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8772F" w14:textId="77777777" w:rsidR="009F04A3" w:rsidRPr="007470D4" w:rsidRDefault="00D44810" w:rsidP="00DF7F85">
      <w:pPr>
        <w:pStyle w:val="NoteLevel1"/>
        <w:numPr>
          <w:ilvl w:val="0"/>
          <w:numId w:val="2"/>
        </w:numPr>
        <w:spacing w:line="23" w:lineRule="atLeast"/>
        <w:rPr>
          <w:rFonts w:cs="Times New Roman"/>
          <w:sz w:val="22"/>
          <w:szCs w:val="22"/>
        </w:rPr>
      </w:pPr>
      <w:bookmarkStart w:id="0" w:name="_GoBack"/>
      <w:bookmarkEnd w:id="0"/>
      <w:r w:rsidRPr="007470D4">
        <w:rPr>
          <w:rFonts w:cs="Times New Roman"/>
          <w:sz w:val="22"/>
          <w:szCs w:val="22"/>
        </w:rPr>
        <w:t>Elements of an Intentional Tort</w:t>
      </w:r>
    </w:p>
    <w:p w14:paraId="303116EC" w14:textId="77777777" w:rsidR="00D44810" w:rsidRPr="007470D4" w:rsidRDefault="00D44810" w:rsidP="00DF7F85">
      <w:pPr>
        <w:pStyle w:val="NoteLevel2"/>
        <w:numPr>
          <w:ilvl w:val="1"/>
          <w:numId w:val="2"/>
        </w:numPr>
        <w:spacing w:line="23" w:lineRule="atLeast"/>
        <w:rPr>
          <w:rFonts w:cs="Times New Roman"/>
          <w:sz w:val="22"/>
          <w:szCs w:val="22"/>
        </w:rPr>
      </w:pPr>
      <w:r w:rsidRPr="007470D4">
        <w:rPr>
          <w:rFonts w:cs="Times New Roman"/>
          <w:sz w:val="22"/>
          <w:szCs w:val="22"/>
        </w:rPr>
        <w:t>4 elements to every intentional tort</w:t>
      </w:r>
    </w:p>
    <w:p w14:paraId="66493532" w14:textId="77777777" w:rsidR="00D44810" w:rsidRPr="007470D4" w:rsidRDefault="00D44810" w:rsidP="00DF7F85">
      <w:pPr>
        <w:pStyle w:val="NoteLevel3"/>
        <w:numPr>
          <w:ilvl w:val="2"/>
          <w:numId w:val="2"/>
        </w:numPr>
        <w:spacing w:line="23" w:lineRule="atLeast"/>
        <w:rPr>
          <w:rFonts w:cs="Times New Roman"/>
          <w:sz w:val="22"/>
          <w:szCs w:val="22"/>
        </w:rPr>
      </w:pPr>
      <w:r w:rsidRPr="007470D4">
        <w:rPr>
          <w:rFonts w:cs="Times New Roman"/>
          <w:sz w:val="22"/>
          <w:szCs w:val="22"/>
        </w:rPr>
        <w:t xml:space="preserve">Act: </w:t>
      </w:r>
    </w:p>
    <w:p w14:paraId="218ABAB9" w14:textId="77777777" w:rsidR="00D44810" w:rsidRPr="007470D4" w:rsidRDefault="00D44810" w:rsidP="00DF7F85">
      <w:pPr>
        <w:pStyle w:val="NoteLevel3"/>
        <w:numPr>
          <w:ilvl w:val="2"/>
          <w:numId w:val="2"/>
        </w:numPr>
        <w:spacing w:line="23" w:lineRule="atLeast"/>
        <w:rPr>
          <w:rFonts w:cs="Times New Roman"/>
          <w:sz w:val="22"/>
          <w:szCs w:val="22"/>
        </w:rPr>
      </w:pPr>
      <w:r w:rsidRPr="007470D4">
        <w:rPr>
          <w:rFonts w:cs="Times New Roman"/>
          <w:sz w:val="22"/>
          <w:szCs w:val="22"/>
        </w:rPr>
        <w:t>Intent: Intent to commit the act which causes the harm (not necessarily to cause the harm)</w:t>
      </w:r>
    </w:p>
    <w:p w14:paraId="622A12D6" w14:textId="35B529E3" w:rsidR="00D44810" w:rsidRPr="007470D4" w:rsidRDefault="004A5B58" w:rsidP="00DF7F85">
      <w:pPr>
        <w:pStyle w:val="NoteLevel3"/>
        <w:numPr>
          <w:ilvl w:val="2"/>
          <w:numId w:val="2"/>
        </w:numPr>
        <w:spacing w:line="23" w:lineRule="atLeast"/>
        <w:rPr>
          <w:rFonts w:cs="Times New Roman"/>
          <w:sz w:val="22"/>
          <w:szCs w:val="22"/>
        </w:rPr>
      </w:pPr>
      <w:r w:rsidRPr="007470D4">
        <w:rPr>
          <w:rFonts w:cs="Times New Roman"/>
          <w:sz w:val="22"/>
          <w:szCs w:val="22"/>
        </w:rPr>
        <w:t xml:space="preserve">Cause: Direct </w:t>
      </w:r>
    </w:p>
    <w:p w14:paraId="03218E76" w14:textId="77777777" w:rsidR="00D44810" w:rsidRPr="007470D4" w:rsidRDefault="00D44810" w:rsidP="00DF7F85">
      <w:pPr>
        <w:pStyle w:val="NoteLevel3"/>
        <w:numPr>
          <w:ilvl w:val="2"/>
          <w:numId w:val="2"/>
        </w:numPr>
        <w:spacing w:line="23" w:lineRule="atLeast"/>
        <w:rPr>
          <w:rFonts w:cs="Times New Roman"/>
          <w:sz w:val="22"/>
          <w:szCs w:val="22"/>
        </w:rPr>
      </w:pPr>
      <w:r w:rsidRPr="007470D4">
        <w:rPr>
          <w:rFonts w:cs="Times New Roman"/>
          <w:sz w:val="22"/>
          <w:szCs w:val="22"/>
        </w:rPr>
        <w:t xml:space="preserve">Harm: Some legally cognizable harm to body, property, or interest </w:t>
      </w:r>
    </w:p>
    <w:p w14:paraId="3962FBDE" w14:textId="20B719CD" w:rsidR="00D44810" w:rsidRPr="007470D4" w:rsidRDefault="00D44810" w:rsidP="00DF7F85">
      <w:pPr>
        <w:pStyle w:val="NoteLevel1"/>
        <w:numPr>
          <w:ilvl w:val="0"/>
          <w:numId w:val="2"/>
        </w:numPr>
        <w:spacing w:line="23" w:lineRule="atLeast"/>
        <w:rPr>
          <w:rFonts w:cs="Times New Roman"/>
          <w:sz w:val="22"/>
          <w:szCs w:val="22"/>
        </w:rPr>
      </w:pPr>
      <w:r w:rsidRPr="007470D4">
        <w:rPr>
          <w:rFonts w:cs="Times New Roman"/>
          <w:sz w:val="22"/>
          <w:szCs w:val="22"/>
        </w:rPr>
        <w:t>Types of Intentional Torts</w:t>
      </w:r>
      <w:r w:rsidR="00705948" w:rsidRPr="007470D4">
        <w:rPr>
          <w:rFonts w:cs="Times New Roman"/>
          <w:sz w:val="22"/>
          <w:szCs w:val="22"/>
        </w:rPr>
        <w:t xml:space="preserve"> --- ALWAYS SHOW</w:t>
      </w:r>
      <w:r w:rsidR="0070628A" w:rsidRPr="007470D4">
        <w:rPr>
          <w:rFonts w:cs="Times New Roman"/>
          <w:sz w:val="22"/>
          <w:szCs w:val="22"/>
        </w:rPr>
        <w:t xml:space="preserve"> DIRECT</w:t>
      </w:r>
      <w:r w:rsidR="00705948" w:rsidRPr="007470D4">
        <w:rPr>
          <w:rFonts w:cs="Times New Roman"/>
          <w:sz w:val="22"/>
          <w:szCs w:val="22"/>
        </w:rPr>
        <w:t xml:space="preserve"> CAUSAL CONNECTION</w:t>
      </w:r>
    </w:p>
    <w:p w14:paraId="25653391" w14:textId="77777777" w:rsidR="00705948" w:rsidRPr="007470D4" w:rsidRDefault="00705948" w:rsidP="00DF7F85">
      <w:pPr>
        <w:pStyle w:val="NoteLevel2"/>
        <w:numPr>
          <w:ilvl w:val="1"/>
          <w:numId w:val="2"/>
        </w:numPr>
        <w:spacing w:line="23" w:lineRule="atLeast"/>
        <w:rPr>
          <w:rFonts w:cs="Times New Roman"/>
          <w:sz w:val="22"/>
          <w:szCs w:val="22"/>
        </w:rPr>
      </w:pPr>
      <w:r w:rsidRPr="007470D4">
        <w:rPr>
          <w:rFonts w:cs="Times New Roman"/>
          <w:sz w:val="22"/>
          <w:szCs w:val="22"/>
        </w:rPr>
        <w:t xml:space="preserve">Physical </w:t>
      </w:r>
    </w:p>
    <w:p w14:paraId="367809D5" w14:textId="77777777" w:rsidR="00D44810" w:rsidRPr="007470D4" w:rsidRDefault="00D44810" w:rsidP="00DF7F85">
      <w:pPr>
        <w:pStyle w:val="NoteLevel3"/>
        <w:numPr>
          <w:ilvl w:val="2"/>
          <w:numId w:val="2"/>
        </w:numPr>
        <w:spacing w:line="23" w:lineRule="atLeast"/>
        <w:rPr>
          <w:rFonts w:cs="Times New Roman"/>
          <w:sz w:val="22"/>
          <w:szCs w:val="22"/>
        </w:rPr>
      </w:pPr>
      <w:r w:rsidRPr="007470D4">
        <w:rPr>
          <w:rFonts w:cs="Times New Roman"/>
          <w:sz w:val="22"/>
          <w:szCs w:val="22"/>
        </w:rPr>
        <w:t>Battery (Trespass to Person)</w:t>
      </w:r>
    </w:p>
    <w:p w14:paraId="361E0726" w14:textId="77777777" w:rsidR="00705948" w:rsidRPr="007470D4" w:rsidRDefault="00705948" w:rsidP="00DF7F85">
      <w:pPr>
        <w:pStyle w:val="NoteLevel4"/>
        <w:numPr>
          <w:ilvl w:val="3"/>
          <w:numId w:val="2"/>
        </w:numPr>
        <w:spacing w:line="23" w:lineRule="atLeast"/>
        <w:rPr>
          <w:rFonts w:cs="Times New Roman"/>
          <w:sz w:val="22"/>
          <w:szCs w:val="22"/>
        </w:rPr>
      </w:pPr>
      <w:r w:rsidRPr="007470D4">
        <w:rPr>
          <w:rFonts w:cs="Times New Roman"/>
          <w:sz w:val="22"/>
          <w:szCs w:val="22"/>
        </w:rPr>
        <w:t>Act</w:t>
      </w:r>
    </w:p>
    <w:p w14:paraId="3904FD52" w14:textId="77777777" w:rsidR="005D43B0" w:rsidRPr="007470D4" w:rsidRDefault="005D43B0" w:rsidP="00DF7F85">
      <w:pPr>
        <w:pStyle w:val="NoteLevel5"/>
        <w:numPr>
          <w:ilvl w:val="4"/>
          <w:numId w:val="2"/>
        </w:numPr>
        <w:spacing w:line="23" w:lineRule="atLeast"/>
        <w:rPr>
          <w:rFonts w:cs="Times New Roman"/>
          <w:sz w:val="22"/>
          <w:szCs w:val="22"/>
        </w:rPr>
      </w:pPr>
      <w:r w:rsidRPr="007470D4">
        <w:rPr>
          <w:rFonts w:cs="Times New Roman"/>
          <w:sz w:val="22"/>
          <w:szCs w:val="22"/>
        </w:rPr>
        <w:t xml:space="preserve">Unpermitted </w:t>
      </w:r>
      <w:r w:rsidR="00540715" w:rsidRPr="007470D4">
        <w:rPr>
          <w:rFonts w:cs="Times New Roman"/>
          <w:sz w:val="22"/>
          <w:szCs w:val="22"/>
        </w:rPr>
        <w:t>Physical Contact</w:t>
      </w:r>
    </w:p>
    <w:p w14:paraId="0F76F554" w14:textId="77777777" w:rsidR="005D43B0" w:rsidRPr="007470D4" w:rsidRDefault="005D43B0" w:rsidP="00DF7F85">
      <w:pPr>
        <w:pStyle w:val="NoteLevel5"/>
        <w:numPr>
          <w:ilvl w:val="4"/>
          <w:numId w:val="2"/>
        </w:numPr>
        <w:spacing w:line="23" w:lineRule="atLeast"/>
        <w:rPr>
          <w:rFonts w:cs="Times New Roman"/>
          <w:sz w:val="22"/>
          <w:szCs w:val="22"/>
        </w:rPr>
      </w:pPr>
      <w:r w:rsidRPr="007470D4">
        <w:rPr>
          <w:rFonts w:cs="Times New Roman"/>
          <w:sz w:val="22"/>
          <w:szCs w:val="22"/>
        </w:rPr>
        <w:t>Harmful or Offensive Contact</w:t>
      </w:r>
    </w:p>
    <w:p w14:paraId="61AE5661" w14:textId="77777777" w:rsidR="005D43B0" w:rsidRPr="007470D4" w:rsidRDefault="00BA5C47" w:rsidP="00DF7F85">
      <w:pPr>
        <w:pStyle w:val="NoteLevel5"/>
        <w:numPr>
          <w:ilvl w:val="4"/>
          <w:numId w:val="2"/>
        </w:numPr>
        <w:spacing w:line="23" w:lineRule="atLeast"/>
        <w:rPr>
          <w:rFonts w:cs="Times New Roman"/>
          <w:sz w:val="22"/>
          <w:szCs w:val="22"/>
        </w:rPr>
      </w:pPr>
      <w:r w:rsidRPr="007470D4">
        <w:rPr>
          <w:rFonts w:cs="Times New Roman"/>
          <w:sz w:val="22"/>
          <w:szCs w:val="22"/>
        </w:rPr>
        <w:t>Indirect Harmful Contact</w:t>
      </w:r>
    </w:p>
    <w:p w14:paraId="7834B049" w14:textId="77777777" w:rsidR="00705948" w:rsidRPr="007470D4" w:rsidRDefault="00705948" w:rsidP="00DF7F85">
      <w:pPr>
        <w:pStyle w:val="NoteLevel4"/>
        <w:numPr>
          <w:ilvl w:val="3"/>
          <w:numId w:val="2"/>
        </w:numPr>
        <w:spacing w:line="23" w:lineRule="atLeast"/>
        <w:rPr>
          <w:rFonts w:cs="Times New Roman"/>
          <w:sz w:val="22"/>
          <w:szCs w:val="22"/>
        </w:rPr>
      </w:pPr>
      <w:r w:rsidRPr="007470D4">
        <w:rPr>
          <w:rFonts w:cs="Times New Roman"/>
          <w:sz w:val="22"/>
          <w:szCs w:val="22"/>
        </w:rPr>
        <w:t>Intent</w:t>
      </w:r>
    </w:p>
    <w:p w14:paraId="185BD3B0" w14:textId="77777777" w:rsidR="005D43B0" w:rsidRPr="007470D4" w:rsidRDefault="005D43B0" w:rsidP="00DF7F85">
      <w:pPr>
        <w:pStyle w:val="NoteLevel5"/>
        <w:numPr>
          <w:ilvl w:val="4"/>
          <w:numId w:val="2"/>
        </w:numPr>
        <w:spacing w:line="23" w:lineRule="atLeast"/>
        <w:rPr>
          <w:rFonts w:cs="Times New Roman"/>
          <w:sz w:val="22"/>
          <w:szCs w:val="22"/>
        </w:rPr>
      </w:pPr>
      <w:r w:rsidRPr="007470D4">
        <w:rPr>
          <w:rFonts w:cs="Times New Roman"/>
          <w:sz w:val="22"/>
          <w:szCs w:val="22"/>
        </w:rPr>
        <w:t>Intent to make contact</w:t>
      </w:r>
      <w:r w:rsidR="00BA5C47" w:rsidRPr="007470D4">
        <w:rPr>
          <w:rFonts w:cs="Times New Roman"/>
          <w:sz w:val="22"/>
          <w:szCs w:val="22"/>
        </w:rPr>
        <w:t xml:space="preserve"> (RST says intent to harm)</w:t>
      </w:r>
    </w:p>
    <w:p w14:paraId="15D4C176" w14:textId="77777777" w:rsidR="005D43B0" w:rsidRPr="007470D4" w:rsidRDefault="005D43B0" w:rsidP="00DF7F85">
      <w:pPr>
        <w:pStyle w:val="NoteLevel5"/>
        <w:numPr>
          <w:ilvl w:val="4"/>
          <w:numId w:val="2"/>
        </w:numPr>
        <w:spacing w:line="23" w:lineRule="atLeast"/>
        <w:ind w:right="-720"/>
        <w:rPr>
          <w:rFonts w:cs="Times New Roman"/>
          <w:sz w:val="22"/>
          <w:szCs w:val="22"/>
        </w:rPr>
      </w:pPr>
      <w:r w:rsidRPr="007470D4">
        <w:rPr>
          <w:rFonts w:cs="Times New Roman"/>
          <w:sz w:val="22"/>
          <w:szCs w:val="22"/>
        </w:rPr>
        <w:t>Intent to cause imminent apprehension (Intent to Assault)</w:t>
      </w:r>
    </w:p>
    <w:p w14:paraId="1E0E7A07" w14:textId="77777777" w:rsidR="005D43B0" w:rsidRPr="007470D4" w:rsidRDefault="005D43B0" w:rsidP="00DF7F85">
      <w:pPr>
        <w:pStyle w:val="NoteLevel5"/>
        <w:numPr>
          <w:ilvl w:val="4"/>
          <w:numId w:val="2"/>
        </w:numPr>
        <w:spacing w:line="23" w:lineRule="atLeast"/>
        <w:rPr>
          <w:rFonts w:cs="Times New Roman"/>
          <w:sz w:val="22"/>
          <w:szCs w:val="22"/>
        </w:rPr>
      </w:pPr>
      <w:r w:rsidRPr="007470D4">
        <w:rPr>
          <w:rFonts w:cs="Times New Roman"/>
          <w:sz w:val="22"/>
          <w:szCs w:val="22"/>
        </w:rPr>
        <w:t xml:space="preserve">Substantially Certain of Harm </w:t>
      </w:r>
    </w:p>
    <w:p w14:paraId="2C6C0DD3" w14:textId="77777777" w:rsidR="000F58EA" w:rsidRPr="007470D4" w:rsidRDefault="000F58EA" w:rsidP="00DF7F85">
      <w:pPr>
        <w:pStyle w:val="NoteLevel6"/>
        <w:numPr>
          <w:ilvl w:val="5"/>
          <w:numId w:val="2"/>
        </w:numPr>
        <w:spacing w:line="23" w:lineRule="atLeast"/>
        <w:rPr>
          <w:rFonts w:cs="Times New Roman"/>
          <w:sz w:val="22"/>
          <w:szCs w:val="22"/>
        </w:rPr>
      </w:pPr>
      <w:r w:rsidRPr="007470D4">
        <w:rPr>
          <w:rFonts w:cs="Times New Roman"/>
          <w:sz w:val="22"/>
          <w:szCs w:val="22"/>
        </w:rPr>
        <w:t>May not intend to contact -- but understand contact/injury is inevitable if action is taken</w:t>
      </w:r>
    </w:p>
    <w:p w14:paraId="485B22BB" w14:textId="77777777" w:rsidR="00BA5C47" w:rsidRPr="007470D4" w:rsidRDefault="00BA5C47" w:rsidP="00DF7F85">
      <w:pPr>
        <w:pStyle w:val="NoteLevel5"/>
        <w:numPr>
          <w:ilvl w:val="4"/>
          <w:numId w:val="2"/>
        </w:numPr>
        <w:spacing w:line="23" w:lineRule="atLeast"/>
        <w:rPr>
          <w:rFonts w:cs="Times New Roman"/>
          <w:sz w:val="22"/>
          <w:szCs w:val="22"/>
        </w:rPr>
      </w:pPr>
      <w:r w:rsidRPr="007470D4">
        <w:rPr>
          <w:rFonts w:cs="Times New Roman"/>
          <w:sz w:val="22"/>
          <w:szCs w:val="22"/>
        </w:rPr>
        <w:t>Transferred Intent</w:t>
      </w:r>
    </w:p>
    <w:p w14:paraId="6B5039EC" w14:textId="77777777" w:rsidR="00705948" w:rsidRPr="007470D4" w:rsidRDefault="00705948" w:rsidP="00DF7F85">
      <w:pPr>
        <w:pStyle w:val="NoteLevel4"/>
        <w:numPr>
          <w:ilvl w:val="3"/>
          <w:numId w:val="2"/>
        </w:numPr>
        <w:spacing w:line="23" w:lineRule="atLeast"/>
        <w:rPr>
          <w:rFonts w:cs="Times New Roman"/>
          <w:sz w:val="22"/>
          <w:szCs w:val="22"/>
        </w:rPr>
      </w:pPr>
      <w:r w:rsidRPr="007470D4">
        <w:rPr>
          <w:rFonts w:cs="Times New Roman"/>
          <w:sz w:val="22"/>
          <w:szCs w:val="22"/>
        </w:rPr>
        <w:t>Harm</w:t>
      </w:r>
    </w:p>
    <w:p w14:paraId="7FCAF257" w14:textId="77777777" w:rsidR="005D43B0" w:rsidRPr="007470D4" w:rsidRDefault="005D43B0" w:rsidP="00DF7F85">
      <w:pPr>
        <w:pStyle w:val="NoteLevel5"/>
        <w:numPr>
          <w:ilvl w:val="4"/>
          <w:numId w:val="2"/>
        </w:numPr>
        <w:spacing w:line="23" w:lineRule="atLeast"/>
        <w:rPr>
          <w:rFonts w:cs="Times New Roman"/>
          <w:sz w:val="22"/>
          <w:szCs w:val="22"/>
        </w:rPr>
      </w:pPr>
      <w:r w:rsidRPr="007470D4">
        <w:rPr>
          <w:rFonts w:cs="Times New Roman"/>
          <w:sz w:val="22"/>
          <w:szCs w:val="22"/>
        </w:rPr>
        <w:t>Actual Physical Harm -- No technical harms</w:t>
      </w:r>
    </w:p>
    <w:p w14:paraId="27BFEB1E" w14:textId="77777777" w:rsidR="005D43B0" w:rsidRPr="007470D4" w:rsidRDefault="005D43B0" w:rsidP="00DF7F85">
      <w:pPr>
        <w:pStyle w:val="NoteLevel5"/>
        <w:numPr>
          <w:ilvl w:val="4"/>
          <w:numId w:val="2"/>
        </w:numPr>
        <w:spacing w:line="23" w:lineRule="atLeast"/>
        <w:rPr>
          <w:rFonts w:cs="Times New Roman"/>
          <w:sz w:val="22"/>
          <w:szCs w:val="22"/>
        </w:rPr>
      </w:pPr>
      <w:r w:rsidRPr="007470D4">
        <w:rPr>
          <w:rFonts w:cs="Times New Roman"/>
          <w:sz w:val="22"/>
          <w:szCs w:val="22"/>
        </w:rPr>
        <w:t xml:space="preserve">All harm resulting from the act; regardless of foreseeability </w:t>
      </w:r>
    </w:p>
    <w:p w14:paraId="08ABACF4" w14:textId="77777777" w:rsidR="00BA5C47" w:rsidRPr="007470D4" w:rsidRDefault="00BA5C47" w:rsidP="00DF7F85">
      <w:pPr>
        <w:pStyle w:val="NoteLevel5"/>
        <w:numPr>
          <w:ilvl w:val="4"/>
          <w:numId w:val="2"/>
        </w:numPr>
        <w:spacing w:line="23" w:lineRule="atLeast"/>
        <w:rPr>
          <w:rFonts w:cs="Times New Roman"/>
          <w:sz w:val="22"/>
          <w:szCs w:val="22"/>
        </w:rPr>
      </w:pPr>
      <w:r w:rsidRPr="007470D4">
        <w:rPr>
          <w:rFonts w:cs="Times New Roman"/>
          <w:sz w:val="22"/>
          <w:szCs w:val="22"/>
        </w:rPr>
        <w:t xml:space="preserve">Harm may not manifest immediately </w:t>
      </w:r>
    </w:p>
    <w:p w14:paraId="3D16B1F5" w14:textId="77777777" w:rsidR="00540715" w:rsidRPr="007470D4" w:rsidRDefault="00540715" w:rsidP="00DF7F85">
      <w:pPr>
        <w:pStyle w:val="NoteLevel4"/>
        <w:numPr>
          <w:ilvl w:val="3"/>
          <w:numId w:val="2"/>
        </w:numPr>
        <w:spacing w:line="23" w:lineRule="atLeast"/>
        <w:rPr>
          <w:rFonts w:cs="Times New Roman"/>
          <w:sz w:val="22"/>
          <w:szCs w:val="22"/>
        </w:rPr>
      </w:pPr>
      <w:r w:rsidRPr="007470D4">
        <w:rPr>
          <w:rFonts w:cs="Times New Roman"/>
          <w:sz w:val="22"/>
          <w:szCs w:val="22"/>
        </w:rPr>
        <w:t>Cases</w:t>
      </w:r>
    </w:p>
    <w:p w14:paraId="2AB5C904" w14:textId="77777777" w:rsidR="00540715" w:rsidRPr="007470D4" w:rsidRDefault="00540715" w:rsidP="00DF7F85">
      <w:pPr>
        <w:pStyle w:val="NoteLevel5"/>
        <w:numPr>
          <w:ilvl w:val="4"/>
          <w:numId w:val="2"/>
        </w:numPr>
        <w:spacing w:line="23" w:lineRule="atLeast"/>
        <w:rPr>
          <w:rFonts w:cs="Times New Roman"/>
          <w:sz w:val="22"/>
          <w:szCs w:val="22"/>
        </w:rPr>
      </w:pPr>
      <w:r w:rsidRPr="007470D4">
        <w:rPr>
          <w:rFonts w:cs="Times New Roman"/>
          <w:sz w:val="22"/>
          <w:szCs w:val="22"/>
        </w:rPr>
        <w:t>Vosburg v. Putney</w:t>
      </w:r>
    </w:p>
    <w:p w14:paraId="1AED5D19" w14:textId="77777777" w:rsidR="00540715" w:rsidRPr="007470D4" w:rsidRDefault="00540715" w:rsidP="00DF7F85">
      <w:pPr>
        <w:pStyle w:val="NoteLevel6"/>
        <w:numPr>
          <w:ilvl w:val="5"/>
          <w:numId w:val="2"/>
        </w:numPr>
        <w:spacing w:line="23" w:lineRule="atLeast"/>
        <w:rPr>
          <w:rFonts w:cs="Times New Roman"/>
          <w:sz w:val="22"/>
          <w:szCs w:val="22"/>
        </w:rPr>
      </w:pPr>
      <w:r w:rsidRPr="007470D4">
        <w:rPr>
          <w:rFonts w:cs="Times New Roman"/>
          <w:sz w:val="22"/>
          <w:szCs w:val="22"/>
        </w:rPr>
        <w:t>(A - Kicking)(I - to kick)(H - unforeseen egg shell leg)</w:t>
      </w:r>
    </w:p>
    <w:p w14:paraId="1F1935DE" w14:textId="77777777" w:rsidR="00540715" w:rsidRPr="007470D4" w:rsidRDefault="00540715" w:rsidP="00DF7F85">
      <w:pPr>
        <w:pStyle w:val="NoteLevel5"/>
        <w:numPr>
          <w:ilvl w:val="4"/>
          <w:numId w:val="2"/>
        </w:numPr>
        <w:spacing w:line="23" w:lineRule="atLeast"/>
        <w:rPr>
          <w:rFonts w:cs="Times New Roman"/>
          <w:sz w:val="22"/>
          <w:szCs w:val="22"/>
        </w:rPr>
      </w:pPr>
      <w:r w:rsidRPr="007470D4">
        <w:rPr>
          <w:rFonts w:cs="Times New Roman"/>
          <w:sz w:val="22"/>
          <w:szCs w:val="22"/>
        </w:rPr>
        <w:t>White v. Univ. of Idaho</w:t>
      </w:r>
    </w:p>
    <w:p w14:paraId="25343874" w14:textId="77777777" w:rsidR="00540715" w:rsidRPr="007470D4" w:rsidRDefault="00540715" w:rsidP="00DF7F85">
      <w:pPr>
        <w:pStyle w:val="NoteLevel6"/>
        <w:numPr>
          <w:ilvl w:val="5"/>
          <w:numId w:val="2"/>
        </w:numPr>
        <w:spacing w:line="23" w:lineRule="atLeast"/>
        <w:rPr>
          <w:rFonts w:cs="Times New Roman"/>
          <w:sz w:val="22"/>
          <w:szCs w:val="22"/>
        </w:rPr>
      </w:pPr>
      <w:r w:rsidRPr="007470D4">
        <w:rPr>
          <w:rFonts w:cs="Times New Roman"/>
          <w:sz w:val="22"/>
          <w:szCs w:val="22"/>
        </w:rPr>
        <w:t>(A- Touching piano players back)(I - make contact but cause no harm) (H - some physical injury)</w:t>
      </w:r>
    </w:p>
    <w:p w14:paraId="5F667376" w14:textId="77777777" w:rsidR="00540715" w:rsidRPr="007470D4" w:rsidRDefault="00540715" w:rsidP="00DF7F85">
      <w:pPr>
        <w:pStyle w:val="NoteLevel5"/>
        <w:numPr>
          <w:ilvl w:val="4"/>
          <w:numId w:val="2"/>
        </w:numPr>
        <w:spacing w:line="23" w:lineRule="atLeast"/>
        <w:rPr>
          <w:rFonts w:cs="Times New Roman"/>
          <w:sz w:val="22"/>
          <w:szCs w:val="22"/>
        </w:rPr>
      </w:pPr>
      <w:r w:rsidRPr="007470D4">
        <w:rPr>
          <w:rFonts w:cs="Times New Roman"/>
          <w:sz w:val="22"/>
          <w:szCs w:val="22"/>
        </w:rPr>
        <w:t>Garratt v. Dailey</w:t>
      </w:r>
    </w:p>
    <w:p w14:paraId="78684DFB" w14:textId="77777777" w:rsidR="00540715" w:rsidRPr="007470D4" w:rsidRDefault="00540715" w:rsidP="00DF7F85">
      <w:pPr>
        <w:pStyle w:val="NoteLevel6"/>
        <w:numPr>
          <w:ilvl w:val="5"/>
          <w:numId w:val="2"/>
        </w:numPr>
        <w:spacing w:line="23" w:lineRule="atLeast"/>
        <w:rPr>
          <w:rFonts w:cs="Times New Roman"/>
          <w:sz w:val="22"/>
          <w:szCs w:val="22"/>
        </w:rPr>
      </w:pPr>
      <w:r w:rsidRPr="007470D4">
        <w:rPr>
          <w:rFonts w:cs="Times New Roman"/>
          <w:sz w:val="22"/>
          <w:szCs w:val="22"/>
        </w:rPr>
        <w:t xml:space="preserve">(A - </w:t>
      </w:r>
      <w:r w:rsidR="0016720D" w:rsidRPr="007470D4">
        <w:rPr>
          <w:rFonts w:cs="Times New Roman"/>
          <w:sz w:val="22"/>
          <w:szCs w:val="22"/>
        </w:rPr>
        <w:t>Indirect/ pulling chair out) (I - to pull chair) (H - fell and injured self)</w:t>
      </w:r>
    </w:p>
    <w:p w14:paraId="54848766" w14:textId="77777777" w:rsidR="00540715" w:rsidRPr="007470D4" w:rsidRDefault="00540715" w:rsidP="00DF7F85">
      <w:pPr>
        <w:pStyle w:val="NoteLevel5"/>
        <w:numPr>
          <w:ilvl w:val="4"/>
          <w:numId w:val="2"/>
        </w:numPr>
        <w:spacing w:line="23" w:lineRule="atLeast"/>
        <w:rPr>
          <w:rFonts w:cs="Times New Roman"/>
          <w:sz w:val="22"/>
          <w:szCs w:val="22"/>
        </w:rPr>
      </w:pPr>
      <w:r w:rsidRPr="007470D4">
        <w:rPr>
          <w:rFonts w:cs="Times New Roman"/>
          <w:sz w:val="22"/>
          <w:szCs w:val="22"/>
        </w:rPr>
        <w:t>Talmage v. Smith</w:t>
      </w:r>
    </w:p>
    <w:p w14:paraId="7B4B3F93" w14:textId="77777777" w:rsidR="0016720D" w:rsidRPr="007470D4" w:rsidRDefault="0016720D" w:rsidP="00DF7F85">
      <w:pPr>
        <w:pStyle w:val="NoteLevel6"/>
        <w:numPr>
          <w:ilvl w:val="5"/>
          <w:numId w:val="2"/>
        </w:numPr>
        <w:spacing w:line="23" w:lineRule="atLeast"/>
        <w:rPr>
          <w:rFonts w:cs="Times New Roman"/>
          <w:sz w:val="22"/>
          <w:szCs w:val="22"/>
        </w:rPr>
      </w:pPr>
      <w:r w:rsidRPr="007470D4">
        <w:rPr>
          <w:rFonts w:cs="Times New Roman"/>
          <w:sz w:val="22"/>
          <w:szCs w:val="22"/>
        </w:rPr>
        <w:t>(A - Threw stick at #1) (I - To hit #1) (H - Hit person #2 -- transferred intent)</w:t>
      </w:r>
    </w:p>
    <w:p w14:paraId="10D2DD58" w14:textId="77777777" w:rsidR="0016720D" w:rsidRPr="007470D4" w:rsidRDefault="00540715" w:rsidP="00DF7F85">
      <w:pPr>
        <w:pStyle w:val="NoteLevel5"/>
        <w:numPr>
          <w:ilvl w:val="4"/>
          <w:numId w:val="2"/>
        </w:numPr>
        <w:spacing w:line="23" w:lineRule="atLeast"/>
        <w:rPr>
          <w:rFonts w:cs="Times New Roman"/>
          <w:sz w:val="22"/>
          <w:szCs w:val="22"/>
        </w:rPr>
      </w:pPr>
      <w:r w:rsidRPr="007470D4">
        <w:rPr>
          <w:rFonts w:cs="Times New Roman"/>
          <w:sz w:val="22"/>
          <w:szCs w:val="22"/>
        </w:rPr>
        <w:t>Wagner v Utah</w:t>
      </w:r>
    </w:p>
    <w:p w14:paraId="04824506" w14:textId="70B683CE" w:rsidR="002552C8" w:rsidRDefault="0016720D" w:rsidP="00DF7F85">
      <w:pPr>
        <w:pStyle w:val="NoteLevel6"/>
        <w:numPr>
          <w:ilvl w:val="5"/>
          <w:numId w:val="2"/>
        </w:numPr>
        <w:spacing w:line="23" w:lineRule="atLeast"/>
        <w:rPr>
          <w:rFonts w:cs="Times New Roman"/>
          <w:sz w:val="22"/>
          <w:szCs w:val="22"/>
        </w:rPr>
      </w:pPr>
      <w:r w:rsidRPr="007470D4">
        <w:rPr>
          <w:rFonts w:cs="Times New Roman"/>
          <w:sz w:val="22"/>
          <w:szCs w:val="22"/>
        </w:rPr>
        <w:t>(A - Woman beat up my mental patient in Kmart line) (I - make unpermitted contact --not harmful necessarily) (H - That ass beat)</w:t>
      </w:r>
    </w:p>
    <w:p w14:paraId="69A4C215" w14:textId="78FC654A" w:rsidR="0016720D" w:rsidRPr="00DF7F85" w:rsidRDefault="002552C8" w:rsidP="00DF7F85">
      <w:pPr>
        <w:pStyle w:val="ListParagraph"/>
        <w:numPr>
          <w:ilvl w:val="0"/>
          <w:numId w:val="2"/>
        </w:numPr>
        <w:rPr>
          <w:rFonts w:ascii="Verdana" w:eastAsia="ＭＳ ゴシック" w:hAnsi="Verdana" w:cs="Times New Roman"/>
          <w:sz w:val="22"/>
          <w:szCs w:val="22"/>
        </w:rPr>
      </w:pPr>
      <w:r w:rsidRPr="00DF7F85">
        <w:rPr>
          <w:rFonts w:cs="Times New Roman"/>
          <w:sz w:val="22"/>
          <w:szCs w:val="22"/>
        </w:rPr>
        <w:br w:type="page"/>
      </w:r>
    </w:p>
    <w:p w14:paraId="149EB8AC" w14:textId="77777777" w:rsidR="0016720D" w:rsidRPr="007470D4" w:rsidRDefault="0016720D" w:rsidP="00DF7F85">
      <w:pPr>
        <w:pStyle w:val="NoteLevel6"/>
        <w:numPr>
          <w:ilvl w:val="4"/>
          <w:numId w:val="2"/>
        </w:numPr>
        <w:spacing w:line="23" w:lineRule="atLeast"/>
        <w:rPr>
          <w:rFonts w:cs="Times New Roman"/>
          <w:sz w:val="22"/>
          <w:szCs w:val="22"/>
        </w:rPr>
      </w:pPr>
      <w:r w:rsidRPr="007470D4">
        <w:rPr>
          <w:rFonts w:cs="Times New Roman"/>
          <w:sz w:val="22"/>
          <w:szCs w:val="22"/>
        </w:rPr>
        <w:lastRenderedPageBreak/>
        <w:t>Hudson v Craft</w:t>
      </w:r>
    </w:p>
    <w:p w14:paraId="281F4885" w14:textId="77777777" w:rsidR="005A4C6F" w:rsidRPr="007470D4" w:rsidRDefault="005A4C6F" w:rsidP="00DF7F85">
      <w:pPr>
        <w:pStyle w:val="NoteLevel6"/>
        <w:numPr>
          <w:ilvl w:val="5"/>
          <w:numId w:val="2"/>
        </w:numPr>
        <w:spacing w:line="23" w:lineRule="atLeast"/>
        <w:rPr>
          <w:rFonts w:cs="Times New Roman"/>
          <w:sz w:val="22"/>
          <w:szCs w:val="22"/>
        </w:rPr>
      </w:pPr>
      <w:r w:rsidRPr="007470D4">
        <w:rPr>
          <w:rFonts w:cs="Times New Roman"/>
          <w:sz w:val="22"/>
          <w:szCs w:val="22"/>
        </w:rPr>
        <w:t>(A - unofficial boxing match) (I - Substantial certainty / illegal for a reason) (H - That ass beat)</w:t>
      </w:r>
    </w:p>
    <w:p w14:paraId="532DEC55" w14:textId="77777777" w:rsidR="005A4C6F" w:rsidRPr="007470D4" w:rsidRDefault="005A4C6F" w:rsidP="00DF7F85">
      <w:pPr>
        <w:pStyle w:val="NoteLevel6"/>
        <w:numPr>
          <w:ilvl w:val="4"/>
          <w:numId w:val="2"/>
        </w:numPr>
        <w:spacing w:line="23" w:lineRule="atLeast"/>
        <w:rPr>
          <w:rFonts w:cs="Times New Roman"/>
          <w:sz w:val="22"/>
          <w:szCs w:val="22"/>
        </w:rPr>
      </w:pPr>
      <w:r w:rsidRPr="007470D4">
        <w:rPr>
          <w:rFonts w:cs="Times New Roman"/>
          <w:sz w:val="22"/>
          <w:szCs w:val="22"/>
        </w:rPr>
        <w:t>Bird v. Holbrook</w:t>
      </w:r>
    </w:p>
    <w:p w14:paraId="23D066CD" w14:textId="77777777" w:rsidR="005A4C6F" w:rsidRPr="007470D4" w:rsidRDefault="005A4C6F" w:rsidP="00DF7F85">
      <w:pPr>
        <w:pStyle w:val="NoteLevel6"/>
        <w:numPr>
          <w:ilvl w:val="5"/>
          <w:numId w:val="2"/>
        </w:numPr>
        <w:spacing w:line="23" w:lineRule="atLeast"/>
        <w:rPr>
          <w:rFonts w:cs="Times New Roman"/>
          <w:sz w:val="22"/>
          <w:szCs w:val="22"/>
        </w:rPr>
      </w:pPr>
      <w:r w:rsidRPr="007470D4">
        <w:rPr>
          <w:rFonts w:cs="Times New Roman"/>
          <w:sz w:val="22"/>
          <w:szCs w:val="22"/>
        </w:rPr>
        <w:t>(A - spring gun to catch tresspassor) (I - to harm trespasser) (H - to innocent kid/transferred intent)</w:t>
      </w:r>
    </w:p>
    <w:p w14:paraId="0D048BDC" w14:textId="77777777" w:rsidR="005A4C6F" w:rsidRPr="007470D4" w:rsidRDefault="005A4C6F" w:rsidP="00DF7F85">
      <w:pPr>
        <w:pStyle w:val="NoteLevel6"/>
        <w:numPr>
          <w:ilvl w:val="4"/>
          <w:numId w:val="2"/>
        </w:numPr>
        <w:spacing w:line="23" w:lineRule="atLeast"/>
        <w:rPr>
          <w:rFonts w:cs="Times New Roman"/>
          <w:sz w:val="22"/>
          <w:szCs w:val="22"/>
        </w:rPr>
      </w:pPr>
      <w:r w:rsidRPr="007470D4">
        <w:rPr>
          <w:rFonts w:cs="Times New Roman"/>
          <w:sz w:val="22"/>
          <w:szCs w:val="22"/>
        </w:rPr>
        <w:t>Courvoisier v Raymond</w:t>
      </w:r>
    </w:p>
    <w:p w14:paraId="0276320B" w14:textId="77777777" w:rsidR="005A4C6F" w:rsidRPr="007470D4" w:rsidRDefault="005A4C6F" w:rsidP="00DF7F85">
      <w:pPr>
        <w:pStyle w:val="NoteLevel6"/>
        <w:numPr>
          <w:ilvl w:val="5"/>
          <w:numId w:val="2"/>
        </w:numPr>
        <w:spacing w:line="23" w:lineRule="atLeast"/>
        <w:rPr>
          <w:rFonts w:cs="Times New Roman"/>
          <w:sz w:val="22"/>
          <w:szCs w:val="22"/>
        </w:rPr>
      </w:pPr>
      <w:r w:rsidRPr="007470D4">
        <w:rPr>
          <w:rFonts w:cs="Times New Roman"/>
          <w:sz w:val="22"/>
          <w:szCs w:val="22"/>
        </w:rPr>
        <w:t>(A - Shot at advancing officer) (I - to stop intruder) (H- transferred intent/ shot officer)(Self-Defense allowed)</w:t>
      </w:r>
    </w:p>
    <w:p w14:paraId="0B6A8F8A" w14:textId="77777777" w:rsidR="00D44810" w:rsidRPr="007470D4" w:rsidRDefault="00D44810" w:rsidP="00DF7F85">
      <w:pPr>
        <w:pStyle w:val="NoteLevel3"/>
        <w:numPr>
          <w:ilvl w:val="2"/>
          <w:numId w:val="2"/>
        </w:numPr>
        <w:spacing w:line="23" w:lineRule="atLeast"/>
        <w:rPr>
          <w:rFonts w:cs="Times New Roman"/>
          <w:sz w:val="22"/>
          <w:szCs w:val="22"/>
        </w:rPr>
      </w:pPr>
      <w:r w:rsidRPr="007470D4">
        <w:rPr>
          <w:rFonts w:cs="Times New Roman"/>
          <w:sz w:val="22"/>
          <w:szCs w:val="22"/>
        </w:rPr>
        <w:t>Trespass to Land</w:t>
      </w:r>
    </w:p>
    <w:p w14:paraId="121155D0" w14:textId="77777777" w:rsidR="00705948" w:rsidRPr="007470D4" w:rsidRDefault="00705948" w:rsidP="00DF7F85">
      <w:pPr>
        <w:pStyle w:val="NoteLevel4"/>
        <w:numPr>
          <w:ilvl w:val="3"/>
          <w:numId w:val="2"/>
        </w:numPr>
        <w:spacing w:line="23" w:lineRule="atLeast"/>
        <w:rPr>
          <w:rFonts w:cs="Times New Roman"/>
          <w:sz w:val="22"/>
          <w:szCs w:val="22"/>
        </w:rPr>
      </w:pPr>
      <w:r w:rsidRPr="007470D4">
        <w:rPr>
          <w:rFonts w:cs="Times New Roman"/>
          <w:sz w:val="22"/>
          <w:szCs w:val="22"/>
        </w:rPr>
        <w:t>Act</w:t>
      </w:r>
    </w:p>
    <w:p w14:paraId="3E15CB45" w14:textId="77777777" w:rsidR="00CB474D" w:rsidRPr="007470D4" w:rsidRDefault="00CB474D" w:rsidP="00DF7F85">
      <w:pPr>
        <w:pStyle w:val="NoteLevel5"/>
        <w:numPr>
          <w:ilvl w:val="4"/>
          <w:numId w:val="2"/>
        </w:numPr>
        <w:spacing w:line="23" w:lineRule="atLeast"/>
        <w:rPr>
          <w:rFonts w:cs="Times New Roman"/>
          <w:sz w:val="22"/>
          <w:szCs w:val="22"/>
        </w:rPr>
      </w:pPr>
      <w:r w:rsidRPr="007470D4">
        <w:rPr>
          <w:rFonts w:cs="Times New Roman"/>
          <w:sz w:val="22"/>
          <w:szCs w:val="22"/>
        </w:rPr>
        <w:t>Unauthorized entry into land</w:t>
      </w:r>
      <w:r w:rsidR="00935F9A" w:rsidRPr="007470D4">
        <w:rPr>
          <w:rFonts w:cs="Times New Roman"/>
          <w:sz w:val="22"/>
          <w:szCs w:val="22"/>
        </w:rPr>
        <w:t xml:space="preserve"> (air space/ground rights too)</w:t>
      </w:r>
    </w:p>
    <w:p w14:paraId="6523E1EE" w14:textId="77777777" w:rsidR="00935F9A" w:rsidRPr="007470D4" w:rsidRDefault="00CB474D" w:rsidP="00DF7F85">
      <w:pPr>
        <w:pStyle w:val="NoteLevel5"/>
        <w:numPr>
          <w:ilvl w:val="4"/>
          <w:numId w:val="2"/>
        </w:numPr>
        <w:spacing w:line="23" w:lineRule="atLeast"/>
        <w:rPr>
          <w:rFonts w:cs="Times New Roman"/>
          <w:sz w:val="22"/>
          <w:szCs w:val="22"/>
        </w:rPr>
      </w:pPr>
      <w:r w:rsidRPr="007470D4">
        <w:rPr>
          <w:rFonts w:cs="Times New Roman"/>
          <w:sz w:val="22"/>
          <w:szCs w:val="22"/>
        </w:rPr>
        <w:t>Unauthorized presence while entry was authorized</w:t>
      </w:r>
    </w:p>
    <w:p w14:paraId="2C9F511D" w14:textId="77777777" w:rsidR="00467CB3" w:rsidRPr="007470D4" w:rsidRDefault="00467CB3" w:rsidP="00DF7F85">
      <w:pPr>
        <w:pStyle w:val="NoteLevel5"/>
        <w:numPr>
          <w:ilvl w:val="4"/>
          <w:numId w:val="2"/>
        </w:numPr>
        <w:spacing w:line="23" w:lineRule="atLeast"/>
        <w:rPr>
          <w:rFonts w:cs="Times New Roman"/>
          <w:sz w:val="22"/>
          <w:szCs w:val="22"/>
        </w:rPr>
      </w:pPr>
      <w:r w:rsidRPr="007470D4">
        <w:rPr>
          <w:rFonts w:cs="Times New Roman"/>
          <w:sz w:val="22"/>
          <w:szCs w:val="22"/>
        </w:rPr>
        <w:t>Intangible Trespass</w:t>
      </w:r>
      <w:r w:rsidR="00F83176" w:rsidRPr="007470D4">
        <w:rPr>
          <w:rFonts w:cs="Times New Roman"/>
          <w:sz w:val="22"/>
          <w:szCs w:val="22"/>
        </w:rPr>
        <w:t xml:space="preserve"> to real property</w:t>
      </w:r>
      <w:r w:rsidRPr="007470D4">
        <w:rPr>
          <w:rFonts w:cs="Times New Roman"/>
          <w:sz w:val="22"/>
          <w:szCs w:val="22"/>
        </w:rPr>
        <w:t xml:space="preserve"> (No intent/ requires physical damage)</w:t>
      </w:r>
    </w:p>
    <w:p w14:paraId="76F77D5B" w14:textId="77777777" w:rsidR="00705948" w:rsidRPr="007470D4" w:rsidRDefault="00705948" w:rsidP="00DF7F85">
      <w:pPr>
        <w:pStyle w:val="NoteLevel4"/>
        <w:numPr>
          <w:ilvl w:val="3"/>
          <w:numId w:val="2"/>
        </w:numPr>
        <w:spacing w:line="23" w:lineRule="atLeast"/>
        <w:rPr>
          <w:rFonts w:cs="Times New Roman"/>
          <w:sz w:val="22"/>
          <w:szCs w:val="22"/>
        </w:rPr>
      </w:pPr>
      <w:r w:rsidRPr="007470D4">
        <w:rPr>
          <w:rFonts w:cs="Times New Roman"/>
          <w:sz w:val="22"/>
          <w:szCs w:val="22"/>
        </w:rPr>
        <w:t>Intent</w:t>
      </w:r>
    </w:p>
    <w:p w14:paraId="0F90F244" w14:textId="77777777" w:rsidR="00CB474D" w:rsidRPr="007470D4" w:rsidRDefault="00CB474D" w:rsidP="00DF7F85">
      <w:pPr>
        <w:pStyle w:val="NoteLevel5"/>
        <w:numPr>
          <w:ilvl w:val="4"/>
          <w:numId w:val="2"/>
        </w:numPr>
        <w:spacing w:line="23" w:lineRule="atLeast"/>
        <w:rPr>
          <w:rFonts w:cs="Times New Roman"/>
          <w:sz w:val="22"/>
          <w:szCs w:val="22"/>
        </w:rPr>
      </w:pPr>
      <w:r w:rsidRPr="007470D4">
        <w:rPr>
          <w:rFonts w:cs="Times New Roman"/>
          <w:sz w:val="22"/>
          <w:szCs w:val="22"/>
        </w:rPr>
        <w:t>Intent to enter land</w:t>
      </w:r>
    </w:p>
    <w:p w14:paraId="46AAC4E3" w14:textId="77777777" w:rsidR="00CB474D" w:rsidRPr="007470D4" w:rsidRDefault="00CB474D" w:rsidP="00DF7F85">
      <w:pPr>
        <w:pStyle w:val="NoteLevel6"/>
        <w:numPr>
          <w:ilvl w:val="5"/>
          <w:numId w:val="2"/>
        </w:numPr>
        <w:spacing w:line="23" w:lineRule="atLeast"/>
        <w:rPr>
          <w:rFonts w:cs="Times New Roman"/>
          <w:sz w:val="22"/>
          <w:szCs w:val="22"/>
        </w:rPr>
      </w:pPr>
      <w:r w:rsidRPr="007470D4">
        <w:rPr>
          <w:rFonts w:cs="Times New Roman"/>
          <w:sz w:val="22"/>
          <w:szCs w:val="22"/>
        </w:rPr>
        <w:t>Mistaken authorization is irreverent -- act suffices</w:t>
      </w:r>
    </w:p>
    <w:p w14:paraId="20501C6C" w14:textId="77777777" w:rsidR="00935F9A" w:rsidRPr="007470D4" w:rsidRDefault="00935F9A" w:rsidP="00DF7F85">
      <w:pPr>
        <w:pStyle w:val="NoteLevel6"/>
        <w:numPr>
          <w:ilvl w:val="5"/>
          <w:numId w:val="2"/>
        </w:numPr>
        <w:spacing w:line="23" w:lineRule="atLeast"/>
        <w:rPr>
          <w:rFonts w:cs="Times New Roman"/>
          <w:sz w:val="22"/>
          <w:szCs w:val="22"/>
        </w:rPr>
      </w:pPr>
      <w:r w:rsidRPr="007470D4">
        <w:rPr>
          <w:rFonts w:cs="Times New Roman"/>
          <w:sz w:val="22"/>
          <w:szCs w:val="22"/>
        </w:rPr>
        <w:t xml:space="preserve">Negligent entry = negligence claim </w:t>
      </w:r>
    </w:p>
    <w:p w14:paraId="3C5F1A8D" w14:textId="77777777" w:rsidR="00CB474D" w:rsidRPr="007470D4" w:rsidRDefault="00CB474D" w:rsidP="00DF7F85">
      <w:pPr>
        <w:pStyle w:val="NoteLevel5"/>
        <w:numPr>
          <w:ilvl w:val="4"/>
          <w:numId w:val="2"/>
        </w:numPr>
        <w:spacing w:line="23" w:lineRule="atLeast"/>
        <w:rPr>
          <w:rFonts w:cs="Times New Roman"/>
          <w:sz w:val="22"/>
          <w:szCs w:val="22"/>
        </w:rPr>
      </w:pPr>
      <w:r w:rsidRPr="007470D4">
        <w:rPr>
          <w:rFonts w:cs="Times New Roman"/>
          <w:sz w:val="22"/>
          <w:szCs w:val="22"/>
        </w:rPr>
        <w:t>Intent to enter unauthorized part/ commit unauthorized act</w:t>
      </w:r>
    </w:p>
    <w:p w14:paraId="278A595B" w14:textId="77777777" w:rsidR="00705948" w:rsidRPr="007470D4" w:rsidRDefault="00705948" w:rsidP="00DF7F85">
      <w:pPr>
        <w:pStyle w:val="NoteLevel4"/>
        <w:numPr>
          <w:ilvl w:val="3"/>
          <w:numId w:val="2"/>
        </w:numPr>
        <w:spacing w:line="23" w:lineRule="atLeast"/>
        <w:rPr>
          <w:rFonts w:cs="Times New Roman"/>
          <w:sz w:val="22"/>
          <w:szCs w:val="22"/>
        </w:rPr>
      </w:pPr>
      <w:r w:rsidRPr="007470D4">
        <w:rPr>
          <w:rFonts w:cs="Times New Roman"/>
          <w:sz w:val="22"/>
          <w:szCs w:val="22"/>
        </w:rPr>
        <w:t>Harm</w:t>
      </w:r>
    </w:p>
    <w:p w14:paraId="0192D280" w14:textId="77777777" w:rsidR="00935F9A" w:rsidRPr="007470D4" w:rsidRDefault="00935F9A" w:rsidP="00DF7F85">
      <w:pPr>
        <w:pStyle w:val="NoteLevel5"/>
        <w:numPr>
          <w:ilvl w:val="4"/>
          <w:numId w:val="2"/>
        </w:numPr>
        <w:spacing w:line="23" w:lineRule="atLeast"/>
        <w:rPr>
          <w:rFonts w:cs="Times New Roman"/>
          <w:sz w:val="22"/>
          <w:szCs w:val="22"/>
        </w:rPr>
      </w:pPr>
      <w:r w:rsidRPr="007470D4">
        <w:rPr>
          <w:rFonts w:cs="Times New Roman"/>
          <w:sz w:val="22"/>
          <w:szCs w:val="22"/>
        </w:rPr>
        <w:t>Actual harm</w:t>
      </w:r>
    </w:p>
    <w:p w14:paraId="78A23530" w14:textId="77777777" w:rsidR="00935F9A" w:rsidRPr="007470D4" w:rsidRDefault="00935F9A" w:rsidP="00DF7F85">
      <w:pPr>
        <w:pStyle w:val="NoteLevel5"/>
        <w:numPr>
          <w:ilvl w:val="4"/>
          <w:numId w:val="2"/>
        </w:numPr>
        <w:spacing w:line="23" w:lineRule="atLeast"/>
        <w:rPr>
          <w:rFonts w:cs="Times New Roman"/>
          <w:sz w:val="22"/>
          <w:szCs w:val="22"/>
        </w:rPr>
      </w:pPr>
      <w:r w:rsidRPr="007470D4">
        <w:rPr>
          <w:rFonts w:cs="Times New Roman"/>
          <w:sz w:val="22"/>
          <w:szCs w:val="22"/>
        </w:rPr>
        <w:t>Technical harm (No harm but nominal damages for the act)</w:t>
      </w:r>
    </w:p>
    <w:p w14:paraId="01DF7797" w14:textId="77777777" w:rsidR="000F58EA" w:rsidRPr="007470D4" w:rsidRDefault="000F58EA" w:rsidP="00DF7F85">
      <w:pPr>
        <w:pStyle w:val="NoteLevel4"/>
        <w:numPr>
          <w:ilvl w:val="3"/>
          <w:numId w:val="2"/>
        </w:numPr>
        <w:spacing w:line="23" w:lineRule="atLeast"/>
        <w:rPr>
          <w:rFonts w:cs="Times New Roman"/>
          <w:sz w:val="22"/>
          <w:szCs w:val="22"/>
        </w:rPr>
      </w:pPr>
      <w:r w:rsidRPr="007470D4">
        <w:rPr>
          <w:rFonts w:cs="Times New Roman"/>
          <w:sz w:val="22"/>
          <w:szCs w:val="22"/>
        </w:rPr>
        <w:t>Cases</w:t>
      </w:r>
    </w:p>
    <w:p w14:paraId="74FB9253" w14:textId="77777777" w:rsidR="00935F9A" w:rsidRPr="007470D4" w:rsidRDefault="00935F9A" w:rsidP="00DF7F85">
      <w:pPr>
        <w:pStyle w:val="NoteLevel5"/>
        <w:numPr>
          <w:ilvl w:val="4"/>
          <w:numId w:val="2"/>
        </w:numPr>
        <w:spacing w:line="23" w:lineRule="atLeast"/>
        <w:rPr>
          <w:rFonts w:cs="Times New Roman"/>
          <w:sz w:val="22"/>
          <w:szCs w:val="22"/>
        </w:rPr>
      </w:pPr>
      <w:r w:rsidRPr="007470D4">
        <w:rPr>
          <w:rFonts w:cs="Times New Roman"/>
          <w:sz w:val="22"/>
          <w:szCs w:val="22"/>
        </w:rPr>
        <w:t>Dougherty v. Stepp</w:t>
      </w:r>
    </w:p>
    <w:p w14:paraId="72297C61" w14:textId="77777777" w:rsidR="00467CB3" w:rsidRPr="007470D4" w:rsidRDefault="00467CB3" w:rsidP="00DF7F85">
      <w:pPr>
        <w:pStyle w:val="NoteLevel6"/>
        <w:numPr>
          <w:ilvl w:val="5"/>
          <w:numId w:val="2"/>
        </w:numPr>
        <w:spacing w:line="23" w:lineRule="atLeast"/>
        <w:rPr>
          <w:rFonts w:cs="Times New Roman"/>
          <w:sz w:val="22"/>
          <w:szCs w:val="22"/>
        </w:rPr>
      </w:pPr>
      <w:r w:rsidRPr="007470D4">
        <w:rPr>
          <w:rFonts w:cs="Times New Roman"/>
          <w:sz w:val="22"/>
          <w:szCs w:val="22"/>
        </w:rPr>
        <w:t>(A - enter land)(I - mistaken belief it was his to survey) (H - technical)</w:t>
      </w:r>
    </w:p>
    <w:p w14:paraId="3C957A51" w14:textId="77777777" w:rsidR="00935F9A" w:rsidRPr="007470D4" w:rsidRDefault="00935F9A" w:rsidP="00DF7F85">
      <w:pPr>
        <w:pStyle w:val="NoteLevel5"/>
        <w:numPr>
          <w:ilvl w:val="4"/>
          <w:numId w:val="2"/>
        </w:numPr>
        <w:spacing w:line="23" w:lineRule="atLeast"/>
        <w:rPr>
          <w:rFonts w:cs="Times New Roman"/>
          <w:sz w:val="22"/>
          <w:szCs w:val="22"/>
        </w:rPr>
      </w:pPr>
      <w:r w:rsidRPr="007470D4">
        <w:rPr>
          <w:rFonts w:cs="Times New Roman"/>
          <w:sz w:val="22"/>
          <w:szCs w:val="22"/>
        </w:rPr>
        <w:t>Smith v Smith</w:t>
      </w:r>
    </w:p>
    <w:p w14:paraId="4D82509D" w14:textId="77777777" w:rsidR="00467CB3" w:rsidRPr="007470D4" w:rsidRDefault="00467CB3" w:rsidP="00DF7F85">
      <w:pPr>
        <w:pStyle w:val="NoteLevel6"/>
        <w:numPr>
          <w:ilvl w:val="5"/>
          <w:numId w:val="2"/>
        </w:numPr>
        <w:spacing w:line="23" w:lineRule="atLeast"/>
        <w:rPr>
          <w:rFonts w:cs="Times New Roman"/>
          <w:sz w:val="22"/>
          <w:szCs w:val="22"/>
        </w:rPr>
      </w:pPr>
      <w:r w:rsidRPr="007470D4">
        <w:rPr>
          <w:rFonts w:cs="Times New Roman"/>
          <w:sz w:val="22"/>
          <w:szCs w:val="22"/>
        </w:rPr>
        <w:t xml:space="preserve">(A - Side of barn overhung land boundary) (I - the barn was built) (H - Technical) </w:t>
      </w:r>
    </w:p>
    <w:p w14:paraId="1B5B730D" w14:textId="77777777" w:rsidR="00935F9A" w:rsidRPr="007470D4" w:rsidRDefault="00935F9A" w:rsidP="00DF7F85">
      <w:pPr>
        <w:pStyle w:val="NoteLevel5"/>
        <w:numPr>
          <w:ilvl w:val="4"/>
          <w:numId w:val="2"/>
        </w:numPr>
        <w:spacing w:line="23" w:lineRule="atLeast"/>
        <w:rPr>
          <w:rFonts w:cs="Times New Roman"/>
          <w:sz w:val="22"/>
          <w:szCs w:val="22"/>
        </w:rPr>
      </w:pPr>
      <w:r w:rsidRPr="007470D4">
        <w:rPr>
          <w:rFonts w:cs="Times New Roman"/>
          <w:sz w:val="22"/>
          <w:szCs w:val="22"/>
        </w:rPr>
        <w:t>Neiswonger v Goodyear</w:t>
      </w:r>
    </w:p>
    <w:p w14:paraId="1E596F4C" w14:textId="77777777" w:rsidR="00467CB3" w:rsidRPr="007470D4" w:rsidRDefault="00467CB3" w:rsidP="00DF7F85">
      <w:pPr>
        <w:pStyle w:val="NoteLevel6"/>
        <w:numPr>
          <w:ilvl w:val="5"/>
          <w:numId w:val="2"/>
        </w:numPr>
        <w:spacing w:line="23" w:lineRule="atLeast"/>
        <w:rPr>
          <w:rFonts w:cs="Times New Roman"/>
          <w:sz w:val="22"/>
          <w:szCs w:val="22"/>
        </w:rPr>
      </w:pPr>
      <w:r w:rsidRPr="007470D4">
        <w:rPr>
          <w:rFonts w:cs="Times New Roman"/>
          <w:sz w:val="22"/>
          <w:szCs w:val="22"/>
        </w:rPr>
        <w:t>(Airplane within 500 ft. of ground) (I - not lowered for necessity) (H - Technical)</w:t>
      </w:r>
    </w:p>
    <w:p w14:paraId="680F8B93" w14:textId="77777777" w:rsidR="00935F9A" w:rsidRPr="007470D4" w:rsidRDefault="00935F9A" w:rsidP="00DF7F85">
      <w:pPr>
        <w:pStyle w:val="NoteLevel5"/>
        <w:numPr>
          <w:ilvl w:val="4"/>
          <w:numId w:val="2"/>
        </w:numPr>
        <w:spacing w:line="23" w:lineRule="atLeast"/>
        <w:rPr>
          <w:rFonts w:cs="Times New Roman"/>
          <w:sz w:val="22"/>
          <w:szCs w:val="22"/>
        </w:rPr>
      </w:pPr>
      <w:r w:rsidRPr="007470D4">
        <w:rPr>
          <w:rFonts w:cs="Times New Roman"/>
          <w:sz w:val="22"/>
          <w:szCs w:val="22"/>
        </w:rPr>
        <w:t>Brown v. Dellinger</w:t>
      </w:r>
    </w:p>
    <w:p w14:paraId="376A85DB" w14:textId="77777777" w:rsidR="00467CB3" w:rsidRPr="007470D4" w:rsidRDefault="00467CB3" w:rsidP="00DF7F85">
      <w:pPr>
        <w:pStyle w:val="NoteLevel6"/>
        <w:numPr>
          <w:ilvl w:val="5"/>
          <w:numId w:val="2"/>
        </w:numPr>
        <w:spacing w:line="23" w:lineRule="atLeast"/>
        <w:rPr>
          <w:rFonts w:cs="Times New Roman"/>
          <w:sz w:val="22"/>
          <w:szCs w:val="22"/>
        </w:rPr>
      </w:pPr>
      <w:r w:rsidRPr="007470D4">
        <w:rPr>
          <w:rFonts w:cs="Times New Roman"/>
          <w:sz w:val="22"/>
          <w:szCs w:val="22"/>
        </w:rPr>
        <w:t>(Friend’s children started unauthorized fire) (I - bad ass kids start fires) (H - Duhh -- the fire)</w:t>
      </w:r>
    </w:p>
    <w:p w14:paraId="0C9DFB47" w14:textId="77777777" w:rsidR="00935F9A" w:rsidRPr="007470D4" w:rsidRDefault="00935F9A" w:rsidP="00DF7F85">
      <w:pPr>
        <w:pStyle w:val="NoteLevel5"/>
        <w:numPr>
          <w:ilvl w:val="4"/>
          <w:numId w:val="2"/>
        </w:numPr>
        <w:spacing w:line="23" w:lineRule="atLeast"/>
        <w:rPr>
          <w:rFonts w:cs="Times New Roman"/>
          <w:sz w:val="22"/>
          <w:szCs w:val="22"/>
        </w:rPr>
      </w:pPr>
      <w:r w:rsidRPr="007470D4">
        <w:rPr>
          <w:rFonts w:cs="Times New Roman"/>
          <w:sz w:val="22"/>
          <w:szCs w:val="22"/>
        </w:rPr>
        <w:t>Cleveland Park Club v. Perry</w:t>
      </w:r>
    </w:p>
    <w:p w14:paraId="23BD88AB" w14:textId="77777777" w:rsidR="00467CB3" w:rsidRPr="007470D4" w:rsidRDefault="00467CB3" w:rsidP="00DF7F85">
      <w:pPr>
        <w:pStyle w:val="NoteLevel6"/>
        <w:numPr>
          <w:ilvl w:val="5"/>
          <w:numId w:val="2"/>
        </w:numPr>
        <w:spacing w:line="23" w:lineRule="atLeast"/>
        <w:rPr>
          <w:rFonts w:cs="Times New Roman"/>
          <w:sz w:val="22"/>
          <w:szCs w:val="22"/>
        </w:rPr>
      </w:pPr>
      <w:r w:rsidRPr="007470D4">
        <w:rPr>
          <w:rFonts w:cs="Times New Roman"/>
          <w:sz w:val="22"/>
          <w:szCs w:val="22"/>
        </w:rPr>
        <w:t>(A - swimming legally but stuck ball in pipe) (I - complete the act) (H - Actual damages)</w:t>
      </w:r>
    </w:p>
    <w:p w14:paraId="3930D29A" w14:textId="77777777" w:rsidR="00467CB3" w:rsidRPr="007470D4" w:rsidRDefault="00467CB3" w:rsidP="00DF7F85">
      <w:pPr>
        <w:pStyle w:val="NoteLevel5"/>
        <w:numPr>
          <w:ilvl w:val="4"/>
          <w:numId w:val="2"/>
        </w:numPr>
        <w:spacing w:line="23" w:lineRule="atLeast"/>
        <w:rPr>
          <w:rFonts w:cs="Times New Roman"/>
          <w:sz w:val="22"/>
          <w:szCs w:val="22"/>
        </w:rPr>
      </w:pPr>
      <w:r w:rsidRPr="007470D4">
        <w:rPr>
          <w:rFonts w:cs="Times New Roman"/>
          <w:sz w:val="22"/>
          <w:szCs w:val="22"/>
        </w:rPr>
        <w:t>Public Service Co. of Colorado v. Van Wyk</w:t>
      </w:r>
    </w:p>
    <w:p w14:paraId="210C268E" w14:textId="3F9BA1D9" w:rsidR="002552C8" w:rsidRDefault="00467CB3" w:rsidP="00DF7F85">
      <w:pPr>
        <w:pStyle w:val="NoteLevel6"/>
        <w:numPr>
          <w:ilvl w:val="5"/>
          <w:numId w:val="2"/>
        </w:numPr>
        <w:spacing w:line="23" w:lineRule="atLeast"/>
        <w:rPr>
          <w:rFonts w:cs="Times New Roman"/>
          <w:sz w:val="22"/>
          <w:szCs w:val="22"/>
        </w:rPr>
      </w:pPr>
      <w:r w:rsidRPr="007470D4">
        <w:rPr>
          <w:rFonts w:cs="Times New Roman"/>
          <w:sz w:val="22"/>
          <w:szCs w:val="22"/>
        </w:rPr>
        <w:t>(A - noise and radiation from utility system) (I - not necessary) (H - must prove physical damage</w:t>
      </w:r>
    </w:p>
    <w:p w14:paraId="34C33381" w14:textId="2AA47E2E" w:rsidR="00467CB3" w:rsidRPr="00DF7F85" w:rsidRDefault="002552C8" w:rsidP="00DF7F85">
      <w:pPr>
        <w:pStyle w:val="ListParagraph"/>
        <w:numPr>
          <w:ilvl w:val="0"/>
          <w:numId w:val="2"/>
        </w:numPr>
        <w:rPr>
          <w:rFonts w:ascii="Verdana" w:eastAsia="ＭＳ ゴシック" w:hAnsi="Verdana" w:cs="Times New Roman"/>
          <w:sz w:val="22"/>
          <w:szCs w:val="22"/>
        </w:rPr>
      </w:pPr>
      <w:r w:rsidRPr="00DF7F85">
        <w:rPr>
          <w:rFonts w:cs="Times New Roman"/>
          <w:sz w:val="22"/>
          <w:szCs w:val="22"/>
        </w:rPr>
        <w:br w:type="page"/>
      </w:r>
    </w:p>
    <w:p w14:paraId="6A2FC96F" w14:textId="7274FF13" w:rsidR="00D44810" w:rsidRPr="007470D4" w:rsidRDefault="00D44810" w:rsidP="00DF7F85">
      <w:pPr>
        <w:pStyle w:val="NoteLevel3"/>
        <w:numPr>
          <w:ilvl w:val="2"/>
          <w:numId w:val="2"/>
        </w:numPr>
        <w:spacing w:line="23" w:lineRule="atLeast"/>
        <w:rPr>
          <w:rFonts w:cs="Times New Roman"/>
          <w:sz w:val="22"/>
          <w:szCs w:val="22"/>
        </w:rPr>
      </w:pPr>
      <w:r w:rsidRPr="007470D4">
        <w:rPr>
          <w:rFonts w:cs="Times New Roman"/>
          <w:sz w:val="22"/>
          <w:szCs w:val="22"/>
        </w:rPr>
        <w:t>Trespass to Chattels</w:t>
      </w:r>
      <w:r w:rsidR="00157CC3" w:rsidRPr="007470D4">
        <w:rPr>
          <w:rFonts w:cs="Times New Roman"/>
          <w:sz w:val="22"/>
          <w:szCs w:val="22"/>
        </w:rPr>
        <w:t xml:space="preserve"> (Little brother of conversion)</w:t>
      </w:r>
    </w:p>
    <w:p w14:paraId="464F9BD6" w14:textId="77777777" w:rsidR="00705948" w:rsidRPr="007470D4" w:rsidRDefault="00705948" w:rsidP="00DF7F85">
      <w:pPr>
        <w:pStyle w:val="NoteLevel4"/>
        <w:numPr>
          <w:ilvl w:val="3"/>
          <w:numId w:val="2"/>
        </w:numPr>
        <w:spacing w:line="23" w:lineRule="atLeast"/>
        <w:rPr>
          <w:rFonts w:cs="Times New Roman"/>
          <w:sz w:val="22"/>
          <w:szCs w:val="22"/>
        </w:rPr>
      </w:pPr>
      <w:r w:rsidRPr="007470D4">
        <w:rPr>
          <w:rFonts w:cs="Times New Roman"/>
          <w:sz w:val="22"/>
          <w:szCs w:val="22"/>
        </w:rPr>
        <w:t>Act</w:t>
      </w:r>
    </w:p>
    <w:p w14:paraId="3D9E3CB2" w14:textId="4BD0BD62" w:rsidR="004A6883" w:rsidRPr="007470D4" w:rsidRDefault="004A6883" w:rsidP="00DF7F85">
      <w:pPr>
        <w:pStyle w:val="NoteLevel5"/>
        <w:numPr>
          <w:ilvl w:val="4"/>
          <w:numId w:val="2"/>
        </w:numPr>
        <w:spacing w:line="23" w:lineRule="atLeast"/>
        <w:rPr>
          <w:rFonts w:cs="Times New Roman"/>
          <w:sz w:val="22"/>
          <w:szCs w:val="22"/>
        </w:rPr>
      </w:pPr>
      <w:r w:rsidRPr="007470D4">
        <w:rPr>
          <w:rFonts w:cs="Times New Roman"/>
          <w:sz w:val="22"/>
          <w:szCs w:val="22"/>
        </w:rPr>
        <w:t xml:space="preserve">Unauthorized use of property </w:t>
      </w:r>
    </w:p>
    <w:p w14:paraId="7A8B5605" w14:textId="1EEC0579" w:rsidR="004A6883" w:rsidRPr="007470D4" w:rsidRDefault="004A6883" w:rsidP="00DF7F85">
      <w:pPr>
        <w:pStyle w:val="NoteLevel5"/>
        <w:numPr>
          <w:ilvl w:val="4"/>
          <w:numId w:val="2"/>
        </w:numPr>
        <w:spacing w:line="23" w:lineRule="atLeast"/>
        <w:rPr>
          <w:rFonts w:cs="Times New Roman"/>
          <w:sz w:val="22"/>
          <w:szCs w:val="22"/>
        </w:rPr>
      </w:pPr>
      <w:r w:rsidRPr="007470D4">
        <w:rPr>
          <w:rFonts w:cs="Times New Roman"/>
          <w:sz w:val="22"/>
          <w:szCs w:val="22"/>
        </w:rPr>
        <w:t>Interference with right of possession/ property interest</w:t>
      </w:r>
    </w:p>
    <w:p w14:paraId="771A4BE3" w14:textId="77777777" w:rsidR="00705948" w:rsidRPr="007470D4" w:rsidRDefault="00705948" w:rsidP="00DF7F85">
      <w:pPr>
        <w:pStyle w:val="NoteLevel4"/>
        <w:numPr>
          <w:ilvl w:val="3"/>
          <w:numId w:val="2"/>
        </w:numPr>
        <w:spacing w:line="23" w:lineRule="atLeast"/>
        <w:rPr>
          <w:rFonts w:cs="Times New Roman"/>
          <w:sz w:val="22"/>
          <w:szCs w:val="22"/>
        </w:rPr>
      </w:pPr>
      <w:r w:rsidRPr="007470D4">
        <w:rPr>
          <w:rFonts w:cs="Times New Roman"/>
          <w:sz w:val="22"/>
          <w:szCs w:val="22"/>
        </w:rPr>
        <w:t>Intent</w:t>
      </w:r>
    </w:p>
    <w:p w14:paraId="21FE2CC0" w14:textId="2F07748E" w:rsidR="004A6883" w:rsidRPr="007470D4" w:rsidRDefault="004A6883" w:rsidP="00DF7F85">
      <w:pPr>
        <w:pStyle w:val="NoteLevel5"/>
        <w:numPr>
          <w:ilvl w:val="4"/>
          <w:numId w:val="2"/>
        </w:numPr>
        <w:spacing w:line="23" w:lineRule="atLeast"/>
        <w:rPr>
          <w:rFonts w:cs="Times New Roman"/>
          <w:sz w:val="22"/>
          <w:szCs w:val="22"/>
        </w:rPr>
      </w:pPr>
      <w:r w:rsidRPr="007470D4">
        <w:rPr>
          <w:rFonts w:cs="Times New Roman"/>
          <w:sz w:val="22"/>
          <w:szCs w:val="22"/>
        </w:rPr>
        <w:t>Strict Liability</w:t>
      </w:r>
    </w:p>
    <w:p w14:paraId="46DE39ED" w14:textId="77777777" w:rsidR="00705948" w:rsidRPr="007470D4" w:rsidRDefault="00705948" w:rsidP="00DF7F85">
      <w:pPr>
        <w:pStyle w:val="NoteLevel4"/>
        <w:numPr>
          <w:ilvl w:val="3"/>
          <w:numId w:val="2"/>
        </w:numPr>
        <w:spacing w:line="23" w:lineRule="atLeast"/>
        <w:rPr>
          <w:rFonts w:cs="Times New Roman"/>
          <w:sz w:val="22"/>
          <w:szCs w:val="22"/>
        </w:rPr>
      </w:pPr>
      <w:r w:rsidRPr="007470D4">
        <w:rPr>
          <w:rFonts w:cs="Times New Roman"/>
          <w:sz w:val="22"/>
          <w:szCs w:val="22"/>
        </w:rPr>
        <w:t>Harm</w:t>
      </w:r>
    </w:p>
    <w:p w14:paraId="4C0F24E8" w14:textId="2EE3A7C8" w:rsidR="004A6883" w:rsidRPr="007470D4" w:rsidRDefault="004A6883" w:rsidP="00DF7F85">
      <w:pPr>
        <w:pStyle w:val="NoteLevel5"/>
        <w:numPr>
          <w:ilvl w:val="4"/>
          <w:numId w:val="2"/>
        </w:numPr>
        <w:spacing w:line="23" w:lineRule="atLeast"/>
        <w:rPr>
          <w:rFonts w:cs="Times New Roman"/>
          <w:sz w:val="22"/>
          <w:szCs w:val="22"/>
        </w:rPr>
      </w:pPr>
      <w:r w:rsidRPr="007470D4">
        <w:rPr>
          <w:rFonts w:cs="Times New Roman"/>
          <w:sz w:val="22"/>
          <w:szCs w:val="22"/>
        </w:rPr>
        <w:t>Injury to physical condition/ value/ quality/ legal right</w:t>
      </w:r>
    </w:p>
    <w:p w14:paraId="7C07B065" w14:textId="3D30996A" w:rsidR="004A6883" w:rsidRPr="007470D4" w:rsidRDefault="004A6883" w:rsidP="00DF7F85">
      <w:pPr>
        <w:pStyle w:val="NoteLevel5"/>
        <w:numPr>
          <w:ilvl w:val="4"/>
          <w:numId w:val="2"/>
        </w:numPr>
        <w:spacing w:line="23" w:lineRule="atLeast"/>
        <w:rPr>
          <w:rFonts w:cs="Times New Roman"/>
          <w:sz w:val="22"/>
          <w:szCs w:val="22"/>
        </w:rPr>
      </w:pPr>
      <w:r w:rsidRPr="007470D4">
        <w:rPr>
          <w:rFonts w:cs="Times New Roman"/>
          <w:sz w:val="22"/>
          <w:szCs w:val="22"/>
        </w:rPr>
        <w:t>Functional Impairment</w:t>
      </w:r>
    </w:p>
    <w:p w14:paraId="7E2DC6CD" w14:textId="3DE0B45D" w:rsidR="004A6883" w:rsidRPr="007470D4" w:rsidRDefault="00157CC3" w:rsidP="00DF7F85">
      <w:pPr>
        <w:pStyle w:val="NoteLevel5"/>
        <w:numPr>
          <w:ilvl w:val="4"/>
          <w:numId w:val="2"/>
        </w:numPr>
        <w:spacing w:line="23" w:lineRule="atLeast"/>
        <w:rPr>
          <w:rFonts w:cs="Times New Roman"/>
          <w:sz w:val="22"/>
          <w:szCs w:val="22"/>
        </w:rPr>
      </w:pPr>
      <w:r w:rsidRPr="007470D4">
        <w:rPr>
          <w:rFonts w:cs="Times New Roman"/>
          <w:sz w:val="22"/>
          <w:szCs w:val="22"/>
        </w:rPr>
        <w:t>D</w:t>
      </w:r>
      <w:r w:rsidR="004A6883" w:rsidRPr="007470D4">
        <w:rPr>
          <w:rFonts w:cs="Times New Roman"/>
          <w:sz w:val="22"/>
          <w:szCs w:val="22"/>
        </w:rPr>
        <w:t xml:space="preserve">ispossession </w:t>
      </w:r>
      <w:r w:rsidRPr="007470D4">
        <w:rPr>
          <w:rFonts w:cs="Times New Roman"/>
          <w:sz w:val="22"/>
          <w:szCs w:val="22"/>
        </w:rPr>
        <w:t>for any time (5 minute joy ride)</w:t>
      </w:r>
    </w:p>
    <w:p w14:paraId="7D9FB507" w14:textId="72F0BB76" w:rsidR="004A6883" w:rsidRPr="007470D4" w:rsidRDefault="004A6883" w:rsidP="00DF7F85">
      <w:pPr>
        <w:pStyle w:val="NoteLevel5"/>
        <w:numPr>
          <w:ilvl w:val="4"/>
          <w:numId w:val="2"/>
        </w:numPr>
        <w:spacing w:line="23" w:lineRule="atLeast"/>
        <w:rPr>
          <w:rFonts w:cs="Times New Roman"/>
          <w:sz w:val="22"/>
          <w:szCs w:val="22"/>
        </w:rPr>
      </w:pPr>
      <w:r w:rsidRPr="007470D4">
        <w:rPr>
          <w:rFonts w:cs="Times New Roman"/>
          <w:sz w:val="22"/>
          <w:szCs w:val="22"/>
        </w:rPr>
        <w:t>No Technical harms such as trespass to land</w:t>
      </w:r>
    </w:p>
    <w:p w14:paraId="185489B1" w14:textId="0798509F" w:rsidR="004A6883" w:rsidRPr="007470D4" w:rsidRDefault="004A6883" w:rsidP="00DF7F85">
      <w:pPr>
        <w:pStyle w:val="NoteLevel4"/>
        <w:numPr>
          <w:ilvl w:val="3"/>
          <w:numId w:val="2"/>
        </w:numPr>
        <w:spacing w:line="23" w:lineRule="atLeast"/>
        <w:rPr>
          <w:rFonts w:cs="Times New Roman"/>
          <w:sz w:val="22"/>
          <w:szCs w:val="22"/>
        </w:rPr>
      </w:pPr>
      <w:r w:rsidRPr="007470D4">
        <w:rPr>
          <w:rFonts w:cs="Times New Roman"/>
          <w:sz w:val="22"/>
          <w:szCs w:val="22"/>
        </w:rPr>
        <w:t>Cases</w:t>
      </w:r>
    </w:p>
    <w:p w14:paraId="7E330D76" w14:textId="7CAFD4F8" w:rsidR="004A6883" w:rsidRPr="007470D4" w:rsidRDefault="004A6883" w:rsidP="00DF7F85">
      <w:pPr>
        <w:pStyle w:val="NoteLevel5"/>
        <w:numPr>
          <w:ilvl w:val="4"/>
          <w:numId w:val="2"/>
        </w:numPr>
        <w:spacing w:line="23" w:lineRule="atLeast"/>
        <w:rPr>
          <w:rFonts w:cs="Times New Roman"/>
          <w:sz w:val="22"/>
          <w:szCs w:val="22"/>
        </w:rPr>
      </w:pPr>
      <w:r w:rsidRPr="007470D4">
        <w:rPr>
          <w:rFonts w:cs="Times New Roman"/>
          <w:sz w:val="22"/>
          <w:szCs w:val="22"/>
        </w:rPr>
        <w:t>Intel Corp. v. Hamidi</w:t>
      </w:r>
    </w:p>
    <w:p w14:paraId="6328CBD6" w14:textId="0A0F349A" w:rsidR="004A6883" w:rsidRPr="007470D4" w:rsidRDefault="004A6883" w:rsidP="00DF7F85">
      <w:pPr>
        <w:pStyle w:val="NoteLevel6"/>
        <w:numPr>
          <w:ilvl w:val="5"/>
          <w:numId w:val="2"/>
        </w:numPr>
        <w:spacing w:line="23" w:lineRule="atLeast"/>
        <w:rPr>
          <w:rFonts w:cs="Times New Roman"/>
          <w:sz w:val="22"/>
          <w:szCs w:val="22"/>
        </w:rPr>
      </w:pPr>
      <w:r w:rsidRPr="007470D4">
        <w:rPr>
          <w:rFonts w:cs="Times New Roman"/>
          <w:sz w:val="22"/>
          <w:szCs w:val="22"/>
        </w:rPr>
        <w:t>(A - unauthorized emails by former employee) (H - no physical harm/functional impairment to CPUs so no tort)</w:t>
      </w:r>
    </w:p>
    <w:p w14:paraId="795994D6" w14:textId="2ED3236A" w:rsidR="004A6883" w:rsidRPr="007470D4" w:rsidRDefault="004A6883" w:rsidP="00DF7F85">
      <w:pPr>
        <w:pStyle w:val="NoteLevel5"/>
        <w:numPr>
          <w:ilvl w:val="4"/>
          <w:numId w:val="2"/>
        </w:numPr>
        <w:spacing w:line="23" w:lineRule="atLeast"/>
        <w:rPr>
          <w:rFonts w:cs="Times New Roman"/>
          <w:sz w:val="22"/>
          <w:szCs w:val="22"/>
        </w:rPr>
      </w:pPr>
      <w:r w:rsidRPr="007470D4">
        <w:rPr>
          <w:rFonts w:cs="Times New Roman"/>
          <w:sz w:val="22"/>
          <w:szCs w:val="22"/>
        </w:rPr>
        <w:t>Ebay v. Bidder’s Edge</w:t>
      </w:r>
    </w:p>
    <w:p w14:paraId="0461B970" w14:textId="1A7576DB" w:rsidR="004A6883" w:rsidRPr="007470D4" w:rsidRDefault="004A6883" w:rsidP="00DF7F85">
      <w:pPr>
        <w:pStyle w:val="NoteLevel6"/>
        <w:numPr>
          <w:ilvl w:val="5"/>
          <w:numId w:val="2"/>
        </w:numPr>
        <w:spacing w:line="23" w:lineRule="atLeast"/>
        <w:rPr>
          <w:rFonts w:cs="Times New Roman"/>
          <w:sz w:val="22"/>
          <w:szCs w:val="22"/>
        </w:rPr>
      </w:pPr>
      <w:r w:rsidRPr="007470D4">
        <w:rPr>
          <w:rFonts w:cs="Times New Roman"/>
          <w:sz w:val="22"/>
          <w:szCs w:val="22"/>
        </w:rPr>
        <w:t xml:space="preserve">(A - Internet spiders checking bids) (H - </w:t>
      </w:r>
      <w:r w:rsidR="00157CC3" w:rsidRPr="007470D4">
        <w:rPr>
          <w:rFonts w:cs="Times New Roman"/>
          <w:i/>
          <w:sz w:val="22"/>
          <w:szCs w:val="22"/>
        </w:rPr>
        <w:t>capable</w:t>
      </w:r>
      <w:r w:rsidR="00157CC3" w:rsidRPr="007470D4">
        <w:rPr>
          <w:rFonts w:cs="Times New Roman"/>
          <w:sz w:val="22"/>
          <w:szCs w:val="22"/>
        </w:rPr>
        <w:t xml:space="preserve"> of functional impairment and slowing of speeds)</w:t>
      </w:r>
    </w:p>
    <w:p w14:paraId="30EA7D3C" w14:textId="75027152" w:rsidR="004A6883" w:rsidRPr="007470D4" w:rsidRDefault="004A6883" w:rsidP="00DF7F85">
      <w:pPr>
        <w:pStyle w:val="NoteLevel5"/>
        <w:numPr>
          <w:ilvl w:val="4"/>
          <w:numId w:val="2"/>
        </w:numPr>
        <w:spacing w:line="23" w:lineRule="atLeast"/>
        <w:rPr>
          <w:rFonts w:cs="Times New Roman"/>
          <w:sz w:val="22"/>
          <w:szCs w:val="22"/>
        </w:rPr>
      </w:pPr>
      <w:r w:rsidRPr="007470D4">
        <w:rPr>
          <w:rFonts w:cs="Times New Roman"/>
          <w:sz w:val="22"/>
          <w:szCs w:val="22"/>
        </w:rPr>
        <w:t>Sotelo v. Direct Revenue</w:t>
      </w:r>
    </w:p>
    <w:p w14:paraId="77C8B770" w14:textId="28F2201B" w:rsidR="00157CC3" w:rsidRPr="007470D4" w:rsidRDefault="00157CC3" w:rsidP="00DF7F85">
      <w:pPr>
        <w:pStyle w:val="NoteLevel6"/>
        <w:numPr>
          <w:ilvl w:val="5"/>
          <w:numId w:val="2"/>
        </w:numPr>
        <w:spacing w:line="23" w:lineRule="atLeast"/>
        <w:rPr>
          <w:rFonts w:cs="Times New Roman"/>
          <w:sz w:val="22"/>
          <w:szCs w:val="22"/>
        </w:rPr>
      </w:pPr>
      <w:r w:rsidRPr="007470D4">
        <w:rPr>
          <w:rFonts w:cs="Times New Roman"/>
          <w:sz w:val="22"/>
          <w:szCs w:val="22"/>
        </w:rPr>
        <w:t xml:space="preserve">(A - Spyware secretly installed) (H - </w:t>
      </w:r>
      <w:r w:rsidRPr="007470D4">
        <w:rPr>
          <w:rFonts w:cs="Times New Roman"/>
          <w:i/>
          <w:sz w:val="22"/>
          <w:szCs w:val="22"/>
        </w:rPr>
        <w:t>capable</w:t>
      </w:r>
      <w:r w:rsidRPr="007470D4">
        <w:rPr>
          <w:rFonts w:cs="Times New Roman"/>
          <w:sz w:val="22"/>
          <w:szCs w:val="22"/>
        </w:rPr>
        <w:t xml:space="preserve"> of corrupting data/tracking movement)</w:t>
      </w:r>
    </w:p>
    <w:p w14:paraId="6EA86ECF" w14:textId="7EC83F14" w:rsidR="004A6883" w:rsidRPr="007470D4" w:rsidRDefault="004A6883" w:rsidP="00DF7F85">
      <w:pPr>
        <w:pStyle w:val="NoteLevel5"/>
        <w:numPr>
          <w:ilvl w:val="4"/>
          <w:numId w:val="2"/>
        </w:numPr>
        <w:spacing w:line="23" w:lineRule="atLeast"/>
        <w:rPr>
          <w:rFonts w:cs="Times New Roman"/>
          <w:sz w:val="22"/>
          <w:szCs w:val="22"/>
        </w:rPr>
      </w:pPr>
      <w:r w:rsidRPr="007470D4">
        <w:rPr>
          <w:rFonts w:cs="Times New Roman"/>
          <w:sz w:val="22"/>
          <w:szCs w:val="22"/>
        </w:rPr>
        <w:t>RST § 218 Comment E</w:t>
      </w:r>
    </w:p>
    <w:p w14:paraId="6BC67EFA" w14:textId="42DEA537" w:rsidR="00157CC3" w:rsidRPr="007470D4" w:rsidRDefault="00157CC3" w:rsidP="00DF7F85">
      <w:pPr>
        <w:pStyle w:val="NoteLevel6"/>
        <w:numPr>
          <w:ilvl w:val="5"/>
          <w:numId w:val="2"/>
        </w:numPr>
        <w:spacing w:line="23" w:lineRule="atLeast"/>
        <w:rPr>
          <w:rFonts w:cs="Times New Roman"/>
          <w:sz w:val="22"/>
          <w:szCs w:val="22"/>
        </w:rPr>
      </w:pPr>
      <w:r w:rsidRPr="007470D4">
        <w:rPr>
          <w:rFonts w:cs="Times New Roman"/>
          <w:sz w:val="22"/>
          <w:szCs w:val="22"/>
        </w:rPr>
        <w:t xml:space="preserve">Requires (1) harm to material interest (2) substantial dispossession (3) harm to legally protected interest </w:t>
      </w:r>
    </w:p>
    <w:p w14:paraId="566119AE" w14:textId="334C4D34" w:rsidR="00705948" w:rsidRPr="007470D4" w:rsidRDefault="00705948" w:rsidP="00DF7F85">
      <w:pPr>
        <w:pStyle w:val="NoteLevel3"/>
        <w:numPr>
          <w:ilvl w:val="2"/>
          <w:numId w:val="2"/>
        </w:numPr>
        <w:spacing w:line="23" w:lineRule="atLeast"/>
        <w:rPr>
          <w:rFonts w:cs="Times New Roman"/>
          <w:sz w:val="22"/>
          <w:szCs w:val="22"/>
        </w:rPr>
      </w:pPr>
      <w:r w:rsidRPr="007470D4">
        <w:rPr>
          <w:rFonts w:cs="Times New Roman"/>
          <w:sz w:val="22"/>
          <w:szCs w:val="22"/>
        </w:rPr>
        <w:t>Conversion</w:t>
      </w:r>
    </w:p>
    <w:p w14:paraId="66230738" w14:textId="77777777" w:rsidR="00705948" w:rsidRPr="007470D4" w:rsidRDefault="00705948" w:rsidP="00DF7F85">
      <w:pPr>
        <w:pStyle w:val="NoteLevel4"/>
        <w:numPr>
          <w:ilvl w:val="3"/>
          <w:numId w:val="2"/>
        </w:numPr>
        <w:spacing w:line="23" w:lineRule="atLeast"/>
        <w:rPr>
          <w:rFonts w:cs="Times New Roman"/>
          <w:sz w:val="22"/>
          <w:szCs w:val="22"/>
        </w:rPr>
      </w:pPr>
      <w:r w:rsidRPr="007470D4">
        <w:rPr>
          <w:rFonts w:cs="Times New Roman"/>
          <w:sz w:val="22"/>
          <w:szCs w:val="22"/>
        </w:rPr>
        <w:t>Act</w:t>
      </w:r>
    </w:p>
    <w:p w14:paraId="0D6A82C7" w14:textId="38FD85D5" w:rsidR="00157CC3" w:rsidRPr="007470D4" w:rsidRDefault="00157CC3" w:rsidP="00DF7F85">
      <w:pPr>
        <w:pStyle w:val="NoteLevel5"/>
        <w:numPr>
          <w:ilvl w:val="4"/>
          <w:numId w:val="2"/>
        </w:numPr>
        <w:spacing w:line="23" w:lineRule="atLeast"/>
        <w:rPr>
          <w:rFonts w:cs="Times New Roman"/>
          <w:sz w:val="22"/>
          <w:szCs w:val="22"/>
        </w:rPr>
      </w:pPr>
      <w:r w:rsidRPr="007470D4">
        <w:rPr>
          <w:rFonts w:cs="Times New Roman"/>
          <w:sz w:val="22"/>
          <w:szCs w:val="22"/>
        </w:rPr>
        <w:t>Intentional exercise of control over chattel</w:t>
      </w:r>
      <w:r w:rsidR="00F70E80" w:rsidRPr="007470D4">
        <w:rPr>
          <w:rFonts w:cs="Times New Roman"/>
          <w:sz w:val="22"/>
          <w:szCs w:val="22"/>
        </w:rPr>
        <w:t xml:space="preserve"> (nonfeasance ok)</w:t>
      </w:r>
    </w:p>
    <w:p w14:paraId="4A27BDF8" w14:textId="2355A4FC" w:rsidR="00157CC3" w:rsidRPr="007470D4" w:rsidRDefault="00157CC3" w:rsidP="00DF7F85">
      <w:pPr>
        <w:pStyle w:val="NoteLevel5"/>
        <w:numPr>
          <w:ilvl w:val="4"/>
          <w:numId w:val="2"/>
        </w:numPr>
        <w:spacing w:line="23" w:lineRule="atLeast"/>
        <w:rPr>
          <w:rFonts w:cs="Times New Roman"/>
          <w:sz w:val="22"/>
          <w:szCs w:val="22"/>
        </w:rPr>
      </w:pPr>
      <w:r w:rsidRPr="007470D4">
        <w:rPr>
          <w:rFonts w:cs="Times New Roman"/>
          <w:sz w:val="22"/>
          <w:szCs w:val="22"/>
        </w:rPr>
        <w:t>Serious interference with right of possession/property interest</w:t>
      </w:r>
    </w:p>
    <w:p w14:paraId="113A9CAF" w14:textId="30F9AD44" w:rsidR="00157CC3" w:rsidRPr="007470D4" w:rsidRDefault="00157CC3" w:rsidP="00DF7F85">
      <w:pPr>
        <w:pStyle w:val="NoteLevel6"/>
        <w:numPr>
          <w:ilvl w:val="5"/>
          <w:numId w:val="2"/>
        </w:numPr>
        <w:spacing w:line="23" w:lineRule="atLeast"/>
        <w:rPr>
          <w:rFonts w:cs="Times New Roman"/>
          <w:sz w:val="22"/>
          <w:szCs w:val="22"/>
        </w:rPr>
      </w:pPr>
      <w:r w:rsidRPr="007470D4">
        <w:rPr>
          <w:rFonts w:cs="Times New Roman"/>
          <w:sz w:val="22"/>
          <w:szCs w:val="22"/>
        </w:rPr>
        <w:t xml:space="preserve">Elements of seriousness (Duration of control, good/bad faith, </w:t>
      </w:r>
      <w:r w:rsidR="00F70E80" w:rsidRPr="007470D4">
        <w:rPr>
          <w:rFonts w:cs="Times New Roman"/>
          <w:sz w:val="22"/>
          <w:szCs w:val="22"/>
        </w:rPr>
        <w:t xml:space="preserve">harm committed, </w:t>
      </w:r>
      <w:r w:rsidR="00F70E80" w:rsidRPr="007470D4">
        <w:rPr>
          <w:rFonts w:cs="Times New Roman"/>
          <w:sz w:val="22"/>
          <w:szCs w:val="22"/>
        </w:rPr>
        <w:sym w:font="Symbol" w:char="F070"/>
      </w:r>
      <w:r w:rsidR="00F70E80" w:rsidRPr="007470D4">
        <w:rPr>
          <w:rFonts w:cs="Times New Roman"/>
          <w:sz w:val="22"/>
          <w:szCs w:val="22"/>
        </w:rPr>
        <w:t xml:space="preserve"> inconvenience)</w:t>
      </w:r>
    </w:p>
    <w:p w14:paraId="1E7572CC" w14:textId="1AC1B4E8" w:rsidR="00553FC3" w:rsidRPr="007470D4" w:rsidRDefault="00553FC3" w:rsidP="00DF7F85">
      <w:pPr>
        <w:pStyle w:val="NoteLevel6"/>
        <w:numPr>
          <w:ilvl w:val="5"/>
          <w:numId w:val="2"/>
        </w:numPr>
        <w:spacing w:line="23" w:lineRule="atLeast"/>
        <w:rPr>
          <w:rFonts w:cs="Times New Roman"/>
          <w:sz w:val="22"/>
          <w:szCs w:val="22"/>
        </w:rPr>
      </w:pPr>
      <w:r w:rsidRPr="007470D4">
        <w:rPr>
          <w:rFonts w:cs="Times New Roman"/>
          <w:sz w:val="22"/>
          <w:szCs w:val="22"/>
        </w:rPr>
        <w:t>Also includes Intangible Property</w:t>
      </w:r>
    </w:p>
    <w:p w14:paraId="68D8D578" w14:textId="77777777" w:rsidR="00705948" w:rsidRPr="007470D4" w:rsidRDefault="00705948" w:rsidP="00DF7F85">
      <w:pPr>
        <w:pStyle w:val="NoteLevel4"/>
        <w:numPr>
          <w:ilvl w:val="3"/>
          <w:numId w:val="2"/>
        </w:numPr>
        <w:spacing w:line="23" w:lineRule="atLeast"/>
        <w:rPr>
          <w:rFonts w:cs="Times New Roman"/>
          <w:sz w:val="22"/>
          <w:szCs w:val="22"/>
        </w:rPr>
      </w:pPr>
      <w:r w:rsidRPr="007470D4">
        <w:rPr>
          <w:rFonts w:cs="Times New Roman"/>
          <w:sz w:val="22"/>
          <w:szCs w:val="22"/>
        </w:rPr>
        <w:t>Intent</w:t>
      </w:r>
    </w:p>
    <w:p w14:paraId="27A72673" w14:textId="53166D8C" w:rsidR="00157CC3" w:rsidRPr="007470D4" w:rsidRDefault="00157CC3" w:rsidP="00DF7F85">
      <w:pPr>
        <w:pStyle w:val="NoteLevel5"/>
        <w:numPr>
          <w:ilvl w:val="4"/>
          <w:numId w:val="2"/>
        </w:numPr>
        <w:spacing w:line="23" w:lineRule="atLeast"/>
        <w:rPr>
          <w:rFonts w:cs="Times New Roman"/>
          <w:sz w:val="22"/>
          <w:szCs w:val="22"/>
        </w:rPr>
      </w:pPr>
      <w:r w:rsidRPr="007470D4">
        <w:rPr>
          <w:rFonts w:cs="Times New Roman"/>
          <w:sz w:val="22"/>
          <w:szCs w:val="22"/>
        </w:rPr>
        <w:t>Strict Liability</w:t>
      </w:r>
      <w:r w:rsidR="00553FC3" w:rsidRPr="007470D4">
        <w:rPr>
          <w:rFonts w:cs="Times New Roman"/>
          <w:sz w:val="22"/>
          <w:szCs w:val="22"/>
        </w:rPr>
        <w:t xml:space="preserve"> -- intent to exercise control whether intentional, mistaken, negligent </w:t>
      </w:r>
    </w:p>
    <w:p w14:paraId="61824C89" w14:textId="77777777" w:rsidR="00D44810" w:rsidRPr="007470D4" w:rsidRDefault="00705948" w:rsidP="00DF7F85">
      <w:pPr>
        <w:pStyle w:val="NoteLevel4"/>
        <w:numPr>
          <w:ilvl w:val="3"/>
          <w:numId w:val="2"/>
        </w:numPr>
        <w:spacing w:line="23" w:lineRule="atLeast"/>
        <w:rPr>
          <w:rFonts w:cs="Times New Roman"/>
          <w:sz w:val="22"/>
          <w:szCs w:val="22"/>
        </w:rPr>
      </w:pPr>
      <w:r w:rsidRPr="007470D4">
        <w:rPr>
          <w:rFonts w:cs="Times New Roman"/>
          <w:sz w:val="22"/>
          <w:szCs w:val="22"/>
        </w:rPr>
        <w:t>Harm</w:t>
      </w:r>
    </w:p>
    <w:p w14:paraId="7578DE85" w14:textId="54F36B86" w:rsidR="00F70E80" w:rsidRPr="007470D4" w:rsidRDefault="00157CC3" w:rsidP="00DF7F85">
      <w:pPr>
        <w:pStyle w:val="NoteLevel5"/>
        <w:numPr>
          <w:ilvl w:val="4"/>
          <w:numId w:val="2"/>
        </w:numPr>
        <w:spacing w:line="23" w:lineRule="atLeast"/>
        <w:rPr>
          <w:rFonts w:cs="Times New Roman"/>
          <w:sz w:val="22"/>
          <w:szCs w:val="22"/>
        </w:rPr>
      </w:pPr>
      <w:r w:rsidRPr="007470D4">
        <w:rPr>
          <w:rFonts w:cs="Times New Roman"/>
          <w:sz w:val="22"/>
          <w:szCs w:val="22"/>
        </w:rPr>
        <w:t>Such substantial inte</w:t>
      </w:r>
      <w:r w:rsidR="00F70E80" w:rsidRPr="007470D4">
        <w:rPr>
          <w:rFonts w:cs="Times New Roman"/>
          <w:sz w:val="22"/>
          <w:szCs w:val="22"/>
        </w:rPr>
        <w:t>rference that damages=full value</w:t>
      </w:r>
    </w:p>
    <w:p w14:paraId="5EBF0BD8" w14:textId="77777777" w:rsidR="000F58EA" w:rsidRPr="007470D4" w:rsidRDefault="000F58EA" w:rsidP="00DF7F85">
      <w:pPr>
        <w:pStyle w:val="NoteLevel4"/>
        <w:numPr>
          <w:ilvl w:val="3"/>
          <w:numId w:val="2"/>
        </w:numPr>
        <w:spacing w:line="23" w:lineRule="atLeast"/>
        <w:rPr>
          <w:rFonts w:cs="Times New Roman"/>
          <w:sz w:val="22"/>
          <w:szCs w:val="22"/>
        </w:rPr>
      </w:pPr>
      <w:r w:rsidRPr="007470D4">
        <w:rPr>
          <w:rFonts w:cs="Times New Roman"/>
          <w:sz w:val="22"/>
          <w:szCs w:val="22"/>
        </w:rPr>
        <w:t>Cases</w:t>
      </w:r>
    </w:p>
    <w:p w14:paraId="71041D69" w14:textId="1CA10C80" w:rsidR="00F70E80" w:rsidRPr="007470D4" w:rsidRDefault="00F70E80" w:rsidP="00DF7F85">
      <w:pPr>
        <w:pStyle w:val="NoteLevel5"/>
        <w:numPr>
          <w:ilvl w:val="4"/>
          <w:numId w:val="2"/>
        </w:numPr>
        <w:spacing w:line="23" w:lineRule="atLeast"/>
        <w:rPr>
          <w:rFonts w:cs="Times New Roman"/>
          <w:sz w:val="22"/>
          <w:szCs w:val="22"/>
        </w:rPr>
      </w:pPr>
      <w:r w:rsidRPr="007470D4">
        <w:rPr>
          <w:rFonts w:cs="Times New Roman"/>
          <w:sz w:val="22"/>
          <w:szCs w:val="22"/>
        </w:rPr>
        <w:t>Poggi v. Scott</w:t>
      </w:r>
    </w:p>
    <w:p w14:paraId="1970D218" w14:textId="5C701A70" w:rsidR="002552C8" w:rsidRDefault="00F70E80" w:rsidP="00DF7F85">
      <w:pPr>
        <w:pStyle w:val="NoteLevel6"/>
        <w:numPr>
          <w:ilvl w:val="5"/>
          <w:numId w:val="2"/>
        </w:numPr>
        <w:spacing w:line="23" w:lineRule="atLeast"/>
        <w:rPr>
          <w:rFonts w:cs="Times New Roman"/>
          <w:sz w:val="22"/>
          <w:szCs w:val="22"/>
        </w:rPr>
      </w:pPr>
      <w:r w:rsidRPr="007470D4">
        <w:rPr>
          <w:rFonts w:cs="Times New Roman"/>
          <w:sz w:val="22"/>
          <w:szCs w:val="22"/>
        </w:rPr>
        <w:t>(A - selling wine in newly acquired rental property)(H - exercise of control - liable for full value)</w:t>
      </w:r>
    </w:p>
    <w:p w14:paraId="489021DE" w14:textId="198EA08D" w:rsidR="00F70E80" w:rsidRPr="00DF7F85" w:rsidRDefault="002552C8" w:rsidP="00DF7F85">
      <w:pPr>
        <w:pStyle w:val="ListParagraph"/>
        <w:numPr>
          <w:ilvl w:val="0"/>
          <w:numId w:val="2"/>
        </w:numPr>
        <w:rPr>
          <w:rFonts w:ascii="Verdana" w:eastAsia="ＭＳ ゴシック" w:hAnsi="Verdana" w:cs="Times New Roman"/>
          <w:sz w:val="22"/>
          <w:szCs w:val="22"/>
        </w:rPr>
      </w:pPr>
      <w:r w:rsidRPr="00DF7F85">
        <w:rPr>
          <w:rFonts w:cs="Times New Roman"/>
          <w:sz w:val="22"/>
          <w:szCs w:val="22"/>
        </w:rPr>
        <w:br w:type="page"/>
      </w:r>
    </w:p>
    <w:p w14:paraId="45E9279A" w14:textId="057891A0" w:rsidR="00F70E80" w:rsidRPr="007470D4" w:rsidRDefault="00F70E80" w:rsidP="00DF7F85">
      <w:pPr>
        <w:pStyle w:val="NoteLevel5"/>
        <w:numPr>
          <w:ilvl w:val="4"/>
          <w:numId w:val="2"/>
        </w:numPr>
        <w:spacing w:line="23" w:lineRule="atLeast"/>
        <w:rPr>
          <w:rFonts w:cs="Times New Roman"/>
          <w:sz w:val="22"/>
          <w:szCs w:val="22"/>
        </w:rPr>
      </w:pPr>
      <w:r w:rsidRPr="007470D4">
        <w:rPr>
          <w:rFonts w:cs="Times New Roman"/>
          <w:sz w:val="22"/>
          <w:szCs w:val="22"/>
        </w:rPr>
        <w:t>Maye v. Yappan</w:t>
      </w:r>
    </w:p>
    <w:p w14:paraId="4D2356A1" w14:textId="31D948C7" w:rsidR="00F70E80" w:rsidRPr="007470D4" w:rsidRDefault="00F70E80" w:rsidP="00DF7F85">
      <w:pPr>
        <w:pStyle w:val="NoteLevel6"/>
        <w:numPr>
          <w:ilvl w:val="5"/>
          <w:numId w:val="2"/>
        </w:numPr>
        <w:spacing w:line="23" w:lineRule="atLeast"/>
        <w:rPr>
          <w:rFonts w:cs="Times New Roman"/>
          <w:sz w:val="22"/>
          <w:szCs w:val="22"/>
        </w:rPr>
      </w:pPr>
      <w:r w:rsidRPr="007470D4">
        <w:rPr>
          <w:rFonts w:cs="Times New Roman"/>
          <w:sz w:val="22"/>
          <w:szCs w:val="22"/>
        </w:rPr>
        <w:t xml:space="preserve">(A - good faith mistaken removal of gold from land) (H - exercise of control - liable for value minus labor cost) </w:t>
      </w:r>
    </w:p>
    <w:p w14:paraId="69693DE6" w14:textId="7D775E45" w:rsidR="00F70E80" w:rsidRPr="007470D4" w:rsidRDefault="00F70E80" w:rsidP="00DF7F85">
      <w:pPr>
        <w:pStyle w:val="NoteLevel5"/>
        <w:numPr>
          <w:ilvl w:val="4"/>
          <w:numId w:val="2"/>
        </w:numPr>
        <w:spacing w:line="23" w:lineRule="atLeast"/>
        <w:rPr>
          <w:rFonts w:cs="Times New Roman"/>
          <w:sz w:val="22"/>
          <w:szCs w:val="22"/>
        </w:rPr>
      </w:pPr>
      <w:r w:rsidRPr="007470D4">
        <w:rPr>
          <w:rFonts w:cs="Times New Roman"/>
          <w:sz w:val="22"/>
          <w:szCs w:val="22"/>
        </w:rPr>
        <w:t xml:space="preserve">Moore v. Regents of Univ. of Cali. L.A. </w:t>
      </w:r>
    </w:p>
    <w:p w14:paraId="4419CFC5" w14:textId="6707A557" w:rsidR="005B4E32" w:rsidRPr="007470D4" w:rsidRDefault="00F70E80" w:rsidP="00DF7F85">
      <w:pPr>
        <w:pStyle w:val="NoteLevel6"/>
        <w:numPr>
          <w:ilvl w:val="5"/>
          <w:numId w:val="2"/>
        </w:numPr>
        <w:spacing w:line="23" w:lineRule="atLeast"/>
        <w:rPr>
          <w:rFonts w:cs="Times New Roman"/>
          <w:sz w:val="22"/>
          <w:szCs w:val="22"/>
        </w:rPr>
      </w:pPr>
      <w:r w:rsidRPr="007470D4">
        <w:rPr>
          <w:rFonts w:cs="Times New Roman"/>
          <w:sz w:val="22"/>
          <w:szCs w:val="22"/>
        </w:rPr>
        <w:t xml:space="preserve">(A - profitable research using patients cells) (H - no possessory interest in excised cells so no tort) </w:t>
      </w:r>
    </w:p>
    <w:p w14:paraId="1445F5FC" w14:textId="57EF17ED" w:rsidR="00553FC3" w:rsidRPr="007470D4" w:rsidRDefault="00553FC3" w:rsidP="00DF7F85">
      <w:pPr>
        <w:pStyle w:val="NoteLevel5"/>
        <w:numPr>
          <w:ilvl w:val="4"/>
          <w:numId w:val="2"/>
        </w:numPr>
        <w:spacing w:line="23" w:lineRule="atLeast"/>
        <w:rPr>
          <w:rFonts w:cs="Times New Roman"/>
          <w:sz w:val="22"/>
          <w:szCs w:val="22"/>
        </w:rPr>
      </w:pPr>
      <w:r w:rsidRPr="007470D4">
        <w:rPr>
          <w:rFonts w:cs="Times New Roman"/>
          <w:sz w:val="22"/>
          <w:szCs w:val="22"/>
        </w:rPr>
        <w:t>Kremen v. Cohen</w:t>
      </w:r>
    </w:p>
    <w:p w14:paraId="5AFA85E2" w14:textId="16A1F0A7" w:rsidR="00553FC3" w:rsidRPr="007470D4" w:rsidRDefault="00553FC3" w:rsidP="00DF7F85">
      <w:pPr>
        <w:pStyle w:val="NoteLevel6"/>
        <w:numPr>
          <w:ilvl w:val="5"/>
          <w:numId w:val="2"/>
        </w:numPr>
        <w:spacing w:line="23" w:lineRule="atLeast"/>
        <w:rPr>
          <w:rFonts w:cs="Times New Roman"/>
          <w:sz w:val="22"/>
          <w:szCs w:val="22"/>
        </w:rPr>
      </w:pPr>
      <w:r w:rsidRPr="007470D4">
        <w:rPr>
          <w:rFonts w:cs="Times New Roman"/>
          <w:sz w:val="22"/>
          <w:szCs w:val="22"/>
        </w:rPr>
        <w:t xml:space="preserve">(A - sex.com domain given away on accident) (H - </w:t>
      </w:r>
      <w:r w:rsidRPr="007470D4">
        <w:rPr>
          <w:rFonts w:cs="Times New Roman"/>
          <w:sz w:val="22"/>
          <w:szCs w:val="22"/>
        </w:rPr>
        <w:sym w:font="Symbol" w:char="F044"/>
      </w:r>
      <w:r w:rsidRPr="007470D4">
        <w:rPr>
          <w:rFonts w:cs="Times New Roman"/>
          <w:sz w:val="22"/>
          <w:szCs w:val="22"/>
        </w:rPr>
        <w:t xml:space="preserve"> gave away </w:t>
      </w:r>
      <w:r w:rsidRPr="007470D4">
        <w:rPr>
          <w:rFonts w:cs="Times New Roman"/>
          <w:sz w:val="22"/>
          <w:szCs w:val="22"/>
        </w:rPr>
        <w:sym w:font="Symbol" w:char="F070"/>
      </w:r>
      <w:r w:rsidRPr="007470D4">
        <w:rPr>
          <w:rFonts w:cs="Times New Roman"/>
          <w:sz w:val="22"/>
          <w:szCs w:val="22"/>
        </w:rPr>
        <w:t>’s property w/o asking first, not bad faith but strict liability regardless)</w:t>
      </w:r>
    </w:p>
    <w:p w14:paraId="623642C5" w14:textId="77777777" w:rsidR="00705948" w:rsidRPr="007470D4" w:rsidRDefault="00705948" w:rsidP="00DF7F85">
      <w:pPr>
        <w:pStyle w:val="NoteLevel2"/>
        <w:numPr>
          <w:ilvl w:val="1"/>
          <w:numId w:val="2"/>
        </w:numPr>
        <w:spacing w:line="23" w:lineRule="atLeast"/>
        <w:rPr>
          <w:rFonts w:cs="Times New Roman"/>
          <w:sz w:val="22"/>
          <w:szCs w:val="22"/>
        </w:rPr>
      </w:pPr>
      <w:r w:rsidRPr="007470D4">
        <w:rPr>
          <w:rFonts w:cs="Times New Roman"/>
          <w:sz w:val="22"/>
          <w:szCs w:val="22"/>
        </w:rPr>
        <w:t>Emotional</w:t>
      </w:r>
    </w:p>
    <w:p w14:paraId="56AC6F95" w14:textId="77777777" w:rsidR="00705948" w:rsidRPr="007470D4" w:rsidRDefault="00705948" w:rsidP="00DF7F85">
      <w:pPr>
        <w:pStyle w:val="NoteLevel3"/>
        <w:numPr>
          <w:ilvl w:val="2"/>
          <w:numId w:val="2"/>
        </w:numPr>
        <w:spacing w:line="23" w:lineRule="atLeast"/>
        <w:rPr>
          <w:rFonts w:cs="Times New Roman"/>
          <w:sz w:val="22"/>
          <w:szCs w:val="22"/>
        </w:rPr>
      </w:pPr>
      <w:r w:rsidRPr="007470D4">
        <w:rPr>
          <w:rFonts w:cs="Times New Roman"/>
          <w:sz w:val="22"/>
          <w:szCs w:val="22"/>
        </w:rPr>
        <w:t>Assault</w:t>
      </w:r>
    </w:p>
    <w:p w14:paraId="3041962D" w14:textId="77777777" w:rsidR="00705948" w:rsidRPr="007470D4" w:rsidRDefault="00705948" w:rsidP="00DF7F85">
      <w:pPr>
        <w:pStyle w:val="NoteLevel4"/>
        <w:numPr>
          <w:ilvl w:val="3"/>
          <w:numId w:val="2"/>
        </w:numPr>
        <w:spacing w:line="23" w:lineRule="atLeast"/>
        <w:rPr>
          <w:rFonts w:cs="Times New Roman"/>
          <w:sz w:val="22"/>
          <w:szCs w:val="22"/>
        </w:rPr>
      </w:pPr>
      <w:r w:rsidRPr="007470D4">
        <w:rPr>
          <w:rFonts w:cs="Times New Roman"/>
          <w:sz w:val="22"/>
          <w:szCs w:val="22"/>
        </w:rPr>
        <w:t>Act</w:t>
      </w:r>
    </w:p>
    <w:p w14:paraId="66FD3263" w14:textId="0681A20E" w:rsidR="00C104A9" w:rsidRPr="007470D4" w:rsidRDefault="00C104A9" w:rsidP="00DF7F85">
      <w:pPr>
        <w:pStyle w:val="NoteLevel5"/>
        <w:numPr>
          <w:ilvl w:val="4"/>
          <w:numId w:val="2"/>
        </w:numPr>
        <w:spacing w:line="23" w:lineRule="atLeast"/>
        <w:rPr>
          <w:rFonts w:cs="Times New Roman"/>
          <w:sz w:val="22"/>
          <w:szCs w:val="22"/>
        </w:rPr>
      </w:pPr>
      <w:r w:rsidRPr="007470D4">
        <w:rPr>
          <w:rFonts w:cs="Times New Roman"/>
          <w:sz w:val="22"/>
          <w:szCs w:val="22"/>
        </w:rPr>
        <w:t>Intentionally causing apprehension of offensive contact</w:t>
      </w:r>
    </w:p>
    <w:p w14:paraId="36329AE0" w14:textId="4E6C4829" w:rsidR="00C104A9" w:rsidRPr="007470D4" w:rsidRDefault="00C104A9" w:rsidP="00DF7F85">
      <w:pPr>
        <w:pStyle w:val="NoteLevel5"/>
        <w:numPr>
          <w:ilvl w:val="4"/>
          <w:numId w:val="2"/>
        </w:numPr>
        <w:spacing w:line="23" w:lineRule="atLeast"/>
        <w:rPr>
          <w:rFonts w:cs="Times New Roman"/>
          <w:sz w:val="22"/>
          <w:szCs w:val="22"/>
        </w:rPr>
      </w:pPr>
      <w:r w:rsidRPr="007470D4">
        <w:rPr>
          <w:rFonts w:cs="Times New Roman"/>
          <w:sz w:val="22"/>
          <w:szCs w:val="22"/>
        </w:rPr>
        <w:t>Battery w/o contact</w:t>
      </w:r>
    </w:p>
    <w:p w14:paraId="6B6FB9C1" w14:textId="0739085B" w:rsidR="00C104A9" w:rsidRPr="007470D4" w:rsidRDefault="00C104A9" w:rsidP="00DF7F85">
      <w:pPr>
        <w:pStyle w:val="NoteLevel5"/>
        <w:numPr>
          <w:ilvl w:val="4"/>
          <w:numId w:val="2"/>
        </w:numPr>
        <w:spacing w:line="23" w:lineRule="atLeast"/>
        <w:rPr>
          <w:rFonts w:cs="Times New Roman"/>
          <w:sz w:val="22"/>
          <w:szCs w:val="22"/>
        </w:rPr>
      </w:pPr>
      <w:r w:rsidRPr="007470D4">
        <w:rPr>
          <w:rFonts w:cs="Times New Roman"/>
          <w:sz w:val="22"/>
          <w:szCs w:val="22"/>
        </w:rPr>
        <w:t>Words alone generally do not suffice (Tuberville)</w:t>
      </w:r>
    </w:p>
    <w:p w14:paraId="5F2AF72A" w14:textId="77777777" w:rsidR="00705948" w:rsidRPr="007470D4" w:rsidRDefault="00705948" w:rsidP="00DF7F85">
      <w:pPr>
        <w:pStyle w:val="NoteLevel4"/>
        <w:numPr>
          <w:ilvl w:val="3"/>
          <w:numId w:val="2"/>
        </w:numPr>
        <w:spacing w:line="23" w:lineRule="atLeast"/>
        <w:rPr>
          <w:rFonts w:cs="Times New Roman"/>
          <w:sz w:val="22"/>
          <w:szCs w:val="22"/>
        </w:rPr>
      </w:pPr>
      <w:r w:rsidRPr="007470D4">
        <w:rPr>
          <w:rFonts w:cs="Times New Roman"/>
          <w:sz w:val="22"/>
          <w:szCs w:val="22"/>
        </w:rPr>
        <w:t>Intent</w:t>
      </w:r>
    </w:p>
    <w:p w14:paraId="2B191CFF" w14:textId="7D7A1CC7" w:rsidR="00C104A9" w:rsidRPr="007470D4" w:rsidRDefault="00C104A9" w:rsidP="00DF7F85">
      <w:pPr>
        <w:pStyle w:val="NoteLevel5"/>
        <w:numPr>
          <w:ilvl w:val="4"/>
          <w:numId w:val="2"/>
        </w:numPr>
        <w:spacing w:line="23" w:lineRule="atLeast"/>
        <w:rPr>
          <w:rFonts w:cs="Times New Roman"/>
          <w:sz w:val="22"/>
          <w:szCs w:val="22"/>
        </w:rPr>
      </w:pPr>
      <w:r w:rsidRPr="007470D4">
        <w:rPr>
          <w:rFonts w:cs="Times New Roman"/>
          <w:sz w:val="22"/>
          <w:szCs w:val="22"/>
        </w:rPr>
        <w:t>Intent to cause apprehension (make someone think twice)</w:t>
      </w:r>
    </w:p>
    <w:p w14:paraId="30551C12" w14:textId="4C22BB14" w:rsidR="00C104A9" w:rsidRPr="007470D4" w:rsidRDefault="00C104A9" w:rsidP="00DF7F85">
      <w:pPr>
        <w:pStyle w:val="NoteLevel5"/>
        <w:numPr>
          <w:ilvl w:val="4"/>
          <w:numId w:val="2"/>
        </w:numPr>
        <w:spacing w:line="23" w:lineRule="atLeast"/>
        <w:rPr>
          <w:rFonts w:cs="Times New Roman"/>
          <w:sz w:val="22"/>
          <w:szCs w:val="22"/>
        </w:rPr>
      </w:pPr>
      <w:r w:rsidRPr="007470D4">
        <w:rPr>
          <w:rFonts w:cs="Times New Roman"/>
          <w:sz w:val="22"/>
          <w:szCs w:val="22"/>
        </w:rPr>
        <w:t>Failed Intent to make contact</w:t>
      </w:r>
    </w:p>
    <w:p w14:paraId="0E58F6A7" w14:textId="77777777" w:rsidR="00705948" w:rsidRPr="007470D4" w:rsidRDefault="00705948" w:rsidP="00DF7F85">
      <w:pPr>
        <w:pStyle w:val="NoteLevel4"/>
        <w:numPr>
          <w:ilvl w:val="3"/>
          <w:numId w:val="2"/>
        </w:numPr>
        <w:spacing w:line="23" w:lineRule="atLeast"/>
        <w:rPr>
          <w:rFonts w:cs="Times New Roman"/>
          <w:sz w:val="22"/>
          <w:szCs w:val="22"/>
        </w:rPr>
      </w:pPr>
      <w:r w:rsidRPr="007470D4">
        <w:rPr>
          <w:rFonts w:cs="Times New Roman"/>
          <w:sz w:val="22"/>
          <w:szCs w:val="22"/>
        </w:rPr>
        <w:t>Harm</w:t>
      </w:r>
    </w:p>
    <w:p w14:paraId="50AEFCB2" w14:textId="642122FC" w:rsidR="00C104A9" w:rsidRPr="007470D4" w:rsidRDefault="00C104A9" w:rsidP="00DF7F85">
      <w:pPr>
        <w:pStyle w:val="NoteLevel5"/>
        <w:numPr>
          <w:ilvl w:val="4"/>
          <w:numId w:val="2"/>
        </w:numPr>
        <w:spacing w:line="23" w:lineRule="atLeast"/>
        <w:rPr>
          <w:rFonts w:cs="Times New Roman"/>
          <w:sz w:val="22"/>
          <w:szCs w:val="22"/>
        </w:rPr>
      </w:pPr>
      <w:r w:rsidRPr="007470D4">
        <w:rPr>
          <w:rFonts w:cs="Times New Roman"/>
          <w:sz w:val="22"/>
          <w:szCs w:val="22"/>
        </w:rPr>
        <w:t>Imminent apprehension -- may have no relation to actual fear</w:t>
      </w:r>
    </w:p>
    <w:p w14:paraId="05FB29D5" w14:textId="77777777" w:rsidR="000F58EA" w:rsidRPr="007470D4" w:rsidRDefault="000F58EA" w:rsidP="00DF7F85">
      <w:pPr>
        <w:pStyle w:val="NoteLevel4"/>
        <w:numPr>
          <w:ilvl w:val="3"/>
          <w:numId w:val="2"/>
        </w:numPr>
        <w:spacing w:line="23" w:lineRule="atLeast"/>
        <w:rPr>
          <w:rFonts w:cs="Times New Roman"/>
          <w:sz w:val="22"/>
          <w:szCs w:val="22"/>
        </w:rPr>
      </w:pPr>
      <w:r w:rsidRPr="007470D4">
        <w:rPr>
          <w:rFonts w:cs="Times New Roman"/>
          <w:sz w:val="22"/>
          <w:szCs w:val="22"/>
        </w:rPr>
        <w:t>Cases</w:t>
      </w:r>
    </w:p>
    <w:p w14:paraId="66481415" w14:textId="432F4CBA" w:rsidR="00C104A9" w:rsidRPr="007470D4" w:rsidRDefault="00C104A9" w:rsidP="00DF7F85">
      <w:pPr>
        <w:pStyle w:val="NoteLevel5"/>
        <w:numPr>
          <w:ilvl w:val="4"/>
          <w:numId w:val="2"/>
        </w:numPr>
        <w:spacing w:line="23" w:lineRule="atLeast"/>
        <w:rPr>
          <w:rFonts w:cs="Times New Roman"/>
          <w:sz w:val="22"/>
          <w:szCs w:val="22"/>
        </w:rPr>
      </w:pPr>
      <w:r w:rsidRPr="007470D4">
        <w:rPr>
          <w:rFonts w:cs="Times New Roman"/>
          <w:sz w:val="22"/>
          <w:szCs w:val="22"/>
        </w:rPr>
        <w:t>Tuberville v. Savage</w:t>
      </w:r>
    </w:p>
    <w:p w14:paraId="3202467A" w14:textId="314FD728" w:rsidR="00C104A9" w:rsidRPr="007470D4" w:rsidRDefault="00C104A9" w:rsidP="00DF7F85">
      <w:pPr>
        <w:pStyle w:val="NoteLevel6"/>
        <w:numPr>
          <w:ilvl w:val="5"/>
          <w:numId w:val="2"/>
        </w:numPr>
        <w:spacing w:line="23" w:lineRule="atLeast"/>
        <w:rPr>
          <w:rFonts w:cs="Times New Roman"/>
          <w:sz w:val="22"/>
          <w:szCs w:val="22"/>
        </w:rPr>
      </w:pPr>
      <w:r w:rsidRPr="007470D4">
        <w:rPr>
          <w:rFonts w:cs="Times New Roman"/>
          <w:sz w:val="22"/>
          <w:szCs w:val="22"/>
        </w:rPr>
        <w:t xml:space="preserve">(A - verbal </w:t>
      </w:r>
      <w:r w:rsidR="00216596" w:rsidRPr="007470D4">
        <w:rPr>
          <w:rFonts w:cs="Times New Roman"/>
          <w:sz w:val="22"/>
          <w:szCs w:val="22"/>
        </w:rPr>
        <w:t>threatening</w:t>
      </w:r>
      <w:r w:rsidRPr="007470D4">
        <w:rPr>
          <w:rFonts w:cs="Times New Roman"/>
          <w:sz w:val="22"/>
          <w:szCs w:val="22"/>
        </w:rPr>
        <w:t xml:space="preserve"> </w:t>
      </w:r>
      <w:r w:rsidR="00216596" w:rsidRPr="007470D4">
        <w:rPr>
          <w:rFonts w:cs="Times New Roman"/>
          <w:sz w:val="22"/>
          <w:szCs w:val="22"/>
        </w:rPr>
        <w:t>to draw sword) ( I - Thing twice when talking to me) (H - no physical act=no harm)</w:t>
      </w:r>
    </w:p>
    <w:p w14:paraId="7637511A" w14:textId="662051D8" w:rsidR="00C104A9" w:rsidRPr="007470D4" w:rsidRDefault="00C104A9" w:rsidP="00DF7F85">
      <w:pPr>
        <w:pStyle w:val="NoteLevel5"/>
        <w:numPr>
          <w:ilvl w:val="4"/>
          <w:numId w:val="2"/>
        </w:numPr>
        <w:spacing w:line="23" w:lineRule="atLeast"/>
        <w:rPr>
          <w:rFonts w:cs="Times New Roman"/>
          <w:sz w:val="22"/>
          <w:szCs w:val="22"/>
        </w:rPr>
      </w:pPr>
      <w:r w:rsidRPr="007470D4">
        <w:rPr>
          <w:rFonts w:cs="Times New Roman"/>
          <w:sz w:val="22"/>
          <w:szCs w:val="22"/>
        </w:rPr>
        <w:t>I de S and Wife v. W de S</w:t>
      </w:r>
    </w:p>
    <w:p w14:paraId="5EFDEB93" w14:textId="4E4362A2" w:rsidR="00216596" w:rsidRPr="007470D4" w:rsidRDefault="00216596" w:rsidP="00DF7F85">
      <w:pPr>
        <w:pStyle w:val="NoteLevel6"/>
        <w:numPr>
          <w:ilvl w:val="5"/>
          <w:numId w:val="2"/>
        </w:numPr>
        <w:spacing w:line="23" w:lineRule="atLeast"/>
        <w:rPr>
          <w:rFonts w:cs="Times New Roman"/>
          <w:sz w:val="22"/>
          <w:szCs w:val="22"/>
        </w:rPr>
      </w:pPr>
      <w:r w:rsidRPr="007470D4">
        <w:rPr>
          <w:rFonts w:cs="Times New Roman"/>
          <w:sz w:val="22"/>
          <w:szCs w:val="22"/>
        </w:rPr>
        <w:t>(A - Hit door with hatchet) (I - wake the fuck up) (H - wife put in apprehension of contact)</w:t>
      </w:r>
    </w:p>
    <w:p w14:paraId="089F6632" w14:textId="00F0C8D4" w:rsidR="00C104A9" w:rsidRPr="007470D4" w:rsidRDefault="00C104A9" w:rsidP="00DF7F85">
      <w:pPr>
        <w:pStyle w:val="NoteLevel5"/>
        <w:numPr>
          <w:ilvl w:val="4"/>
          <w:numId w:val="2"/>
        </w:numPr>
        <w:spacing w:line="23" w:lineRule="atLeast"/>
        <w:rPr>
          <w:rFonts w:cs="Times New Roman"/>
          <w:sz w:val="22"/>
          <w:szCs w:val="22"/>
        </w:rPr>
      </w:pPr>
      <w:r w:rsidRPr="007470D4">
        <w:rPr>
          <w:rFonts w:cs="Times New Roman"/>
          <w:sz w:val="22"/>
          <w:szCs w:val="22"/>
        </w:rPr>
        <w:t>Allen v. Hannaford</w:t>
      </w:r>
    </w:p>
    <w:p w14:paraId="0A2BC0D7" w14:textId="3D72150A" w:rsidR="00216596" w:rsidRPr="007470D4" w:rsidRDefault="00216596" w:rsidP="00DF7F85">
      <w:pPr>
        <w:pStyle w:val="NoteLevel6"/>
        <w:numPr>
          <w:ilvl w:val="5"/>
          <w:numId w:val="2"/>
        </w:numPr>
        <w:spacing w:line="23" w:lineRule="atLeast"/>
        <w:rPr>
          <w:rFonts w:cs="Times New Roman"/>
          <w:sz w:val="22"/>
          <w:szCs w:val="22"/>
        </w:rPr>
      </w:pPr>
      <w:r w:rsidRPr="007470D4">
        <w:rPr>
          <w:rFonts w:cs="Times New Roman"/>
          <w:sz w:val="22"/>
          <w:szCs w:val="22"/>
        </w:rPr>
        <w:t xml:space="preserve">(A - pointed unloaded gun and threatened to shoot) (I - create apprehension in evicted tenant)(H-he succeeded) </w:t>
      </w:r>
    </w:p>
    <w:p w14:paraId="5C9E0110" w14:textId="50E839CE" w:rsidR="00216596" w:rsidRPr="007470D4" w:rsidRDefault="00216596" w:rsidP="00DF7F85">
      <w:pPr>
        <w:pStyle w:val="NoteLevel5"/>
        <w:numPr>
          <w:ilvl w:val="4"/>
          <w:numId w:val="2"/>
        </w:numPr>
        <w:spacing w:line="23" w:lineRule="atLeast"/>
        <w:rPr>
          <w:rFonts w:cs="Times New Roman"/>
          <w:sz w:val="22"/>
          <w:szCs w:val="22"/>
        </w:rPr>
      </w:pPr>
      <w:r w:rsidRPr="007470D4">
        <w:rPr>
          <w:rFonts w:cs="Times New Roman"/>
          <w:sz w:val="22"/>
          <w:szCs w:val="22"/>
        </w:rPr>
        <w:t>RST § 21</w:t>
      </w:r>
    </w:p>
    <w:p w14:paraId="5544F141" w14:textId="704B1475" w:rsidR="00216596" w:rsidRPr="007470D4" w:rsidRDefault="00216596" w:rsidP="00DF7F85">
      <w:pPr>
        <w:pStyle w:val="NoteLevel6"/>
        <w:numPr>
          <w:ilvl w:val="5"/>
          <w:numId w:val="2"/>
        </w:numPr>
        <w:spacing w:line="23" w:lineRule="atLeast"/>
        <w:rPr>
          <w:rFonts w:cs="Times New Roman"/>
          <w:sz w:val="22"/>
          <w:szCs w:val="22"/>
        </w:rPr>
      </w:pPr>
      <w:r w:rsidRPr="007470D4">
        <w:rPr>
          <w:rFonts w:cs="Times New Roman"/>
          <w:sz w:val="22"/>
          <w:szCs w:val="22"/>
        </w:rPr>
        <w:t xml:space="preserve">Liability for acts (1) intending to cause imminent apprehension (2) failed battery </w:t>
      </w:r>
      <w:r w:rsidRPr="007470D4">
        <w:rPr>
          <w:rFonts w:cs="Times New Roman"/>
          <w:b/>
          <w:sz w:val="22"/>
          <w:szCs w:val="22"/>
        </w:rPr>
        <w:t>IF</w:t>
      </w:r>
      <w:r w:rsidRPr="007470D4">
        <w:rPr>
          <w:rFonts w:cs="Times New Roman"/>
          <w:sz w:val="22"/>
          <w:szCs w:val="22"/>
        </w:rPr>
        <w:t xml:space="preserve"> apprehension results</w:t>
      </w:r>
    </w:p>
    <w:p w14:paraId="0B5CADC4" w14:textId="4E891353" w:rsidR="00216596" w:rsidRPr="007470D4" w:rsidRDefault="00216596" w:rsidP="00DF7F85">
      <w:pPr>
        <w:pStyle w:val="NoteLevel5"/>
        <w:numPr>
          <w:ilvl w:val="4"/>
          <w:numId w:val="2"/>
        </w:numPr>
        <w:spacing w:line="23" w:lineRule="atLeast"/>
        <w:rPr>
          <w:rFonts w:cs="Times New Roman"/>
          <w:sz w:val="22"/>
          <w:szCs w:val="22"/>
        </w:rPr>
      </w:pPr>
      <w:r w:rsidRPr="007470D4">
        <w:rPr>
          <w:rFonts w:cs="Times New Roman"/>
          <w:sz w:val="22"/>
          <w:szCs w:val="22"/>
        </w:rPr>
        <w:t>RST § 24</w:t>
      </w:r>
    </w:p>
    <w:p w14:paraId="3C3E4395" w14:textId="1084CEBC" w:rsidR="00216596" w:rsidRPr="002552C8" w:rsidRDefault="00216596" w:rsidP="00DF7F85">
      <w:pPr>
        <w:pStyle w:val="NoteLevel6"/>
        <w:numPr>
          <w:ilvl w:val="5"/>
          <w:numId w:val="2"/>
        </w:numPr>
        <w:spacing w:line="23" w:lineRule="atLeast"/>
        <w:rPr>
          <w:rFonts w:cs="Times New Roman"/>
          <w:sz w:val="22"/>
          <w:szCs w:val="22"/>
        </w:rPr>
      </w:pPr>
      <w:r w:rsidRPr="007470D4">
        <w:rPr>
          <w:rFonts w:cs="Times New Roman"/>
          <w:sz w:val="22"/>
          <w:szCs w:val="22"/>
        </w:rPr>
        <w:t>Not necessary that harmed person be fearful or actor have ability to cause harm (apprehension alone)</w:t>
      </w:r>
    </w:p>
    <w:p w14:paraId="0F807698" w14:textId="77777777" w:rsidR="00705948" w:rsidRPr="007470D4" w:rsidRDefault="00705948" w:rsidP="00DF7F85">
      <w:pPr>
        <w:pStyle w:val="NoteLevel3"/>
        <w:numPr>
          <w:ilvl w:val="2"/>
          <w:numId w:val="2"/>
        </w:numPr>
        <w:spacing w:line="23" w:lineRule="atLeast"/>
        <w:rPr>
          <w:rFonts w:cs="Times New Roman"/>
          <w:sz w:val="22"/>
          <w:szCs w:val="22"/>
        </w:rPr>
      </w:pPr>
      <w:r w:rsidRPr="007470D4">
        <w:rPr>
          <w:rFonts w:cs="Times New Roman"/>
          <w:sz w:val="22"/>
          <w:szCs w:val="22"/>
        </w:rPr>
        <w:t>Offensive Battery</w:t>
      </w:r>
    </w:p>
    <w:p w14:paraId="4E52711F" w14:textId="77777777" w:rsidR="00705948" w:rsidRPr="007470D4" w:rsidRDefault="00705948" w:rsidP="00DF7F85">
      <w:pPr>
        <w:pStyle w:val="NoteLevel4"/>
        <w:numPr>
          <w:ilvl w:val="3"/>
          <w:numId w:val="2"/>
        </w:numPr>
        <w:spacing w:line="23" w:lineRule="atLeast"/>
        <w:rPr>
          <w:rFonts w:cs="Times New Roman"/>
          <w:sz w:val="22"/>
          <w:szCs w:val="22"/>
        </w:rPr>
      </w:pPr>
      <w:r w:rsidRPr="007470D4">
        <w:rPr>
          <w:rFonts w:cs="Times New Roman"/>
          <w:sz w:val="22"/>
          <w:szCs w:val="22"/>
        </w:rPr>
        <w:t>Act</w:t>
      </w:r>
    </w:p>
    <w:p w14:paraId="517D3865" w14:textId="6961D234" w:rsidR="00F93F8C" w:rsidRPr="007470D4" w:rsidRDefault="00F93F8C" w:rsidP="00DF7F85">
      <w:pPr>
        <w:pStyle w:val="NoteLevel5"/>
        <w:numPr>
          <w:ilvl w:val="4"/>
          <w:numId w:val="2"/>
        </w:numPr>
        <w:spacing w:line="23" w:lineRule="atLeast"/>
        <w:rPr>
          <w:rFonts w:cs="Times New Roman"/>
          <w:sz w:val="22"/>
          <w:szCs w:val="22"/>
        </w:rPr>
      </w:pPr>
      <w:r w:rsidRPr="007470D4">
        <w:rPr>
          <w:rFonts w:cs="Times New Roman"/>
          <w:sz w:val="22"/>
          <w:szCs w:val="22"/>
        </w:rPr>
        <w:t>Similar to battery -- unpermitted contact resulting in no physical harm</w:t>
      </w:r>
    </w:p>
    <w:p w14:paraId="6D94327D" w14:textId="70FB07BA" w:rsidR="00F93F8C" w:rsidRPr="007470D4" w:rsidRDefault="00F93F8C" w:rsidP="00DF7F85">
      <w:pPr>
        <w:pStyle w:val="NoteLevel5"/>
        <w:numPr>
          <w:ilvl w:val="4"/>
          <w:numId w:val="2"/>
        </w:numPr>
        <w:spacing w:line="23" w:lineRule="atLeast"/>
        <w:rPr>
          <w:rFonts w:cs="Times New Roman"/>
          <w:sz w:val="22"/>
          <w:szCs w:val="22"/>
        </w:rPr>
      </w:pPr>
      <w:r w:rsidRPr="007470D4">
        <w:rPr>
          <w:rFonts w:cs="Times New Roman"/>
          <w:sz w:val="22"/>
          <w:szCs w:val="22"/>
        </w:rPr>
        <w:t>Acts highly provocative of retaliation by force (spitting)</w:t>
      </w:r>
      <w:r w:rsidR="00F64D37" w:rsidRPr="007470D4">
        <w:rPr>
          <w:rFonts w:cs="Times New Roman"/>
          <w:sz w:val="22"/>
          <w:szCs w:val="22"/>
        </w:rPr>
        <w:t>(unwanted kissing)</w:t>
      </w:r>
    </w:p>
    <w:p w14:paraId="4BCA8C2D" w14:textId="77777777" w:rsidR="00705948" w:rsidRPr="007470D4" w:rsidRDefault="00705948" w:rsidP="00DF7F85">
      <w:pPr>
        <w:pStyle w:val="NoteLevel4"/>
        <w:numPr>
          <w:ilvl w:val="3"/>
          <w:numId w:val="2"/>
        </w:numPr>
        <w:spacing w:line="23" w:lineRule="atLeast"/>
        <w:rPr>
          <w:rFonts w:cs="Times New Roman"/>
          <w:sz w:val="22"/>
          <w:szCs w:val="22"/>
        </w:rPr>
      </w:pPr>
      <w:r w:rsidRPr="007470D4">
        <w:rPr>
          <w:rFonts w:cs="Times New Roman"/>
          <w:sz w:val="22"/>
          <w:szCs w:val="22"/>
        </w:rPr>
        <w:t>Intent</w:t>
      </w:r>
    </w:p>
    <w:p w14:paraId="556A4D30" w14:textId="68E68E3F" w:rsidR="00F93F8C" w:rsidRPr="007470D4" w:rsidRDefault="00F93F8C" w:rsidP="00DF7F85">
      <w:pPr>
        <w:pStyle w:val="NoteLevel5"/>
        <w:numPr>
          <w:ilvl w:val="4"/>
          <w:numId w:val="2"/>
        </w:numPr>
        <w:spacing w:line="23" w:lineRule="atLeast"/>
        <w:rPr>
          <w:rFonts w:cs="Times New Roman"/>
          <w:sz w:val="22"/>
          <w:szCs w:val="22"/>
        </w:rPr>
      </w:pPr>
      <w:r w:rsidRPr="007470D4">
        <w:rPr>
          <w:rFonts w:cs="Times New Roman"/>
          <w:sz w:val="22"/>
          <w:szCs w:val="22"/>
        </w:rPr>
        <w:t>Intent to make contact</w:t>
      </w:r>
    </w:p>
    <w:p w14:paraId="6A200180" w14:textId="6FEC05AA" w:rsidR="00F93F8C" w:rsidRPr="007470D4" w:rsidRDefault="00F93F8C" w:rsidP="00DF7F85">
      <w:pPr>
        <w:pStyle w:val="NoteLevel5"/>
        <w:numPr>
          <w:ilvl w:val="4"/>
          <w:numId w:val="2"/>
        </w:numPr>
        <w:spacing w:line="23" w:lineRule="atLeast"/>
        <w:rPr>
          <w:rFonts w:cs="Times New Roman"/>
          <w:sz w:val="22"/>
          <w:szCs w:val="22"/>
        </w:rPr>
      </w:pPr>
      <w:r w:rsidRPr="007470D4">
        <w:rPr>
          <w:rFonts w:cs="Times New Roman"/>
          <w:sz w:val="22"/>
          <w:szCs w:val="22"/>
        </w:rPr>
        <w:t>Intent to cause harm</w:t>
      </w:r>
    </w:p>
    <w:p w14:paraId="347072FD" w14:textId="77777777" w:rsidR="00705948" w:rsidRPr="007470D4" w:rsidRDefault="00705948" w:rsidP="00DF7F85">
      <w:pPr>
        <w:pStyle w:val="NoteLevel4"/>
        <w:numPr>
          <w:ilvl w:val="3"/>
          <w:numId w:val="2"/>
        </w:numPr>
        <w:spacing w:line="23" w:lineRule="atLeast"/>
        <w:rPr>
          <w:rFonts w:cs="Times New Roman"/>
          <w:sz w:val="22"/>
          <w:szCs w:val="22"/>
        </w:rPr>
      </w:pPr>
      <w:r w:rsidRPr="007470D4">
        <w:rPr>
          <w:rFonts w:cs="Times New Roman"/>
          <w:sz w:val="22"/>
          <w:szCs w:val="22"/>
        </w:rPr>
        <w:t>Harm</w:t>
      </w:r>
    </w:p>
    <w:p w14:paraId="4CA2317C" w14:textId="3777835A" w:rsidR="00F93F8C" w:rsidRPr="007470D4" w:rsidRDefault="00F93F8C" w:rsidP="00DF7F85">
      <w:pPr>
        <w:pStyle w:val="NoteLevel5"/>
        <w:numPr>
          <w:ilvl w:val="4"/>
          <w:numId w:val="2"/>
        </w:numPr>
        <w:spacing w:line="23" w:lineRule="atLeast"/>
        <w:rPr>
          <w:rFonts w:cs="Times New Roman"/>
          <w:sz w:val="22"/>
          <w:szCs w:val="22"/>
        </w:rPr>
      </w:pPr>
      <w:r w:rsidRPr="007470D4">
        <w:rPr>
          <w:rFonts w:cs="Times New Roman"/>
          <w:sz w:val="22"/>
          <w:szCs w:val="22"/>
        </w:rPr>
        <w:t>Emotional / Dignitary Harm -- insult is more than actual harm</w:t>
      </w:r>
    </w:p>
    <w:p w14:paraId="58F8292D" w14:textId="77777777" w:rsidR="000F58EA" w:rsidRPr="007470D4" w:rsidRDefault="000F58EA" w:rsidP="00DF7F85">
      <w:pPr>
        <w:pStyle w:val="NoteLevel4"/>
        <w:numPr>
          <w:ilvl w:val="3"/>
          <w:numId w:val="2"/>
        </w:numPr>
        <w:spacing w:line="23" w:lineRule="atLeast"/>
        <w:rPr>
          <w:rFonts w:cs="Times New Roman"/>
          <w:sz w:val="22"/>
          <w:szCs w:val="22"/>
        </w:rPr>
      </w:pPr>
      <w:r w:rsidRPr="007470D4">
        <w:rPr>
          <w:rFonts w:cs="Times New Roman"/>
          <w:sz w:val="22"/>
          <w:szCs w:val="22"/>
        </w:rPr>
        <w:t>Cases</w:t>
      </w:r>
    </w:p>
    <w:p w14:paraId="18A14312" w14:textId="1C6AC248" w:rsidR="00F93F8C" w:rsidRPr="007470D4" w:rsidRDefault="00F93F8C" w:rsidP="00DF7F85">
      <w:pPr>
        <w:pStyle w:val="NoteLevel5"/>
        <w:numPr>
          <w:ilvl w:val="4"/>
          <w:numId w:val="2"/>
        </w:numPr>
        <w:spacing w:line="23" w:lineRule="atLeast"/>
        <w:rPr>
          <w:rFonts w:cs="Times New Roman"/>
          <w:sz w:val="22"/>
          <w:szCs w:val="22"/>
        </w:rPr>
      </w:pPr>
      <w:r w:rsidRPr="007470D4">
        <w:rPr>
          <w:rFonts w:cs="Times New Roman"/>
          <w:sz w:val="22"/>
          <w:szCs w:val="22"/>
        </w:rPr>
        <w:t>Alcorn v. Mitchell</w:t>
      </w:r>
    </w:p>
    <w:p w14:paraId="6DCAE40A" w14:textId="709C131E" w:rsidR="00F93F8C" w:rsidRPr="007470D4" w:rsidRDefault="00F93F8C" w:rsidP="00DF7F85">
      <w:pPr>
        <w:pStyle w:val="NoteLevel6"/>
        <w:numPr>
          <w:ilvl w:val="5"/>
          <w:numId w:val="2"/>
        </w:numPr>
        <w:spacing w:line="23" w:lineRule="atLeast"/>
        <w:rPr>
          <w:rFonts w:cs="Times New Roman"/>
          <w:sz w:val="22"/>
          <w:szCs w:val="22"/>
        </w:rPr>
      </w:pPr>
      <w:r w:rsidRPr="007470D4">
        <w:rPr>
          <w:rFonts w:cs="Times New Roman"/>
          <w:sz w:val="22"/>
          <w:szCs w:val="22"/>
        </w:rPr>
        <w:t xml:space="preserve">(A - spit on </w:t>
      </w:r>
      <w:r w:rsidRPr="007470D4">
        <w:rPr>
          <w:rFonts w:cs="Times New Roman"/>
          <w:sz w:val="22"/>
          <w:szCs w:val="22"/>
        </w:rPr>
        <w:sym w:font="Symbol" w:char="F044"/>
      </w:r>
      <w:r w:rsidRPr="007470D4">
        <w:rPr>
          <w:rFonts w:cs="Times New Roman"/>
          <w:sz w:val="22"/>
          <w:szCs w:val="22"/>
        </w:rPr>
        <w:t xml:space="preserve"> after court) (I - to insult) ( H - who likes to be spit on?)</w:t>
      </w:r>
    </w:p>
    <w:p w14:paraId="7D96C75A" w14:textId="4F3948A9" w:rsidR="00F93F8C" w:rsidRPr="007470D4" w:rsidRDefault="00F93F8C" w:rsidP="00DF7F85">
      <w:pPr>
        <w:pStyle w:val="NoteLevel5"/>
        <w:numPr>
          <w:ilvl w:val="4"/>
          <w:numId w:val="2"/>
        </w:numPr>
        <w:spacing w:line="23" w:lineRule="atLeast"/>
        <w:rPr>
          <w:rFonts w:cs="Times New Roman"/>
          <w:sz w:val="22"/>
          <w:szCs w:val="22"/>
        </w:rPr>
      </w:pPr>
      <w:r w:rsidRPr="007470D4">
        <w:rPr>
          <w:rFonts w:cs="Times New Roman"/>
          <w:sz w:val="22"/>
          <w:szCs w:val="22"/>
        </w:rPr>
        <w:t>Respublica v. De Longchamps</w:t>
      </w:r>
    </w:p>
    <w:p w14:paraId="2635E4E0" w14:textId="77777777" w:rsidR="00F93F8C" w:rsidRPr="007470D4" w:rsidRDefault="00F93F8C" w:rsidP="00DF7F85">
      <w:pPr>
        <w:pStyle w:val="NoteLevel6"/>
        <w:numPr>
          <w:ilvl w:val="5"/>
          <w:numId w:val="2"/>
        </w:numPr>
        <w:spacing w:line="23" w:lineRule="atLeast"/>
        <w:rPr>
          <w:rFonts w:cs="Times New Roman"/>
          <w:sz w:val="22"/>
          <w:szCs w:val="22"/>
        </w:rPr>
      </w:pPr>
      <w:r w:rsidRPr="007470D4">
        <w:rPr>
          <w:rFonts w:cs="Times New Roman"/>
          <w:sz w:val="22"/>
          <w:szCs w:val="22"/>
        </w:rPr>
        <w:t>(A - struck cane of ambassador) (I - to hit cane) (H - insult to ambassador’s reputation)</w:t>
      </w:r>
    </w:p>
    <w:p w14:paraId="43509850" w14:textId="7C9A3CF6" w:rsidR="00705948" w:rsidRPr="007470D4" w:rsidRDefault="00F93F8C" w:rsidP="00DF7F85">
      <w:pPr>
        <w:pStyle w:val="NoteLevel3"/>
        <w:numPr>
          <w:ilvl w:val="2"/>
          <w:numId w:val="2"/>
        </w:numPr>
        <w:spacing w:line="23" w:lineRule="atLeast"/>
        <w:rPr>
          <w:rFonts w:cs="Times New Roman"/>
          <w:sz w:val="22"/>
          <w:szCs w:val="22"/>
        </w:rPr>
      </w:pPr>
      <w:r w:rsidRPr="007470D4">
        <w:rPr>
          <w:rFonts w:cs="Times New Roman"/>
          <w:sz w:val="22"/>
          <w:szCs w:val="22"/>
        </w:rPr>
        <w:t xml:space="preserve"> </w:t>
      </w:r>
      <w:r w:rsidR="00705948" w:rsidRPr="007470D4">
        <w:rPr>
          <w:rFonts w:cs="Times New Roman"/>
          <w:sz w:val="22"/>
          <w:szCs w:val="22"/>
        </w:rPr>
        <w:t>False Imprisonment</w:t>
      </w:r>
    </w:p>
    <w:p w14:paraId="05EFFD4C" w14:textId="77777777" w:rsidR="00705948" w:rsidRPr="007470D4" w:rsidRDefault="00705948" w:rsidP="00DF7F85">
      <w:pPr>
        <w:pStyle w:val="NoteLevel4"/>
        <w:numPr>
          <w:ilvl w:val="3"/>
          <w:numId w:val="2"/>
        </w:numPr>
        <w:spacing w:line="23" w:lineRule="atLeast"/>
        <w:rPr>
          <w:rFonts w:cs="Times New Roman"/>
          <w:sz w:val="22"/>
          <w:szCs w:val="22"/>
        </w:rPr>
      </w:pPr>
      <w:r w:rsidRPr="007470D4">
        <w:rPr>
          <w:rFonts w:cs="Times New Roman"/>
          <w:sz w:val="22"/>
          <w:szCs w:val="22"/>
        </w:rPr>
        <w:t>Act</w:t>
      </w:r>
    </w:p>
    <w:p w14:paraId="5B34B2D4" w14:textId="6BF4799A" w:rsidR="00F64D37" w:rsidRPr="007470D4" w:rsidRDefault="00F64D37" w:rsidP="00DF7F85">
      <w:pPr>
        <w:pStyle w:val="NoteLevel5"/>
        <w:numPr>
          <w:ilvl w:val="4"/>
          <w:numId w:val="2"/>
        </w:numPr>
        <w:spacing w:line="23" w:lineRule="atLeast"/>
        <w:rPr>
          <w:rFonts w:cs="Times New Roman"/>
          <w:sz w:val="22"/>
          <w:szCs w:val="22"/>
        </w:rPr>
      </w:pPr>
      <w:r w:rsidRPr="007470D4">
        <w:rPr>
          <w:rFonts w:cs="Times New Roman"/>
          <w:sz w:val="22"/>
          <w:szCs w:val="22"/>
        </w:rPr>
        <w:t xml:space="preserve">Intentionally confinement within boundaries </w:t>
      </w:r>
    </w:p>
    <w:p w14:paraId="25CCF2C2" w14:textId="5D49D0DD" w:rsidR="00950880" w:rsidRPr="007470D4" w:rsidRDefault="00950880" w:rsidP="00DF7F85">
      <w:pPr>
        <w:pStyle w:val="NoteLevel5"/>
        <w:numPr>
          <w:ilvl w:val="4"/>
          <w:numId w:val="2"/>
        </w:numPr>
        <w:spacing w:line="23" w:lineRule="atLeast"/>
        <w:rPr>
          <w:rFonts w:cs="Times New Roman"/>
          <w:sz w:val="22"/>
          <w:szCs w:val="22"/>
        </w:rPr>
      </w:pPr>
      <w:r w:rsidRPr="007470D4">
        <w:rPr>
          <w:rFonts w:cs="Times New Roman"/>
          <w:sz w:val="22"/>
          <w:szCs w:val="22"/>
        </w:rPr>
        <w:t>Threatened harm resulting in confinement</w:t>
      </w:r>
    </w:p>
    <w:p w14:paraId="4289B4AD" w14:textId="73DE8666" w:rsidR="00950880" w:rsidRPr="007470D4" w:rsidRDefault="00950880" w:rsidP="00DF7F85">
      <w:pPr>
        <w:pStyle w:val="NoteLevel5"/>
        <w:numPr>
          <w:ilvl w:val="4"/>
          <w:numId w:val="2"/>
        </w:numPr>
        <w:spacing w:line="23" w:lineRule="atLeast"/>
        <w:rPr>
          <w:rFonts w:cs="Times New Roman"/>
          <w:sz w:val="22"/>
          <w:szCs w:val="22"/>
        </w:rPr>
      </w:pPr>
      <w:r w:rsidRPr="007470D4">
        <w:rPr>
          <w:rFonts w:cs="Times New Roman"/>
          <w:sz w:val="22"/>
          <w:szCs w:val="22"/>
        </w:rPr>
        <w:t>False assertion of legal authority resulting in confinement</w:t>
      </w:r>
    </w:p>
    <w:p w14:paraId="7EB12BCB" w14:textId="6DEA14C3" w:rsidR="00F825A9" w:rsidRPr="007470D4" w:rsidRDefault="00F825A9" w:rsidP="00DF7F85">
      <w:pPr>
        <w:pStyle w:val="NoteLevel6"/>
        <w:numPr>
          <w:ilvl w:val="5"/>
          <w:numId w:val="2"/>
        </w:numPr>
        <w:spacing w:line="23" w:lineRule="atLeast"/>
        <w:rPr>
          <w:rFonts w:cs="Times New Roman"/>
          <w:sz w:val="22"/>
          <w:szCs w:val="22"/>
        </w:rPr>
      </w:pPr>
      <w:r w:rsidRPr="007470D4">
        <w:rPr>
          <w:rFonts w:cs="Times New Roman"/>
          <w:sz w:val="22"/>
          <w:szCs w:val="22"/>
        </w:rPr>
        <w:t>I.E. seizing the passports of migrant workers</w:t>
      </w:r>
    </w:p>
    <w:p w14:paraId="62D503FB" w14:textId="77777777" w:rsidR="00705948" w:rsidRPr="007470D4" w:rsidRDefault="00705948" w:rsidP="00DF7F85">
      <w:pPr>
        <w:pStyle w:val="NoteLevel4"/>
        <w:numPr>
          <w:ilvl w:val="3"/>
          <w:numId w:val="2"/>
        </w:numPr>
        <w:spacing w:line="23" w:lineRule="atLeast"/>
        <w:rPr>
          <w:rFonts w:cs="Times New Roman"/>
          <w:sz w:val="22"/>
          <w:szCs w:val="22"/>
        </w:rPr>
      </w:pPr>
      <w:r w:rsidRPr="007470D4">
        <w:rPr>
          <w:rFonts w:cs="Times New Roman"/>
          <w:sz w:val="22"/>
          <w:szCs w:val="22"/>
        </w:rPr>
        <w:t>Intent</w:t>
      </w:r>
    </w:p>
    <w:p w14:paraId="4610917B" w14:textId="2A5E3B54" w:rsidR="00F64D37" w:rsidRPr="007470D4" w:rsidRDefault="00F64D37" w:rsidP="00DF7F85">
      <w:pPr>
        <w:pStyle w:val="NoteLevel5"/>
        <w:numPr>
          <w:ilvl w:val="4"/>
          <w:numId w:val="2"/>
        </w:numPr>
        <w:spacing w:line="23" w:lineRule="atLeast"/>
        <w:rPr>
          <w:rFonts w:cs="Times New Roman"/>
          <w:sz w:val="22"/>
          <w:szCs w:val="22"/>
        </w:rPr>
      </w:pPr>
      <w:r w:rsidRPr="007470D4">
        <w:rPr>
          <w:rFonts w:cs="Times New Roman"/>
          <w:sz w:val="22"/>
          <w:szCs w:val="22"/>
        </w:rPr>
        <w:t>Intent to commit act which confines</w:t>
      </w:r>
    </w:p>
    <w:p w14:paraId="210696F1" w14:textId="77777777" w:rsidR="00705948" w:rsidRPr="007470D4" w:rsidRDefault="00705948" w:rsidP="00DF7F85">
      <w:pPr>
        <w:pStyle w:val="NoteLevel4"/>
        <w:numPr>
          <w:ilvl w:val="3"/>
          <w:numId w:val="2"/>
        </w:numPr>
        <w:spacing w:line="23" w:lineRule="atLeast"/>
        <w:rPr>
          <w:rFonts w:cs="Times New Roman"/>
          <w:sz w:val="22"/>
          <w:szCs w:val="22"/>
        </w:rPr>
      </w:pPr>
      <w:r w:rsidRPr="007470D4">
        <w:rPr>
          <w:rFonts w:cs="Times New Roman"/>
          <w:sz w:val="22"/>
          <w:szCs w:val="22"/>
        </w:rPr>
        <w:t>Harm</w:t>
      </w:r>
    </w:p>
    <w:p w14:paraId="7C16E100" w14:textId="2B99613A" w:rsidR="00F64D37" w:rsidRPr="007470D4" w:rsidRDefault="00950880" w:rsidP="00DF7F85">
      <w:pPr>
        <w:pStyle w:val="NoteLevel5"/>
        <w:numPr>
          <w:ilvl w:val="4"/>
          <w:numId w:val="2"/>
        </w:numPr>
        <w:spacing w:line="23" w:lineRule="atLeast"/>
        <w:rPr>
          <w:rFonts w:cs="Times New Roman"/>
          <w:sz w:val="22"/>
          <w:szCs w:val="22"/>
        </w:rPr>
      </w:pPr>
      <w:r w:rsidRPr="007470D4">
        <w:rPr>
          <w:rFonts w:cs="Times New Roman"/>
          <w:sz w:val="22"/>
          <w:szCs w:val="22"/>
        </w:rPr>
        <w:t xml:space="preserve">Harm is in effective confinement within boundaries -- not just prevention of free movement </w:t>
      </w:r>
    </w:p>
    <w:p w14:paraId="5590C71C" w14:textId="01984B89" w:rsidR="00F64D37" w:rsidRPr="007470D4" w:rsidRDefault="00F64D37" w:rsidP="00DF7F85">
      <w:pPr>
        <w:pStyle w:val="NoteLevel5"/>
        <w:numPr>
          <w:ilvl w:val="4"/>
          <w:numId w:val="2"/>
        </w:numPr>
        <w:spacing w:line="23" w:lineRule="atLeast"/>
        <w:rPr>
          <w:rFonts w:cs="Times New Roman"/>
          <w:sz w:val="22"/>
          <w:szCs w:val="22"/>
        </w:rPr>
      </w:pPr>
      <w:r w:rsidRPr="007470D4">
        <w:rPr>
          <w:rFonts w:cs="Times New Roman"/>
          <w:sz w:val="22"/>
          <w:szCs w:val="22"/>
        </w:rPr>
        <w:t>If harmed is not aware of his confinement, then no tort</w:t>
      </w:r>
    </w:p>
    <w:p w14:paraId="14D95E77" w14:textId="77777777" w:rsidR="000F58EA" w:rsidRPr="007470D4" w:rsidRDefault="000F58EA" w:rsidP="00DF7F85">
      <w:pPr>
        <w:pStyle w:val="NoteLevel4"/>
        <w:numPr>
          <w:ilvl w:val="3"/>
          <w:numId w:val="2"/>
        </w:numPr>
        <w:spacing w:line="23" w:lineRule="atLeast"/>
        <w:rPr>
          <w:rFonts w:cs="Times New Roman"/>
          <w:sz w:val="22"/>
          <w:szCs w:val="22"/>
        </w:rPr>
      </w:pPr>
      <w:r w:rsidRPr="007470D4">
        <w:rPr>
          <w:rFonts w:cs="Times New Roman"/>
          <w:sz w:val="22"/>
          <w:szCs w:val="22"/>
        </w:rPr>
        <w:t>Cases</w:t>
      </w:r>
    </w:p>
    <w:p w14:paraId="69645FFB" w14:textId="38A1DFF3" w:rsidR="00F64D37" w:rsidRPr="007470D4" w:rsidRDefault="00F64D37" w:rsidP="00DF7F85">
      <w:pPr>
        <w:pStyle w:val="NoteLevel5"/>
        <w:numPr>
          <w:ilvl w:val="4"/>
          <w:numId w:val="2"/>
        </w:numPr>
        <w:spacing w:line="23" w:lineRule="atLeast"/>
        <w:rPr>
          <w:rFonts w:cs="Times New Roman"/>
          <w:sz w:val="22"/>
          <w:szCs w:val="22"/>
        </w:rPr>
      </w:pPr>
      <w:r w:rsidRPr="007470D4">
        <w:rPr>
          <w:rFonts w:cs="Times New Roman"/>
          <w:sz w:val="22"/>
          <w:szCs w:val="22"/>
        </w:rPr>
        <w:t>Bird v. Jones</w:t>
      </w:r>
    </w:p>
    <w:p w14:paraId="4130F1B5" w14:textId="32BD9F72" w:rsidR="00950880" w:rsidRPr="007470D4" w:rsidRDefault="00950880" w:rsidP="00DF7F85">
      <w:pPr>
        <w:pStyle w:val="NoteLevel6"/>
        <w:numPr>
          <w:ilvl w:val="5"/>
          <w:numId w:val="2"/>
        </w:numPr>
        <w:spacing w:line="23" w:lineRule="atLeast"/>
        <w:rPr>
          <w:rFonts w:cs="Times New Roman"/>
          <w:sz w:val="22"/>
          <w:szCs w:val="22"/>
        </w:rPr>
      </w:pPr>
      <w:r w:rsidRPr="007470D4">
        <w:rPr>
          <w:rFonts w:cs="Times New Roman"/>
          <w:sz w:val="22"/>
          <w:szCs w:val="22"/>
        </w:rPr>
        <w:t xml:space="preserve">(A - charging for entry to highway to watch boat race) (I - to restrict </w:t>
      </w:r>
      <w:r w:rsidR="00B11572" w:rsidRPr="007470D4">
        <w:rPr>
          <w:rFonts w:cs="Times New Roman"/>
          <w:sz w:val="22"/>
          <w:szCs w:val="22"/>
        </w:rPr>
        <w:t>free movement inside) (H - no harm -- three walls do not = a prison, only partial obstruction)</w:t>
      </w:r>
    </w:p>
    <w:p w14:paraId="4AC3124D" w14:textId="536B6B26" w:rsidR="00F64D37" w:rsidRPr="007470D4" w:rsidRDefault="00F64D37" w:rsidP="00DF7F85">
      <w:pPr>
        <w:pStyle w:val="NoteLevel5"/>
        <w:numPr>
          <w:ilvl w:val="4"/>
          <w:numId w:val="2"/>
        </w:numPr>
        <w:spacing w:line="23" w:lineRule="atLeast"/>
        <w:rPr>
          <w:rFonts w:cs="Times New Roman"/>
          <w:sz w:val="22"/>
          <w:szCs w:val="22"/>
        </w:rPr>
      </w:pPr>
      <w:r w:rsidRPr="007470D4">
        <w:rPr>
          <w:rFonts w:cs="Times New Roman"/>
          <w:sz w:val="22"/>
          <w:szCs w:val="22"/>
        </w:rPr>
        <w:t>Coblyn v. Kennedy</w:t>
      </w:r>
    </w:p>
    <w:p w14:paraId="2F9AB1A8" w14:textId="06F141D1" w:rsidR="00B11572" w:rsidRPr="007470D4" w:rsidRDefault="00B11572" w:rsidP="00DF7F85">
      <w:pPr>
        <w:pStyle w:val="NoteLevel6"/>
        <w:numPr>
          <w:ilvl w:val="5"/>
          <w:numId w:val="2"/>
        </w:numPr>
        <w:spacing w:line="23" w:lineRule="atLeast"/>
        <w:rPr>
          <w:rFonts w:cs="Times New Roman"/>
          <w:sz w:val="22"/>
          <w:szCs w:val="22"/>
        </w:rPr>
      </w:pPr>
      <w:r w:rsidRPr="007470D4">
        <w:rPr>
          <w:rFonts w:cs="Times New Roman"/>
          <w:sz w:val="22"/>
          <w:szCs w:val="22"/>
        </w:rPr>
        <w:t xml:space="preserve">(Old man threatened by mall/store security) (I - suspected shoplifter) (H - demonstration of physical power avoidable only by submission) </w:t>
      </w:r>
    </w:p>
    <w:p w14:paraId="3633C7FC" w14:textId="7B8BE72F" w:rsidR="00950880" w:rsidRPr="007470D4" w:rsidRDefault="00950880" w:rsidP="00DF7F85">
      <w:pPr>
        <w:pStyle w:val="NoteLevel5"/>
        <w:numPr>
          <w:ilvl w:val="4"/>
          <w:numId w:val="2"/>
        </w:numPr>
        <w:spacing w:line="23" w:lineRule="atLeast"/>
        <w:rPr>
          <w:rFonts w:cs="Times New Roman"/>
          <w:sz w:val="22"/>
          <w:szCs w:val="22"/>
        </w:rPr>
      </w:pPr>
      <w:r w:rsidRPr="007470D4">
        <w:rPr>
          <w:rFonts w:cs="Times New Roman"/>
          <w:sz w:val="22"/>
          <w:szCs w:val="22"/>
        </w:rPr>
        <w:t>Whittaker v. Sanford</w:t>
      </w:r>
    </w:p>
    <w:p w14:paraId="0C4D89CD" w14:textId="59E25CFF" w:rsidR="00B11572" w:rsidRPr="002552C8" w:rsidRDefault="00B11572" w:rsidP="00DF7F85">
      <w:pPr>
        <w:pStyle w:val="NoteLevel6"/>
        <w:numPr>
          <w:ilvl w:val="5"/>
          <w:numId w:val="2"/>
        </w:numPr>
        <w:spacing w:line="23" w:lineRule="atLeast"/>
        <w:rPr>
          <w:rFonts w:cs="Times New Roman"/>
          <w:sz w:val="22"/>
          <w:szCs w:val="22"/>
        </w:rPr>
      </w:pPr>
      <w:r w:rsidRPr="007470D4">
        <w:rPr>
          <w:rFonts w:cs="Times New Roman"/>
          <w:sz w:val="22"/>
          <w:szCs w:val="22"/>
        </w:rPr>
        <w:t xml:space="preserve">(A - woman imprisoned on yacht by husband) (I - sit yo ass down) (H - confinement -- damages lower for comfy confinement) </w:t>
      </w:r>
    </w:p>
    <w:p w14:paraId="5AFA823F" w14:textId="1FED64FC" w:rsidR="00F64D37" w:rsidRPr="007470D4" w:rsidRDefault="00F64D37" w:rsidP="00DF7F85">
      <w:pPr>
        <w:pStyle w:val="NoteLevel5"/>
        <w:numPr>
          <w:ilvl w:val="4"/>
          <w:numId w:val="2"/>
        </w:numPr>
        <w:spacing w:line="23" w:lineRule="atLeast"/>
        <w:rPr>
          <w:rFonts w:cs="Times New Roman"/>
          <w:sz w:val="22"/>
          <w:szCs w:val="22"/>
        </w:rPr>
      </w:pPr>
      <w:r w:rsidRPr="007470D4">
        <w:rPr>
          <w:rFonts w:cs="Times New Roman"/>
          <w:sz w:val="22"/>
          <w:szCs w:val="22"/>
        </w:rPr>
        <w:t>Sindle v. New York City Transit Authority</w:t>
      </w:r>
    </w:p>
    <w:p w14:paraId="1DEBDE65" w14:textId="6E466252" w:rsidR="00B11572" w:rsidRPr="007470D4" w:rsidRDefault="00B11572" w:rsidP="00DF7F85">
      <w:pPr>
        <w:pStyle w:val="NoteLevel6"/>
        <w:numPr>
          <w:ilvl w:val="5"/>
          <w:numId w:val="2"/>
        </w:numPr>
        <w:spacing w:line="23" w:lineRule="atLeast"/>
        <w:rPr>
          <w:rFonts w:cs="Times New Roman"/>
          <w:sz w:val="22"/>
          <w:szCs w:val="22"/>
        </w:rPr>
      </w:pPr>
      <w:r w:rsidRPr="007470D4">
        <w:rPr>
          <w:rFonts w:cs="Times New Roman"/>
          <w:sz w:val="22"/>
          <w:szCs w:val="22"/>
        </w:rPr>
        <w:t>(A - bus driver drove to police station to take bad ass kids, made good kids go too) (I - insure safety) (H -no harm/no tort -- done as reasonable safety measure</w:t>
      </w:r>
    </w:p>
    <w:p w14:paraId="576384E0" w14:textId="6EB6C3A3" w:rsidR="00F64D37" w:rsidRPr="007470D4" w:rsidRDefault="00F64D37" w:rsidP="00DF7F85">
      <w:pPr>
        <w:pStyle w:val="NoteLevel5"/>
        <w:numPr>
          <w:ilvl w:val="4"/>
          <w:numId w:val="2"/>
        </w:numPr>
        <w:spacing w:line="23" w:lineRule="atLeast"/>
        <w:rPr>
          <w:rFonts w:cs="Times New Roman"/>
          <w:sz w:val="22"/>
          <w:szCs w:val="22"/>
        </w:rPr>
      </w:pPr>
      <w:r w:rsidRPr="007470D4">
        <w:rPr>
          <w:rFonts w:cs="Times New Roman"/>
          <w:sz w:val="22"/>
          <w:szCs w:val="22"/>
        </w:rPr>
        <w:t>Herd v. Weardale Steel</w:t>
      </w:r>
    </w:p>
    <w:p w14:paraId="1D36E3EB" w14:textId="721DDAED" w:rsidR="00B11572" w:rsidRPr="007470D4" w:rsidRDefault="00B11572" w:rsidP="00DF7F85">
      <w:pPr>
        <w:pStyle w:val="NoteLevel6"/>
        <w:numPr>
          <w:ilvl w:val="5"/>
          <w:numId w:val="2"/>
        </w:numPr>
        <w:spacing w:line="23" w:lineRule="atLeast"/>
        <w:rPr>
          <w:rFonts w:cs="Times New Roman"/>
          <w:sz w:val="22"/>
          <w:szCs w:val="22"/>
        </w:rPr>
      </w:pPr>
      <w:r w:rsidRPr="007470D4">
        <w:rPr>
          <w:rFonts w:cs="Times New Roman"/>
          <w:sz w:val="22"/>
          <w:szCs w:val="22"/>
        </w:rPr>
        <w:t>(A - Miners not happy w/ conditions but not bought up on demand) (H - no harm/ consent cant be retracted if confinement has been agreed to)</w:t>
      </w:r>
    </w:p>
    <w:p w14:paraId="7147E8B1" w14:textId="747C2F6F" w:rsidR="00F64D37" w:rsidRPr="007470D4" w:rsidRDefault="00F64D37" w:rsidP="00DF7F85">
      <w:pPr>
        <w:pStyle w:val="NoteLevel5"/>
        <w:numPr>
          <w:ilvl w:val="4"/>
          <w:numId w:val="2"/>
        </w:numPr>
        <w:spacing w:line="23" w:lineRule="atLeast"/>
        <w:rPr>
          <w:rFonts w:cs="Times New Roman"/>
          <w:sz w:val="22"/>
          <w:szCs w:val="22"/>
        </w:rPr>
      </w:pPr>
      <w:r w:rsidRPr="007470D4">
        <w:rPr>
          <w:rFonts w:cs="Times New Roman"/>
          <w:sz w:val="22"/>
          <w:szCs w:val="22"/>
        </w:rPr>
        <w:t xml:space="preserve">Peterson v. Sorlien </w:t>
      </w:r>
    </w:p>
    <w:p w14:paraId="7E64BB77" w14:textId="6290BEB3" w:rsidR="002552C8" w:rsidRDefault="00B11572" w:rsidP="00DF7F85">
      <w:pPr>
        <w:pStyle w:val="NoteLevel6"/>
        <w:numPr>
          <w:ilvl w:val="5"/>
          <w:numId w:val="2"/>
        </w:numPr>
        <w:spacing w:line="23" w:lineRule="atLeast"/>
        <w:rPr>
          <w:rFonts w:cs="Times New Roman"/>
          <w:sz w:val="22"/>
          <w:szCs w:val="22"/>
        </w:rPr>
      </w:pPr>
      <w:r w:rsidRPr="007470D4">
        <w:rPr>
          <w:rFonts w:cs="Times New Roman"/>
          <w:sz w:val="22"/>
          <w:szCs w:val="22"/>
        </w:rPr>
        <w:t xml:space="preserve">(Parents take daughter to de-programmer) (I - freedom from cult/ well-being)(H-no harm/ parental supervision)  </w:t>
      </w:r>
    </w:p>
    <w:p w14:paraId="6755D31C" w14:textId="5EBFD82C" w:rsidR="00B11572" w:rsidRPr="00DF7F85" w:rsidRDefault="002552C8" w:rsidP="00DF7F85">
      <w:pPr>
        <w:pStyle w:val="ListParagraph"/>
        <w:numPr>
          <w:ilvl w:val="0"/>
          <w:numId w:val="2"/>
        </w:numPr>
        <w:rPr>
          <w:rFonts w:ascii="Verdana" w:eastAsia="ＭＳ ゴシック" w:hAnsi="Verdana" w:cs="Times New Roman"/>
          <w:sz w:val="22"/>
          <w:szCs w:val="22"/>
        </w:rPr>
      </w:pPr>
      <w:r w:rsidRPr="00DF7F85">
        <w:rPr>
          <w:rFonts w:cs="Times New Roman"/>
          <w:sz w:val="22"/>
          <w:szCs w:val="22"/>
        </w:rPr>
        <w:br w:type="page"/>
      </w:r>
    </w:p>
    <w:p w14:paraId="7209B692" w14:textId="77777777" w:rsidR="00705948" w:rsidRPr="007470D4" w:rsidRDefault="00705948" w:rsidP="00DF7F85">
      <w:pPr>
        <w:pStyle w:val="NoteLevel3"/>
        <w:numPr>
          <w:ilvl w:val="2"/>
          <w:numId w:val="2"/>
        </w:numPr>
        <w:spacing w:line="23" w:lineRule="atLeast"/>
        <w:rPr>
          <w:rFonts w:cs="Times New Roman"/>
          <w:sz w:val="22"/>
          <w:szCs w:val="22"/>
        </w:rPr>
      </w:pPr>
      <w:r w:rsidRPr="007470D4">
        <w:rPr>
          <w:rFonts w:cs="Times New Roman"/>
          <w:sz w:val="22"/>
          <w:szCs w:val="22"/>
        </w:rPr>
        <w:t>Intentional Infliction of Emotional Distress</w:t>
      </w:r>
    </w:p>
    <w:p w14:paraId="79ADF9D8" w14:textId="77777777" w:rsidR="00705948" w:rsidRPr="007470D4" w:rsidRDefault="00705948" w:rsidP="00DF7F85">
      <w:pPr>
        <w:pStyle w:val="NoteLevel4"/>
        <w:numPr>
          <w:ilvl w:val="3"/>
          <w:numId w:val="2"/>
        </w:numPr>
        <w:spacing w:line="23" w:lineRule="atLeast"/>
        <w:rPr>
          <w:rFonts w:cs="Times New Roman"/>
          <w:sz w:val="22"/>
          <w:szCs w:val="22"/>
        </w:rPr>
      </w:pPr>
      <w:r w:rsidRPr="007470D4">
        <w:rPr>
          <w:rFonts w:cs="Times New Roman"/>
          <w:sz w:val="22"/>
          <w:szCs w:val="22"/>
        </w:rPr>
        <w:t>Act</w:t>
      </w:r>
    </w:p>
    <w:p w14:paraId="401EC7A7" w14:textId="77DE3B64" w:rsidR="00327FDB" w:rsidRPr="007470D4" w:rsidRDefault="00327FDB" w:rsidP="00DF7F85">
      <w:pPr>
        <w:pStyle w:val="NoteLevel5"/>
        <w:numPr>
          <w:ilvl w:val="4"/>
          <w:numId w:val="2"/>
        </w:numPr>
        <w:spacing w:line="23" w:lineRule="atLeast"/>
        <w:rPr>
          <w:rFonts w:cs="Times New Roman"/>
          <w:sz w:val="22"/>
          <w:szCs w:val="22"/>
        </w:rPr>
      </w:pPr>
      <w:r w:rsidRPr="007470D4">
        <w:rPr>
          <w:rFonts w:cs="Times New Roman"/>
          <w:sz w:val="22"/>
          <w:szCs w:val="22"/>
        </w:rPr>
        <w:t>Intentional or reckless infliction of severe emotional or mental distress through extreme or outrageous conduct</w:t>
      </w:r>
    </w:p>
    <w:p w14:paraId="4238D961" w14:textId="03AA5447" w:rsidR="00AE48E5" w:rsidRPr="007470D4" w:rsidRDefault="00AE48E5" w:rsidP="00DF7F85">
      <w:pPr>
        <w:pStyle w:val="NoteLevel6"/>
        <w:numPr>
          <w:ilvl w:val="5"/>
          <w:numId w:val="2"/>
        </w:numPr>
        <w:spacing w:line="23" w:lineRule="atLeast"/>
        <w:rPr>
          <w:rFonts w:cs="Times New Roman"/>
          <w:sz w:val="22"/>
          <w:szCs w:val="22"/>
        </w:rPr>
      </w:pPr>
      <w:r w:rsidRPr="007470D4">
        <w:rPr>
          <w:rFonts w:cs="Times New Roman"/>
          <w:sz w:val="22"/>
          <w:szCs w:val="22"/>
        </w:rPr>
        <w:t>Code words -- humiliation, harassment, criminal acts to third party, debt collectors on the phone</w:t>
      </w:r>
    </w:p>
    <w:p w14:paraId="1E07AAAD" w14:textId="3653A5B2" w:rsidR="00E937BF" w:rsidRPr="007470D4" w:rsidRDefault="00E937BF" w:rsidP="00DF7F85">
      <w:pPr>
        <w:pStyle w:val="NoteLevel6"/>
        <w:numPr>
          <w:ilvl w:val="5"/>
          <w:numId w:val="2"/>
        </w:numPr>
        <w:spacing w:line="23" w:lineRule="atLeast"/>
        <w:rPr>
          <w:rFonts w:cs="Times New Roman"/>
          <w:sz w:val="22"/>
          <w:szCs w:val="22"/>
        </w:rPr>
      </w:pPr>
      <w:r w:rsidRPr="007470D4">
        <w:rPr>
          <w:rFonts w:cs="Times New Roman"/>
          <w:sz w:val="22"/>
          <w:szCs w:val="22"/>
        </w:rPr>
        <w:t>Action “so outrageous in character and so extreme in degree as to go beyond all possible bounds of decency… utterly intolerable in a civilized community</w:t>
      </w:r>
    </w:p>
    <w:p w14:paraId="5821B718" w14:textId="01C92B0C" w:rsidR="002F6628" w:rsidRPr="007470D4" w:rsidRDefault="002F6628" w:rsidP="00DF7F85">
      <w:pPr>
        <w:pStyle w:val="NoteLevel5"/>
        <w:numPr>
          <w:ilvl w:val="4"/>
          <w:numId w:val="2"/>
        </w:numPr>
        <w:spacing w:line="23" w:lineRule="atLeast"/>
        <w:rPr>
          <w:rFonts w:cs="Times New Roman"/>
          <w:sz w:val="22"/>
          <w:szCs w:val="22"/>
        </w:rPr>
      </w:pPr>
      <w:r w:rsidRPr="007470D4">
        <w:rPr>
          <w:rFonts w:cs="Times New Roman"/>
          <w:sz w:val="22"/>
          <w:szCs w:val="22"/>
        </w:rPr>
        <w:t>Non-Targeted Witnesses</w:t>
      </w:r>
    </w:p>
    <w:p w14:paraId="2079F56D" w14:textId="15507CB0" w:rsidR="002F6628" w:rsidRPr="007470D4" w:rsidRDefault="002F6628" w:rsidP="00DF7F85">
      <w:pPr>
        <w:pStyle w:val="NoteLevel6"/>
        <w:numPr>
          <w:ilvl w:val="5"/>
          <w:numId w:val="2"/>
        </w:numPr>
        <w:spacing w:line="23" w:lineRule="atLeast"/>
        <w:rPr>
          <w:rFonts w:cs="Times New Roman"/>
          <w:sz w:val="22"/>
          <w:szCs w:val="22"/>
        </w:rPr>
      </w:pPr>
      <w:r w:rsidRPr="007470D4">
        <w:rPr>
          <w:rFonts w:cs="Times New Roman"/>
          <w:sz w:val="22"/>
          <w:szCs w:val="22"/>
        </w:rPr>
        <w:t>Family members who were present at the time of harm and witnessed can sue under this tort</w:t>
      </w:r>
    </w:p>
    <w:p w14:paraId="1D8513AC" w14:textId="01FE37DE" w:rsidR="002F6628" w:rsidRPr="007470D4" w:rsidRDefault="002F6628" w:rsidP="00DF7F85">
      <w:pPr>
        <w:pStyle w:val="NoteLevel6"/>
        <w:numPr>
          <w:ilvl w:val="5"/>
          <w:numId w:val="2"/>
        </w:numPr>
        <w:spacing w:line="23" w:lineRule="atLeast"/>
        <w:rPr>
          <w:rFonts w:cs="Times New Roman"/>
          <w:sz w:val="22"/>
          <w:szCs w:val="22"/>
        </w:rPr>
      </w:pPr>
      <w:r w:rsidRPr="007470D4">
        <w:rPr>
          <w:rFonts w:cs="Times New Roman"/>
          <w:sz w:val="22"/>
          <w:szCs w:val="22"/>
        </w:rPr>
        <w:t xml:space="preserve">Non-family members who are present and have physical manifestations of injury can also recover </w:t>
      </w:r>
    </w:p>
    <w:p w14:paraId="2256C895" w14:textId="77777777" w:rsidR="00705948" w:rsidRPr="007470D4" w:rsidRDefault="00705948" w:rsidP="00DF7F85">
      <w:pPr>
        <w:pStyle w:val="NoteLevel4"/>
        <w:numPr>
          <w:ilvl w:val="3"/>
          <w:numId w:val="2"/>
        </w:numPr>
        <w:spacing w:line="23" w:lineRule="atLeast"/>
        <w:rPr>
          <w:rFonts w:cs="Times New Roman"/>
          <w:sz w:val="22"/>
          <w:szCs w:val="22"/>
        </w:rPr>
      </w:pPr>
      <w:r w:rsidRPr="007470D4">
        <w:rPr>
          <w:rFonts w:cs="Times New Roman"/>
          <w:sz w:val="22"/>
          <w:szCs w:val="22"/>
        </w:rPr>
        <w:t>Intent</w:t>
      </w:r>
    </w:p>
    <w:p w14:paraId="2399507C" w14:textId="0DA1BD01" w:rsidR="00327FDB" w:rsidRPr="007470D4" w:rsidRDefault="00327FDB" w:rsidP="00DF7F85">
      <w:pPr>
        <w:pStyle w:val="NoteLevel5"/>
        <w:numPr>
          <w:ilvl w:val="4"/>
          <w:numId w:val="2"/>
        </w:numPr>
        <w:spacing w:line="23" w:lineRule="atLeast"/>
        <w:rPr>
          <w:rFonts w:cs="Times New Roman"/>
          <w:sz w:val="22"/>
          <w:szCs w:val="22"/>
        </w:rPr>
      </w:pPr>
      <w:r w:rsidRPr="007470D4">
        <w:rPr>
          <w:rFonts w:cs="Times New Roman"/>
          <w:sz w:val="22"/>
          <w:szCs w:val="22"/>
        </w:rPr>
        <w:t>Intent imputed from reckless extreme/outrageous conduct</w:t>
      </w:r>
    </w:p>
    <w:p w14:paraId="10DC974C" w14:textId="4A0FEED5" w:rsidR="00327FDB" w:rsidRPr="007470D4" w:rsidRDefault="00327FDB" w:rsidP="00DF7F85">
      <w:pPr>
        <w:pStyle w:val="NoteLevel5"/>
        <w:numPr>
          <w:ilvl w:val="4"/>
          <w:numId w:val="2"/>
        </w:numPr>
        <w:spacing w:line="23" w:lineRule="atLeast"/>
        <w:rPr>
          <w:rFonts w:cs="Times New Roman"/>
          <w:sz w:val="22"/>
          <w:szCs w:val="22"/>
        </w:rPr>
      </w:pPr>
      <w:r w:rsidRPr="007470D4">
        <w:rPr>
          <w:rFonts w:cs="Times New Roman"/>
          <w:sz w:val="22"/>
          <w:szCs w:val="22"/>
        </w:rPr>
        <w:t>Intent to cause such distress</w:t>
      </w:r>
    </w:p>
    <w:p w14:paraId="79A50078" w14:textId="2CAC9CF9" w:rsidR="00327FDB" w:rsidRPr="007470D4" w:rsidRDefault="00327FDB" w:rsidP="00DF7F85">
      <w:pPr>
        <w:pStyle w:val="NoteLevel5"/>
        <w:numPr>
          <w:ilvl w:val="4"/>
          <w:numId w:val="2"/>
        </w:numPr>
        <w:spacing w:line="23" w:lineRule="atLeast"/>
        <w:rPr>
          <w:rFonts w:cs="Times New Roman"/>
          <w:sz w:val="22"/>
          <w:szCs w:val="22"/>
        </w:rPr>
      </w:pPr>
      <w:r w:rsidRPr="007470D4">
        <w:rPr>
          <w:rFonts w:cs="Times New Roman"/>
          <w:sz w:val="22"/>
          <w:szCs w:val="22"/>
        </w:rPr>
        <w:t>Taking actions substantially certain to cause distress</w:t>
      </w:r>
    </w:p>
    <w:p w14:paraId="7659D25E" w14:textId="77777777" w:rsidR="00705948" w:rsidRPr="007470D4" w:rsidRDefault="00705948" w:rsidP="00DF7F85">
      <w:pPr>
        <w:pStyle w:val="NoteLevel4"/>
        <w:numPr>
          <w:ilvl w:val="3"/>
          <w:numId w:val="2"/>
        </w:numPr>
        <w:spacing w:line="23" w:lineRule="atLeast"/>
        <w:rPr>
          <w:rFonts w:cs="Times New Roman"/>
          <w:sz w:val="22"/>
          <w:szCs w:val="22"/>
        </w:rPr>
      </w:pPr>
      <w:r w:rsidRPr="007470D4">
        <w:rPr>
          <w:rFonts w:cs="Times New Roman"/>
          <w:sz w:val="22"/>
          <w:szCs w:val="22"/>
        </w:rPr>
        <w:t>Harm</w:t>
      </w:r>
    </w:p>
    <w:p w14:paraId="750ED70B" w14:textId="7BCE6A21" w:rsidR="00327FDB" w:rsidRPr="007470D4" w:rsidRDefault="00AE48E5" w:rsidP="00DF7F85">
      <w:pPr>
        <w:pStyle w:val="NoteLevel5"/>
        <w:numPr>
          <w:ilvl w:val="4"/>
          <w:numId w:val="2"/>
        </w:numPr>
        <w:spacing w:line="23" w:lineRule="atLeast"/>
        <w:rPr>
          <w:rFonts w:cs="Times New Roman"/>
          <w:sz w:val="22"/>
          <w:szCs w:val="22"/>
        </w:rPr>
      </w:pPr>
      <w:r w:rsidRPr="007470D4">
        <w:rPr>
          <w:rFonts w:cs="Times New Roman"/>
          <w:sz w:val="22"/>
          <w:szCs w:val="22"/>
        </w:rPr>
        <w:t>Emotional</w:t>
      </w:r>
      <w:r w:rsidR="00327FDB" w:rsidRPr="007470D4">
        <w:rPr>
          <w:rFonts w:cs="Times New Roman"/>
          <w:sz w:val="22"/>
          <w:szCs w:val="22"/>
        </w:rPr>
        <w:t xml:space="preserve"> distress</w:t>
      </w:r>
      <w:r w:rsidRPr="007470D4">
        <w:rPr>
          <w:rFonts w:cs="Times New Roman"/>
          <w:sz w:val="22"/>
          <w:szCs w:val="22"/>
        </w:rPr>
        <w:t xml:space="preserve"> requiring medical advice</w:t>
      </w:r>
      <w:r w:rsidRPr="007470D4">
        <w:rPr>
          <w:rFonts w:eastAsiaTheme="minorEastAsia" w:cs="Times New Roman"/>
          <w:sz w:val="22"/>
          <w:szCs w:val="22"/>
        </w:rPr>
        <w:t xml:space="preserve"> (</w:t>
      </w:r>
      <w:r w:rsidRPr="007470D4">
        <w:rPr>
          <w:rFonts w:cs="Times New Roman"/>
          <w:sz w:val="22"/>
          <w:szCs w:val="22"/>
        </w:rPr>
        <w:t>psychologist)</w:t>
      </w:r>
    </w:p>
    <w:p w14:paraId="555CB1FD" w14:textId="223D59FE" w:rsidR="00327FDB" w:rsidRPr="007470D4" w:rsidRDefault="00AE48E5" w:rsidP="00DF7F85">
      <w:pPr>
        <w:pStyle w:val="NoteLevel5"/>
        <w:numPr>
          <w:ilvl w:val="4"/>
          <w:numId w:val="2"/>
        </w:numPr>
        <w:spacing w:line="23" w:lineRule="atLeast"/>
        <w:rPr>
          <w:rFonts w:cs="Times New Roman"/>
          <w:sz w:val="22"/>
          <w:szCs w:val="22"/>
        </w:rPr>
      </w:pPr>
      <w:r w:rsidRPr="007470D4">
        <w:rPr>
          <w:rFonts w:cs="Times New Roman"/>
          <w:sz w:val="22"/>
          <w:szCs w:val="22"/>
        </w:rPr>
        <w:t>S</w:t>
      </w:r>
      <w:r w:rsidR="00327FDB" w:rsidRPr="007470D4">
        <w:rPr>
          <w:rFonts w:cs="Times New Roman"/>
          <w:sz w:val="22"/>
          <w:szCs w:val="22"/>
        </w:rPr>
        <w:t xml:space="preserve">o serious as to cause </w:t>
      </w:r>
      <w:r w:rsidRPr="007470D4">
        <w:rPr>
          <w:rFonts w:cs="Times New Roman"/>
          <w:sz w:val="22"/>
          <w:szCs w:val="22"/>
        </w:rPr>
        <w:t xml:space="preserve">manifestation of </w:t>
      </w:r>
      <w:r w:rsidR="00327FDB" w:rsidRPr="007470D4">
        <w:rPr>
          <w:rFonts w:cs="Times New Roman"/>
          <w:sz w:val="22"/>
          <w:szCs w:val="22"/>
        </w:rPr>
        <w:t>physical</w:t>
      </w:r>
      <w:r w:rsidRPr="007470D4">
        <w:rPr>
          <w:rFonts w:cs="Times New Roman"/>
          <w:sz w:val="22"/>
          <w:szCs w:val="22"/>
        </w:rPr>
        <w:t xml:space="preserve"> defect</w:t>
      </w:r>
    </w:p>
    <w:p w14:paraId="6EE862F9" w14:textId="77777777" w:rsidR="000F58EA" w:rsidRPr="007470D4" w:rsidRDefault="000F58EA" w:rsidP="00DF7F85">
      <w:pPr>
        <w:pStyle w:val="NoteLevel4"/>
        <w:numPr>
          <w:ilvl w:val="3"/>
          <w:numId w:val="2"/>
        </w:numPr>
        <w:spacing w:line="23" w:lineRule="atLeast"/>
        <w:rPr>
          <w:rFonts w:cs="Times New Roman"/>
          <w:sz w:val="22"/>
          <w:szCs w:val="22"/>
        </w:rPr>
      </w:pPr>
      <w:r w:rsidRPr="007470D4">
        <w:rPr>
          <w:rFonts w:cs="Times New Roman"/>
          <w:sz w:val="22"/>
          <w:szCs w:val="22"/>
        </w:rPr>
        <w:t>Cases</w:t>
      </w:r>
    </w:p>
    <w:p w14:paraId="26B21980" w14:textId="39EFDE88" w:rsidR="00AE48E5" w:rsidRPr="007470D4" w:rsidRDefault="00AE48E5" w:rsidP="00DF7F85">
      <w:pPr>
        <w:pStyle w:val="NoteLevel5"/>
        <w:numPr>
          <w:ilvl w:val="4"/>
          <w:numId w:val="2"/>
        </w:numPr>
        <w:spacing w:line="23" w:lineRule="atLeast"/>
        <w:rPr>
          <w:rFonts w:cs="Times New Roman"/>
          <w:sz w:val="22"/>
          <w:szCs w:val="22"/>
        </w:rPr>
      </w:pPr>
      <w:r w:rsidRPr="007470D4">
        <w:rPr>
          <w:rFonts w:cs="Times New Roman"/>
          <w:sz w:val="22"/>
          <w:szCs w:val="22"/>
        </w:rPr>
        <w:t>Wilkinson v. Downton</w:t>
      </w:r>
    </w:p>
    <w:p w14:paraId="4FA33EB3" w14:textId="44A929F3" w:rsidR="006F361E" w:rsidRPr="007470D4" w:rsidRDefault="006F361E" w:rsidP="00DF7F85">
      <w:pPr>
        <w:pStyle w:val="NoteLevel6"/>
        <w:numPr>
          <w:ilvl w:val="5"/>
          <w:numId w:val="2"/>
        </w:numPr>
        <w:spacing w:line="23" w:lineRule="atLeast"/>
        <w:rPr>
          <w:rFonts w:cs="Times New Roman"/>
          <w:sz w:val="22"/>
          <w:szCs w:val="22"/>
        </w:rPr>
      </w:pPr>
      <w:r w:rsidRPr="007470D4">
        <w:rPr>
          <w:rFonts w:cs="Times New Roman"/>
          <w:sz w:val="22"/>
          <w:szCs w:val="22"/>
        </w:rPr>
        <w:t>(A - practical joke that husband was dead) (I - reckless disregard for possible distress) (H - vomiting, incapacity, other physical conditions)</w:t>
      </w:r>
    </w:p>
    <w:p w14:paraId="19890E22" w14:textId="288E49EC" w:rsidR="00AE48E5" w:rsidRPr="007470D4" w:rsidRDefault="006F361E" w:rsidP="00DF7F85">
      <w:pPr>
        <w:pStyle w:val="NoteLevel5"/>
        <w:numPr>
          <w:ilvl w:val="4"/>
          <w:numId w:val="2"/>
        </w:numPr>
        <w:spacing w:line="23" w:lineRule="atLeast"/>
        <w:rPr>
          <w:rFonts w:cs="Times New Roman"/>
          <w:sz w:val="22"/>
          <w:szCs w:val="22"/>
        </w:rPr>
      </w:pPr>
      <w:r w:rsidRPr="007470D4">
        <w:rPr>
          <w:rFonts w:cs="Times New Roman"/>
          <w:sz w:val="22"/>
          <w:szCs w:val="22"/>
        </w:rPr>
        <w:t>Bouillon v. Laclede Gaslight Co.</w:t>
      </w:r>
    </w:p>
    <w:p w14:paraId="28BB2FB6" w14:textId="1D63FFEB" w:rsidR="006F361E" w:rsidRPr="007470D4" w:rsidRDefault="006F361E" w:rsidP="00DF7F85">
      <w:pPr>
        <w:pStyle w:val="NoteLevel6"/>
        <w:numPr>
          <w:ilvl w:val="5"/>
          <w:numId w:val="2"/>
        </w:numPr>
        <w:spacing w:line="23" w:lineRule="atLeast"/>
        <w:rPr>
          <w:rFonts w:cs="Times New Roman"/>
          <w:sz w:val="22"/>
          <w:szCs w:val="22"/>
        </w:rPr>
      </w:pPr>
      <w:r w:rsidRPr="007470D4">
        <w:rPr>
          <w:rFonts w:cs="Times New Roman"/>
          <w:sz w:val="22"/>
          <w:szCs w:val="22"/>
        </w:rPr>
        <w:t xml:space="preserve">(A - Meter reader forced way into apartment -- </w:t>
      </w:r>
      <w:r w:rsidRPr="007470D4">
        <w:rPr>
          <w:rFonts w:cs="Times New Roman"/>
          <w:sz w:val="22"/>
          <w:szCs w:val="22"/>
        </w:rPr>
        <w:sym w:font="Symbol" w:char="F070"/>
      </w:r>
      <w:r w:rsidRPr="007470D4">
        <w:rPr>
          <w:rFonts w:cs="Times New Roman"/>
          <w:sz w:val="22"/>
          <w:szCs w:val="22"/>
        </w:rPr>
        <w:t xml:space="preserve"> was pregnant) (I - reckless disregard) (H - cold air and scare cause miscarriage the next day)</w:t>
      </w:r>
    </w:p>
    <w:p w14:paraId="5D448424" w14:textId="7BD802D1" w:rsidR="006F361E" w:rsidRPr="007470D4" w:rsidRDefault="006F361E" w:rsidP="00DF7F85">
      <w:pPr>
        <w:pStyle w:val="NoteLevel5"/>
        <w:numPr>
          <w:ilvl w:val="4"/>
          <w:numId w:val="2"/>
        </w:numPr>
        <w:spacing w:line="23" w:lineRule="atLeast"/>
        <w:rPr>
          <w:rFonts w:cs="Times New Roman"/>
          <w:sz w:val="22"/>
          <w:szCs w:val="22"/>
        </w:rPr>
      </w:pPr>
      <w:r w:rsidRPr="007470D4">
        <w:rPr>
          <w:rFonts w:cs="Times New Roman"/>
          <w:sz w:val="22"/>
          <w:szCs w:val="22"/>
        </w:rPr>
        <w:t>State Rubbish Collectors Assoc. v. Siliznoff</w:t>
      </w:r>
    </w:p>
    <w:p w14:paraId="205DA228" w14:textId="6DB27D8A" w:rsidR="006F361E" w:rsidRPr="007470D4" w:rsidRDefault="006F361E" w:rsidP="00DF7F85">
      <w:pPr>
        <w:pStyle w:val="NoteLevel6"/>
        <w:numPr>
          <w:ilvl w:val="5"/>
          <w:numId w:val="2"/>
        </w:numPr>
        <w:spacing w:line="23" w:lineRule="atLeast"/>
        <w:rPr>
          <w:rFonts w:cs="Times New Roman"/>
          <w:sz w:val="22"/>
          <w:szCs w:val="22"/>
        </w:rPr>
      </w:pPr>
      <w:r w:rsidRPr="007470D4">
        <w:rPr>
          <w:rFonts w:cs="Times New Roman"/>
          <w:sz w:val="22"/>
          <w:szCs w:val="22"/>
        </w:rPr>
        <w:t>(A - threatened harm to rubbish collector for not giving money up) (I - extreme/outrageous)(H-mental suffering after serious threats to physical well-being)</w:t>
      </w:r>
    </w:p>
    <w:p w14:paraId="73871B14" w14:textId="2EBEC074" w:rsidR="006F361E" w:rsidRPr="007470D4" w:rsidRDefault="006F361E" w:rsidP="00DF7F85">
      <w:pPr>
        <w:pStyle w:val="NoteLevel6"/>
        <w:numPr>
          <w:ilvl w:val="5"/>
          <w:numId w:val="2"/>
        </w:numPr>
        <w:spacing w:line="23" w:lineRule="atLeast"/>
        <w:rPr>
          <w:rFonts w:cs="Times New Roman"/>
          <w:sz w:val="22"/>
          <w:szCs w:val="22"/>
        </w:rPr>
      </w:pPr>
      <w:r w:rsidRPr="007470D4">
        <w:rPr>
          <w:rFonts w:cs="Times New Roman"/>
          <w:sz w:val="22"/>
          <w:szCs w:val="22"/>
        </w:rPr>
        <w:t>Did not count as assault because only future action was threatened -- did count as IIED</w:t>
      </w:r>
    </w:p>
    <w:p w14:paraId="5F1D2387" w14:textId="2E7D7C48" w:rsidR="00E937BF" w:rsidRPr="007470D4" w:rsidRDefault="00E937BF" w:rsidP="00DF7F85">
      <w:pPr>
        <w:pStyle w:val="NoteLevel5"/>
        <w:numPr>
          <w:ilvl w:val="4"/>
          <w:numId w:val="2"/>
        </w:numPr>
        <w:spacing w:line="23" w:lineRule="atLeast"/>
        <w:rPr>
          <w:rFonts w:cs="Times New Roman"/>
          <w:sz w:val="22"/>
          <w:szCs w:val="22"/>
        </w:rPr>
      </w:pPr>
      <w:r w:rsidRPr="007470D4">
        <w:rPr>
          <w:rFonts w:cs="Times New Roman"/>
          <w:sz w:val="22"/>
          <w:szCs w:val="22"/>
        </w:rPr>
        <w:t>George v. Jordan Marsh Co.</w:t>
      </w:r>
    </w:p>
    <w:p w14:paraId="7BE8D698" w14:textId="420873E8" w:rsidR="00E937BF" w:rsidRPr="007470D4" w:rsidRDefault="00E937BF" w:rsidP="00DF7F85">
      <w:pPr>
        <w:pStyle w:val="NoteLevel6"/>
        <w:numPr>
          <w:ilvl w:val="5"/>
          <w:numId w:val="2"/>
        </w:numPr>
        <w:spacing w:line="23" w:lineRule="atLeast"/>
        <w:rPr>
          <w:rFonts w:cs="Times New Roman"/>
          <w:sz w:val="22"/>
          <w:szCs w:val="22"/>
        </w:rPr>
      </w:pPr>
      <w:r w:rsidRPr="007470D4">
        <w:rPr>
          <w:rFonts w:cs="Times New Roman"/>
          <w:sz w:val="22"/>
          <w:szCs w:val="22"/>
        </w:rPr>
        <w:t>(A - extreme debt harassment when no debt was owed) (I - Fuck the police) (H - two heart attacks)</w:t>
      </w:r>
    </w:p>
    <w:p w14:paraId="28F10071" w14:textId="42B90936" w:rsidR="006F361E" w:rsidRPr="007470D4" w:rsidRDefault="006F361E" w:rsidP="00DF7F85">
      <w:pPr>
        <w:pStyle w:val="NoteLevel5"/>
        <w:numPr>
          <w:ilvl w:val="4"/>
          <w:numId w:val="2"/>
        </w:numPr>
        <w:spacing w:line="23" w:lineRule="atLeast"/>
        <w:rPr>
          <w:rFonts w:cs="Times New Roman"/>
          <w:sz w:val="22"/>
          <w:szCs w:val="22"/>
        </w:rPr>
      </w:pPr>
      <w:r w:rsidRPr="007470D4">
        <w:rPr>
          <w:rFonts w:cs="Times New Roman"/>
          <w:sz w:val="22"/>
          <w:szCs w:val="22"/>
        </w:rPr>
        <w:t>Hustler Mag. v. Falwell</w:t>
      </w:r>
    </w:p>
    <w:p w14:paraId="595367BE" w14:textId="1E76C7EC" w:rsidR="00E937BF" w:rsidRPr="007470D4" w:rsidRDefault="00E937BF" w:rsidP="00DF7F85">
      <w:pPr>
        <w:pStyle w:val="NoteLevel6"/>
        <w:numPr>
          <w:ilvl w:val="5"/>
          <w:numId w:val="2"/>
        </w:numPr>
        <w:spacing w:line="23" w:lineRule="atLeast"/>
        <w:rPr>
          <w:rFonts w:cs="Times New Roman"/>
          <w:sz w:val="22"/>
          <w:szCs w:val="22"/>
        </w:rPr>
      </w:pPr>
      <w:r w:rsidRPr="007470D4">
        <w:rPr>
          <w:rFonts w:cs="Times New Roman"/>
          <w:sz w:val="22"/>
          <w:szCs w:val="22"/>
        </w:rPr>
        <w:t xml:space="preserve">(A - harsh political satire) (I - reckless disregard) (H - although harm -- liability with regard to public officials would chill first amendment rights/protections) </w:t>
      </w:r>
    </w:p>
    <w:p w14:paraId="28A519A5" w14:textId="77777777" w:rsidR="00DF7F85" w:rsidRDefault="00DF7F85" w:rsidP="007470D4">
      <w:pPr>
        <w:pStyle w:val="NoteLevel3"/>
        <w:numPr>
          <w:ilvl w:val="2"/>
          <w:numId w:val="2"/>
        </w:numPr>
        <w:spacing w:line="23" w:lineRule="atLeast"/>
        <w:rPr>
          <w:rFonts w:cs="Times New Roman"/>
          <w:sz w:val="22"/>
          <w:szCs w:val="22"/>
        </w:rPr>
        <w:sectPr w:rsidR="00DF7F85" w:rsidSect="007E7864">
          <w:headerReference w:type="default" r:id="rId8"/>
          <w:footerReference w:type="default" r:id="rId9"/>
          <w:headerReference w:type="first" r:id="rId10"/>
          <w:footerReference w:type="first" r:id="rId11"/>
          <w:pgSz w:w="12240" w:h="15840"/>
          <w:pgMar w:top="900" w:right="720" w:bottom="270" w:left="630" w:header="270" w:footer="120" w:gutter="0"/>
          <w:cols w:space="720"/>
          <w:titlePg/>
          <w:docGrid w:type="linesAndChars" w:linePitch="340"/>
        </w:sectPr>
      </w:pPr>
    </w:p>
    <w:p w14:paraId="73D75F3E" w14:textId="014AAB95" w:rsidR="005B4E32" w:rsidRPr="007470D4" w:rsidRDefault="005B4E32" w:rsidP="007470D4">
      <w:pPr>
        <w:pStyle w:val="NoteLevel3"/>
        <w:numPr>
          <w:ilvl w:val="2"/>
          <w:numId w:val="2"/>
        </w:numPr>
        <w:spacing w:line="23" w:lineRule="atLeast"/>
        <w:rPr>
          <w:rFonts w:cs="Times New Roman"/>
          <w:sz w:val="22"/>
          <w:szCs w:val="22"/>
        </w:rPr>
        <w:sectPr w:rsidR="005B4E32" w:rsidRPr="007470D4" w:rsidSect="007E7864">
          <w:headerReference w:type="first" r:id="rId12"/>
          <w:type w:val="continuous"/>
          <w:pgSz w:w="12240" w:h="15840"/>
          <w:pgMar w:top="900" w:right="720" w:bottom="270" w:left="630" w:header="270" w:footer="120" w:gutter="0"/>
          <w:cols w:space="720"/>
          <w:titlePg/>
          <w:docGrid w:type="linesAndChars" w:linePitch="340"/>
        </w:sectPr>
      </w:pPr>
    </w:p>
    <w:p w14:paraId="5ECC8586" w14:textId="68193D1D" w:rsidR="005B4E32" w:rsidRPr="007470D4" w:rsidRDefault="005B4E32" w:rsidP="00DF7F85">
      <w:pPr>
        <w:pStyle w:val="NoteLevel1"/>
        <w:numPr>
          <w:ilvl w:val="0"/>
          <w:numId w:val="21"/>
        </w:numPr>
        <w:spacing w:line="23" w:lineRule="atLeast"/>
        <w:rPr>
          <w:rFonts w:cs="Times New Roman"/>
          <w:sz w:val="22"/>
          <w:szCs w:val="22"/>
        </w:rPr>
      </w:pPr>
      <w:r w:rsidRPr="007470D4">
        <w:rPr>
          <w:rFonts w:cs="Times New Roman"/>
          <w:sz w:val="22"/>
          <w:szCs w:val="22"/>
        </w:rPr>
        <w:t>Defenses to Intentional Torts</w:t>
      </w:r>
      <w:r w:rsidR="00E376FD" w:rsidRPr="007470D4">
        <w:rPr>
          <w:rFonts w:cs="Times New Roman"/>
          <w:sz w:val="22"/>
          <w:szCs w:val="22"/>
        </w:rPr>
        <w:t xml:space="preserve"> --- [A = Act;  D = Defense]</w:t>
      </w:r>
    </w:p>
    <w:p w14:paraId="672B4F40" w14:textId="77777777" w:rsidR="005B4E32" w:rsidRPr="007470D4" w:rsidRDefault="005B4E32" w:rsidP="00DF7F85">
      <w:pPr>
        <w:pStyle w:val="NoteLevel2"/>
        <w:numPr>
          <w:ilvl w:val="1"/>
          <w:numId w:val="21"/>
        </w:numPr>
        <w:spacing w:line="23" w:lineRule="atLeast"/>
        <w:rPr>
          <w:rFonts w:cs="Times New Roman"/>
          <w:sz w:val="22"/>
          <w:szCs w:val="22"/>
        </w:rPr>
      </w:pPr>
      <w:r w:rsidRPr="007470D4">
        <w:rPr>
          <w:rFonts w:cs="Times New Roman"/>
          <w:sz w:val="22"/>
          <w:szCs w:val="22"/>
        </w:rPr>
        <w:t>Defenses</w:t>
      </w:r>
    </w:p>
    <w:p w14:paraId="3EACA543" w14:textId="5D9A3832" w:rsidR="00AA0807" w:rsidRPr="007470D4" w:rsidRDefault="00254B32" w:rsidP="00DF7F85">
      <w:pPr>
        <w:pStyle w:val="NoteLevel3"/>
        <w:numPr>
          <w:ilvl w:val="2"/>
          <w:numId w:val="21"/>
        </w:numPr>
        <w:spacing w:line="23" w:lineRule="atLeast"/>
        <w:rPr>
          <w:rFonts w:cs="Times New Roman"/>
          <w:sz w:val="22"/>
          <w:szCs w:val="22"/>
        </w:rPr>
      </w:pPr>
      <w:r w:rsidRPr="007470D4">
        <w:rPr>
          <w:rFonts w:cs="Times New Roman"/>
          <w:sz w:val="22"/>
          <w:szCs w:val="22"/>
        </w:rPr>
        <w:t xml:space="preserve">Consent </w:t>
      </w:r>
    </w:p>
    <w:p w14:paraId="29BD5E0D" w14:textId="5594EA5E" w:rsidR="00F9431E" w:rsidRPr="007470D4" w:rsidRDefault="00F9431E" w:rsidP="00DF7F85">
      <w:pPr>
        <w:pStyle w:val="NoteLevel4"/>
        <w:numPr>
          <w:ilvl w:val="3"/>
          <w:numId w:val="21"/>
        </w:numPr>
        <w:spacing w:line="23" w:lineRule="atLeast"/>
        <w:rPr>
          <w:rFonts w:cs="Times New Roman"/>
          <w:sz w:val="22"/>
          <w:szCs w:val="22"/>
        </w:rPr>
      </w:pPr>
      <w:r w:rsidRPr="007470D4">
        <w:rPr>
          <w:rFonts w:cs="Times New Roman"/>
          <w:sz w:val="22"/>
          <w:szCs w:val="22"/>
        </w:rPr>
        <w:t>Express Consent</w:t>
      </w:r>
    </w:p>
    <w:p w14:paraId="18F74EB0" w14:textId="284CDD60" w:rsidR="00EF549F" w:rsidRPr="007470D4" w:rsidRDefault="00EF549F" w:rsidP="00DF7F85">
      <w:pPr>
        <w:pStyle w:val="NoteLevel5"/>
        <w:numPr>
          <w:ilvl w:val="4"/>
          <w:numId w:val="21"/>
        </w:numPr>
        <w:spacing w:line="23" w:lineRule="atLeast"/>
        <w:rPr>
          <w:rFonts w:cs="Times New Roman"/>
          <w:sz w:val="22"/>
          <w:szCs w:val="22"/>
        </w:rPr>
      </w:pPr>
      <w:r w:rsidRPr="007470D4">
        <w:rPr>
          <w:rFonts w:cs="Times New Roman"/>
          <w:sz w:val="22"/>
          <w:szCs w:val="22"/>
        </w:rPr>
        <w:t>Consent expressed in words or writing (signing a consent form)</w:t>
      </w:r>
    </w:p>
    <w:p w14:paraId="62927985" w14:textId="27D58198" w:rsidR="00EF549F" w:rsidRPr="007470D4" w:rsidRDefault="00EF549F" w:rsidP="00DF7F85">
      <w:pPr>
        <w:pStyle w:val="NoteLevel5"/>
        <w:numPr>
          <w:ilvl w:val="4"/>
          <w:numId w:val="21"/>
        </w:numPr>
        <w:spacing w:line="23" w:lineRule="atLeast"/>
        <w:rPr>
          <w:rFonts w:cs="Times New Roman"/>
          <w:sz w:val="22"/>
          <w:szCs w:val="22"/>
        </w:rPr>
      </w:pPr>
      <w:r w:rsidRPr="007470D4">
        <w:rPr>
          <w:rFonts w:cs="Times New Roman"/>
          <w:sz w:val="22"/>
          <w:szCs w:val="22"/>
        </w:rPr>
        <w:t>Must be consent to the act itself, cannot be extended to other acts</w:t>
      </w:r>
    </w:p>
    <w:p w14:paraId="60CDE346" w14:textId="2B938F0D" w:rsidR="00F9431E" w:rsidRPr="007470D4" w:rsidRDefault="00F9431E" w:rsidP="00DF7F85">
      <w:pPr>
        <w:pStyle w:val="NoteLevel4"/>
        <w:numPr>
          <w:ilvl w:val="3"/>
          <w:numId w:val="21"/>
        </w:numPr>
        <w:spacing w:line="23" w:lineRule="atLeast"/>
        <w:rPr>
          <w:rFonts w:cs="Times New Roman"/>
          <w:sz w:val="22"/>
          <w:szCs w:val="22"/>
        </w:rPr>
      </w:pPr>
      <w:r w:rsidRPr="007470D4">
        <w:rPr>
          <w:rFonts w:cs="Times New Roman"/>
          <w:sz w:val="22"/>
          <w:szCs w:val="22"/>
        </w:rPr>
        <w:t>Implied Consent</w:t>
      </w:r>
    </w:p>
    <w:p w14:paraId="7E02BDE4" w14:textId="754A7CC1" w:rsidR="00F9431E" w:rsidRPr="007470D4" w:rsidRDefault="00F9431E" w:rsidP="00DF7F85">
      <w:pPr>
        <w:pStyle w:val="NoteLevel5"/>
        <w:numPr>
          <w:ilvl w:val="4"/>
          <w:numId w:val="21"/>
        </w:numPr>
        <w:spacing w:line="23" w:lineRule="atLeast"/>
        <w:rPr>
          <w:rFonts w:cs="Times New Roman"/>
          <w:sz w:val="22"/>
          <w:szCs w:val="22"/>
        </w:rPr>
      </w:pPr>
      <w:r w:rsidRPr="007470D4">
        <w:rPr>
          <w:rFonts w:cs="Times New Roman"/>
          <w:sz w:val="22"/>
          <w:szCs w:val="22"/>
        </w:rPr>
        <w:t>In-Fact</w:t>
      </w:r>
    </w:p>
    <w:p w14:paraId="44D97644" w14:textId="659AE492" w:rsidR="00EF549F" w:rsidRPr="007470D4" w:rsidRDefault="00EF549F" w:rsidP="00DF7F85">
      <w:pPr>
        <w:pStyle w:val="NoteLevel6"/>
        <w:numPr>
          <w:ilvl w:val="5"/>
          <w:numId w:val="21"/>
        </w:numPr>
        <w:spacing w:line="23" w:lineRule="atLeast"/>
        <w:rPr>
          <w:rFonts w:cs="Times New Roman"/>
          <w:sz w:val="22"/>
          <w:szCs w:val="22"/>
        </w:rPr>
      </w:pPr>
      <w:r w:rsidRPr="007470D4">
        <w:rPr>
          <w:rFonts w:cs="Times New Roman"/>
          <w:sz w:val="22"/>
          <w:szCs w:val="22"/>
        </w:rPr>
        <w:t>Consent expressed through conduct (holding arm out for shot)</w:t>
      </w:r>
    </w:p>
    <w:p w14:paraId="4A3BDAEC" w14:textId="4749DC74" w:rsidR="00F9431E" w:rsidRPr="007470D4" w:rsidRDefault="00F9431E" w:rsidP="00DF7F85">
      <w:pPr>
        <w:pStyle w:val="NoteLevel5"/>
        <w:numPr>
          <w:ilvl w:val="4"/>
          <w:numId w:val="21"/>
        </w:numPr>
        <w:spacing w:line="23" w:lineRule="atLeast"/>
        <w:rPr>
          <w:rFonts w:cs="Times New Roman"/>
          <w:sz w:val="22"/>
          <w:szCs w:val="22"/>
        </w:rPr>
      </w:pPr>
      <w:r w:rsidRPr="007470D4">
        <w:rPr>
          <w:rFonts w:cs="Times New Roman"/>
          <w:sz w:val="22"/>
          <w:szCs w:val="22"/>
        </w:rPr>
        <w:t>In- Law</w:t>
      </w:r>
    </w:p>
    <w:p w14:paraId="023F9507" w14:textId="104BEFF2" w:rsidR="00EF549F" w:rsidRPr="007470D4" w:rsidRDefault="00EF549F" w:rsidP="00DF7F85">
      <w:pPr>
        <w:pStyle w:val="NoteLevel6"/>
        <w:numPr>
          <w:ilvl w:val="5"/>
          <w:numId w:val="21"/>
        </w:numPr>
        <w:spacing w:line="23" w:lineRule="atLeast"/>
        <w:rPr>
          <w:rFonts w:cs="Times New Roman"/>
          <w:sz w:val="22"/>
          <w:szCs w:val="22"/>
        </w:rPr>
      </w:pPr>
      <w:r w:rsidRPr="007470D4">
        <w:rPr>
          <w:rFonts w:cs="Times New Roman"/>
          <w:sz w:val="22"/>
          <w:szCs w:val="22"/>
        </w:rPr>
        <w:t xml:space="preserve">Assumption </w:t>
      </w:r>
      <w:r w:rsidRPr="007470D4">
        <w:rPr>
          <w:rFonts w:cs="Times New Roman"/>
          <w:sz w:val="22"/>
          <w:szCs w:val="22"/>
        </w:rPr>
        <w:sym w:font="Symbol" w:char="F070"/>
      </w:r>
      <w:r w:rsidRPr="007470D4">
        <w:rPr>
          <w:rFonts w:cs="Times New Roman"/>
          <w:sz w:val="22"/>
          <w:szCs w:val="22"/>
        </w:rPr>
        <w:t xml:space="preserve"> would have consented, but was precluded somehow</w:t>
      </w:r>
    </w:p>
    <w:p w14:paraId="66EF959F" w14:textId="4C40E211" w:rsidR="00EF549F" w:rsidRPr="007470D4" w:rsidRDefault="00EF549F" w:rsidP="00DF7F85">
      <w:pPr>
        <w:pStyle w:val="NoteLevel6"/>
        <w:numPr>
          <w:ilvl w:val="5"/>
          <w:numId w:val="21"/>
        </w:numPr>
        <w:spacing w:line="23" w:lineRule="atLeast"/>
        <w:rPr>
          <w:rFonts w:cs="Times New Roman"/>
          <w:sz w:val="22"/>
          <w:szCs w:val="22"/>
        </w:rPr>
      </w:pPr>
      <w:r w:rsidRPr="007470D4">
        <w:rPr>
          <w:rFonts w:cs="Times New Roman"/>
          <w:sz w:val="22"/>
          <w:szCs w:val="22"/>
        </w:rPr>
        <w:t>Emergency Rule</w:t>
      </w:r>
    </w:p>
    <w:p w14:paraId="702D8721" w14:textId="042E4FB5" w:rsidR="00EF549F" w:rsidRPr="007470D4" w:rsidRDefault="00EF549F" w:rsidP="00DF7F85">
      <w:pPr>
        <w:pStyle w:val="NoteLevel7"/>
        <w:numPr>
          <w:ilvl w:val="6"/>
          <w:numId w:val="21"/>
        </w:numPr>
        <w:spacing w:line="23" w:lineRule="atLeast"/>
        <w:rPr>
          <w:rFonts w:cs="Times New Roman"/>
          <w:sz w:val="22"/>
          <w:szCs w:val="22"/>
        </w:rPr>
      </w:pPr>
      <w:r w:rsidRPr="007470D4">
        <w:rPr>
          <w:rFonts w:cs="Times New Roman"/>
          <w:sz w:val="22"/>
          <w:szCs w:val="22"/>
        </w:rPr>
        <w:t xml:space="preserve">Implied from the circumstances when medical emergency requires immediate action to preserve life/limb </w:t>
      </w:r>
    </w:p>
    <w:p w14:paraId="1DA5FED7" w14:textId="64E9FE2A" w:rsidR="00EF549F" w:rsidRPr="007470D4" w:rsidRDefault="00EF549F" w:rsidP="00DF7F85">
      <w:pPr>
        <w:pStyle w:val="NoteLevel7"/>
        <w:numPr>
          <w:ilvl w:val="6"/>
          <w:numId w:val="21"/>
        </w:numPr>
        <w:spacing w:line="23" w:lineRule="atLeast"/>
        <w:rPr>
          <w:rFonts w:cs="Times New Roman"/>
          <w:sz w:val="22"/>
          <w:szCs w:val="22"/>
        </w:rPr>
      </w:pPr>
      <w:r w:rsidRPr="007470D4">
        <w:rPr>
          <w:rFonts w:cs="Times New Roman"/>
          <w:sz w:val="22"/>
          <w:szCs w:val="22"/>
        </w:rPr>
        <w:t xml:space="preserve">Protects </w:t>
      </w:r>
      <w:r w:rsidRPr="007470D4">
        <w:rPr>
          <w:rFonts w:cs="Times New Roman"/>
          <w:sz w:val="22"/>
          <w:szCs w:val="22"/>
        </w:rPr>
        <w:sym w:font="Symbol" w:char="F070"/>
      </w:r>
      <w:r w:rsidRPr="007470D4">
        <w:rPr>
          <w:rFonts w:cs="Times New Roman"/>
          <w:sz w:val="22"/>
          <w:szCs w:val="22"/>
        </w:rPr>
        <w:t>’s by encouraging assistance</w:t>
      </w:r>
    </w:p>
    <w:p w14:paraId="2C1B2170" w14:textId="3C99BECB" w:rsidR="00E376FD" w:rsidRPr="007470D4" w:rsidRDefault="00E376FD" w:rsidP="00DF7F85">
      <w:pPr>
        <w:pStyle w:val="NoteLevel7"/>
        <w:numPr>
          <w:ilvl w:val="6"/>
          <w:numId w:val="21"/>
        </w:numPr>
        <w:spacing w:line="23" w:lineRule="atLeast"/>
        <w:rPr>
          <w:rFonts w:cs="Times New Roman"/>
          <w:sz w:val="22"/>
          <w:szCs w:val="22"/>
        </w:rPr>
      </w:pPr>
      <w:r w:rsidRPr="007470D4">
        <w:rPr>
          <w:rFonts w:cs="Times New Roman"/>
          <w:sz w:val="22"/>
          <w:szCs w:val="22"/>
        </w:rPr>
        <w:t xml:space="preserve">Consent implied to any attempted remedy in the area of the original assent -- cant operate on leg w/ consent for arm </w:t>
      </w:r>
    </w:p>
    <w:p w14:paraId="4CEFEE3E" w14:textId="71CC29F9" w:rsidR="00F9431E" w:rsidRPr="007470D4" w:rsidRDefault="00F9431E" w:rsidP="00DF7F85">
      <w:pPr>
        <w:pStyle w:val="NoteLevel4"/>
        <w:numPr>
          <w:ilvl w:val="3"/>
          <w:numId w:val="21"/>
        </w:numPr>
        <w:spacing w:line="23" w:lineRule="atLeast"/>
        <w:rPr>
          <w:rFonts w:cs="Times New Roman"/>
          <w:sz w:val="22"/>
          <w:szCs w:val="22"/>
        </w:rPr>
      </w:pPr>
      <w:r w:rsidRPr="007470D4">
        <w:rPr>
          <w:rFonts w:cs="Times New Roman"/>
          <w:sz w:val="22"/>
          <w:szCs w:val="22"/>
        </w:rPr>
        <w:t>Vitiated Consent</w:t>
      </w:r>
      <w:r w:rsidR="00EF549F" w:rsidRPr="007470D4">
        <w:rPr>
          <w:rFonts w:cs="Times New Roman"/>
          <w:sz w:val="22"/>
          <w:szCs w:val="22"/>
        </w:rPr>
        <w:t xml:space="preserve"> -- Where assent ≠ consent</w:t>
      </w:r>
    </w:p>
    <w:p w14:paraId="13D2D6F5" w14:textId="5261CEA1" w:rsidR="00F9431E" w:rsidRPr="007470D4" w:rsidRDefault="00F9431E" w:rsidP="00DF7F85">
      <w:pPr>
        <w:pStyle w:val="NoteLevel5"/>
        <w:numPr>
          <w:ilvl w:val="4"/>
          <w:numId w:val="21"/>
        </w:numPr>
        <w:spacing w:line="23" w:lineRule="atLeast"/>
        <w:rPr>
          <w:rFonts w:cs="Times New Roman"/>
          <w:sz w:val="22"/>
          <w:szCs w:val="22"/>
        </w:rPr>
      </w:pPr>
      <w:r w:rsidRPr="007470D4">
        <w:rPr>
          <w:rFonts w:cs="Times New Roman"/>
          <w:sz w:val="22"/>
          <w:szCs w:val="22"/>
        </w:rPr>
        <w:t>Fraud/Nondisclosure</w:t>
      </w:r>
    </w:p>
    <w:p w14:paraId="40733895" w14:textId="01FF2A1C" w:rsidR="00EF549F" w:rsidRPr="007470D4" w:rsidRDefault="00EF549F" w:rsidP="00DF7F85">
      <w:pPr>
        <w:pStyle w:val="NoteLevel6"/>
        <w:numPr>
          <w:ilvl w:val="5"/>
          <w:numId w:val="21"/>
        </w:numPr>
        <w:spacing w:line="23" w:lineRule="atLeast"/>
        <w:rPr>
          <w:rFonts w:cs="Times New Roman"/>
          <w:sz w:val="22"/>
          <w:szCs w:val="22"/>
        </w:rPr>
      </w:pPr>
      <w:r w:rsidRPr="007470D4">
        <w:rPr>
          <w:rFonts w:cs="Times New Roman"/>
          <w:sz w:val="22"/>
          <w:szCs w:val="22"/>
        </w:rPr>
        <w:t>If consent is based on mis-information or a purposeful nondisclosure of risk than assent ≠ consent (Not telling wife you have AIDs)</w:t>
      </w:r>
    </w:p>
    <w:p w14:paraId="0D40D460" w14:textId="441852F8" w:rsidR="00F9431E" w:rsidRPr="007470D4" w:rsidRDefault="00F9431E" w:rsidP="00DF7F85">
      <w:pPr>
        <w:pStyle w:val="NoteLevel5"/>
        <w:numPr>
          <w:ilvl w:val="4"/>
          <w:numId w:val="21"/>
        </w:numPr>
        <w:spacing w:line="23" w:lineRule="atLeast"/>
        <w:rPr>
          <w:rFonts w:cs="Times New Roman"/>
          <w:sz w:val="22"/>
          <w:szCs w:val="22"/>
        </w:rPr>
      </w:pPr>
      <w:r w:rsidRPr="007470D4">
        <w:rPr>
          <w:rFonts w:cs="Times New Roman"/>
          <w:sz w:val="22"/>
          <w:szCs w:val="22"/>
        </w:rPr>
        <w:t>Assent to Illegal</w:t>
      </w:r>
      <w:r w:rsidR="00E376FD" w:rsidRPr="007470D4">
        <w:rPr>
          <w:rFonts w:cs="Times New Roman"/>
          <w:sz w:val="22"/>
          <w:szCs w:val="22"/>
        </w:rPr>
        <w:t>/Criminal</w:t>
      </w:r>
      <w:r w:rsidRPr="007470D4">
        <w:rPr>
          <w:rFonts w:cs="Times New Roman"/>
          <w:sz w:val="22"/>
          <w:szCs w:val="22"/>
        </w:rPr>
        <w:t xml:space="preserve"> Acts</w:t>
      </w:r>
    </w:p>
    <w:p w14:paraId="54E13CE9" w14:textId="1A864883" w:rsidR="00EF549F" w:rsidRPr="007470D4" w:rsidRDefault="00EF549F" w:rsidP="00DF7F85">
      <w:pPr>
        <w:pStyle w:val="NoteLevel6"/>
        <w:numPr>
          <w:ilvl w:val="5"/>
          <w:numId w:val="21"/>
        </w:numPr>
        <w:spacing w:line="23" w:lineRule="atLeast"/>
        <w:rPr>
          <w:rFonts w:cs="Times New Roman"/>
          <w:sz w:val="22"/>
          <w:szCs w:val="22"/>
        </w:rPr>
      </w:pPr>
      <w:r w:rsidRPr="007470D4">
        <w:rPr>
          <w:rFonts w:cs="Times New Roman"/>
          <w:sz w:val="22"/>
          <w:szCs w:val="22"/>
        </w:rPr>
        <w:t>Assent ≠ consent when the law is designed to protect the interest of a group who cannot fully appreciate the risk of the act (Statutory Rape to an extent, unlicensed prize fighting case)</w:t>
      </w:r>
    </w:p>
    <w:p w14:paraId="007D9D5B" w14:textId="00909C73" w:rsidR="00F9431E" w:rsidRPr="007470D4" w:rsidRDefault="00F9431E" w:rsidP="00DF7F85">
      <w:pPr>
        <w:pStyle w:val="NoteLevel5"/>
        <w:numPr>
          <w:ilvl w:val="4"/>
          <w:numId w:val="21"/>
        </w:numPr>
        <w:spacing w:line="23" w:lineRule="atLeast"/>
        <w:rPr>
          <w:rFonts w:cs="Times New Roman"/>
          <w:sz w:val="22"/>
          <w:szCs w:val="22"/>
        </w:rPr>
      </w:pPr>
      <w:r w:rsidRPr="007470D4">
        <w:rPr>
          <w:rFonts w:cs="Times New Roman"/>
          <w:sz w:val="22"/>
          <w:szCs w:val="22"/>
        </w:rPr>
        <w:t>Incapacity</w:t>
      </w:r>
      <w:r w:rsidR="00E376FD" w:rsidRPr="007470D4">
        <w:rPr>
          <w:rFonts w:cs="Times New Roman"/>
          <w:sz w:val="22"/>
          <w:szCs w:val="22"/>
        </w:rPr>
        <w:t xml:space="preserve"> (Substituted Consent)</w:t>
      </w:r>
    </w:p>
    <w:p w14:paraId="2C988FF3" w14:textId="73D72641" w:rsidR="00EF549F" w:rsidRPr="007470D4" w:rsidRDefault="00EF549F" w:rsidP="00DF7F85">
      <w:pPr>
        <w:pStyle w:val="NoteLevel6"/>
        <w:numPr>
          <w:ilvl w:val="5"/>
          <w:numId w:val="21"/>
        </w:numPr>
        <w:spacing w:line="23" w:lineRule="atLeast"/>
        <w:rPr>
          <w:rFonts w:cs="Times New Roman"/>
          <w:sz w:val="22"/>
          <w:szCs w:val="22"/>
        </w:rPr>
      </w:pPr>
      <w:r w:rsidRPr="007470D4">
        <w:rPr>
          <w:rFonts w:cs="Times New Roman"/>
          <w:sz w:val="22"/>
          <w:szCs w:val="22"/>
        </w:rPr>
        <w:t>If you are a child, or mentally ill to the point that you cannot appreciate the risk of the act -- similar to above</w:t>
      </w:r>
    </w:p>
    <w:p w14:paraId="46CE98DB" w14:textId="3C41D1BF" w:rsidR="00E376FD" w:rsidRPr="007470D4" w:rsidRDefault="00E376FD" w:rsidP="00DF7F85">
      <w:pPr>
        <w:pStyle w:val="NoteLevel6"/>
        <w:numPr>
          <w:ilvl w:val="5"/>
          <w:numId w:val="21"/>
        </w:numPr>
        <w:spacing w:line="23" w:lineRule="atLeast"/>
        <w:rPr>
          <w:rFonts w:cs="Times New Roman"/>
          <w:sz w:val="22"/>
          <w:szCs w:val="22"/>
        </w:rPr>
      </w:pPr>
      <w:r w:rsidRPr="007470D4">
        <w:rPr>
          <w:rFonts w:cs="Times New Roman"/>
          <w:sz w:val="22"/>
          <w:szCs w:val="22"/>
        </w:rPr>
        <w:t xml:space="preserve">Consent must come from parent/guardian </w:t>
      </w:r>
    </w:p>
    <w:p w14:paraId="56E3A6FC" w14:textId="006AC24A" w:rsidR="00F9431E" w:rsidRPr="007470D4" w:rsidRDefault="00F9431E" w:rsidP="00DF7F85">
      <w:pPr>
        <w:pStyle w:val="NoteLevel4"/>
        <w:numPr>
          <w:ilvl w:val="3"/>
          <w:numId w:val="21"/>
        </w:numPr>
        <w:spacing w:line="23" w:lineRule="atLeast"/>
        <w:rPr>
          <w:rFonts w:cs="Times New Roman"/>
          <w:sz w:val="22"/>
          <w:szCs w:val="22"/>
        </w:rPr>
      </w:pPr>
      <w:r w:rsidRPr="007470D4">
        <w:rPr>
          <w:rFonts w:cs="Times New Roman"/>
          <w:sz w:val="22"/>
          <w:szCs w:val="22"/>
        </w:rPr>
        <w:t>Athletics</w:t>
      </w:r>
      <w:r w:rsidR="00254B32" w:rsidRPr="007470D4">
        <w:rPr>
          <w:rFonts w:cs="Times New Roman"/>
          <w:sz w:val="22"/>
          <w:szCs w:val="22"/>
        </w:rPr>
        <w:t xml:space="preserve"> (Form of implied consent)</w:t>
      </w:r>
    </w:p>
    <w:p w14:paraId="1EFCFC93" w14:textId="4A0B4F5C" w:rsidR="00F9431E" w:rsidRPr="007470D4" w:rsidRDefault="00F9431E" w:rsidP="00DF7F85">
      <w:pPr>
        <w:pStyle w:val="NoteLevel5"/>
        <w:numPr>
          <w:ilvl w:val="4"/>
          <w:numId w:val="21"/>
        </w:numPr>
        <w:spacing w:line="23" w:lineRule="atLeast"/>
        <w:rPr>
          <w:rFonts w:cs="Times New Roman"/>
          <w:sz w:val="22"/>
          <w:szCs w:val="22"/>
        </w:rPr>
      </w:pPr>
      <w:r w:rsidRPr="007470D4">
        <w:rPr>
          <w:rFonts w:cs="Times New Roman"/>
          <w:sz w:val="22"/>
          <w:szCs w:val="22"/>
        </w:rPr>
        <w:t>Consent is a defense to sport/recreational related activities unless the injury results from a violation of the rules or is in some way willful/reckless harm</w:t>
      </w:r>
    </w:p>
    <w:p w14:paraId="1E00E3BB" w14:textId="232D392E" w:rsidR="00EF549F" w:rsidRPr="007470D4" w:rsidRDefault="00EF549F" w:rsidP="00DF7F85">
      <w:pPr>
        <w:pStyle w:val="NoteLevel5"/>
        <w:numPr>
          <w:ilvl w:val="4"/>
          <w:numId w:val="21"/>
        </w:numPr>
        <w:spacing w:line="23" w:lineRule="atLeast"/>
        <w:rPr>
          <w:rFonts w:cs="Times New Roman"/>
          <w:sz w:val="22"/>
          <w:szCs w:val="22"/>
        </w:rPr>
      </w:pPr>
      <w:r w:rsidRPr="007470D4">
        <w:rPr>
          <w:rFonts w:cs="Times New Roman"/>
          <w:sz w:val="22"/>
          <w:szCs w:val="22"/>
        </w:rPr>
        <w:t xml:space="preserve">True for organized sports and informal recreation </w:t>
      </w:r>
    </w:p>
    <w:p w14:paraId="254B98CD" w14:textId="6E459219" w:rsidR="00F9431E" w:rsidRPr="007470D4" w:rsidRDefault="00F9431E" w:rsidP="00DF7F85">
      <w:pPr>
        <w:pStyle w:val="NoteLevel4"/>
        <w:numPr>
          <w:ilvl w:val="3"/>
          <w:numId w:val="21"/>
        </w:numPr>
        <w:spacing w:line="23" w:lineRule="atLeast"/>
        <w:rPr>
          <w:rFonts w:cs="Times New Roman"/>
          <w:sz w:val="22"/>
          <w:szCs w:val="22"/>
        </w:rPr>
      </w:pPr>
      <w:r w:rsidRPr="007470D4">
        <w:rPr>
          <w:rFonts w:cs="Times New Roman"/>
          <w:sz w:val="22"/>
          <w:szCs w:val="22"/>
        </w:rPr>
        <w:t>Cases</w:t>
      </w:r>
    </w:p>
    <w:p w14:paraId="71393C13" w14:textId="3099045B" w:rsidR="00E376FD" w:rsidRPr="007470D4" w:rsidRDefault="00E376FD" w:rsidP="00DF7F85">
      <w:pPr>
        <w:pStyle w:val="NoteLevel5"/>
        <w:numPr>
          <w:ilvl w:val="4"/>
          <w:numId w:val="21"/>
        </w:numPr>
        <w:spacing w:line="23" w:lineRule="atLeast"/>
        <w:rPr>
          <w:rFonts w:cs="Times New Roman"/>
          <w:sz w:val="22"/>
          <w:szCs w:val="22"/>
        </w:rPr>
      </w:pPr>
      <w:r w:rsidRPr="007470D4">
        <w:rPr>
          <w:rFonts w:cs="Times New Roman"/>
          <w:sz w:val="22"/>
          <w:szCs w:val="22"/>
        </w:rPr>
        <w:t>Mohr v. Williams</w:t>
      </w:r>
    </w:p>
    <w:p w14:paraId="7433D1FA" w14:textId="030B5484" w:rsidR="00E376FD" w:rsidRPr="007470D4" w:rsidRDefault="00E376FD" w:rsidP="00DF7F85">
      <w:pPr>
        <w:pStyle w:val="NoteLevel6"/>
        <w:numPr>
          <w:ilvl w:val="5"/>
          <w:numId w:val="21"/>
        </w:numPr>
        <w:spacing w:line="23" w:lineRule="atLeast"/>
        <w:rPr>
          <w:rFonts w:cs="Times New Roman"/>
          <w:sz w:val="22"/>
          <w:szCs w:val="22"/>
        </w:rPr>
      </w:pPr>
      <w:r w:rsidRPr="007470D4">
        <w:rPr>
          <w:rFonts w:cs="Times New Roman"/>
          <w:sz w:val="22"/>
          <w:szCs w:val="22"/>
        </w:rPr>
        <w:t>(A - Consent to operate on right ear -- fixes right eat) (D - consent not given because operation exceeded the original scope of consent)</w:t>
      </w:r>
    </w:p>
    <w:p w14:paraId="3BC285EF" w14:textId="7D7CA2AA" w:rsidR="00E376FD" w:rsidRPr="007470D4" w:rsidRDefault="00E376FD" w:rsidP="00DF7F85">
      <w:pPr>
        <w:pStyle w:val="NoteLevel5"/>
        <w:numPr>
          <w:ilvl w:val="4"/>
          <w:numId w:val="21"/>
        </w:numPr>
        <w:spacing w:line="23" w:lineRule="atLeast"/>
        <w:rPr>
          <w:rFonts w:cs="Times New Roman"/>
          <w:sz w:val="22"/>
          <w:szCs w:val="22"/>
        </w:rPr>
      </w:pPr>
      <w:r w:rsidRPr="007470D4">
        <w:rPr>
          <w:rFonts w:cs="Times New Roman"/>
          <w:sz w:val="22"/>
          <w:szCs w:val="22"/>
        </w:rPr>
        <w:t>Hudson v. Craft</w:t>
      </w:r>
    </w:p>
    <w:p w14:paraId="6E22A82F" w14:textId="33BBB0B9" w:rsidR="00E376FD" w:rsidRPr="002552C8" w:rsidRDefault="00E376FD" w:rsidP="00DF7F85">
      <w:pPr>
        <w:pStyle w:val="NoteLevel6"/>
        <w:numPr>
          <w:ilvl w:val="5"/>
          <w:numId w:val="21"/>
        </w:numPr>
        <w:spacing w:line="23" w:lineRule="atLeast"/>
        <w:rPr>
          <w:rFonts w:cs="Times New Roman"/>
          <w:sz w:val="22"/>
          <w:szCs w:val="22"/>
        </w:rPr>
      </w:pPr>
      <w:r w:rsidRPr="007470D4">
        <w:rPr>
          <w:rFonts w:cs="Times New Roman"/>
          <w:sz w:val="22"/>
          <w:szCs w:val="22"/>
        </w:rPr>
        <w:t>(A - Consent to enter illegal boxing match) (D - law designed to protect idiots, assent ≠ consent)</w:t>
      </w:r>
    </w:p>
    <w:p w14:paraId="7948EB6D" w14:textId="159FA13D" w:rsidR="00E376FD" w:rsidRPr="007470D4" w:rsidRDefault="00E376FD" w:rsidP="00DF7F85">
      <w:pPr>
        <w:pStyle w:val="NoteLevel5"/>
        <w:numPr>
          <w:ilvl w:val="4"/>
          <w:numId w:val="21"/>
        </w:numPr>
        <w:spacing w:line="23" w:lineRule="atLeast"/>
        <w:rPr>
          <w:rFonts w:cs="Times New Roman"/>
          <w:sz w:val="22"/>
          <w:szCs w:val="22"/>
        </w:rPr>
      </w:pPr>
      <w:r w:rsidRPr="007470D4">
        <w:rPr>
          <w:rFonts w:cs="Times New Roman"/>
          <w:sz w:val="22"/>
          <w:szCs w:val="22"/>
        </w:rPr>
        <w:t>Kennedy v. Parrott</w:t>
      </w:r>
    </w:p>
    <w:p w14:paraId="2B4A7C92" w14:textId="6687B1EB" w:rsidR="00E376FD" w:rsidRPr="007470D4" w:rsidRDefault="00254B32" w:rsidP="00DF7F85">
      <w:pPr>
        <w:pStyle w:val="NoteLevel6"/>
        <w:numPr>
          <w:ilvl w:val="5"/>
          <w:numId w:val="21"/>
        </w:numPr>
        <w:spacing w:line="23" w:lineRule="atLeast"/>
        <w:rPr>
          <w:rFonts w:cs="Times New Roman"/>
          <w:sz w:val="22"/>
          <w:szCs w:val="22"/>
        </w:rPr>
      </w:pPr>
      <w:r w:rsidRPr="007470D4">
        <w:rPr>
          <w:rFonts w:cs="Times New Roman"/>
          <w:sz w:val="22"/>
          <w:szCs w:val="22"/>
        </w:rPr>
        <w:t xml:space="preserve">(A - </w:t>
      </w:r>
      <w:r w:rsidR="00E376FD" w:rsidRPr="007470D4">
        <w:rPr>
          <w:rFonts w:cs="Times New Roman"/>
          <w:sz w:val="22"/>
          <w:szCs w:val="22"/>
        </w:rPr>
        <w:t xml:space="preserve">Doc </w:t>
      </w:r>
      <w:r w:rsidRPr="007470D4">
        <w:rPr>
          <w:rFonts w:cs="Times New Roman"/>
          <w:sz w:val="22"/>
          <w:szCs w:val="22"/>
        </w:rPr>
        <w:t>fixes</w:t>
      </w:r>
      <w:r w:rsidR="00E376FD" w:rsidRPr="007470D4">
        <w:rPr>
          <w:rFonts w:cs="Times New Roman"/>
          <w:sz w:val="22"/>
          <w:szCs w:val="22"/>
        </w:rPr>
        <w:t xml:space="preserve"> diseased cysts </w:t>
      </w:r>
      <w:r w:rsidRPr="007470D4">
        <w:rPr>
          <w:rFonts w:cs="Times New Roman"/>
          <w:sz w:val="22"/>
          <w:szCs w:val="22"/>
        </w:rPr>
        <w:t>in</w:t>
      </w:r>
      <w:r w:rsidR="00E376FD" w:rsidRPr="007470D4">
        <w:rPr>
          <w:rFonts w:cs="Times New Roman"/>
          <w:sz w:val="22"/>
          <w:szCs w:val="22"/>
        </w:rPr>
        <w:t xml:space="preserve"> operation </w:t>
      </w:r>
      <w:r w:rsidRPr="007470D4">
        <w:rPr>
          <w:rFonts w:cs="Times New Roman"/>
          <w:sz w:val="22"/>
          <w:szCs w:val="22"/>
        </w:rPr>
        <w:t xml:space="preserve">for appendicitis)(D - </w:t>
      </w:r>
      <w:r w:rsidR="00E376FD" w:rsidRPr="007470D4">
        <w:rPr>
          <w:rFonts w:cs="Times New Roman"/>
          <w:sz w:val="22"/>
          <w:szCs w:val="22"/>
        </w:rPr>
        <w:t xml:space="preserve">emergency + </w:t>
      </w:r>
      <w:r w:rsidRPr="007470D4">
        <w:rPr>
          <w:rFonts w:cs="Times New Roman"/>
          <w:sz w:val="22"/>
          <w:szCs w:val="22"/>
        </w:rPr>
        <w:t>within scope of express consent = implied consent)</w:t>
      </w:r>
    </w:p>
    <w:p w14:paraId="31794D84" w14:textId="258987DC" w:rsidR="00E376FD" w:rsidRPr="007470D4" w:rsidRDefault="00E376FD" w:rsidP="00DF7F85">
      <w:pPr>
        <w:pStyle w:val="NoteLevel5"/>
        <w:numPr>
          <w:ilvl w:val="4"/>
          <w:numId w:val="21"/>
        </w:numPr>
        <w:spacing w:line="23" w:lineRule="atLeast"/>
        <w:rPr>
          <w:rFonts w:cs="Times New Roman"/>
          <w:sz w:val="22"/>
          <w:szCs w:val="22"/>
        </w:rPr>
      </w:pPr>
      <w:r w:rsidRPr="007470D4">
        <w:rPr>
          <w:rFonts w:cs="Times New Roman"/>
          <w:sz w:val="22"/>
          <w:szCs w:val="22"/>
        </w:rPr>
        <w:t>Barton v. Beeline</w:t>
      </w:r>
    </w:p>
    <w:p w14:paraId="7EC162DA" w14:textId="5AAB7324" w:rsidR="00254B32" w:rsidRPr="007470D4" w:rsidRDefault="00254B32" w:rsidP="00DF7F85">
      <w:pPr>
        <w:pStyle w:val="NoteLevel6"/>
        <w:numPr>
          <w:ilvl w:val="5"/>
          <w:numId w:val="21"/>
        </w:numPr>
        <w:spacing w:line="23" w:lineRule="atLeast"/>
        <w:rPr>
          <w:rFonts w:cs="Times New Roman"/>
          <w:sz w:val="22"/>
          <w:szCs w:val="22"/>
        </w:rPr>
      </w:pPr>
      <w:r w:rsidRPr="007470D4">
        <w:rPr>
          <w:rFonts w:cs="Times New Roman"/>
          <w:sz w:val="22"/>
          <w:szCs w:val="22"/>
        </w:rPr>
        <w:t>(A - 16 yr/old sex - statutory rape) (D - consent upheld because girl old enough to understand actions) (Not upheld if too young to understand)</w:t>
      </w:r>
    </w:p>
    <w:p w14:paraId="27F9644C" w14:textId="7E9DA359" w:rsidR="00E376FD" w:rsidRPr="007470D4" w:rsidRDefault="00E376FD" w:rsidP="00DF7F85">
      <w:pPr>
        <w:pStyle w:val="NoteLevel5"/>
        <w:numPr>
          <w:ilvl w:val="4"/>
          <w:numId w:val="21"/>
        </w:numPr>
        <w:spacing w:line="23" w:lineRule="atLeast"/>
        <w:rPr>
          <w:rFonts w:cs="Times New Roman"/>
          <w:sz w:val="22"/>
          <w:szCs w:val="22"/>
        </w:rPr>
      </w:pPr>
      <w:r w:rsidRPr="007470D4">
        <w:rPr>
          <w:rFonts w:cs="Times New Roman"/>
          <w:sz w:val="22"/>
          <w:szCs w:val="22"/>
        </w:rPr>
        <w:t>O’Brien v. Cunard</w:t>
      </w:r>
    </w:p>
    <w:p w14:paraId="7E6D1BCB" w14:textId="6072799B" w:rsidR="00254B32" w:rsidRPr="007470D4" w:rsidRDefault="00254B32" w:rsidP="00DF7F85">
      <w:pPr>
        <w:pStyle w:val="NoteLevel6"/>
        <w:numPr>
          <w:ilvl w:val="5"/>
          <w:numId w:val="21"/>
        </w:numPr>
        <w:spacing w:line="23" w:lineRule="atLeast"/>
        <w:rPr>
          <w:rFonts w:cs="Times New Roman"/>
          <w:sz w:val="22"/>
          <w:szCs w:val="22"/>
        </w:rPr>
      </w:pPr>
      <w:r w:rsidRPr="007470D4">
        <w:rPr>
          <w:rFonts w:cs="Times New Roman"/>
          <w:sz w:val="22"/>
          <w:szCs w:val="22"/>
        </w:rPr>
        <w:t>(A - immunize immigrant off ship) (D - consent implied in fact-- girl held out her arm and could not enter country w/o shot)</w:t>
      </w:r>
    </w:p>
    <w:p w14:paraId="3AD03448" w14:textId="24E2F20B" w:rsidR="00254B32" w:rsidRPr="007470D4" w:rsidRDefault="00254B32" w:rsidP="00DF7F85">
      <w:pPr>
        <w:pStyle w:val="NoteLevel5"/>
        <w:numPr>
          <w:ilvl w:val="4"/>
          <w:numId w:val="21"/>
        </w:numPr>
        <w:spacing w:line="23" w:lineRule="atLeast"/>
        <w:rPr>
          <w:rFonts w:cs="Times New Roman"/>
          <w:sz w:val="22"/>
          <w:szCs w:val="22"/>
        </w:rPr>
      </w:pPr>
      <w:r w:rsidRPr="007470D4">
        <w:rPr>
          <w:rFonts w:cs="Times New Roman"/>
          <w:sz w:val="22"/>
          <w:szCs w:val="22"/>
        </w:rPr>
        <w:t>Ybarra v. Spangard</w:t>
      </w:r>
    </w:p>
    <w:p w14:paraId="614B6808" w14:textId="7F5C8BE3" w:rsidR="00254B32" w:rsidRPr="007470D4" w:rsidRDefault="00254B32" w:rsidP="00DF7F85">
      <w:pPr>
        <w:pStyle w:val="NoteLevel6"/>
        <w:numPr>
          <w:ilvl w:val="5"/>
          <w:numId w:val="21"/>
        </w:numPr>
        <w:spacing w:line="23" w:lineRule="atLeast"/>
        <w:rPr>
          <w:rFonts w:cs="Times New Roman"/>
          <w:sz w:val="22"/>
          <w:szCs w:val="22"/>
        </w:rPr>
      </w:pPr>
      <w:r w:rsidRPr="007470D4">
        <w:rPr>
          <w:rFonts w:cs="Times New Roman"/>
          <w:sz w:val="22"/>
          <w:szCs w:val="22"/>
        </w:rPr>
        <w:t>(A - back surgery w/o full disclosure of risk of paralysis) (D - assent ≠ consent w/o full disclosure - Remanded/ jury decide whether to imply)</w:t>
      </w:r>
    </w:p>
    <w:p w14:paraId="0D5D5392" w14:textId="45DD106A" w:rsidR="00F9431E" w:rsidRPr="007470D4" w:rsidRDefault="00F9431E" w:rsidP="00DF7F85">
      <w:pPr>
        <w:pStyle w:val="NoteLevel3"/>
        <w:numPr>
          <w:ilvl w:val="2"/>
          <w:numId w:val="21"/>
        </w:numPr>
        <w:spacing w:line="23" w:lineRule="atLeast"/>
        <w:rPr>
          <w:rFonts w:cs="Times New Roman"/>
          <w:sz w:val="22"/>
          <w:szCs w:val="22"/>
        </w:rPr>
      </w:pPr>
      <w:r w:rsidRPr="007470D4">
        <w:rPr>
          <w:rFonts w:cs="Times New Roman"/>
          <w:sz w:val="22"/>
          <w:szCs w:val="22"/>
        </w:rPr>
        <w:t>Insanity</w:t>
      </w:r>
    </w:p>
    <w:p w14:paraId="1AAC487B" w14:textId="74AFCFF3" w:rsidR="00254B32" w:rsidRPr="007470D4" w:rsidRDefault="00254B32" w:rsidP="00DF7F85">
      <w:pPr>
        <w:pStyle w:val="NoteLevel4"/>
        <w:numPr>
          <w:ilvl w:val="3"/>
          <w:numId w:val="21"/>
        </w:numPr>
        <w:spacing w:line="23" w:lineRule="atLeast"/>
        <w:rPr>
          <w:rFonts w:cs="Times New Roman"/>
          <w:sz w:val="22"/>
          <w:szCs w:val="22"/>
        </w:rPr>
      </w:pPr>
      <w:r w:rsidRPr="007470D4">
        <w:rPr>
          <w:rFonts w:cs="Times New Roman"/>
          <w:sz w:val="22"/>
          <w:szCs w:val="22"/>
        </w:rPr>
        <w:t>Insanity is not a defense to liability -- insane people are liable in the same sense normal people would be</w:t>
      </w:r>
    </w:p>
    <w:p w14:paraId="1BBE7589" w14:textId="2A21A6A9" w:rsidR="00254B32" w:rsidRPr="007470D4" w:rsidRDefault="00254B32" w:rsidP="00DF7F85">
      <w:pPr>
        <w:pStyle w:val="NoteLevel5"/>
        <w:numPr>
          <w:ilvl w:val="4"/>
          <w:numId w:val="21"/>
        </w:numPr>
        <w:spacing w:line="23" w:lineRule="atLeast"/>
        <w:rPr>
          <w:rFonts w:cs="Times New Roman"/>
          <w:sz w:val="22"/>
          <w:szCs w:val="22"/>
        </w:rPr>
      </w:pPr>
      <w:r w:rsidRPr="007470D4">
        <w:rPr>
          <w:rFonts w:cs="Times New Roman"/>
          <w:sz w:val="22"/>
          <w:szCs w:val="22"/>
        </w:rPr>
        <w:t>Only used to vitiate a necessary element (intent) or applicable in torts requiring malice which insane is incapable of (defamation / malicious acts)</w:t>
      </w:r>
    </w:p>
    <w:p w14:paraId="17C98C8C" w14:textId="2CD12508" w:rsidR="00254B32" w:rsidRPr="007470D4" w:rsidRDefault="00254B32" w:rsidP="00DF7F85">
      <w:pPr>
        <w:pStyle w:val="NoteLevel5"/>
        <w:numPr>
          <w:ilvl w:val="4"/>
          <w:numId w:val="21"/>
        </w:numPr>
        <w:spacing w:line="23" w:lineRule="atLeast"/>
        <w:rPr>
          <w:rFonts w:cs="Times New Roman"/>
          <w:sz w:val="22"/>
          <w:szCs w:val="22"/>
        </w:rPr>
      </w:pPr>
      <w:r w:rsidRPr="007470D4">
        <w:rPr>
          <w:rFonts w:cs="Times New Roman"/>
          <w:sz w:val="22"/>
          <w:szCs w:val="22"/>
        </w:rPr>
        <w:t>Reasons and motives may be entirely irrational -- all that is needed is the intent to commit the act regardless of motive</w:t>
      </w:r>
    </w:p>
    <w:p w14:paraId="7CDD894F" w14:textId="59E98DD0" w:rsidR="008534EC" w:rsidRPr="007470D4" w:rsidRDefault="008534EC" w:rsidP="00DF7F85">
      <w:pPr>
        <w:pStyle w:val="NoteLevel4"/>
        <w:numPr>
          <w:ilvl w:val="3"/>
          <w:numId w:val="21"/>
        </w:numPr>
        <w:spacing w:line="23" w:lineRule="atLeast"/>
        <w:rPr>
          <w:rFonts w:cs="Times New Roman"/>
          <w:sz w:val="22"/>
          <w:szCs w:val="22"/>
        </w:rPr>
      </w:pPr>
      <w:r w:rsidRPr="007470D4">
        <w:rPr>
          <w:rFonts w:cs="Times New Roman"/>
          <w:sz w:val="22"/>
          <w:szCs w:val="22"/>
        </w:rPr>
        <w:t>Policy</w:t>
      </w:r>
    </w:p>
    <w:p w14:paraId="284CDE46" w14:textId="5E9B0A0D" w:rsidR="008534EC" w:rsidRPr="007470D4" w:rsidRDefault="008534EC" w:rsidP="00DF7F85">
      <w:pPr>
        <w:pStyle w:val="NoteLevel5"/>
        <w:numPr>
          <w:ilvl w:val="4"/>
          <w:numId w:val="21"/>
        </w:numPr>
        <w:spacing w:line="23" w:lineRule="atLeast"/>
        <w:rPr>
          <w:rFonts w:cs="Times New Roman"/>
          <w:sz w:val="22"/>
          <w:szCs w:val="22"/>
        </w:rPr>
      </w:pPr>
      <w:r w:rsidRPr="007470D4">
        <w:rPr>
          <w:rFonts w:cs="Times New Roman"/>
          <w:sz w:val="22"/>
          <w:szCs w:val="22"/>
        </w:rPr>
        <w:t xml:space="preserve">Where a loss must be borne by one of two innocent people, it shall be borne by him who occasioned it (Gould) </w:t>
      </w:r>
    </w:p>
    <w:p w14:paraId="6FF256FA" w14:textId="411977D2" w:rsidR="008534EC" w:rsidRPr="007470D4" w:rsidRDefault="008534EC" w:rsidP="00DF7F85">
      <w:pPr>
        <w:pStyle w:val="NoteLevel5"/>
        <w:numPr>
          <w:ilvl w:val="4"/>
          <w:numId w:val="21"/>
        </w:numPr>
        <w:spacing w:line="23" w:lineRule="atLeast"/>
        <w:rPr>
          <w:rFonts w:cs="Times New Roman"/>
          <w:sz w:val="22"/>
          <w:szCs w:val="22"/>
        </w:rPr>
      </w:pPr>
      <w:r w:rsidRPr="007470D4">
        <w:rPr>
          <w:rFonts w:cs="Times New Roman"/>
          <w:sz w:val="22"/>
          <w:szCs w:val="22"/>
        </w:rPr>
        <w:t>Gives reasons for those interested in insane’s estate to protect (Gould)</w:t>
      </w:r>
    </w:p>
    <w:p w14:paraId="755FDC72" w14:textId="7998F64D" w:rsidR="008534EC" w:rsidRPr="007470D4" w:rsidRDefault="008534EC" w:rsidP="00DF7F85">
      <w:pPr>
        <w:pStyle w:val="NoteLevel4"/>
        <w:numPr>
          <w:ilvl w:val="3"/>
          <w:numId w:val="21"/>
        </w:numPr>
        <w:spacing w:line="23" w:lineRule="atLeast"/>
        <w:rPr>
          <w:rFonts w:cs="Times New Roman"/>
          <w:sz w:val="22"/>
          <w:szCs w:val="22"/>
        </w:rPr>
      </w:pPr>
      <w:r w:rsidRPr="007470D4">
        <w:rPr>
          <w:rFonts w:cs="Times New Roman"/>
          <w:sz w:val="22"/>
          <w:szCs w:val="22"/>
        </w:rPr>
        <w:t>Cases</w:t>
      </w:r>
    </w:p>
    <w:p w14:paraId="7C2DCF98" w14:textId="0AA74504" w:rsidR="008534EC" w:rsidRPr="007470D4" w:rsidRDefault="008534EC" w:rsidP="00DF7F85">
      <w:pPr>
        <w:pStyle w:val="NoteLevel5"/>
        <w:numPr>
          <w:ilvl w:val="4"/>
          <w:numId w:val="21"/>
        </w:numPr>
        <w:spacing w:line="23" w:lineRule="atLeast"/>
        <w:rPr>
          <w:rFonts w:cs="Times New Roman"/>
          <w:sz w:val="22"/>
          <w:szCs w:val="22"/>
        </w:rPr>
      </w:pPr>
      <w:r w:rsidRPr="007470D4">
        <w:rPr>
          <w:rFonts w:cs="Times New Roman"/>
          <w:sz w:val="22"/>
          <w:szCs w:val="22"/>
        </w:rPr>
        <w:t>McGuire v. Almy</w:t>
      </w:r>
    </w:p>
    <w:p w14:paraId="30C52C41" w14:textId="6700E48D" w:rsidR="008534EC" w:rsidRPr="007470D4" w:rsidRDefault="008534EC" w:rsidP="00DF7F85">
      <w:pPr>
        <w:pStyle w:val="NoteLevel6"/>
        <w:numPr>
          <w:ilvl w:val="5"/>
          <w:numId w:val="21"/>
        </w:numPr>
        <w:spacing w:line="23" w:lineRule="atLeast"/>
        <w:rPr>
          <w:rFonts w:cs="Times New Roman"/>
          <w:sz w:val="22"/>
          <w:szCs w:val="22"/>
        </w:rPr>
      </w:pPr>
      <w:r w:rsidRPr="007470D4">
        <w:rPr>
          <w:rFonts w:cs="Times New Roman"/>
          <w:sz w:val="22"/>
          <w:szCs w:val="22"/>
        </w:rPr>
        <w:t xml:space="preserve">(A - insane injured caregivers to head) (D - damage was caused intentionally  so liability upheld) </w:t>
      </w:r>
    </w:p>
    <w:p w14:paraId="04820284" w14:textId="41D7BF80" w:rsidR="008534EC" w:rsidRPr="007470D4" w:rsidRDefault="008534EC" w:rsidP="00DF7F85">
      <w:pPr>
        <w:pStyle w:val="NoteLevel5"/>
        <w:numPr>
          <w:ilvl w:val="4"/>
          <w:numId w:val="21"/>
        </w:numPr>
        <w:spacing w:line="23" w:lineRule="atLeast"/>
        <w:rPr>
          <w:rFonts w:cs="Times New Roman"/>
          <w:sz w:val="22"/>
          <w:szCs w:val="22"/>
        </w:rPr>
      </w:pPr>
      <w:r w:rsidRPr="007470D4">
        <w:rPr>
          <w:rFonts w:cs="Times New Roman"/>
          <w:sz w:val="22"/>
          <w:szCs w:val="22"/>
        </w:rPr>
        <w:t xml:space="preserve">Gould v. American Family Mutual Insurance Co. </w:t>
      </w:r>
    </w:p>
    <w:p w14:paraId="091685A4" w14:textId="4FF16ABC" w:rsidR="008534EC" w:rsidRPr="007470D4" w:rsidRDefault="008534EC" w:rsidP="00DF7F85">
      <w:pPr>
        <w:pStyle w:val="NoteLevel6"/>
        <w:numPr>
          <w:ilvl w:val="5"/>
          <w:numId w:val="21"/>
        </w:numPr>
        <w:spacing w:line="23" w:lineRule="atLeast"/>
        <w:rPr>
          <w:rFonts w:cs="Times New Roman"/>
          <w:sz w:val="22"/>
          <w:szCs w:val="22"/>
        </w:rPr>
      </w:pPr>
      <w:r w:rsidRPr="007470D4">
        <w:rPr>
          <w:rFonts w:cs="Times New Roman"/>
          <w:sz w:val="22"/>
          <w:szCs w:val="22"/>
        </w:rPr>
        <w:t xml:space="preserve">(A - Head nurse is injured attempting to restrain known combative patient) </w:t>
      </w:r>
      <w:r w:rsidR="007C423B" w:rsidRPr="007470D4">
        <w:rPr>
          <w:rFonts w:cs="Times New Roman"/>
          <w:sz w:val="22"/>
          <w:szCs w:val="22"/>
        </w:rPr>
        <w:t xml:space="preserve">(D - nurse not innocent of the risk because it was reasonably foreseeable unlike </w:t>
      </w:r>
      <w:r w:rsidR="007C423B" w:rsidRPr="007470D4">
        <w:rPr>
          <w:rFonts w:cs="Times New Roman"/>
          <w:i/>
          <w:sz w:val="22"/>
          <w:szCs w:val="22"/>
        </w:rPr>
        <w:t>McGuire</w:t>
      </w:r>
      <w:r w:rsidR="007C423B" w:rsidRPr="007470D4">
        <w:rPr>
          <w:rFonts w:cs="Times New Roman"/>
          <w:sz w:val="22"/>
          <w:szCs w:val="22"/>
        </w:rPr>
        <w:t>)</w:t>
      </w:r>
    </w:p>
    <w:p w14:paraId="4E0F73BC" w14:textId="0CDA60ED" w:rsidR="008534EC" w:rsidRPr="007470D4" w:rsidRDefault="008534EC" w:rsidP="00DF7F85">
      <w:pPr>
        <w:pStyle w:val="NoteLevel5"/>
        <w:numPr>
          <w:ilvl w:val="4"/>
          <w:numId w:val="21"/>
        </w:numPr>
        <w:spacing w:line="23" w:lineRule="atLeast"/>
        <w:rPr>
          <w:rFonts w:cs="Times New Roman"/>
          <w:sz w:val="22"/>
          <w:szCs w:val="22"/>
        </w:rPr>
      </w:pPr>
      <w:r w:rsidRPr="007470D4">
        <w:rPr>
          <w:rFonts w:cs="Times New Roman"/>
          <w:sz w:val="22"/>
          <w:szCs w:val="22"/>
        </w:rPr>
        <w:t>Polmatier v. Russ</w:t>
      </w:r>
    </w:p>
    <w:p w14:paraId="7B989445" w14:textId="59A6FD21" w:rsidR="007C423B" w:rsidRPr="007470D4" w:rsidRDefault="007C423B" w:rsidP="00DF7F85">
      <w:pPr>
        <w:pStyle w:val="NoteLevel6"/>
        <w:numPr>
          <w:ilvl w:val="5"/>
          <w:numId w:val="21"/>
        </w:numPr>
        <w:spacing w:line="23" w:lineRule="atLeast"/>
        <w:rPr>
          <w:rFonts w:cs="Times New Roman"/>
          <w:sz w:val="22"/>
          <w:szCs w:val="22"/>
        </w:rPr>
      </w:pPr>
      <w:r w:rsidRPr="007470D4">
        <w:rPr>
          <w:rFonts w:cs="Times New Roman"/>
          <w:sz w:val="22"/>
          <w:szCs w:val="22"/>
        </w:rPr>
        <w:t xml:space="preserve">(Schizophrenic injured person) (D - insanity not defense; motives may be irrational but </w:t>
      </w:r>
      <w:r w:rsidRPr="007470D4">
        <w:rPr>
          <w:rFonts w:cs="Times New Roman"/>
          <w:sz w:val="22"/>
          <w:szCs w:val="22"/>
        </w:rPr>
        <w:sym w:font="Symbol" w:char="F044"/>
      </w:r>
      <w:r w:rsidRPr="007470D4">
        <w:rPr>
          <w:rFonts w:cs="Times New Roman"/>
          <w:sz w:val="22"/>
          <w:szCs w:val="22"/>
        </w:rPr>
        <w:t xml:space="preserve"> knew what he was doing)</w:t>
      </w:r>
    </w:p>
    <w:p w14:paraId="76CCCC0F" w14:textId="77777777" w:rsidR="00F9431E" w:rsidRPr="007470D4" w:rsidRDefault="00F9431E" w:rsidP="00DF7F85">
      <w:pPr>
        <w:pStyle w:val="NoteLevel3"/>
        <w:numPr>
          <w:ilvl w:val="2"/>
          <w:numId w:val="21"/>
        </w:numPr>
        <w:spacing w:line="23" w:lineRule="atLeast"/>
        <w:rPr>
          <w:rFonts w:cs="Times New Roman"/>
          <w:sz w:val="22"/>
          <w:szCs w:val="22"/>
        </w:rPr>
      </w:pPr>
      <w:r w:rsidRPr="007470D4">
        <w:rPr>
          <w:rFonts w:cs="Times New Roman"/>
          <w:sz w:val="22"/>
          <w:szCs w:val="22"/>
        </w:rPr>
        <w:t>Self-Defense / Defense of Others</w:t>
      </w:r>
    </w:p>
    <w:p w14:paraId="6C74C157" w14:textId="5D4F9612" w:rsidR="007C423B" w:rsidRPr="007470D4" w:rsidRDefault="007C423B" w:rsidP="00DF7F85">
      <w:pPr>
        <w:pStyle w:val="NoteLevel4"/>
        <w:numPr>
          <w:ilvl w:val="3"/>
          <w:numId w:val="21"/>
        </w:numPr>
        <w:spacing w:line="23" w:lineRule="atLeast"/>
        <w:rPr>
          <w:rFonts w:cs="Times New Roman"/>
          <w:sz w:val="22"/>
          <w:szCs w:val="22"/>
        </w:rPr>
      </w:pPr>
      <w:r w:rsidRPr="007470D4">
        <w:rPr>
          <w:rFonts w:cs="Times New Roman"/>
          <w:sz w:val="22"/>
          <w:szCs w:val="22"/>
        </w:rPr>
        <w:t xml:space="preserve">Self defense is </w:t>
      </w:r>
      <w:r w:rsidR="00356781" w:rsidRPr="007470D4">
        <w:rPr>
          <w:rFonts w:cs="Times New Roman"/>
          <w:sz w:val="22"/>
          <w:szCs w:val="22"/>
        </w:rPr>
        <w:t>the reasonable use of force</w:t>
      </w:r>
      <w:r w:rsidRPr="007470D4">
        <w:rPr>
          <w:rFonts w:cs="Times New Roman"/>
          <w:sz w:val="22"/>
          <w:szCs w:val="22"/>
        </w:rPr>
        <w:t xml:space="preserve"> (1) during a direct assault or (2) when a reasonable person would believe they are in danger of death or seriously bodily injury</w:t>
      </w:r>
    </w:p>
    <w:p w14:paraId="0D08279C" w14:textId="7FD9B323" w:rsidR="007C423B" w:rsidRPr="007470D4" w:rsidRDefault="007C423B" w:rsidP="00DF7F85">
      <w:pPr>
        <w:pStyle w:val="NoteLevel5"/>
        <w:numPr>
          <w:ilvl w:val="4"/>
          <w:numId w:val="21"/>
        </w:numPr>
        <w:spacing w:line="23" w:lineRule="atLeast"/>
        <w:rPr>
          <w:rFonts w:cs="Times New Roman"/>
          <w:sz w:val="22"/>
          <w:szCs w:val="22"/>
        </w:rPr>
      </w:pPr>
      <w:r w:rsidRPr="007470D4">
        <w:rPr>
          <w:rFonts w:cs="Times New Roman"/>
          <w:sz w:val="22"/>
          <w:szCs w:val="22"/>
        </w:rPr>
        <w:t>Even if that belief is mistaken</w:t>
      </w:r>
    </w:p>
    <w:p w14:paraId="070202DE" w14:textId="18E805DF" w:rsidR="007C423B" w:rsidRPr="007470D4" w:rsidRDefault="007C423B" w:rsidP="00DF7F85">
      <w:pPr>
        <w:pStyle w:val="NoteLevel5"/>
        <w:numPr>
          <w:ilvl w:val="4"/>
          <w:numId w:val="21"/>
        </w:numPr>
        <w:spacing w:line="23" w:lineRule="atLeast"/>
        <w:rPr>
          <w:rFonts w:cs="Times New Roman"/>
          <w:sz w:val="22"/>
          <w:szCs w:val="22"/>
        </w:rPr>
      </w:pPr>
      <w:r w:rsidRPr="007470D4">
        <w:rPr>
          <w:rFonts w:cs="Times New Roman"/>
          <w:sz w:val="22"/>
          <w:szCs w:val="22"/>
        </w:rPr>
        <w:t xml:space="preserve">Limited to proportional force -- shoot at burglar but not random tresspassor </w:t>
      </w:r>
    </w:p>
    <w:p w14:paraId="647A2034" w14:textId="223FD1A2" w:rsidR="007E7864" w:rsidRDefault="00356781" w:rsidP="00DF7F85">
      <w:pPr>
        <w:pStyle w:val="NoteLevel5"/>
        <w:numPr>
          <w:ilvl w:val="4"/>
          <w:numId w:val="21"/>
        </w:numPr>
        <w:spacing w:line="23" w:lineRule="atLeast"/>
        <w:rPr>
          <w:rFonts w:cs="Times New Roman"/>
          <w:sz w:val="22"/>
          <w:szCs w:val="22"/>
        </w:rPr>
      </w:pPr>
      <w:r w:rsidRPr="007470D4">
        <w:rPr>
          <w:rFonts w:cs="Times New Roman"/>
          <w:sz w:val="22"/>
          <w:szCs w:val="22"/>
        </w:rPr>
        <w:t xml:space="preserve">Limited to defense -- not actions taken in retaliation </w:t>
      </w:r>
    </w:p>
    <w:p w14:paraId="0AC42804" w14:textId="699E3E8D" w:rsidR="002552C8" w:rsidRPr="007E7864" w:rsidRDefault="007E7864" w:rsidP="007E7864">
      <w:pPr>
        <w:rPr>
          <w:rFonts w:ascii="Verdana" w:eastAsia="ＭＳ ゴシック" w:hAnsi="Verdana" w:cs="Times New Roman"/>
          <w:sz w:val="22"/>
          <w:szCs w:val="22"/>
        </w:rPr>
      </w:pPr>
      <w:r>
        <w:rPr>
          <w:rFonts w:cs="Times New Roman"/>
          <w:sz w:val="22"/>
          <w:szCs w:val="22"/>
        </w:rPr>
        <w:br w:type="page"/>
      </w:r>
    </w:p>
    <w:p w14:paraId="750675F4" w14:textId="77777777" w:rsidR="00356781" w:rsidRPr="007470D4" w:rsidRDefault="00356781" w:rsidP="00DF7F85">
      <w:pPr>
        <w:pStyle w:val="NoteLevel4"/>
        <w:numPr>
          <w:ilvl w:val="3"/>
          <w:numId w:val="21"/>
        </w:numPr>
        <w:spacing w:line="23" w:lineRule="atLeast"/>
        <w:rPr>
          <w:rFonts w:cs="Times New Roman"/>
          <w:sz w:val="22"/>
          <w:szCs w:val="22"/>
        </w:rPr>
      </w:pPr>
      <w:r w:rsidRPr="007470D4">
        <w:rPr>
          <w:rFonts w:cs="Times New Roman"/>
          <w:sz w:val="22"/>
          <w:szCs w:val="22"/>
        </w:rPr>
        <w:t>Defense of Others</w:t>
      </w:r>
    </w:p>
    <w:p w14:paraId="7CA94383" w14:textId="2D241BBF" w:rsidR="007C423B" w:rsidRPr="007E7864" w:rsidRDefault="007C423B" w:rsidP="007E7864">
      <w:pPr>
        <w:pStyle w:val="NoteLevel5"/>
        <w:numPr>
          <w:ilvl w:val="4"/>
          <w:numId w:val="21"/>
        </w:numPr>
        <w:spacing w:line="23" w:lineRule="atLeast"/>
        <w:rPr>
          <w:rFonts w:cs="Times New Roman"/>
          <w:sz w:val="22"/>
          <w:szCs w:val="22"/>
        </w:rPr>
      </w:pPr>
      <w:r w:rsidRPr="007470D4">
        <w:rPr>
          <w:rFonts w:cs="Times New Roman"/>
          <w:sz w:val="22"/>
          <w:szCs w:val="22"/>
        </w:rPr>
        <w:t xml:space="preserve"> if </w:t>
      </w:r>
      <w:r w:rsidRPr="007470D4">
        <w:rPr>
          <w:rFonts w:cs="Times New Roman"/>
          <w:sz w:val="22"/>
          <w:szCs w:val="22"/>
        </w:rPr>
        <w:sym w:font="Symbol" w:char="F044"/>
      </w:r>
      <w:r w:rsidRPr="007470D4">
        <w:rPr>
          <w:rFonts w:cs="Times New Roman"/>
          <w:sz w:val="22"/>
          <w:szCs w:val="22"/>
        </w:rPr>
        <w:t xml:space="preserve"> correctly believes 3</w:t>
      </w:r>
      <w:r w:rsidRPr="007470D4">
        <w:rPr>
          <w:rFonts w:cs="Times New Roman"/>
          <w:sz w:val="22"/>
          <w:szCs w:val="22"/>
          <w:vertAlign w:val="superscript"/>
        </w:rPr>
        <w:t>rd</w:t>
      </w:r>
      <w:r w:rsidRPr="007470D4">
        <w:rPr>
          <w:rFonts w:cs="Times New Roman"/>
          <w:sz w:val="22"/>
          <w:szCs w:val="22"/>
        </w:rPr>
        <w:t xml:space="preserve"> party would be entitled to use force in self-defense </w:t>
      </w:r>
      <w:r w:rsidRPr="007470D4">
        <w:rPr>
          <w:rFonts w:cs="Times New Roman"/>
          <w:b/>
          <w:sz w:val="22"/>
          <w:szCs w:val="22"/>
          <w:u w:val="single"/>
        </w:rPr>
        <w:t>and</w:t>
      </w:r>
      <w:r w:rsidRPr="007470D4">
        <w:rPr>
          <w:rFonts w:cs="Times New Roman"/>
          <w:sz w:val="22"/>
          <w:szCs w:val="22"/>
        </w:rPr>
        <w:t xml:space="preserve"> his own intervention is necessary to protect that party = acceptable</w:t>
      </w:r>
    </w:p>
    <w:p w14:paraId="2B4809FF" w14:textId="05B43303" w:rsidR="00356781" w:rsidRPr="007470D4" w:rsidRDefault="00356781" w:rsidP="00DF7F85">
      <w:pPr>
        <w:pStyle w:val="NoteLevel4"/>
        <w:numPr>
          <w:ilvl w:val="3"/>
          <w:numId w:val="21"/>
        </w:numPr>
        <w:spacing w:line="23" w:lineRule="atLeast"/>
        <w:rPr>
          <w:rFonts w:cs="Times New Roman"/>
          <w:sz w:val="22"/>
          <w:szCs w:val="22"/>
        </w:rPr>
      </w:pPr>
      <w:r w:rsidRPr="007470D4">
        <w:rPr>
          <w:rFonts w:cs="Times New Roman"/>
          <w:sz w:val="22"/>
          <w:szCs w:val="22"/>
        </w:rPr>
        <w:t>Innocent Bystander</w:t>
      </w:r>
    </w:p>
    <w:p w14:paraId="4A320F82" w14:textId="321A854C" w:rsidR="00356781" w:rsidRPr="007470D4" w:rsidRDefault="00356781" w:rsidP="00DF7F85">
      <w:pPr>
        <w:pStyle w:val="NoteLevel5"/>
        <w:numPr>
          <w:ilvl w:val="4"/>
          <w:numId w:val="21"/>
        </w:numPr>
        <w:spacing w:line="23" w:lineRule="atLeast"/>
        <w:rPr>
          <w:rFonts w:cs="Times New Roman"/>
          <w:sz w:val="22"/>
          <w:szCs w:val="22"/>
        </w:rPr>
      </w:pPr>
      <w:r w:rsidRPr="007470D4">
        <w:rPr>
          <w:rFonts w:cs="Times New Roman"/>
          <w:sz w:val="22"/>
          <w:szCs w:val="22"/>
        </w:rPr>
        <w:t xml:space="preserve">If force would be justified under self-defense; there is no liability for injuring an innocent bystander </w:t>
      </w:r>
      <w:r w:rsidRPr="007470D4">
        <w:rPr>
          <w:rFonts w:cs="Times New Roman"/>
          <w:b/>
          <w:sz w:val="22"/>
          <w:szCs w:val="22"/>
          <w:u w:val="single"/>
        </w:rPr>
        <w:t>unless</w:t>
      </w:r>
      <w:r w:rsidRPr="007470D4">
        <w:rPr>
          <w:rFonts w:cs="Times New Roman"/>
          <w:sz w:val="22"/>
          <w:szCs w:val="22"/>
        </w:rPr>
        <w:t xml:space="preserve"> there is unreasonable risk (grenade) </w:t>
      </w:r>
    </w:p>
    <w:p w14:paraId="7649D20C" w14:textId="2DA55CB0" w:rsidR="007C423B" w:rsidRPr="007470D4" w:rsidRDefault="007C423B" w:rsidP="00DF7F85">
      <w:pPr>
        <w:pStyle w:val="NoteLevel4"/>
        <w:numPr>
          <w:ilvl w:val="3"/>
          <w:numId w:val="21"/>
        </w:numPr>
        <w:spacing w:line="23" w:lineRule="atLeast"/>
        <w:rPr>
          <w:rFonts w:cs="Times New Roman"/>
          <w:sz w:val="22"/>
          <w:szCs w:val="22"/>
        </w:rPr>
      </w:pPr>
      <w:r w:rsidRPr="007470D4">
        <w:rPr>
          <w:rFonts w:cs="Times New Roman"/>
          <w:sz w:val="22"/>
          <w:szCs w:val="22"/>
        </w:rPr>
        <w:t>Cases</w:t>
      </w:r>
    </w:p>
    <w:p w14:paraId="090C0841" w14:textId="57CA55AF" w:rsidR="007C423B" w:rsidRPr="007470D4" w:rsidRDefault="007C423B" w:rsidP="00DF7F85">
      <w:pPr>
        <w:pStyle w:val="NoteLevel5"/>
        <w:numPr>
          <w:ilvl w:val="4"/>
          <w:numId w:val="21"/>
        </w:numPr>
        <w:spacing w:line="23" w:lineRule="atLeast"/>
        <w:rPr>
          <w:rFonts w:cs="Times New Roman"/>
          <w:sz w:val="22"/>
          <w:szCs w:val="22"/>
        </w:rPr>
      </w:pPr>
      <w:r w:rsidRPr="007470D4">
        <w:rPr>
          <w:rFonts w:cs="Times New Roman"/>
          <w:sz w:val="22"/>
          <w:szCs w:val="22"/>
        </w:rPr>
        <w:t>Courvoisier v. Raymond</w:t>
      </w:r>
    </w:p>
    <w:p w14:paraId="0278A3B1" w14:textId="692C74AC" w:rsidR="00356781" w:rsidRPr="007470D4" w:rsidRDefault="00356781" w:rsidP="00DF7F85">
      <w:pPr>
        <w:pStyle w:val="NoteLevel6"/>
        <w:numPr>
          <w:ilvl w:val="5"/>
          <w:numId w:val="21"/>
        </w:numPr>
        <w:spacing w:line="23" w:lineRule="atLeast"/>
        <w:rPr>
          <w:rFonts w:cs="Times New Roman"/>
          <w:sz w:val="22"/>
          <w:szCs w:val="22"/>
        </w:rPr>
      </w:pPr>
      <w:r w:rsidRPr="007470D4">
        <w:rPr>
          <w:rFonts w:cs="Times New Roman"/>
          <w:sz w:val="22"/>
          <w:szCs w:val="22"/>
        </w:rPr>
        <w:t>(A - Officer approaching guy just robbed; guy shot officer) (D - reasonable to believe life still in danger; self-defense allowed)</w:t>
      </w:r>
    </w:p>
    <w:p w14:paraId="3BE192D2" w14:textId="04AADED0" w:rsidR="007C423B" w:rsidRPr="007470D4" w:rsidRDefault="007C423B" w:rsidP="00DF7F85">
      <w:pPr>
        <w:pStyle w:val="NoteLevel5"/>
        <w:numPr>
          <w:ilvl w:val="4"/>
          <w:numId w:val="21"/>
        </w:numPr>
        <w:spacing w:line="23" w:lineRule="atLeast"/>
        <w:rPr>
          <w:rFonts w:cs="Times New Roman"/>
          <w:sz w:val="22"/>
          <w:szCs w:val="22"/>
        </w:rPr>
      </w:pPr>
      <w:r w:rsidRPr="007470D4">
        <w:rPr>
          <w:rFonts w:cs="Times New Roman"/>
          <w:sz w:val="22"/>
          <w:szCs w:val="22"/>
        </w:rPr>
        <w:t>RST § 76</w:t>
      </w:r>
    </w:p>
    <w:p w14:paraId="6984CD3D" w14:textId="1A792DC9" w:rsidR="00356781" w:rsidRPr="007470D4" w:rsidRDefault="00356781" w:rsidP="00DF7F85">
      <w:pPr>
        <w:pStyle w:val="NoteLevel6"/>
        <w:numPr>
          <w:ilvl w:val="5"/>
          <w:numId w:val="21"/>
        </w:numPr>
        <w:spacing w:line="23" w:lineRule="atLeast"/>
        <w:rPr>
          <w:rFonts w:cs="Times New Roman"/>
          <w:sz w:val="22"/>
          <w:szCs w:val="22"/>
        </w:rPr>
      </w:pPr>
      <w:r w:rsidRPr="007470D4">
        <w:rPr>
          <w:rFonts w:cs="Times New Roman"/>
          <w:sz w:val="22"/>
          <w:szCs w:val="22"/>
        </w:rPr>
        <w:t>Allows defense of third parties under standard above</w:t>
      </w:r>
    </w:p>
    <w:p w14:paraId="7FB2AD2F" w14:textId="2A32730F" w:rsidR="007C423B" w:rsidRPr="007470D4" w:rsidRDefault="007C423B" w:rsidP="00DF7F85">
      <w:pPr>
        <w:pStyle w:val="NoteLevel5"/>
        <w:numPr>
          <w:ilvl w:val="4"/>
          <w:numId w:val="21"/>
        </w:numPr>
        <w:spacing w:line="23" w:lineRule="atLeast"/>
        <w:rPr>
          <w:rFonts w:cs="Times New Roman"/>
          <w:sz w:val="22"/>
          <w:szCs w:val="22"/>
        </w:rPr>
      </w:pPr>
      <w:r w:rsidRPr="007470D4">
        <w:rPr>
          <w:rFonts w:cs="Times New Roman"/>
          <w:sz w:val="22"/>
          <w:szCs w:val="22"/>
        </w:rPr>
        <w:t>Morris v. Platt</w:t>
      </w:r>
    </w:p>
    <w:p w14:paraId="35DE469F" w14:textId="43A0ACC6" w:rsidR="00356781" w:rsidRPr="007470D4" w:rsidRDefault="00356781" w:rsidP="00DF7F85">
      <w:pPr>
        <w:pStyle w:val="NoteLevel6"/>
        <w:numPr>
          <w:ilvl w:val="5"/>
          <w:numId w:val="21"/>
        </w:numPr>
        <w:spacing w:line="23" w:lineRule="atLeast"/>
        <w:rPr>
          <w:rFonts w:cs="Times New Roman"/>
          <w:sz w:val="22"/>
          <w:szCs w:val="22"/>
        </w:rPr>
      </w:pPr>
      <w:r w:rsidRPr="007470D4">
        <w:rPr>
          <w:rFonts w:cs="Times New Roman"/>
          <w:sz w:val="22"/>
          <w:szCs w:val="22"/>
        </w:rPr>
        <w:t xml:space="preserve">(A - innocent </w:t>
      </w:r>
      <w:r w:rsidR="007256CC" w:rsidRPr="007470D4">
        <w:rPr>
          <w:rFonts w:cs="Times New Roman"/>
          <w:sz w:val="22"/>
          <w:szCs w:val="22"/>
        </w:rPr>
        <w:t>bystander</w:t>
      </w:r>
      <w:r w:rsidRPr="007470D4">
        <w:rPr>
          <w:rFonts w:cs="Times New Roman"/>
          <w:sz w:val="22"/>
          <w:szCs w:val="22"/>
        </w:rPr>
        <w:t xml:space="preserve"> injured by self-defense action) (D - harm to an innocent bystander by reasonable force intended in self-defense is not actionable unless unreasonable risk of harm is created) </w:t>
      </w:r>
    </w:p>
    <w:p w14:paraId="26C29D70" w14:textId="131EAA55" w:rsidR="00356781" w:rsidRPr="007470D4" w:rsidRDefault="00356781" w:rsidP="00DF7F85">
      <w:pPr>
        <w:pStyle w:val="NoteLevel5"/>
        <w:numPr>
          <w:ilvl w:val="4"/>
          <w:numId w:val="21"/>
        </w:numPr>
        <w:spacing w:line="23" w:lineRule="atLeast"/>
        <w:rPr>
          <w:rFonts w:cs="Times New Roman"/>
          <w:sz w:val="22"/>
          <w:szCs w:val="22"/>
        </w:rPr>
      </w:pPr>
      <w:r w:rsidRPr="007470D4">
        <w:rPr>
          <w:rFonts w:cs="Times New Roman"/>
          <w:sz w:val="22"/>
          <w:szCs w:val="22"/>
        </w:rPr>
        <w:t>Brown v. Robinshaw</w:t>
      </w:r>
    </w:p>
    <w:p w14:paraId="3E788382" w14:textId="5C986E62" w:rsidR="00356781" w:rsidRPr="007470D4" w:rsidRDefault="00356781" w:rsidP="00DF7F85">
      <w:pPr>
        <w:pStyle w:val="NoteLevel6"/>
        <w:numPr>
          <w:ilvl w:val="5"/>
          <w:numId w:val="21"/>
        </w:numPr>
        <w:spacing w:line="23" w:lineRule="atLeast"/>
        <w:rPr>
          <w:rFonts w:cs="Times New Roman"/>
          <w:sz w:val="22"/>
          <w:szCs w:val="22"/>
        </w:rPr>
      </w:pPr>
      <w:r w:rsidRPr="007470D4">
        <w:rPr>
          <w:rFonts w:cs="Times New Roman"/>
          <w:sz w:val="22"/>
          <w:szCs w:val="22"/>
        </w:rPr>
        <w:t>(A - new boyfriend pushes ex-husband off steps when ex came to house) (D - reactions unreasonable under the circumstances creates liability for negligence and precludes self-defense) (Not proportional)</w:t>
      </w:r>
    </w:p>
    <w:p w14:paraId="6C604FAA" w14:textId="35729F6C" w:rsidR="00F9431E" w:rsidRPr="007470D4" w:rsidRDefault="00F9431E" w:rsidP="00DF7F85">
      <w:pPr>
        <w:pStyle w:val="NoteLevel3"/>
        <w:numPr>
          <w:ilvl w:val="2"/>
          <w:numId w:val="21"/>
        </w:numPr>
        <w:spacing w:line="23" w:lineRule="atLeast"/>
        <w:rPr>
          <w:rFonts w:cs="Times New Roman"/>
          <w:sz w:val="22"/>
          <w:szCs w:val="22"/>
        </w:rPr>
      </w:pPr>
      <w:r w:rsidRPr="007470D4">
        <w:rPr>
          <w:rFonts w:cs="Times New Roman"/>
          <w:sz w:val="22"/>
          <w:szCs w:val="22"/>
        </w:rPr>
        <w:t>Defense of Property</w:t>
      </w:r>
    </w:p>
    <w:p w14:paraId="0610F26A" w14:textId="041595F8" w:rsidR="007256CC" w:rsidRPr="007470D4" w:rsidRDefault="007256CC" w:rsidP="00DF7F85">
      <w:pPr>
        <w:pStyle w:val="NoteLevel4"/>
        <w:numPr>
          <w:ilvl w:val="3"/>
          <w:numId w:val="21"/>
        </w:numPr>
        <w:spacing w:line="23" w:lineRule="atLeast"/>
        <w:rPr>
          <w:rFonts w:cs="Times New Roman"/>
          <w:sz w:val="22"/>
          <w:szCs w:val="22"/>
        </w:rPr>
      </w:pPr>
      <w:r w:rsidRPr="007470D4">
        <w:rPr>
          <w:rFonts w:cs="Times New Roman"/>
          <w:sz w:val="22"/>
          <w:szCs w:val="22"/>
        </w:rPr>
        <w:t>In person</w:t>
      </w:r>
    </w:p>
    <w:p w14:paraId="0E5414D8" w14:textId="30241B80" w:rsidR="00A66CD2" w:rsidRPr="007470D4" w:rsidRDefault="00A66CD2" w:rsidP="00DF7F85">
      <w:pPr>
        <w:pStyle w:val="NoteLevel5"/>
        <w:numPr>
          <w:ilvl w:val="4"/>
          <w:numId w:val="21"/>
        </w:numPr>
        <w:spacing w:line="23" w:lineRule="atLeast"/>
        <w:rPr>
          <w:rFonts w:cs="Times New Roman"/>
          <w:sz w:val="22"/>
          <w:szCs w:val="22"/>
        </w:rPr>
      </w:pPr>
      <w:r w:rsidRPr="007470D4">
        <w:rPr>
          <w:rFonts w:cs="Times New Roman"/>
          <w:sz w:val="22"/>
          <w:szCs w:val="22"/>
        </w:rPr>
        <w:t xml:space="preserve">When present, </w:t>
      </w:r>
      <w:r w:rsidRPr="007470D4">
        <w:rPr>
          <w:rFonts w:cs="Times New Roman"/>
          <w:sz w:val="22"/>
          <w:szCs w:val="22"/>
        </w:rPr>
        <w:sym w:font="Symbol" w:char="F044"/>
      </w:r>
      <w:r w:rsidRPr="007470D4">
        <w:rPr>
          <w:rFonts w:cs="Times New Roman"/>
          <w:sz w:val="22"/>
          <w:szCs w:val="22"/>
        </w:rPr>
        <w:t xml:space="preserve"> may use force to oppose a forceful entry (proportional)</w:t>
      </w:r>
    </w:p>
    <w:p w14:paraId="1816721A" w14:textId="2A474BB4" w:rsidR="00A66CD2" w:rsidRPr="007470D4" w:rsidRDefault="00A66CD2" w:rsidP="00DF7F85">
      <w:pPr>
        <w:pStyle w:val="NoteLevel5"/>
        <w:numPr>
          <w:ilvl w:val="4"/>
          <w:numId w:val="21"/>
        </w:numPr>
        <w:spacing w:line="23" w:lineRule="atLeast"/>
        <w:rPr>
          <w:rFonts w:cs="Times New Roman"/>
          <w:sz w:val="22"/>
          <w:szCs w:val="22"/>
        </w:rPr>
      </w:pPr>
      <w:r w:rsidRPr="007470D4">
        <w:rPr>
          <w:rFonts w:cs="Times New Roman"/>
          <w:sz w:val="22"/>
          <w:szCs w:val="22"/>
        </w:rPr>
        <w:t xml:space="preserve">If entry is not forceful, you must verbally ask tresspassor to leave </w:t>
      </w:r>
      <w:r w:rsidR="008B6C34" w:rsidRPr="007470D4">
        <w:rPr>
          <w:rFonts w:cs="Times New Roman"/>
          <w:sz w:val="22"/>
          <w:szCs w:val="22"/>
        </w:rPr>
        <w:t>before resulting to physical violence  (or give warning of possible trap)</w:t>
      </w:r>
    </w:p>
    <w:p w14:paraId="7CB59BC2" w14:textId="6B76CD43" w:rsidR="008B6C34" w:rsidRPr="007470D4" w:rsidRDefault="008B6C34" w:rsidP="00DF7F85">
      <w:pPr>
        <w:pStyle w:val="NoteLevel5"/>
        <w:numPr>
          <w:ilvl w:val="4"/>
          <w:numId w:val="21"/>
        </w:numPr>
        <w:spacing w:line="23" w:lineRule="atLeast"/>
        <w:rPr>
          <w:rFonts w:cs="Times New Roman"/>
          <w:sz w:val="22"/>
          <w:szCs w:val="22"/>
        </w:rPr>
      </w:pPr>
      <w:r w:rsidRPr="007470D4">
        <w:rPr>
          <w:rFonts w:cs="Times New Roman"/>
          <w:sz w:val="22"/>
          <w:szCs w:val="22"/>
        </w:rPr>
        <w:t>Deadly force only acceptance when (1) non-deadly force will not suffice or (2) reasonable belief that w/o deadly force death or serious harm will occur</w:t>
      </w:r>
    </w:p>
    <w:p w14:paraId="53306EC0" w14:textId="30408CE3" w:rsidR="007256CC" w:rsidRPr="007470D4" w:rsidRDefault="007256CC" w:rsidP="00DF7F85">
      <w:pPr>
        <w:pStyle w:val="NoteLevel4"/>
        <w:numPr>
          <w:ilvl w:val="3"/>
          <w:numId w:val="21"/>
        </w:numPr>
        <w:spacing w:line="23" w:lineRule="atLeast"/>
        <w:rPr>
          <w:rFonts w:cs="Times New Roman"/>
          <w:sz w:val="22"/>
          <w:szCs w:val="22"/>
        </w:rPr>
      </w:pPr>
      <w:r w:rsidRPr="007470D4">
        <w:rPr>
          <w:rFonts w:cs="Times New Roman"/>
          <w:sz w:val="22"/>
          <w:szCs w:val="22"/>
        </w:rPr>
        <w:t xml:space="preserve">Through Instrumentality </w:t>
      </w:r>
    </w:p>
    <w:p w14:paraId="2EA62B42" w14:textId="159D1844" w:rsidR="008B6C34" w:rsidRPr="007470D4" w:rsidRDefault="008B6C34" w:rsidP="00DF7F85">
      <w:pPr>
        <w:pStyle w:val="NoteLevel5"/>
        <w:numPr>
          <w:ilvl w:val="4"/>
          <w:numId w:val="21"/>
        </w:numPr>
        <w:spacing w:line="23" w:lineRule="atLeast"/>
        <w:rPr>
          <w:rFonts w:cs="Times New Roman"/>
          <w:sz w:val="22"/>
          <w:szCs w:val="22"/>
        </w:rPr>
      </w:pPr>
      <w:r w:rsidRPr="007470D4">
        <w:rPr>
          <w:rFonts w:cs="Times New Roman"/>
          <w:sz w:val="22"/>
          <w:szCs w:val="22"/>
        </w:rPr>
        <w:sym w:font="Symbol" w:char="F044"/>
      </w:r>
      <w:r w:rsidRPr="007470D4">
        <w:rPr>
          <w:rFonts w:cs="Times New Roman"/>
          <w:sz w:val="22"/>
          <w:szCs w:val="22"/>
        </w:rPr>
        <w:t xml:space="preserve"> may protect his property through an instrumentality (spring gun)</w:t>
      </w:r>
    </w:p>
    <w:p w14:paraId="340742DE" w14:textId="4FC2BC10" w:rsidR="008B6C34" w:rsidRPr="007470D4" w:rsidRDefault="008B6C34" w:rsidP="00DF7F85">
      <w:pPr>
        <w:pStyle w:val="NoteLevel5"/>
        <w:numPr>
          <w:ilvl w:val="4"/>
          <w:numId w:val="21"/>
        </w:numPr>
        <w:spacing w:line="23" w:lineRule="atLeast"/>
        <w:rPr>
          <w:rFonts w:cs="Times New Roman"/>
          <w:sz w:val="22"/>
          <w:szCs w:val="22"/>
        </w:rPr>
      </w:pPr>
      <w:r w:rsidRPr="007470D4">
        <w:rPr>
          <w:rFonts w:cs="Times New Roman"/>
          <w:sz w:val="22"/>
          <w:szCs w:val="22"/>
        </w:rPr>
        <w:t xml:space="preserve">Force used must mirror the force that would be acceptable if </w:t>
      </w:r>
      <w:r w:rsidRPr="007470D4">
        <w:rPr>
          <w:rFonts w:cs="Times New Roman"/>
          <w:sz w:val="22"/>
          <w:szCs w:val="22"/>
        </w:rPr>
        <w:sym w:font="Symbol" w:char="F044"/>
      </w:r>
      <w:r w:rsidRPr="007470D4">
        <w:rPr>
          <w:rFonts w:cs="Times New Roman"/>
          <w:sz w:val="22"/>
          <w:szCs w:val="22"/>
        </w:rPr>
        <w:t xml:space="preserve"> was present</w:t>
      </w:r>
    </w:p>
    <w:p w14:paraId="3A553BA2" w14:textId="1988D9B0" w:rsidR="008B6C34" w:rsidRPr="007470D4" w:rsidRDefault="008B6C34" w:rsidP="00DF7F85">
      <w:pPr>
        <w:pStyle w:val="NoteLevel5"/>
        <w:numPr>
          <w:ilvl w:val="4"/>
          <w:numId w:val="21"/>
        </w:numPr>
        <w:spacing w:line="23" w:lineRule="atLeast"/>
        <w:rPr>
          <w:rFonts w:cs="Times New Roman"/>
          <w:sz w:val="22"/>
          <w:szCs w:val="22"/>
        </w:rPr>
      </w:pPr>
      <w:r w:rsidRPr="007470D4">
        <w:rPr>
          <w:rFonts w:cs="Times New Roman"/>
          <w:sz w:val="22"/>
          <w:szCs w:val="22"/>
        </w:rPr>
        <w:t>I.e. it is never rational to use a spring gun because chances are you wouldn’t shot the intruder in real life -- instruments aimed at deterrence over harm</w:t>
      </w:r>
    </w:p>
    <w:p w14:paraId="4F764779" w14:textId="07A0DE07" w:rsidR="00D31B91" w:rsidRPr="007470D4" w:rsidRDefault="00D31B91" w:rsidP="00DF7F85">
      <w:pPr>
        <w:pStyle w:val="NoteLevel5"/>
        <w:numPr>
          <w:ilvl w:val="4"/>
          <w:numId w:val="21"/>
        </w:numPr>
        <w:spacing w:line="23" w:lineRule="atLeast"/>
        <w:rPr>
          <w:rFonts w:cs="Times New Roman"/>
          <w:sz w:val="22"/>
          <w:szCs w:val="22"/>
        </w:rPr>
      </w:pPr>
      <w:r w:rsidRPr="007470D4">
        <w:rPr>
          <w:rFonts w:cs="Times New Roman"/>
          <w:sz w:val="22"/>
          <w:szCs w:val="22"/>
        </w:rPr>
        <w:t>No man can do indirectly that which he cannot do directly (Bird)</w:t>
      </w:r>
    </w:p>
    <w:p w14:paraId="4B26F2E1" w14:textId="3769B090" w:rsidR="007256CC" w:rsidRPr="007470D4" w:rsidRDefault="007256CC" w:rsidP="00DF7F85">
      <w:pPr>
        <w:pStyle w:val="NoteLevel4"/>
        <w:numPr>
          <w:ilvl w:val="3"/>
          <w:numId w:val="21"/>
        </w:numPr>
        <w:spacing w:line="23" w:lineRule="atLeast"/>
        <w:rPr>
          <w:rFonts w:cs="Times New Roman"/>
          <w:sz w:val="22"/>
          <w:szCs w:val="22"/>
        </w:rPr>
      </w:pPr>
      <w:r w:rsidRPr="007470D4">
        <w:rPr>
          <w:rFonts w:cs="Times New Roman"/>
          <w:sz w:val="22"/>
          <w:szCs w:val="22"/>
        </w:rPr>
        <w:t>Cases</w:t>
      </w:r>
    </w:p>
    <w:p w14:paraId="4AB04C5A" w14:textId="6014BFE0" w:rsidR="00A66CD2" w:rsidRPr="007470D4" w:rsidRDefault="00A66CD2" w:rsidP="00DF7F85">
      <w:pPr>
        <w:pStyle w:val="NoteLevel5"/>
        <w:numPr>
          <w:ilvl w:val="4"/>
          <w:numId w:val="21"/>
        </w:numPr>
        <w:spacing w:line="23" w:lineRule="atLeast"/>
        <w:rPr>
          <w:rFonts w:cs="Times New Roman"/>
          <w:sz w:val="22"/>
          <w:szCs w:val="22"/>
        </w:rPr>
      </w:pPr>
      <w:r w:rsidRPr="007470D4">
        <w:rPr>
          <w:rFonts w:cs="Times New Roman"/>
          <w:sz w:val="22"/>
          <w:szCs w:val="22"/>
        </w:rPr>
        <w:t>Bird v. Holbrook</w:t>
      </w:r>
    </w:p>
    <w:p w14:paraId="47AD63B3" w14:textId="06BD3928" w:rsidR="008B6C34" w:rsidRPr="007470D4" w:rsidRDefault="008B6C34" w:rsidP="00DF7F85">
      <w:pPr>
        <w:pStyle w:val="NoteLevel6"/>
        <w:numPr>
          <w:ilvl w:val="5"/>
          <w:numId w:val="21"/>
        </w:numPr>
        <w:spacing w:line="23" w:lineRule="atLeast"/>
        <w:rPr>
          <w:rFonts w:cs="Times New Roman"/>
          <w:sz w:val="22"/>
          <w:szCs w:val="22"/>
        </w:rPr>
      </w:pPr>
      <w:r w:rsidRPr="007470D4">
        <w:rPr>
          <w:rFonts w:cs="Times New Roman"/>
          <w:sz w:val="22"/>
          <w:szCs w:val="22"/>
        </w:rPr>
        <w:t>(A - spring gun to stop tulip robbers, injures innocent teen) (D - DOP would not have allowed this force in person, not allowed through instrumentality)</w:t>
      </w:r>
    </w:p>
    <w:p w14:paraId="686E0723" w14:textId="23B3280A" w:rsidR="00A66CD2" w:rsidRPr="007470D4" w:rsidRDefault="00A66CD2" w:rsidP="00DF7F85">
      <w:pPr>
        <w:pStyle w:val="NoteLevel5"/>
        <w:numPr>
          <w:ilvl w:val="4"/>
          <w:numId w:val="21"/>
        </w:numPr>
        <w:spacing w:line="23" w:lineRule="atLeast"/>
        <w:rPr>
          <w:rFonts w:cs="Times New Roman"/>
          <w:sz w:val="22"/>
          <w:szCs w:val="22"/>
        </w:rPr>
      </w:pPr>
      <w:r w:rsidRPr="007470D4">
        <w:rPr>
          <w:rFonts w:cs="Times New Roman"/>
          <w:sz w:val="22"/>
          <w:szCs w:val="22"/>
        </w:rPr>
        <w:t>Katko v. Briney</w:t>
      </w:r>
    </w:p>
    <w:p w14:paraId="142ADC67" w14:textId="29035D89" w:rsidR="007E7864" w:rsidRDefault="008B6C34" w:rsidP="00DF7F85">
      <w:pPr>
        <w:pStyle w:val="NoteLevel6"/>
        <w:numPr>
          <w:ilvl w:val="5"/>
          <w:numId w:val="21"/>
        </w:numPr>
        <w:spacing w:line="23" w:lineRule="atLeast"/>
        <w:rPr>
          <w:rFonts w:cs="Times New Roman"/>
          <w:sz w:val="22"/>
          <w:szCs w:val="22"/>
        </w:rPr>
      </w:pPr>
      <w:r w:rsidRPr="007470D4">
        <w:rPr>
          <w:rFonts w:cs="Times New Roman"/>
          <w:sz w:val="22"/>
          <w:szCs w:val="22"/>
        </w:rPr>
        <w:t>(A - boarded up house being robbed; spring gun used) (D - force used was not proportional to items protected; life was not in danger)</w:t>
      </w:r>
    </w:p>
    <w:p w14:paraId="0637E2C5" w14:textId="7876C833" w:rsidR="002552C8" w:rsidRPr="007E7864" w:rsidRDefault="007E7864" w:rsidP="007E7864">
      <w:pPr>
        <w:rPr>
          <w:rFonts w:ascii="Verdana" w:eastAsia="ＭＳ ゴシック" w:hAnsi="Verdana" w:cs="Times New Roman"/>
          <w:sz w:val="22"/>
          <w:szCs w:val="22"/>
        </w:rPr>
      </w:pPr>
      <w:r>
        <w:rPr>
          <w:rFonts w:cs="Times New Roman"/>
          <w:sz w:val="22"/>
          <w:szCs w:val="22"/>
        </w:rPr>
        <w:br w:type="page"/>
      </w:r>
    </w:p>
    <w:p w14:paraId="4CCB7C76" w14:textId="5D4D7926" w:rsidR="00F9431E" w:rsidRPr="007470D4" w:rsidRDefault="00F9431E" w:rsidP="00DF7F85">
      <w:pPr>
        <w:pStyle w:val="NoteLevel3"/>
        <w:numPr>
          <w:ilvl w:val="2"/>
          <w:numId w:val="21"/>
        </w:numPr>
        <w:spacing w:line="23" w:lineRule="atLeast"/>
        <w:rPr>
          <w:rFonts w:cs="Times New Roman"/>
          <w:sz w:val="22"/>
          <w:szCs w:val="22"/>
        </w:rPr>
      </w:pPr>
      <w:r w:rsidRPr="007470D4">
        <w:rPr>
          <w:rFonts w:cs="Times New Roman"/>
          <w:sz w:val="22"/>
          <w:szCs w:val="22"/>
        </w:rPr>
        <w:t xml:space="preserve">Recapture of Chattels </w:t>
      </w:r>
      <w:r w:rsidR="00D31B91" w:rsidRPr="007470D4">
        <w:rPr>
          <w:rFonts w:cs="Times New Roman"/>
          <w:sz w:val="22"/>
          <w:szCs w:val="22"/>
        </w:rPr>
        <w:t>(Land)</w:t>
      </w:r>
    </w:p>
    <w:p w14:paraId="417269B1" w14:textId="109CBD7A" w:rsidR="00D31B91" w:rsidRPr="007470D4" w:rsidRDefault="00D31B91" w:rsidP="00DF7F85">
      <w:pPr>
        <w:pStyle w:val="NoteLevel4"/>
        <w:numPr>
          <w:ilvl w:val="3"/>
          <w:numId w:val="21"/>
        </w:numPr>
        <w:spacing w:line="23" w:lineRule="atLeast"/>
        <w:rPr>
          <w:rFonts w:cs="Times New Roman"/>
          <w:sz w:val="22"/>
          <w:szCs w:val="22"/>
        </w:rPr>
      </w:pPr>
      <w:r w:rsidRPr="007470D4">
        <w:rPr>
          <w:rFonts w:cs="Times New Roman"/>
          <w:sz w:val="22"/>
          <w:szCs w:val="22"/>
        </w:rPr>
        <w:sym w:font="Symbol" w:char="F044"/>
      </w:r>
      <w:r w:rsidRPr="007470D4">
        <w:rPr>
          <w:rFonts w:cs="Times New Roman"/>
          <w:sz w:val="22"/>
          <w:szCs w:val="22"/>
        </w:rPr>
        <w:t xml:space="preserve"> entitled to use reasonable force to reclaim property wrongfully taken</w:t>
      </w:r>
    </w:p>
    <w:p w14:paraId="681D9B34" w14:textId="25ECE8AE" w:rsidR="00D31B91" w:rsidRPr="007470D4" w:rsidRDefault="00D31B91" w:rsidP="00DF7F85">
      <w:pPr>
        <w:pStyle w:val="NoteLevel5"/>
        <w:numPr>
          <w:ilvl w:val="4"/>
          <w:numId w:val="21"/>
        </w:numPr>
        <w:spacing w:line="23" w:lineRule="atLeast"/>
        <w:rPr>
          <w:rFonts w:cs="Times New Roman"/>
          <w:sz w:val="22"/>
          <w:szCs w:val="22"/>
        </w:rPr>
      </w:pPr>
      <w:r w:rsidRPr="007470D4">
        <w:rPr>
          <w:rFonts w:cs="Times New Roman"/>
          <w:sz w:val="22"/>
          <w:szCs w:val="22"/>
        </w:rPr>
        <w:t>Must involve (1) possession by the owner and (2) purely wrongful taking or conversion without a claim of right (car possession = claim of right)</w:t>
      </w:r>
    </w:p>
    <w:p w14:paraId="6CCD957E" w14:textId="43AD9FED" w:rsidR="00D31B91" w:rsidRPr="007470D4" w:rsidRDefault="00D31B91" w:rsidP="00DF7F85">
      <w:pPr>
        <w:pStyle w:val="NoteLevel5"/>
        <w:numPr>
          <w:ilvl w:val="4"/>
          <w:numId w:val="21"/>
        </w:numPr>
        <w:spacing w:line="23" w:lineRule="atLeast"/>
        <w:rPr>
          <w:rFonts w:cs="Times New Roman"/>
          <w:sz w:val="22"/>
          <w:szCs w:val="22"/>
        </w:rPr>
      </w:pPr>
      <w:r w:rsidRPr="007470D4">
        <w:rPr>
          <w:rFonts w:cs="Times New Roman"/>
          <w:sz w:val="22"/>
          <w:szCs w:val="22"/>
        </w:rPr>
        <w:t>Must be in hot pursuit (right exercised promptly after taking)</w:t>
      </w:r>
    </w:p>
    <w:p w14:paraId="28BF0849" w14:textId="06AFC317" w:rsidR="00D31B91" w:rsidRPr="007470D4" w:rsidRDefault="00D31B91" w:rsidP="00DF7F85">
      <w:pPr>
        <w:pStyle w:val="NoteLevel4"/>
        <w:numPr>
          <w:ilvl w:val="3"/>
          <w:numId w:val="21"/>
        </w:numPr>
        <w:spacing w:line="23" w:lineRule="atLeast"/>
        <w:rPr>
          <w:rFonts w:cs="Times New Roman"/>
          <w:sz w:val="22"/>
          <w:szCs w:val="22"/>
        </w:rPr>
      </w:pPr>
      <w:r w:rsidRPr="007470D4">
        <w:rPr>
          <w:rFonts w:cs="Times New Roman"/>
          <w:sz w:val="22"/>
          <w:szCs w:val="22"/>
        </w:rPr>
        <w:sym w:font="Symbol" w:char="F044"/>
      </w:r>
      <w:r w:rsidRPr="007470D4">
        <w:rPr>
          <w:rFonts w:cs="Times New Roman"/>
          <w:sz w:val="22"/>
          <w:szCs w:val="22"/>
        </w:rPr>
        <w:t xml:space="preserve"> may use peacefully evict someone from their land  -- liable for damages if there is forcibly eviction </w:t>
      </w:r>
    </w:p>
    <w:p w14:paraId="1FDBF471" w14:textId="5053FD5B" w:rsidR="00D31B91" w:rsidRPr="007470D4" w:rsidRDefault="00D31B91" w:rsidP="00DF7F85">
      <w:pPr>
        <w:pStyle w:val="NoteLevel4"/>
        <w:numPr>
          <w:ilvl w:val="3"/>
          <w:numId w:val="21"/>
        </w:numPr>
        <w:spacing w:line="23" w:lineRule="atLeast"/>
        <w:rPr>
          <w:rFonts w:cs="Times New Roman"/>
          <w:sz w:val="22"/>
          <w:szCs w:val="22"/>
        </w:rPr>
      </w:pPr>
      <w:r w:rsidRPr="007470D4">
        <w:rPr>
          <w:rFonts w:cs="Times New Roman"/>
          <w:sz w:val="22"/>
          <w:szCs w:val="22"/>
        </w:rPr>
        <w:t>Cases</w:t>
      </w:r>
    </w:p>
    <w:p w14:paraId="543D5789" w14:textId="3C693244" w:rsidR="00D31B91" w:rsidRPr="007470D4" w:rsidRDefault="00D31B91" w:rsidP="00DF7F85">
      <w:pPr>
        <w:pStyle w:val="NoteLevel5"/>
        <w:numPr>
          <w:ilvl w:val="4"/>
          <w:numId w:val="21"/>
        </w:numPr>
        <w:spacing w:line="23" w:lineRule="atLeast"/>
        <w:rPr>
          <w:rFonts w:cs="Times New Roman"/>
          <w:sz w:val="22"/>
          <w:szCs w:val="22"/>
        </w:rPr>
      </w:pPr>
      <w:r w:rsidRPr="007470D4">
        <w:rPr>
          <w:rFonts w:cs="Times New Roman"/>
          <w:sz w:val="22"/>
          <w:szCs w:val="22"/>
        </w:rPr>
        <w:t>Kirby v. Foster</w:t>
      </w:r>
    </w:p>
    <w:p w14:paraId="4350B7BF" w14:textId="0D7622BB" w:rsidR="00D31B91" w:rsidRPr="007470D4" w:rsidRDefault="00D31B91" w:rsidP="00DF7F85">
      <w:pPr>
        <w:pStyle w:val="NoteLevel6"/>
        <w:numPr>
          <w:ilvl w:val="5"/>
          <w:numId w:val="21"/>
        </w:numPr>
        <w:spacing w:line="23" w:lineRule="atLeast"/>
        <w:rPr>
          <w:rFonts w:cs="Times New Roman"/>
          <w:sz w:val="22"/>
          <w:szCs w:val="22"/>
        </w:rPr>
      </w:pPr>
      <w:r w:rsidRPr="007470D4">
        <w:rPr>
          <w:rFonts w:cs="Times New Roman"/>
          <w:sz w:val="22"/>
          <w:szCs w:val="22"/>
        </w:rPr>
        <w:t xml:space="preserve">(A - Manager kept petty cash claiming it was owed to him from docked pay -- owner </w:t>
      </w:r>
      <w:r w:rsidR="00AC1278" w:rsidRPr="007470D4">
        <w:rPr>
          <w:rFonts w:cs="Times New Roman"/>
          <w:sz w:val="22"/>
          <w:szCs w:val="22"/>
        </w:rPr>
        <w:t>beat that ass</w:t>
      </w:r>
      <w:r w:rsidRPr="007470D4">
        <w:rPr>
          <w:rFonts w:cs="Times New Roman"/>
          <w:sz w:val="22"/>
          <w:szCs w:val="22"/>
        </w:rPr>
        <w:t>) ( D- no defense because manager had claim to money -- there is a right of defense but not redress)</w:t>
      </w:r>
    </w:p>
    <w:p w14:paraId="412B7D0D" w14:textId="2ABA2CAD" w:rsidR="00D31B91" w:rsidRPr="007470D4" w:rsidRDefault="00D31B91" w:rsidP="00DF7F85">
      <w:pPr>
        <w:pStyle w:val="NoteLevel5"/>
        <w:numPr>
          <w:ilvl w:val="4"/>
          <w:numId w:val="21"/>
        </w:numPr>
        <w:spacing w:line="23" w:lineRule="atLeast"/>
        <w:rPr>
          <w:rFonts w:cs="Times New Roman"/>
          <w:sz w:val="22"/>
          <w:szCs w:val="22"/>
        </w:rPr>
      </w:pPr>
      <w:r w:rsidRPr="007470D4">
        <w:rPr>
          <w:rFonts w:cs="Times New Roman"/>
          <w:sz w:val="22"/>
          <w:szCs w:val="22"/>
        </w:rPr>
        <w:t>Berg v. Wiley</w:t>
      </w:r>
    </w:p>
    <w:p w14:paraId="2EC77222" w14:textId="3499DD6D" w:rsidR="00D31B91" w:rsidRPr="007470D4" w:rsidRDefault="00D31B91" w:rsidP="00DF7F85">
      <w:pPr>
        <w:pStyle w:val="NoteLevel6"/>
        <w:numPr>
          <w:ilvl w:val="5"/>
          <w:numId w:val="21"/>
        </w:numPr>
        <w:spacing w:line="23" w:lineRule="atLeast"/>
        <w:rPr>
          <w:rFonts w:cs="Times New Roman"/>
          <w:sz w:val="22"/>
          <w:szCs w:val="22"/>
        </w:rPr>
      </w:pPr>
      <w:r w:rsidRPr="007470D4">
        <w:rPr>
          <w:rFonts w:cs="Times New Roman"/>
          <w:sz w:val="22"/>
          <w:szCs w:val="22"/>
        </w:rPr>
        <w:t xml:space="preserve">(Landlord changed locks to evict) (D - </w:t>
      </w:r>
      <w:r w:rsidR="00AC1278" w:rsidRPr="007470D4">
        <w:rPr>
          <w:rFonts w:cs="Times New Roman"/>
          <w:sz w:val="22"/>
          <w:szCs w:val="22"/>
        </w:rPr>
        <w:t>liable because although not physical this was a forceful eviction)</w:t>
      </w:r>
    </w:p>
    <w:p w14:paraId="095AC2F0" w14:textId="4A675821" w:rsidR="00F9431E" w:rsidRPr="007470D4" w:rsidRDefault="00F9431E" w:rsidP="00DF7F85">
      <w:pPr>
        <w:pStyle w:val="NoteLevel3"/>
        <w:numPr>
          <w:ilvl w:val="2"/>
          <w:numId w:val="21"/>
        </w:numPr>
        <w:spacing w:line="23" w:lineRule="atLeast"/>
        <w:rPr>
          <w:rFonts w:cs="Times New Roman"/>
          <w:sz w:val="22"/>
          <w:szCs w:val="22"/>
        </w:rPr>
      </w:pPr>
      <w:r w:rsidRPr="007470D4">
        <w:rPr>
          <w:rFonts w:cs="Times New Roman"/>
          <w:sz w:val="22"/>
          <w:szCs w:val="22"/>
        </w:rPr>
        <w:t>Necessity</w:t>
      </w:r>
    </w:p>
    <w:p w14:paraId="36F2F87A" w14:textId="22333EE2" w:rsidR="00AC1278" w:rsidRPr="007470D4" w:rsidRDefault="00AC1278" w:rsidP="00DF7F85">
      <w:pPr>
        <w:pStyle w:val="NoteLevel4"/>
        <w:numPr>
          <w:ilvl w:val="3"/>
          <w:numId w:val="21"/>
        </w:numPr>
        <w:spacing w:line="23" w:lineRule="atLeast"/>
        <w:rPr>
          <w:rFonts w:cs="Times New Roman"/>
          <w:sz w:val="22"/>
          <w:szCs w:val="22"/>
        </w:rPr>
      </w:pPr>
      <w:r w:rsidRPr="007470D4">
        <w:rPr>
          <w:rFonts w:cs="Times New Roman"/>
          <w:sz w:val="22"/>
          <w:szCs w:val="22"/>
        </w:rPr>
        <w:t>Generally</w:t>
      </w:r>
    </w:p>
    <w:p w14:paraId="081F19B5" w14:textId="5AFD4A79" w:rsidR="00AC1278" w:rsidRPr="007470D4" w:rsidRDefault="00AC1278" w:rsidP="00DF7F85">
      <w:pPr>
        <w:pStyle w:val="NoteLevel5"/>
        <w:numPr>
          <w:ilvl w:val="4"/>
          <w:numId w:val="21"/>
        </w:numPr>
        <w:spacing w:line="23" w:lineRule="atLeast"/>
        <w:rPr>
          <w:rFonts w:cs="Times New Roman"/>
          <w:sz w:val="22"/>
          <w:szCs w:val="22"/>
        </w:rPr>
      </w:pPr>
      <w:r w:rsidRPr="007470D4">
        <w:rPr>
          <w:rFonts w:cs="Times New Roman"/>
          <w:sz w:val="22"/>
          <w:szCs w:val="22"/>
        </w:rPr>
        <w:sym w:font="Symbol" w:char="F044"/>
      </w:r>
      <w:r w:rsidRPr="007470D4">
        <w:rPr>
          <w:rFonts w:cs="Times New Roman"/>
          <w:sz w:val="22"/>
          <w:szCs w:val="22"/>
        </w:rPr>
        <w:t xml:space="preserve"> is allowed to trespass on property or chattel in conditions of necessity -- the inability to control movements which result from the proper exercise of a strict right (right to life/ property)</w:t>
      </w:r>
    </w:p>
    <w:p w14:paraId="504DFD5A" w14:textId="0776CF6A" w:rsidR="00AC1278" w:rsidRPr="007470D4" w:rsidRDefault="00AC1278" w:rsidP="00DF7F85">
      <w:pPr>
        <w:pStyle w:val="NoteLevel4"/>
        <w:numPr>
          <w:ilvl w:val="3"/>
          <w:numId w:val="21"/>
        </w:numPr>
        <w:spacing w:line="23" w:lineRule="atLeast"/>
        <w:rPr>
          <w:rFonts w:cs="Times New Roman"/>
          <w:sz w:val="22"/>
          <w:szCs w:val="22"/>
        </w:rPr>
      </w:pPr>
      <w:r w:rsidRPr="007470D4">
        <w:rPr>
          <w:rFonts w:cs="Times New Roman"/>
          <w:sz w:val="22"/>
          <w:szCs w:val="22"/>
        </w:rPr>
        <w:t xml:space="preserve">Private Necessity (Conditional or Incomplete privilege) </w:t>
      </w:r>
    </w:p>
    <w:p w14:paraId="32EE55B9" w14:textId="24618C67" w:rsidR="00AC1278" w:rsidRPr="007470D4" w:rsidRDefault="00AC1278" w:rsidP="00DF7F85">
      <w:pPr>
        <w:pStyle w:val="NoteLevel5"/>
        <w:numPr>
          <w:ilvl w:val="4"/>
          <w:numId w:val="21"/>
        </w:numPr>
        <w:spacing w:line="23" w:lineRule="atLeast"/>
        <w:rPr>
          <w:rFonts w:cs="Times New Roman"/>
          <w:sz w:val="22"/>
          <w:szCs w:val="22"/>
        </w:rPr>
      </w:pPr>
      <w:r w:rsidRPr="007470D4">
        <w:rPr>
          <w:rFonts w:cs="Times New Roman"/>
          <w:sz w:val="22"/>
          <w:szCs w:val="22"/>
        </w:rPr>
        <w:t xml:space="preserve">RST § 197 -- private property may be taken/used/damaged in necessity, but </w:t>
      </w:r>
      <w:r w:rsidRPr="007470D4">
        <w:rPr>
          <w:rFonts w:cs="Times New Roman"/>
          <w:sz w:val="22"/>
          <w:szCs w:val="22"/>
        </w:rPr>
        <w:sym w:font="Symbol" w:char="F044"/>
      </w:r>
      <w:r w:rsidRPr="007470D4">
        <w:rPr>
          <w:rFonts w:cs="Times New Roman"/>
          <w:sz w:val="22"/>
          <w:szCs w:val="22"/>
        </w:rPr>
        <w:t xml:space="preserve"> is liable for the extent of the damage caused</w:t>
      </w:r>
      <w:r w:rsidR="00EE1BD0" w:rsidRPr="007470D4">
        <w:rPr>
          <w:rFonts w:cs="Times New Roman"/>
          <w:sz w:val="22"/>
          <w:szCs w:val="22"/>
        </w:rPr>
        <w:t xml:space="preserve"> or a reasonable rental rate </w:t>
      </w:r>
    </w:p>
    <w:p w14:paraId="4EA2EC43" w14:textId="1205517B" w:rsidR="000C14BE" w:rsidRPr="007470D4" w:rsidRDefault="000C14BE" w:rsidP="00DF7F85">
      <w:pPr>
        <w:pStyle w:val="NoteLevel6"/>
        <w:numPr>
          <w:ilvl w:val="5"/>
          <w:numId w:val="21"/>
        </w:numPr>
        <w:spacing w:line="23" w:lineRule="atLeast"/>
        <w:rPr>
          <w:rFonts w:cs="Times New Roman"/>
          <w:sz w:val="22"/>
          <w:szCs w:val="22"/>
        </w:rPr>
      </w:pPr>
      <w:r w:rsidRPr="007470D4">
        <w:rPr>
          <w:rFonts w:cs="Times New Roman"/>
          <w:sz w:val="22"/>
          <w:szCs w:val="22"/>
        </w:rPr>
        <w:t>No nominal damages for technical trespass</w:t>
      </w:r>
    </w:p>
    <w:p w14:paraId="46B8712B" w14:textId="77777777" w:rsidR="00987399" w:rsidRPr="007470D4" w:rsidRDefault="000C14BE" w:rsidP="00DF7F85">
      <w:pPr>
        <w:pStyle w:val="NoteLevel5"/>
        <w:numPr>
          <w:ilvl w:val="4"/>
          <w:numId w:val="21"/>
        </w:numPr>
        <w:spacing w:line="23" w:lineRule="atLeast"/>
        <w:rPr>
          <w:rFonts w:cs="Times New Roman"/>
          <w:sz w:val="22"/>
          <w:szCs w:val="22"/>
        </w:rPr>
      </w:pPr>
      <w:r w:rsidRPr="007470D4">
        <w:rPr>
          <w:rFonts w:cs="Times New Roman"/>
          <w:sz w:val="22"/>
          <w:szCs w:val="22"/>
        </w:rPr>
        <w:t xml:space="preserve">Private necessity has a </w:t>
      </w:r>
      <w:r w:rsidRPr="007470D4">
        <w:rPr>
          <w:rFonts w:cs="Times New Roman"/>
          <w:b/>
          <w:i/>
          <w:sz w:val="22"/>
          <w:szCs w:val="22"/>
        </w:rPr>
        <w:t>complete privile</w:t>
      </w:r>
      <w:r w:rsidRPr="007470D4">
        <w:rPr>
          <w:rFonts w:cs="Times New Roman"/>
          <w:sz w:val="22"/>
          <w:szCs w:val="22"/>
        </w:rPr>
        <w:t>ge only if the resulting damage would have occurred absent some intentional action i.e. not adding stronger ties</w:t>
      </w:r>
      <w:r w:rsidR="00987399" w:rsidRPr="007470D4">
        <w:rPr>
          <w:rFonts w:cs="Times New Roman"/>
          <w:sz w:val="22"/>
          <w:szCs w:val="22"/>
        </w:rPr>
        <w:t xml:space="preserve"> -- </w:t>
      </w:r>
    </w:p>
    <w:p w14:paraId="610213D2" w14:textId="138884DA" w:rsidR="000C14BE" w:rsidRPr="007470D4" w:rsidRDefault="00987399" w:rsidP="00DF7F85">
      <w:pPr>
        <w:pStyle w:val="NoteLevel6"/>
        <w:numPr>
          <w:ilvl w:val="5"/>
          <w:numId w:val="21"/>
        </w:numPr>
        <w:spacing w:line="23" w:lineRule="atLeast"/>
        <w:rPr>
          <w:rFonts w:cs="Times New Roman"/>
          <w:sz w:val="22"/>
          <w:szCs w:val="22"/>
        </w:rPr>
      </w:pPr>
      <w:r w:rsidRPr="007470D4">
        <w:rPr>
          <w:rFonts w:cs="Times New Roman"/>
          <w:sz w:val="22"/>
          <w:szCs w:val="22"/>
        </w:rPr>
        <w:t xml:space="preserve">Considered “passive necessity”  -- as opposed to “active necessity” </w:t>
      </w:r>
    </w:p>
    <w:p w14:paraId="2300206C" w14:textId="7806AB80" w:rsidR="00AC1278" w:rsidRPr="007470D4" w:rsidRDefault="00AC1278" w:rsidP="00DF7F85">
      <w:pPr>
        <w:pStyle w:val="NoteLevel4"/>
        <w:numPr>
          <w:ilvl w:val="3"/>
          <w:numId w:val="21"/>
        </w:numPr>
        <w:spacing w:line="23" w:lineRule="atLeast"/>
        <w:rPr>
          <w:rFonts w:cs="Times New Roman"/>
          <w:sz w:val="22"/>
          <w:szCs w:val="22"/>
        </w:rPr>
      </w:pPr>
      <w:r w:rsidRPr="007470D4">
        <w:rPr>
          <w:rFonts w:cs="Times New Roman"/>
          <w:sz w:val="22"/>
          <w:szCs w:val="22"/>
        </w:rPr>
        <w:t xml:space="preserve">Public Necessity (Complete privilege) </w:t>
      </w:r>
    </w:p>
    <w:p w14:paraId="4D540DA7" w14:textId="3EA69794" w:rsidR="00EE1BD0" w:rsidRPr="007470D4" w:rsidRDefault="00EE1BD0" w:rsidP="00DF7F85">
      <w:pPr>
        <w:pStyle w:val="NoteLevel5"/>
        <w:numPr>
          <w:ilvl w:val="4"/>
          <w:numId w:val="21"/>
        </w:numPr>
        <w:spacing w:line="23" w:lineRule="atLeast"/>
        <w:rPr>
          <w:rFonts w:cs="Times New Roman"/>
          <w:sz w:val="22"/>
          <w:szCs w:val="22"/>
        </w:rPr>
      </w:pPr>
      <w:r w:rsidRPr="007470D4">
        <w:rPr>
          <w:rFonts w:cs="Times New Roman"/>
          <w:sz w:val="22"/>
          <w:szCs w:val="22"/>
        </w:rPr>
        <w:t>Assuming the loss of property was inevitable; private property may be taken/used/or destroyed for the relief, protection, or safety of the masses</w:t>
      </w:r>
    </w:p>
    <w:p w14:paraId="6E5B4658" w14:textId="35F5B55E" w:rsidR="00EE1BD0" w:rsidRPr="007470D4" w:rsidRDefault="00EE1BD0" w:rsidP="00DF7F85">
      <w:pPr>
        <w:pStyle w:val="NoteLevel5"/>
        <w:numPr>
          <w:ilvl w:val="4"/>
          <w:numId w:val="21"/>
        </w:numPr>
        <w:spacing w:line="23" w:lineRule="atLeast"/>
        <w:rPr>
          <w:rFonts w:cs="Times New Roman"/>
          <w:sz w:val="22"/>
          <w:szCs w:val="22"/>
        </w:rPr>
      </w:pPr>
      <w:r w:rsidRPr="007470D4">
        <w:rPr>
          <w:rFonts w:cs="Times New Roman"/>
          <w:sz w:val="22"/>
          <w:szCs w:val="22"/>
        </w:rPr>
        <w:t xml:space="preserve">No compensation for damage -- </w:t>
      </w:r>
      <w:r w:rsidR="00810B26" w:rsidRPr="007470D4">
        <w:rPr>
          <w:rFonts w:cs="Times New Roman"/>
          <w:sz w:val="22"/>
          <w:szCs w:val="22"/>
        </w:rPr>
        <w:t>unless done to provide “justice”</w:t>
      </w:r>
    </w:p>
    <w:p w14:paraId="48873059" w14:textId="2A94628D" w:rsidR="000C14BE" w:rsidRPr="007470D4" w:rsidRDefault="000C14BE" w:rsidP="00DF7F85">
      <w:pPr>
        <w:pStyle w:val="NoteLevel6"/>
        <w:numPr>
          <w:ilvl w:val="5"/>
          <w:numId w:val="21"/>
        </w:numPr>
        <w:spacing w:line="23" w:lineRule="atLeast"/>
        <w:rPr>
          <w:rFonts w:cs="Times New Roman"/>
          <w:sz w:val="22"/>
          <w:szCs w:val="22"/>
        </w:rPr>
      </w:pPr>
      <w:r w:rsidRPr="007470D4">
        <w:rPr>
          <w:rFonts w:cs="Times New Roman"/>
          <w:sz w:val="22"/>
          <w:szCs w:val="22"/>
        </w:rPr>
        <w:t>Ship captain can throw luggage overboard, but loss must be split by all passengers because unjust to require few to suffer harm for all</w:t>
      </w:r>
    </w:p>
    <w:p w14:paraId="3230232D" w14:textId="67876011" w:rsidR="00AC1278" w:rsidRPr="007470D4" w:rsidRDefault="00AC1278" w:rsidP="00DF7F85">
      <w:pPr>
        <w:pStyle w:val="NoteLevel4"/>
        <w:numPr>
          <w:ilvl w:val="3"/>
          <w:numId w:val="21"/>
        </w:numPr>
        <w:spacing w:line="23" w:lineRule="atLeast"/>
        <w:rPr>
          <w:rFonts w:cs="Times New Roman"/>
          <w:sz w:val="22"/>
          <w:szCs w:val="22"/>
        </w:rPr>
      </w:pPr>
      <w:r w:rsidRPr="007470D4">
        <w:rPr>
          <w:rFonts w:cs="Times New Roman"/>
          <w:sz w:val="22"/>
          <w:szCs w:val="22"/>
        </w:rPr>
        <w:t>Cases</w:t>
      </w:r>
    </w:p>
    <w:p w14:paraId="2E3BAA9F" w14:textId="05FE15E3" w:rsidR="00810B26" w:rsidRPr="007470D4" w:rsidRDefault="000C14BE" w:rsidP="00DF7F85">
      <w:pPr>
        <w:pStyle w:val="NoteLevel5"/>
        <w:numPr>
          <w:ilvl w:val="4"/>
          <w:numId w:val="21"/>
        </w:numPr>
        <w:spacing w:line="23" w:lineRule="atLeast"/>
        <w:rPr>
          <w:rFonts w:cs="Times New Roman"/>
          <w:sz w:val="22"/>
          <w:szCs w:val="22"/>
        </w:rPr>
      </w:pPr>
      <w:r w:rsidRPr="007470D4">
        <w:rPr>
          <w:rFonts w:cs="Times New Roman"/>
          <w:sz w:val="22"/>
          <w:szCs w:val="22"/>
        </w:rPr>
        <w:t>Ploof v. Putnam</w:t>
      </w:r>
    </w:p>
    <w:p w14:paraId="3F161DE8" w14:textId="228F53D9" w:rsidR="000C14BE" w:rsidRPr="000E6643" w:rsidRDefault="000C14BE" w:rsidP="00DF7F85">
      <w:pPr>
        <w:pStyle w:val="NoteLevel6"/>
        <w:numPr>
          <w:ilvl w:val="5"/>
          <w:numId w:val="21"/>
        </w:numPr>
        <w:spacing w:line="23" w:lineRule="atLeast"/>
        <w:rPr>
          <w:rFonts w:cs="Times New Roman"/>
          <w:sz w:val="22"/>
          <w:szCs w:val="22"/>
        </w:rPr>
      </w:pPr>
      <w:r w:rsidRPr="007470D4">
        <w:rPr>
          <w:rFonts w:cs="Times New Roman"/>
          <w:sz w:val="22"/>
          <w:szCs w:val="22"/>
        </w:rPr>
        <w:t>(A - attached boat to dock during storm - owner removed) (D - trespass may not be prevente</w:t>
      </w:r>
      <w:r w:rsidR="00987399" w:rsidRPr="007470D4">
        <w:rPr>
          <w:rFonts w:cs="Times New Roman"/>
          <w:sz w:val="22"/>
          <w:szCs w:val="22"/>
        </w:rPr>
        <w:t xml:space="preserve">d in active cases of necessity -- owner liable for damages since untied boat) </w:t>
      </w:r>
    </w:p>
    <w:p w14:paraId="03CDB74F" w14:textId="7F9A642D" w:rsidR="000C14BE" w:rsidRPr="007470D4" w:rsidRDefault="000C14BE" w:rsidP="00DF7F85">
      <w:pPr>
        <w:pStyle w:val="NoteLevel5"/>
        <w:numPr>
          <w:ilvl w:val="4"/>
          <w:numId w:val="21"/>
        </w:numPr>
        <w:spacing w:line="23" w:lineRule="atLeast"/>
        <w:rPr>
          <w:rFonts w:cs="Times New Roman"/>
          <w:sz w:val="22"/>
          <w:szCs w:val="22"/>
        </w:rPr>
      </w:pPr>
      <w:r w:rsidRPr="007470D4">
        <w:rPr>
          <w:rFonts w:cs="Times New Roman"/>
          <w:sz w:val="22"/>
          <w:szCs w:val="22"/>
        </w:rPr>
        <w:t>Vincent v. Lake Erie Transportation Co</w:t>
      </w:r>
    </w:p>
    <w:p w14:paraId="1F735310" w14:textId="4D6F0743" w:rsidR="00987399" w:rsidRPr="007470D4" w:rsidRDefault="00987399" w:rsidP="00DF7F85">
      <w:pPr>
        <w:pStyle w:val="NoteLevel6"/>
        <w:numPr>
          <w:ilvl w:val="5"/>
          <w:numId w:val="21"/>
        </w:numPr>
        <w:spacing w:line="23" w:lineRule="atLeast"/>
        <w:rPr>
          <w:rFonts w:cs="Times New Roman"/>
          <w:sz w:val="22"/>
          <w:szCs w:val="22"/>
        </w:rPr>
      </w:pPr>
      <w:r w:rsidRPr="007470D4">
        <w:rPr>
          <w:rFonts w:cs="Times New Roman"/>
          <w:sz w:val="22"/>
          <w:szCs w:val="22"/>
        </w:rPr>
        <w:t xml:space="preserve">(A - Owner refused to leave dock during storm -- added stronger ties to keep boat in place) (D - trespass acceptable, but liable for additional damage because storm would have broke ties and intentional act of adding stronger ties is what caused damage) </w:t>
      </w:r>
    </w:p>
    <w:p w14:paraId="38FB13BA" w14:textId="13308C68" w:rsidR="000C14BE" w:rsidRPr="007470D4" w:rsidRDefault="000C14BE" w:rsidP="00DF7F85">
      <w:pPr>
        <w:pStyle w:val="NoteLevel5"/>
        <w:numPr>
          <w:ilvl w:val="4"/>
          <w:numId w:val="21"/>
        </w:numPr>
        <w:spacing w:line="23" w:lineRule="atLeast"/>
        <w:rPr>
          <w:rFonts w:cs="Times New Roman"/>
          <w:sz w:val="22"/>
          <w:szCs w:val="22"/>
        </w:rPr>
      </w:pPr>
      <w:r w:rsidRPr="007470D4">
        <w:rPr>
          <w:rFonts w:cs="Times New Roman"/>
          <w:sz w:val="22"/>
          <w:szCs w:val="22"/>
        </w:rPr>
        <w:t>NY Mayor v. Lord</w:t>
      </w:r>
    </w:p>
    <w:p w14:paraId="1376AAEA" w14:textId="0EA3C11B" w:rsidR="00147AF1" w:rsidRPr="007E7864" w:rsidRDefault="00147AF1" w:rsidP="007E7864">
      <w:pPr>
        <w:pStyle w:val="NoteLevel6"/>
        <w:numPr>
          <w:ilvl w:val="5"/>
          <w:numId w:val="21"/>
        </w:numPr>
        <w:spacing w:line="23" w:lineRule="atLeast"/>
        <w:rPr>
          <w:rFonts w:cs="Times New Roman"/>
          <w:sz w:val="22"/>
          <w:szCs w:val="22"/>
        </w:rPr>
      </w:pPr>
      <w:r w:rsidRPr="007470D4">
        <w:rPr>
          <w:rFonts w:cs="Times New Roman"/>
          <w:sz w:val="22"/>
          <w:szCs w:val="22"/>
        </w:rPr>
        <w:t xml:space="preserve">(A - mayor ordered houses destroyed to stop fire from spreading that would have destroyed immediate </w:t>
      </w:r>
    </w:p>
    <w:p w14:paraId="19959271" w14:textId="16D9DD21" w:rsidR="000C14BE" w:rsidRPr="007470D4" w:rsidRDefault="000C14BE" w:rsidP="00DF7F85">
      <w:pPr>
        <w:pStyle w:val="NoteLevel5"/>
        <w:numPr>
          <w:ilvl w:val="4"/>
          <w:numId w:val="21"/>
        </w:numPr>
        <w:spacing w:line="23" w:lineRule="atLeast"/>
        <w:rPr>
          <w:rFonts w:cs="Times New Roman"/>
          <w:sz w:val="22"/>
          <w:szCs w:val="22"/>
        </w:rPr>
      </w:pPr>
      <w:r w:rsidRPr="007470D4">
        <w:rPr>
          <w:rFonts w:cs="Times New Roman"/>
          <w:sz w:val="22"/>
          <w:szCs w:val="22"/>
        </w:rPr>
        <w:t>Scheuer v. Rhodes</w:t>
      </w:r>
    </w:p>
    <w:p w14:paraId="37767746" w14:textId="40DEE78A" w:rsidR="00987399" w:rsidRPr="007470D4" w:rsidRDefault="00987399" w:rsidP="00DF7F85">
      <w:pPr>
        <w:pStyle w:val="NoteLevel6"/>
        <w:numPr>
          <w:ilvl w:val="5"/>
          <w:numId w:val="21"/>
        </w:numPr>
        <w:spacing w:line="23" w:lineRule="atLeast"/>
        <w:rPr>
          <w:rFonts w:cs="Times New Roman"/>
          <w:sz w:val="22"/>
          <w:szCs w:val="22"/>
        </w:rPr>
      </w:pPr>
      <w:r w:rsidRPr="007470D4">
        <w:rPr>
          <w:rFonts w:cs="Times New Roman"/>
          <w:sz w:val="22"/>
          <w:szCs w:val="22"/>
        </w:rPr>
        <w:t xml:space="preserve">(Kent state student shot by Nat’l guard during riot) (D - cannot claim necessity and complete privilege -- action reasonable in light of the circumstances) </w:t>
      </w:r>
    </w:p>
    <w:p w14:paraId="1B5140DC" w14:textId="4656CC0E" w:rsidR="00147AF1" w:rsidRPr="007470D4" w:rsidRDefault="00C04B84" w:rsidP="00DF7F85">
      <w:pPr>
        <w:pStyle w:val="NoteLevel5"/>
        <w:numPr>
          <w:ilvl w:val="4"/>
          <w:numId w:val="21"/>
        </w:numPr>
        <w:spacing w:line="23" w:lineRule="atLeast"/>
        <w:rPr>
          <w:rFonts w:cs="Times New Roman"/>
          <w:sz w:val="22"/>
          <w:szCs w:val="22"/>
        </w:rPr>
      </w:pPr>
      <w:r w:rsidRPr="007470D4">
        <w:rPr>
          <w:rFonts w:cs="Times New Roman"/>
          <w:sz w:val="22"/>
          <w:szCs w:val="22"/>
        </w:rPr>
        <w:t>Trolley</w:t>
      </w:r>
      <w:r w:rsidR="00147AF1" w:rsidRPr="007470D4">
        <w:rPr>
          <w:rFonts w:cs="Times New Roman"/>
          <w:sz w:val="22"/>
          <w:szCs w:val="22"/>
        </w:rPr>
        <w:t xml:space="preserve"> Hypo</w:t>
      </w:r>
    </w:p>
    <w:p w14:paraId="1731FB83" w14:textId="5C37E030" w:rsidR="00147AF1" w:rsidRPr="007470D4" w:rsidRDefault="00147AF1" w:rsidP="00DF7F85">
      <w:pPr>
        <w:pStyle w:val="NoteLevel6"/>
        <w:numPr>
          <w:ilvl w:val="5"/>
          <w:numId w:val="21"/>
        </w:numPr>
        <w:spacing w:line="23" w:lineRule="atLeast"/>
        <w:rPr>
          <w:rFonts w:cs="Times New Roman"/>
          <w:sz w:val="22"/>
          <w:szCs w:val="22"/>
        </w:rPr>
      </w:pPr>
      <w:r w:rsidRPr="007470D4">
        <w:rPr>
          <w:rFonts w:cs="Times New Roman"/>
          <w:sz w:val="22"/>
          <w:szCs w:val="22"/>
        </w:rPr>
        <w:t>Do nothing and kill 5 -- switch tracks and kill 1?</w:t>
      </w:r>
    </w:p>
    <w:p w14:paraId="230D9C74" w14:textId="32A7FB52" w:rsidR="00147AF1" w:rsidRPr="007470D4" w:rsidRDefault="00147AF1" w:rsidP="00DF7F85">
      <w:pPr>
        <w:pStyle w:val="NoteLevel6"/>
        <w:numPr>
          <w:ilvl w:val="5"/>
          <w:numId w:val="21"/>
        </w:numPr>
        <w:spacing w:line="23" w:lineRule="atLeast"/>
        <w:rPr>
          <w:rFonts w:cs="Times New Roman"/>
          <w:sz w:val="22"/>
          <w:szCs w:val="22"/>
        </w:rPr>
      </w:pPr>
      <w:r w:rsidRPr="007470D4">
        <w:rPr>
          <w:rFonts w:cs="Times New Roman"/>
          <w:sz w:val="22"/>
          <w:szCs w:val="22"/>
        </w:rPr>
        <w:t>Omission/nonfeasance is not punishable in tort law</w:t>
      </w:r>
    </w:p>
    <w:p w14:paraId="66A0674E" w14:textId="4988DE2E" w:rsidR="00147AF1" w:rsidRPr="007470D4" w:rsidRDefault="00147AF1" w:rsidP="00DF7F85">
      <w:pPr>
        <w:pStyle w:val="NoteLevel6"/>
        <w:numPr>
          <w:ilvl w:val="5"/>
          <w:numId w:val="21"/>
        </w:numPr>
        <w:spacing w:line="23" w:lineRule="atLeast"/>
        <w:rPr>
          <w:rFonts w:cs="Times New Roman"/>
          <w:sz w:val="22"/>
          <w:szCs w:val="22"/>
        </w:rPr>
      </w:pPr>
      <w:r w:rsidRPr="007470D4">
        <w:rPr>
          <w:rFonts w:cs="Times New Roman"/>
          <w:sz w:val="22"/>
          <w:szCs w:val="22"/>
        </w:rPr>
        <w:t>Switching the track could create liability for intentional tort -- generally no privilege to kill someone -- necessity would not work</w:t>
      </w:r>
    </w:p>
    <w:p w14:paraId="038C47D5" w14:textId="5BF7FEEF" w:rsidR="005B4E32" w:rsidRPr="007470D4" w:rsidRDefault="00C04B84" w:rsidP="00DF7F85">
      <w:pPr>
        <w:pStyle w:val="NoteLevel2"/>
        <w:numPr>
          <w:ilvl w:val="1"/>
          <w:numId w:val="21"/>
        </w:numPr>
        <w:spacing w:line="23" w:lineRule="atLeast"/>
        <w:rPr>
          <w:rFonts w:cs="Times New Roman"/>
          <w:sz w:val="22"/>
          <w:szCs w:val="22"/>
        </w:rPr>
      </w:pPr>
      <w:r w:rsidRPr="007470D4">
        <w:rPr>
          <w:rFonts w:cs="Times New Roman"/>
          <w:sz w:val="22"/>
          <w:szCs w:val="22"/>
        </w:rPr>
        <w:t xml:space="preserve">As Applied to Defend against </w:t>
      </w:r>
      <w:r w:rsidR="005B4E32" w:rsidRPr="007470D4">
        <w:rPr>
          <w:rFonts w:cs="Times New Roman"/>
          <w:sz w:val="22"/>
          <w:szCs w:val="22"/>
        </w:rPr>
        <w:t>Intentional Torts</w:t>
      </w:r>
    </w:p>
    <w:p w14:paraId="37AC7A57" w14:textId="004CD27C" w:rsidR="005B4E32" w:rsidRPr="007470D4" w:rsidRDefault="005B4E32" w:rsidP="00DF7F85">
      <w:pPr>
        <w:pStyle w:val="NoteLevel3"/>
        <w:numPr>
          <w:ilvl w:val="2"/>
          <w:numId w:val="21"/>
        </w:numPr>
        <w:spacing w:line="23" w:lineRule="atLeast"/>
        <w:rPr>
          <w:rFonts w:cs="Times New Roman"/>
          <w:sz w:val="22"/>
          <w:szCs w:val="22"/>
        </w:rPr>
      </w:pPr>
      <w:r w:rsidRPr="007470D4">
        <w:rPr>
          <w:rFonts w:cs="Times New Roman"/>
          <w:sz w:val="22"/>
          <w:szCs w:val="22"/>
        </w:rPr>
        <w:t>Battery</w:t>
      </w:r>
      <w:r w:rsidR="00AA0807" w:rsidRPr="007470D4">
        <w:rPr>
          <w:rFonts w:cs="Times New Roman"/>
          <w:sz w:val="22"/>
          <w:szCs w:val="22"/>
        </w:rPr>
        <w:t xml:space="preserve"> </w:t>
      </w:r>
    </w:p>
    <w:p w14:paraId="3213E5A4" w14:textId="08403BAC" w:rsidR="008B6C34" w:rsidRPr="007470D4" w:rsidRDefault="008B6C34" w:rsidP="00DF7F85">
      <w:pPr>
        <w:pStyle w:val="NoteLevel4"/>
        <w:numPr>
          <w:ilvl w:val="3"/>
          <w:numId w:val="21"/>
        </w:numPr>
        <w:spacing w:line="23" w:lineRule="atLeast"/>
        <w:rPr>
          <w:rFonts w:cs="Times New Roman"/>
          <w:sz w:val="22"/>
          <w:szCs w:val="22"/>
        </w:rPr>
      </w:pPr>
      <w:r w:rsidRPr="007470D4">
        <w:rPr>
          <w:rFonts w:cs="Times New Roman"/>
          <w:sz w:val="22"/>
          <w:szCs w:val="22"/>
        </w:rPr>
        <w:t>Applicable</w:t>
      </w:r>
      <w:r w:rsidR="00C04B84" w:rsidRPr="007470D4">
        <w:rPr>
          <w:rFonts w:cs="Times New Roman"/>
          <w:sz w:val="22"/>
          <w:szCs w:val="22"/>
        </w:rPr>
        <w:t>: Consent, Self-Defense; Defense of Property; Recapture of Chattels</w:t>
      </w:r>
    </w:p>
    <w:p w14:paraId="405DA0F7" w14:textId="3E327B92" w:rsidR="008B6C34" w:rsidRPr="007470D4" w:rsidRDefault="008B6C34" w:rsidP="00DF7F85">
      <w:pPr>
        <w:pStyle w:val="NoteLevel4"/>
        <w:numPr>
          <w:ilvl w:val="3"/>
          <w:numId w:val="21"/>
        </w:numPr>
        <w:spacing w:line="23" w:lineRule="atLeast"/>
        <w:rPr>
          <w:rFonts w:cs="Times New Roman"/>
          <w:sz w:val="22"/>
          <w:szCs w:val="22"/>
        </w:rPr>
      </w:pPr>
      <w:r w:rsidRPr="007470D4">
        <w:rPr>
          <w:rFonts w:cs="Times New Roman"/>
          <w:sz w:val="22"/>
          <w:szCs w:val="22"/>
        </w:rPr>
        <w:t>Not Applicable</w:t>
      </w:r>
      <w:r w:rsidR="00C04B84" w:rsidRPr="007470D4">
        <w:rPr>
          <w:rFonts w:cs="Times New Roman"/>
          <w:sz w:val="22"/>
          <w:szCs w:val="22"/>
        </w:rPr>
        <w:t xml:space="preserve">: Insanity, Recapture of land, Necessity? </w:t>
      </w:r>
    </w:p>
    <w:p w14:paraId="6EDE2BC7" w14:textId="77777777" w:rsidR="005B4E32" w:rsidRPr="007470D4" w:rsidRDefault="005B4E32" w:rsidP="00DF7F85">
      <w:pPr>
        <w:pStyle w:val="NoteLevel3"/>
        <w:numPr>
          <w:ilvl w:val="2"/>
          <w:numId w:val="21"/>
        </w:numPr>
        <w:spacing w:line="23" w:lineRule="atLeast"/>
        <w:rPr>
          <w:rFonts w:cs="Times New Roman"/>
          <w:sz w:val="22"/>
          <w:szCs w:val="22"/>
        </w:rPr>
      </w:pPr>
      <w:r w:rsidRPr="007470D4">
        <w:rPr>
          <w:rFonts w:cs="Times New Roman"/>
          <w:sz w:val="22"/>
          <w:szCs w:val="22"/>
        </w:rPr>
        <w:t>Trespass to land</w:t>
      </w:r>
    </w:p>
    <w:p w14:paraId="42189296" w14:textId="31BB745F" w:rsidR="008B6C34" w:rsidRPr="007470D4" w:rsidRDefault="008B6C34" w:rsidP="00DF7F85">
      <w:pPr>
        <w:pStyle w:val="NoteLevel4"/>
        <w:numPr>
          <w:ilvl w:val="3"/>
          <w:numId w:val="21"/>
        </w:numPr>
        <w:spacing w:line="23" w:lineRule="atLeast"/>
        <w:rPr>
          <w:rFonts w:cs="Times New Roman"/>
          <w:sz w:val="22"/>
          <w:szCs w:val="22"/>
        </w:rPr>
      </w:pPr>
      <w:r w:rsidRPr="007470D4">
        <w:rPr>
          <w:rFonts w:cs="Times New Roman"/>
          <w:sz w:val="22"/>
          <w:szCs w:val="22"/>
        </w:rPr>
        <w:t>Applicable</w:t>
      </w:r>
      <w:r w:rsidR="00C04B84" w:rsidRPr="007470D4">
        <w:rPr>
          <w:rFonts w:cs="Times New Roman"/>
          <w:sz w:val="22"/>
          <w:szCs w:val="22"/>
        </w:rPr>
        <w:t>: Consent, Necessity, Recapture of Chattels</w:t>
      </w:r>
    </w:p>
    <w:p w14:paraId="4C93C9BA" w14:textId="7F6C1C4D" w:rsidR="008B6C34" w:rsidRPr="007470D4" w:rsidRDefault="008B6C34" w:rsidP="00DF7F85">
      <w:pPr>
        <w:pStyle w:val="NoteLevel4"/>
        <w:numPr>
          <w:ilvl w:val="3"/>
          <w:numId w:val="21"/>
        </w:numPr>
        <w:spacing w:line="23" w:lineRule="atLeast"/>
        <w:rPr>
          <w:rFonts w:cs="Times New Roman"/>
          <w:sz w:val="22"/>
          <w:szCs w:val="22"/>
        </w:rPr>
      </w:pPr>
      <w:r w:rsidRPr="007470D4">
        <w:rPr>
          <w:rFonts w:cs="Times New Roman"/>
          <w:sz w:val="22"/>
          <w:szCs w:val="22"/>
        </w:rPr>
        <w:t>Not Applicable</w:t>
      </w:r>
      <w:r w:rsidR="00C04B84" w:rsidRPr="007470D4">
        <w:rPr>
          <w:rFonts w:cs="Times New Roman"/>
          <w:sz w:val="22"/>
          <w:szCs w:val="22"/>
        </w:rPr>
        <w:t>: Self-Defense, Defense of Property, Insanity</w:t>
      </w:r>
    </w:p>
    <w:p w14:paraId="5C4258C4" w14:textId="628A6268" w:rsidR="005B4E32" w:rsidRPr="007470D4" w:rsidRDefault="005B4E32" w:rsidP="00DF7F85">
      <w:pPr>
        <w:pStyle w:val="NoteLevel3"/>
        <w:numPr>
          <w:ilvl w:val="2"/>
          <w:numId w:val="21"/>
        </w:numPr>
        <w:spacing w:line="23" w:lineRule="atLeast"/>
        <w:rPr>
          <w:rFonts w:cs="Times New Roman"/>
          <w:sz w:val="22"/>
          <w:szCs w:val="22"/>
        </w:rPr>
      </w:pPr>
      <w:r w:rsidRPr="007470D4">
        <w:rPr>
          <w:rFonts w:cs="Times New Roman"/>
          <w:sz w:val="22"/>
          <w:szCs w:val="22"/>
        </w:rPr>
        <w:t xml:space="preserve">Trespass to Chattels </w:t>
      </w:r>
      <w:r w:rsidR="00C04B84" w:rsidRPr="007470D4">
        <w:rPr>
          <w:rFonts w:cs="Times New Roman"/>
          <w:sz w:val="22"/>
          <w:szCs w:val="22"/>
        </w:rPr>
        <w:t xml:space="preserve">(Strict Liability) </w:t>
      </w:r>
    </w:p>
    <w:p w14:paraId="4176C174" w14:textId="7186B439" w:rsidR="008B6C34" w:rsidRPr="007470D4" w:rsidRDefault="008B6C34" w:rsidP="00DF7F85">
      <w:pPr>
        <w:pStyle w:val="NoteLevel4"/>
        <w:numPr>
          <w:ilvl w:val="3"/>
          <w:numId w:val="21"/>
        </w:numPr>
        <w:spacing w:line="23" w:lineRule="atLeast"/>
        <w:rPr>
          <w:rFonts w:cs="Times New Roman"/>
          <w:sz w:val="22"/>
          <w:szCs w:val="22"/>
        </w:rPr>
      </w:pPr>
      <w:r w:rsidRPr="007470D4">
        <w:rPr>
          <w:rFonts w:cs="Times New Roman"/>
          <w:sz w:val="22"/>
          <w:szCs w:val="22"/>
        </w:rPr>
        <w:t>Applicable</w:t>
      </w:r>
      <w:r w:rsidR="00C04B84" w:rsidRPr="007470D4">
        <w:rPr>
          <w:rFonts w:cs="Times New Roman"/>
          <w:sz w:val="22"/>
          <w:szCs w:val="22"/>
        </w:rPr>
        <w:t>: Consent, Necessity</w:t>
      </w:r>
    </w:p>
    <w:p w14:paraId="03E86532" w14:textId="57BCF175" w:rsidR="008B6C34" w:rsidRPr="007470D4" w:rsidRDefault="008B6C34" w:rsidP="00DF7F85">
      <w:pPr>
        <w:pStyle w:val="NoteLevel4"/>
        <w:numPr>
          <w:ilvl w:val="3"/>
          <w:numId w:val="21"/>
        </w:numPr>
        <w:spacing w:line="23" w:lineRule="atLeast"/>
        <w:rPr>
          <w:rFonts w:cs="Times New Roman"/>
          <w:sz w:val="22"/>
          <w:szCs w:val="22"/>
        </w:rPr>
      </w:pPr>
      <w:r w:rsidRPr="007470D4">
        <w:rPr>
          <w:rFonts w:cs="Times New Roman"/>
          <w:sz w:val="22"/>
          <w:szCs w:val="22"/>
        </w:rPr>
        <w:t>Not Applicable</w:t>
      </w:r>
      <w:r w:rsidR="00C04B84" w:rsidRPr="007470D4">
        <w:rPr>
          <w:rFonts w:cs="Times New Roman"/>
          <w:sz w:val="22"/>
          <w:szCs w:val="22"/>
        </w:rPr>
        <w:t>: Self- Defense, Defense of Property; Insanity, Recapture of Chattel</w:t>
      </w:r>
    </w:p>
    <w:p w14:paraId="7854518F" w14:textId="71EE1216" w:rsidR="005B4E32" w:rsidRPr="007470D4" w:rsidRDefault="005B4E32" w:rsidP="00DF7F85">
      <w:pPr>
        <w:pStyle w:val="NoteLevel3"/>
        <w:numPr>
          <w:ilvl w:val="2"/>
          <w:numId w:val="21"/>
        </w:numPr>
        <w:spacing w:line="23" w:lineRule="atLeast"/>
        <w:rPr>
          <w:rFonts w:cs="Times New Roman"/>
          <w:sz w:val="22"/>
          <w:szCs w:val="22"/>
        </w:rPr>
      </w:pPr>
      <w:r w:rsidRPr="007470D4">
        <w:rPr>
          <w:rFonts w:cs="Times New Roman"/>
          <w:sz w:val="22"/>
          <w:szCs w:val="22"/>
        </w:rPr>
        <w:t>Conversion</w:t>
      </w:r>
      <w:r w:rsidR="00C04B84" w:rsidRPr="007470D4">
        <w:rPr>
          <w:rFonts w:cs="Times New Roman"/>
          <w:sz w:val="22"/>
          <w:szCs w:val="22"/>
        </w:rPr>
        <w:t xml:space="preserve"> (Strict Liability) </w:t>
      </w:r>
    </w:p>
    <w:p w14:paraId="60B36BD3" w14:textId="064BF8E7" w:rsidR="008B6C34" w:rsidRPr="007470D4" w:rsidRDefault="008B6C34" w:rsidP="00DF7F85">
      <w:pPr>
        <w:pStyle w:val="NoteLevel4"/>
        <w:numPr>
          <w:ilvl w:val="3"/>
          <w:numId w:val="21"/>
        </w:numPr>
        <w:spacing w:line="23" w:lineRule="atLeast"/>
        <w:rPr>
          <w:rFonts w:cs="Times New Roman"/>
          <w:sz w:val="22"/>
          <w:szCs w:val="22"/>
        </w:rPr>
      </w:pPr>
      <w:r w:rsidRPr="007470D4">
        <w:rPr>
          <w:rFonts w:cs="Times New Roman"/>
          <w:sz w:val="22"/>
          <w:szCs w:val="22"/>
        </w:rPr>
        <w:t>Applicable</w:t>
      </w:r>
      <w:r w:rsidR="00C04B84" w:rsidRPr="007470D4">
        <w:rPr>
          <w:rFonts w:cs="Times New Roman"/>
          <w:sz w:val="22"/>
          <w:szCs w:val="22"/>
        </w:rPr>
        <w:t xml:space="preserve">: </w:t>
      </w:r>
    </w:p>
    <w:p w14:paraId="5E3C59BD" w14:textId="090FAD87" w:rsidR="008B6C34" w:rsidRPr="007470D4" w:rsidRDefault="008B6C34" w:rsidP="00DF7F85">
      <w:pPr>
        <w:pStyle w:val="NoteLevel4"/>
        <w:numPr>
          <w:ilvl w:val="3"/>
          <w:numId w:val="21"/>
        </w:numPr>
        <w:spacing w:line="23" w:lineRule="atLeast"/>
        <w:rPr>
          <w:rFonts w:cs="Times New Roman"/>
          <w:sz w:val="22"/>
          <w:szCs w:val="22"/>
        </w:rPr>
      </w:pPr>
      <w:r w:rsidRPr="007470D4">
        <w:rPr>
          <w:rFonts w:cs="Times New Roman"/>
          <w:sz w:val="22"/>
          <w:szCs w:val="22"/>
        </w:rPr>
        <w:t>Not Applicable</w:t>
      </w:r>
    </w:p>
    <w:p w14:paraId="55C9CC8A" w14:textId="77777777" w:rsidR="005B4E32" w:rsidRPr="007470D4" w:rsidRDefault="005B4E32" w:rsidP="00DF7F85">
      <w:pPr>
        <w:pStyle w:val="NoteLevel3"/>
        <w:numPr>
          <w:ilvl w:val="2"/>
          <w:numId w:val="21"/>
        </w:numPr>
        <w:spacing w:line="23" w:lineRule="atLeast"/>
        <w:rPr>
          <w:rFonts w:cs="Times New Roman"/>
          <w:sz w:val="22"/>
          <w:szCs w:val="22"/>
        </w:rPr>
      </w:pPr>
      <w:r w:rsidRPr="007470D4">
        <w:rPr>
          <w:rFonts w:cs="Times New Roman"/>
          <w:sz w:val="22"/>
          <w:szCs w:val="22"/>
        </w:rPr>
        <w:t>Assault</w:t>
      </w:r>
    </w:p>
    <w:p w14:paraId="0E0F6571" w14:textId="431C14F6" w:rsidR="0057285D" w:rsidRPr="007470D4" w:rsidRDefault="008B6C34" w:rsidP="00DF7F85">
      <w:pPr>
        <w:pStyle w:val="NoteLevel4"/>
        <w:numPr>
          <w:ilvl w:val="3"/>
          <w:numId w:val="21"/>
        </w:numPr>
        <w:spacing w:line="23" w:lineRule="atLeast"/>
        <w:rPr>
          <w:rFonts w:cs="Times New Roman"/>
          <w:sz w:val="22"/>
          <w:szCs w:val="22"/>
        </w:rPr>
      </w:pPr>
      <w:r w:rsidRPr="007470D4">
        <w:rPr>
          <w:rFonts w:cs="Times New Roman"/>
          <w:sz w:val="22"/>
          <w:szCs w:val="22"/>
        </w:rPr>
        <w:t>Applicable</w:t>
      </w:r>
      <w:r w:rsidR="00387C89" w:rsidRPr="007470D4">
        <w:rPr>
          <w:rFonts w:cs="Times New Roman"/>
          <w:sz w:val="22"/>
          <w:szCs w:val="22"/>
        </w:rPr>
        <w:t xml:space="preserve">: Consent (parental control), Self-Defense, Recapture of Chattel, Defense of Property </w:t>
      </w:r>
    </w:p>
    <w:p w14:paraId="1C64ABA3" w14:textId="352F3127" w:rsidR="008B6C34" w:rsidRPr="007470D4" w:rsidRDefault="008B6C34" w:rsidP="00DF7F85">
      <w:pPr>
        <w:pStyle w:val="NoteLevel4"/>
        <w:numPr>
          <w:ilvl w:val="3"/>
          <w:numId w:val="21"/>
        </w:numPr>
        <w:spacing w:line="23" w:lineRule="atLeast"/>
        <w:rPr>
          <w:rFonts w:cs="Times New Roman"/>
          <w:sz w:val="22"/>
          <w:szCs w:val="22"/>
        </w:rPr>
      </w:pPr>
      <w:r w:rsidRPr="007470D4">
        <w:rPr>
          <w:rFonts w:cs="Times New Roman"/>
          <w:sz w:val="22"/>
          <w:szCs w:val="22"/>
        </w:rPr>
        <w:t>Not Applicable</w:t>
      </w:r>
      <w:r w:rsidR="00387C89" w:rsidRPr="007470D4">
        <w:rPr>
          <w:rFonts w:cs="Times New Roman"/>
          <w:sz w:val="22"/>
          <w:szCs w:val="22"/>
        </w:rPr>
        <w:t xml:space="preserve">: Necessity, Insanity, </w:t>
      </w:r>
    </w:p>
    <w:p w14:paraId="39B8B20F" w14:textId="77777777" w:rsidR="005B4E32" w:rsidRPr="007470D4" w:rsidRDefault="005B4E32" w:rsidP="00DF7F85">
      <w:pPr>
        <w:pStyle w:val="NoteLevel3"/>
        <w:numPr>
          <w:ilvl w:val="2"/>
          <w:numId w:val="21"/>
        </w:numPr>
        <w:spacing w:line="23" w:lineRule="atLeast"/>
        <w:rPr>
          <w:rFonts w:cs="Times New Roman"/>
          <w:sz w:val="22"/>
          <w:szCs w:val="22"/>
        </w:rPr>
      </w:pPr>
      <w:r w:rsidRPr="007470D4">
        <w:rPr>
          <w:rFonts w:cs="Times New Roman"/>
          <w:sz w:val="22"/>
          <w:szCs w:val="22"/>
        </w:rPr>
        <w:t>Offensive Battery</w:t>
      </w:r>
    </w:p>
    <w:p w14:paraId="6CB9806F" w14:textId="7C5CC23F" w:rsidR="008B6C34" w:rsidRPr="007470D4" w:rsidRDefault="008B6C34" w:rsidP="00DF7F85">
      <w:pPr>
        <w:pStyle w:val="NoteLevel4"/>
        <w:numPr>
          <w:ilvl w:val="3"/>
          <w:numId w:val="21"/>
        </w:numPr>
        <w:spacing w:line="23" w:lineRule="atLeast"/>
        <w:rPr>
          <w:rFonts w:cs="Times New Roman"/>
          <w:sz w:val="22"/>
          <w:szCs w:val="22"/>
        </w:rPr>
      </w:pPr>
      <w:r w:rsidRPr="007470D4">
        <w:rPr>
          <w:rFonts w:cs="Times New Roman"/>
          <w:sz w:val="22"/>
          <w:szCs w:val="22"/>
        </w:rPr>
        <w:t>Applicable</w:t>
      </w:r>
      <w:r w:rsidR="00387C89" w:rsidRPr="007470D4">
        <w:rPr>
          <w:rFonts w:cs="Times New Roman"/>
          <w:sz w:val="22"/>
          <w:szCs w:val="22"/>
        </w:rPr>
        <w:t xml:space="preserve">: None really… </w:t>
      </w:r>
    </w:p>
    <w:p w14:paraId="2381089A" w14:textId="0D94F522" w:rsidR="008B6C34" w:rsidRPr="007470D4" w:rsidRDefault="008B6C34" w:rsidP="00DF7F85">
      <w:pPr>
        <w:pStyle w:val="NoteLevel4"/>
        <w:numPr>
          <w:ilvl w:val="3"/>
          <w:numId w:val="21"/>
        </w:numPr>
        <w:spacing w:line="23" w:lineRule="atLeast"/>
        <w:rPr>
          <w:rFonts w:cs="Times New Roman"/>
          <w:sz w:val="22"/>
          <w:szCs w:val="22"/>
        </w:rPr>
      </w:pPr>
      <w:r w:rsidRPr="007470D4">
        <w:rPr>
          <w:rFonts w:cs="Times New Roman"/>
          <w:sz w:val="22"/>
          <w:szCs w:val="22"/>
        </w:rPr>
        <w:t>Not Applicable</w:t>
      </w:r>
      <w:r w:rsidR="00387C89" w:rsidRPr="007470D4">
        <w:rPr>
          <w:rFonts w:cs="Times New Roman"/>
          <w:sz w:val="22"/>
          <w:szCs w:val="22"/>
        </w:rPr>
        <w:t>: Consent, Insanity, DOP, SD, ROC, Necessity</w:t>
      </w:r>
    </w:p>
    <w:p w14:paraId="7D93C0D0" w14:textId="77777777" w:rsidR="005B4E32" w:rsidRPr="007470D4" w:rsidRDefault="005B4E32" w:rsidP="00DF7F85">
      <w:pPr>
        <w:pStyle w:val="NoteLevel3"/>
        <w:numPr>
          <w:ilvl w:val="2"/>
          <w:numId w:val="21"/>
        </w:numPr>
        <w:spacing w:line="23" w:lineRule="atLeast"/>
        <w:rPr>
          <w:rFonts w:cs="Times New Roman"/>
          <w:sz w:val="22"/>
          <w:szCs w:val="22"/>
        </w:rPr>
      </w:pPr>
      <w:r w:rsidRPr="007470D4">
        <w:rPr>
          <w:rFonts w:cs="Times New Roman"/>
          <w:sz w:val="22"/>
          <w:szCs w:val="22"/>
        </w:rPr>
        <w:t>False Imprisonment</w:t>
      </w:r>
    </w:p>
    <w:p w14:paraId="2D1363F9" w14:textId="59A85A47" w:rsidR="008B6C34" w:rsidRPr="007470D4" w:rsidRDefault="008B6C34" w:rsidP="00DF7F85">
      <w:pPr>
        <w:pStyle w:val="NoteLevel4"/>
        <w:numPr>
          <w:ilvl w:val="3"/>
          <w:numId w:val="21"/>
        </w:numPr>
        <w:spacing w:line="23" w:lineRule="atLeast"/>
        <w:rPr>
          <w:rFonts w:cs="Times New Roman"/>
          <w:sz w:val="22"/>
          <w:szCs w:val="22"/>
        </w:rPr>
      </w:pPr>
      <w:r w:rsidRPr="007470D4">
        <w:rPr>
          <w:rFonts w:cs="Times New Roman"/>
          <w:sz w:val="22"/>
          <w:szCs w:val="22"/>
        </w:rPr>
        <w:t>Applicable</w:t>
      </w:r>
      <w:r w:rsidR="00387C89" w:rsidRPr="007470D4">
        <w:rPr>
          <w:rFonts w:cs="Times New Roman"/>
          <w:sz w:val="22"/>
          <w:szCs w:val="22"/>
        </w:rPr>
        <w:t>: Consent (mine worker), DOP (shoplifter), Self-Defense (maybe)</w:t>
      </w:r>
    </w:p>
    <w:p w14:paraId="5BEF0A71" w14:textId="35559C21" w:rsidR="008B6C34" w:rsidRPr="007470D4" w:rsidRDefault="008B6C34" w:rsidP="00DF7F85">
      <w:pPr>
        <w:pStyle w:val="NoteLevel4"/>
        <w:numPr>
          <w:ilvl w:val="3"/>
          <w:numId w:val="21"/>
        </w:numPr>
        <w:spacing w:line="23" w:lineRule="atLeast"/>
        <w:rPr>
          <w:rFonts w:cs="Times New Roman"/>
          <w:sz w:val="22"/>
          <w:szCs w:val="22"/>
        </w:rPr>
      </w:pPr>
      <w:r w:rsidRPr="007470D4">
        <w:rPr>
          <w:rFonts w:cs="Times New Roman"/>
          <w:sz w:val="22"/>
          <w:szCs w:val="22"/>
        </w:rPr>
        <w:t>Not Applicable</w:t>
      </w:r>
      <w:r w:rsidR="00387C89" w:rsidRPr="007470D4">
        <w:rPr>
          <w:rFonts w:cs="Times New Roman"/>
          <w:sz w:val="22"/>
          <w:szCs w:val="22"/>
        </w:rPr>
        <w:t xml:space="preserve">: Insanity, Recapture of Chattel, Necessity </w:t>
      </w:r>
    </w:p>
    <w:p w14:paraId="637B19B4" w14:textId="2858E3D3" w:rsidR="002D3CE2" w:rsidRPr="007470D4" w:rsidRDefault="005B4E32" w:rsidP="00DF7F85">
      <w:pPr>
        <w:pStyle w:val="NoteLevel3"/>
        <w:numPr>
          <w:ilvl w:val="2"/>
          <w:numId w:val="21"/>
        </w:numPr>
        <w:spacing w:line="23" w:lineRule="atLeast"/>
        <w:rPr>
          <w:rFonts w:cs="Times New Roman"/>
          <w:sz w:val="22"/>
          <w:szCs w:val="22"/>
        </w:rPr>
      </w:pPr>
      <w:r w:rsidRPr="007470D4">
        <w:rPr>
          <w:rFonts w:cs="Times New Roman"/>
          <w:sz w:val="22"/>
          <w:szCs w:val="22"/>
        </w:rPr>
        <w:t>Intentional Infliction of Emotional Distress</w:t>
      </w:r>
    </w:p>
    <w:p w14:paraId="0794B43F" w14:textId="48C73CEF" w:rsidR="008B6C34" w:rsidRPr="007470D4" w:rsidRDefault="008B6C34" w:rsidP="00DF7F85">
      <w:pPr>
        <w:pStyle w:val="NoteLevel4"/>
        <w:numPr>
          <w:ilvl w:val="3"/>
          <w:numId w:val="21"/>
        </w:numPr>
        <w:spacing w:line="23" w:lineRule="atLeast"/>
        <w:rPr>
          <w:rFonts w:cs="Times New Roman"/>
          <w:sz w:val="22"/>
          <w:szCs w:val="22"/>
        </w:rPr>
      </w:pPr>
      <w:r w:rsidRPr="007470D4">
        <w:rPr>
          <w:rFonts w:cs="Times New Roman"/>
          <w:sz w:val="22"/>
          <w:szCs w:val="22"/>
        </w:rPr>
        <w:t>Applicable</w:t>
      </w:r>
      <w:r w:rsidR="00387C89" w:rsidRPr="007470D4">
        <w:rPr>
          <w:rFonts w:cs="Times New Roman"/>
          <w:sz w:val="22"/>
          <w:szCs w:val="22"/>
        </w:rPr>
        <w:t xml:space="preserve">:  None really… </w:t>
      </w:r>
    </w:p>
    <w:p w14:paraId="7D18F66E" w14:textId="198C2757" w:rsidR="000F4100" w:rsidRPr="007470D4" w:rsidRDefault="008B6C34" w:rsidP="00DF7F85">
      <w:pPr>
        <w:pStyle w:val="NoteLevel4"/>
        <w:numPr>
          <w:ilvl w:val="3"/>
          <w:numId w:val="21"/>
        </w:numPr>
        <w:spacing w:line="23" w:lineRule="atLeast"/>
        <w:rPr>
          <w:rFonts w:cs="Times New Roman"/>
          <w:sz w:val="22"/>
          <w:szCs w:val="22"/>
        </w:rPr>
        <w:sectPr w:rsidR="000F4100" w:rsidRPr="007470D4" w:rsidSect="007E7864">
          <w:headerReference w:type="first" r:id="rId13"/>
          <w:pgSz w:w="12240" w:h="15840"/>
          <w:pgMar w:top="895" w:right="720" w:bottom="360" w:left="630" w:header="360" w:footer="222" w:gutter="0"/>
          <w:cols w:space="720"/>
          <w:titlePg/>
          <w:docGrid w:type="linesAndChars" w:linePitch="340"/>
        </w:sectPr>
      </w:pPr>
      <w:r w:rsidRPr="00DF7F85">
        <w:rPr>
          <w:rFonts w:cs="Times New Roman"/>
          <w:sz w:val="22"/>
          <w:szCs w:val="22"/>
        </w:rPr>
        <w:t xml:space="preserve">Not Applicable </w:t>
      </w:r>
      <w:r w:rsidR="00387C89" w:rsidRPr="00DF7F85">
        <w:rPr>
          <w:rFonts w:cs="Times New Roman"/>
          <w:sz w:val="22"/>
          <w:szCs w:val="22"/>
        </w:rPr>
        <w:t>Consent, I</w:t>
      </w:r>
      <w:r w:rsidR="00DF7F85" w:rsidRPr="00DF7F85">
        <w:rPr>
          <w:rFonts w:cs="Times New Roman"/>
          <w:sz w:val="22"/>
          <w:szCs w:val="22"/>
        </w:rPr>
        <w:t>nsanity, DOP, SD, ROC, Necessity</w:t>
      </w:r>
    </w:p>
    <w:p w14:paraId="6089D561" w14:textId="63E6C2EE" w:rsidR="000F4100" w:rsidRPr="007470D4" w:rsidRDefault="00CB0375" w:rsidP="00DF7F85">
      <w:pPr>
        <w:pStyle w:val="NoteLevel1"/>
        <w:numPr>
          <w:ilvl w:val="0"/>
          <w:numId w:val="22"/>
        </w:numPr>
        <w:spacing w:line="23" w:lineRule="atLeast"/>
        <w:rPr>
          <w:rFonts w:cs="Times New Roman"/>
          <w:sz w:val="22"/>
          <w:szCs w:val="22"/>
        </w:rPr>
      </w:pPr>
      <w:r w:rsidRPr="007470D4">
        <w:rPr>
          <w:rFonts w:cs="Times New Roman"/>
          <w:sz w:val="22"/>
          <w:szCs w:val="22"/>
        </w:rPr>
        <w:t>Elements of Negligence</w:t>
      </w:r>
      <w:r w:rsidR="002E08AE" w:rsidRPr="007470D4">
        <w:rPr>
          <w:rFonts w:cs="Times New Roman"/>
          <w:sz w:val="22"/>
          <w:szCs w:val="22"/>
        </w:rPr>
        <w:t xml:space="preserve"> -- purpose to incentive due care/efficient deterrence in living </w:t>
      </w:r>
    </w:p>
    <w:p w14:paraId="5611A687" w14:textId="572F2BC5" w:rsidR="00FB6DD8" w:rsidRPr="007470D4" w:rsidRDefault="00FB6DD8" w:rsidP="00DF7F85">
      <w:pPr>
        <w:pStyle w:val="NoteLevel2"/>
        <w:numPr>
          <w:ilvl w:val="1"/>
          <w:numId w:val="22"/>
        </w:numPr>
        <w:spacing w:line="23" w:lineRule="atLeast"/>
        <w:rPr>
          <w:rFonts w:cs="Times New Roman"/>
          <w:sz w:val="22"/>
          <w:szCs w:val="22"/>
        </w:rPr>
      </w:pPr>
      <w:r w:rsidRPr="007470D4">
        <w:rPr>
          <w:rFonts w:cs="Times New Roman"/>
          <w:sz w:val="22"/>
          <w:szCs w:val="22"/>
        </w:rPr>
        <w:t>Duty</w:t>
      </w:r>
    </w:p>
    <w:p w14:paraId="3E4343FE" w14:textId="2B8D05F1" w:rsidR="00FB6DD8" w:rsidRPr="007470D4" w:rsidRDefault="00FB6DD8"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Was </w:t>
      </w:r>
      <w:r w:rsidRPr="007470D4">
        <w:rPr>
          <w:rFonts w:cs="Times New Roman"/>
          <w:sz w:val="22"/>
          <w:szCs w:val="22"/>
        </w:rPr>
        <w:sym w:font="Symbol" w:char="F044"/>
      </w:r>
      <w:r w:rsidRPr="007470D4">
        <w:rPr>
          <w:rFonts w:cs="Times New Roman"/>
          <w:sz w:val="22"/>
          <w:szCs w:val="22"/>
        </w:rPr>
        <w:t xml:space="preserve"> obligated to act in a certain manner toward </w:t>
      </w:r>
      <w:r w:rsidRPr="007470D4">
        <w:rPr>
          <w:rFonts w:cs="Times New Roman"/>
          <w:sz w:val="22"/>
          <w:szCs w:val="22"/>
        </w:rPr>
        <w:sym w:font="Symbol" w:char="F070"/>
      </w:r>
      <w:r w:rsidRPr="007470D4">
        <w:rPr>
          <w:rFonts w:cs="Times New Roman"/>
          <w:sz w:val="22"/>
          <w:szCs w:val="22"/>
        </w:rPr>
        <w:t>?</w:t>
      </w:r>
    </w:p>
    <w:p w14:paraId="320DECE6" w14:textId="2D18E242" w:rsidR="00FB6DD8" w:rsidRPr="007470D4" w:rsidRDefault="00303009"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Legal duty requiring </w:t>
      </w:r>
      <w:r w:rsidRPr="007470D4">
        <w:rPr>
          <w:rFonts w:cs="Times New Roman"/>
          <w:sz w:val="22"/>
          <w:szCs w:val="22"/>
        </w:rPr>
        <w:sym w:font="Symbol" w:char="F044"/>
      </w:r>
      <w:r w:rsidRPr="007470D4">
        <w:rPr>
          <w:rFonts w:cs="Times New Roman"/>
          <w:sz w:val="22"/>
          <w:szCs w:val="22"/>
        </w:rPr>
        <w:t xml:space="preserve"> to conduct himself according to a certain standard to avoid unreasonable risk to others</w:t>
      </w:r>
    </w:p>
    <w:p w14:paraId="0C30DB03" w14:textId="5C098785" w:rsidR="00303009" w:rsidRPr="007470D4" w:rsidRDefault="00FB6DD8"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Did </w:t>
      </w:r>
      <w:r w:rsidRPr="007470D4">
        <w:rPr>
          <w:rFonts w:cs="Times New Roman"/>
          <w:sz w:val="22"/>
          <w:szCs w:val="22"/>
        </w:rPr>
        <w:sym w:font="Symbol" w:char="F044"/>
      </w:r>
      <w:r w:rsidRPr="007470D4">
        <w:rPr>
          <w:rFonts w:cs="Times New Roman"/>
          <w:sz w:val="22"/>
          <w:szCs w:val="22"/>
        </w:rPr>
        <w:t xml:space="preserve"> expose </w:t>
      </w:r>
      <w:r w:rsidRPr="007470D4">
        <w:rPr>
          <w:rFonts w:cs="Times New Roman"/>
          <w:sz w:val="22"/>
          <w:szCs w:val="22"/>
        </w:rPr>
        <w:sym w:font="Symbol" w:char="F070"/>
      </w:r>
      <w:r w:rsidRPr="007470D4">
        <w:rPr>
          <w:rFonts w:cs="Times New Roman"/>
          <w:sz w:val="22"/>
          <w:szCs w:val="22"/>
        </w:rPr>
        <w:t xml:space="preserve"> to an unreasonable risk?</w:t>
      </w:r>
      <w:r w:rsidR="00303009" w:rsidRPr="007470D4">
        <w:rPr>
          <w:rFonts w:cs="Times New Roman"/>
          <w:sz w:val="22"/>
          <w:szCs w:val="22"/>
        </w:rPr>
        <w:t xml:space="preserve"> -- There is a duty to everyone to mitigate risk</w:t>
      </w:r>
    </w:p>
    <w:p w14:paraId="6A9878DB" w14:textId="1D157A82" w:rsidR="00303009" w:rsidRPr="007470D4" w:rsidRDefault="00303009"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(Don’t ask if there was a duty first, it is usually conclusory and sometimes circular that invents </w:t>
      </w:r>
      <w:r w:rsidRPr="007470D4">
        <w:rPr>
          <w:rFonts w:cs="Times New Roman"/>
          <w:sz w:val="22"/>
          <w:szCs w:val="22"/>
        </w:rPr>
        <w:sym w:font="Symbol" w:char="F044"/>
      </w:r>
      <w:r w:rsidRPr="007470D4">
        <w:rPr>
          <w:rFonts w:cs="Times New Roman"/>
          <w:sz w:val="22"/>
          <w:szCs w:val="22"/>
        </w:rPr>
        <w:t xml:space="preserve">’s duty toward </w:t>
      </w:r>
      <w:r w:rsidRPr="007470D4">
        <w:rPr>
          <w:rFonts w:cs="Times New Roman"/>
          <w:sz w:val="22"/>
          <w:szCs w:val="22"/>
        </w:rPr>
        <w:sym w:font="Symbol" w:char="F070"/>
      </w:r>
    </w:p>
    <w:p w14:paraId="16613DD0" w14:textId="017EF906" w:rsidR="00FB6DD8" w:rsidRPr="007470D4" w:rsidRDefault="00FB6DD8" w:rsidP="007470D4">
      <w:pPr>
        <w:pStyle w:val="NoteLevel1"/>
        <w:numPr>
          <w:ilvl w:val="0"/>
          <w:numId w:val="0"/>
        </w:numPr>
        <w:spacing w:line="23" w:lineRule="atLeast"/>
        <w:ind w:left="360" w:firstLine="80"/>
        <w:rPr>
          <w:rFonts w:cs="Times New Roman"/>
          <w:sz w:val="22"/>
          <w:szCs w:val="22"/>
        </w:rPr>
      </w:pPr>
    </w:p>
    <w:p w14:paraId="7E2E7443" w14:textId="1FCA28CD" w:rsidR="00FB6DD8" w:rsidRPr="007470D4" w:rsidRDefault="00FB6DD8" w:rsidP="00DF7F85">
      <w:pPr>
        <w:pStyle w:val="NoteLevel2"/>
        <w:numPr>
          <w:ilvl w:val="1"/>
          <w:numId w:val="22"/>
        </w:numPr>
        <w:spacing w:line="23" w:lineRule="atLeast"/>
        <w:rPr>
          <w:rFonts w:cs="Times New Roman"/>
          <w:sz w:val="22"/>
          <w:szCs w:val="22"/>
        </w:rPr>
      </w:pPr>
      <w:r w:rsidRPr="007470D4">
        <w:rPr>
          <w:rFonts w:cs="Times New Roman"/>
          <w:sz w:val="22"/>
          <w:szCs w:val="22"/>
        </w:rPr>
        <w:t>Breach</w:t>
      </w:r>
    </w:p>
    <w:p w14:paraId="27D62060" w14:textId="2B821A21" w:rsidR="00FB6DD8" w:rsidRPr="007470D4" w:rsidRDefault="00FB6DD8"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Did </w:t>
      </w:r>
      <w:r w:rsidRPr="007470D4">
        <w:rPr>
          <w:rFonts w:cs="Times New Roman"/>
          <w:sz w:val="22"/>
          <w:szCs w:val="22"/>
        </w:rPr>
        <w:sym w:font="Symbol" w:char="F044"/>
      </w:r>
      <w:r w:rsidRPr="007470D4">
        <w:rPr>
          <w:rFonts w:cs="Times New Roman"/>
          <w:sz w:val="22"/>
          <w:szCs w:val="22"/>
        </w:rPr>
        <w:t>’s level of care fall below the reasonably prudent person’s level?</w:t>
      </w:r>
    </w:p>
    <w:p w14:paraId="2EACBB6B" w14:textId="13890FD3" w:rsidR="00303009" w:rsidRPr="007470D4" w:rsidRDefault="00303009"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Did </w:t>
      </w:r>
      <w:r w:rsidRPr="007470D4">
        <w:rPr>
          <w:rFonts w:cs="Times New Roman"/>
          <w:sz w:val="22"/>
          <w:szCs w:val="22"/>
        </w:rPr>
        <w:sym w:font="Symbol" w:char="F044"/>
      </w:r>
      <w:r w:rsidRPr="007470D4">
        <w:rPr>
          <w:rFonts w:cs="Times New Roman"/>
          <w:sz w:val="22"/>
          <w:szCs w:val="22"/>
        </w:rPr>
        <w:t xml:space="preserve"> expose </w:t>
      </w:r>
      <w:r w:rsidRPr="007470D4">
        <w:rPr>
          <w:rFonts w:cs="Times New Roman"/>
          <w:sz w:val="22"/>
          <w:szCs w:val="22"/>
        </w:rPr>
        <w:sym w:font="Symbol" w:char="F070"/>
      </w:r>
      <w:r w:rsidRPr="007470D4">
        <w:rPr>
          <w:rFonts w:cs="Times New Roman"/>
          <w:sz w:val="22"/>
          <w:szCs w:val="22"/>
        </w:rPr>
        <w:t xml:space="preserve"> to an unreasonable risk?</w:t>
      </w:r>
    </w:p>
    <w:p w14:paraId="47AF011A" w14:textId="79CCBAEE" w:rsidR="00FB6DD8" w:rsidRPr="007470D4" w:rsidRDefault="00FB6DD8" w:rsidP="00DF7F85">
      <w:pPr>
        <w:pStyle w:val="NoteLevel2"/>
        <w:numPr>
          <w:ilvl w:val="1"/>
          <w:numId w:val="22"/>
        </w:numPr>
        <w:spacing w:line="23" w:lineRule="atLeast"/>
        <w:rPr>
          <w:rFonts w:cs="Times New Roman"/>
          <w:sz w:val="22"/>
          <w:szCs w:val="22"/>
        </w:rPr>
      </w:pPr>
      <w:r w:rsidRPr="007470D4">
        <w:rPr>
          <w:rFonts w:cs="Times New Roman"/>
          <w:sz w:val="22"/>
          <w:szCs w:val="22"/>
        </w:rPr>
        <w:t>Cause</w:t>
      </w:r>
    </w:p>
    <w:p w14:paraId="5AA32240" w14:textId="59A8D614" w:rsidR="00303009" w:rsidRPr="007470D4" w:rsidRDefault="00303009"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Is </w:t>
      </w:r>
      <w:r w:rsidRPr="007470D4">
        <w:rPr>
          <w:rFonts w:cs="Times New Roman"/>
          <w:sz w:val="22"/>
          <w:szCs w:val="22"/>
        </w:rPr>
        <w:sym w:font="Symbol" w:char="F044"/>
      </w:r>
      <w:r w:rsidRPr="007470D4">
        <w:rPr>
          <w:rFonts w:cs="Times New Roman"/>
          <w:sz w:val="22"/>
          <w:szCs w:val="22"/>
        </w:rPr>
        <w:t xml:space="preserve">’s breach casually connected to </w:t>
      </w:r>
      <w:r w:rsidRPr="007470D4">
        <w:rPr>
          <w:rFonts w:cs="Times New Roman"/>
          <w:sz w:val="22"/>
          <w:szCs w:val="22"/>
        </w:rPr>
        <w:sym w:font="Symbol" w:char="F070"/>
      </w:r>
      <w:r w:rsidRPr="007470D4">
        <w:rPr>
          <w:rFonts w:cs="Times New Roman"/>
          <w:sz w:val="22"/>
          <w:szCs w:val="22"/>
        </w:rPr>
        <w:t>’s harm?</w:t>
      </w:r>
    </w:p>
    <w:p w14:paraId="66976920" w14:textId="7F407C5B" w:rsidR="00303009" w:rsidRPr="007470D4" w:rsidRDefault="00303009" w:rsidP="00DF7F85">
      <w:pPr>
        <w:pStyle w:val="NoteLevel4"/>
        <w:numPr>
          <w:ilvl w:val="3"/>
          <w:numId w:val="22"/>
        </w:numPr>
        <w:spacing w:line="23" w:lineRule="atLeast"/>
        <w:rPr>
          <w:rFonts w:cs="Times New Roman"/>
          <w:sz w:val="22"/>
          <w:szCs w:val="22"/>
        </w:rPr>
      </w:pPr>
      <w:r w:rsidRPr="007470D4">
        <w:rPr>
          <w:rFonts w:cs="Times New Roman"/>
          <w:sz w:val="22"/>
          <w:szCs w:val="22"/>
        </w:rPr>
        <w:t>Cause-in-fact (Direct Cause)</w:t>
      </w:r>
    </w:p>
    <w:p w14:paraId="7259E11E" w14:textId="7C088266" w:rsidR="00303009" w:rsidRPr="007470D4" w:rsidRDefault="00303009" w:rsidP="00DF7F85">
      <w:pPr>
        <w:pStyle w:val="NoteLevel5"/>
        <w:numPr>
          <w:ilvl w:val="4"/>
          <w:numId w:val="22"/>
        </w:numPr>
        <w:spacing w:line="23" w:lineRule="atLeast"/>
        <w:rPr>
          <w:rFonts w:cs="Times New Roman"/>
          <w:sz w:val="22"/>
          <w:szCs w:val="22"/>
        </w:rPr>
      </w:pPr>
      <w:r w:rsidRPr="007470D4">
        <w:rPr>
          <w:rFonts w:cs="Times New Roman"/>
          <w:sz w:val="22"/>
          <w:szCs w:val="22"/>
        </w:rPr>
        <w:t xml:space="preserve">“but-for” causation -- </w:t>
      </w:r>
      <w:r w:rsidRPr="007470D4">
        <w:rPr>
          <w:rFonts w:cs="Times New Roman"/>
          <w:sz w:val="22"/>
          <w:szCs w:val="22"/>
        </w:rPr>
        <w:sym w:font="Symbol" w:char="F070"/>
      </w:r>
      <w:r w:rsidRPr="007470D4">
        <w:rPr>
          <w:rFonts w:cs="Times New Roman"/>
          <w:sz w:val="22"/>
          <w:szCs w:val="22"/>
        </w:rPr>
        <w:t xml:space="preserve"> would not have suffered harm but-for </w:t>
      </w:r>
      <w:r w:rsidRPr="007470D4">
        <w:rPr>
          <w:rFonts w:cs="Times New Roman"/>
          <w:sz w:val="22"/>
          <w:szCs w:val="22"/>
        </w:rPr>
        <w:sym w:font="Symbol" w:char="F044"/>
      </w:r>
      <w:r w:rsidRPr="007470D4">
        <w:rPr>
          <w:rFonts w:cs="Times New Roman"/>
          <w:sz w:val="22"/>
          <w:szCs w:val="22"/>
        </w:rPr>
        <w:t>’s actions</w:t>
      </w:r>
    </w:p>
    <w:p w14:paraId="3D2994DB" w14:textId="67EFB75A" w:rsidR="00303009" w:rsidRPr="007470D4" w:rsidRDefault="00303009" w:rsidP="00DF7F85">
      <w:pPr>
        <w:pStyle w:val="NoteLevel4"/>
        <w:numPr>
          <w:ilvl w:val="3"/>
          <w:numId w:val="22"/>
        </w:numPr>
        <w:spacing w:line="23" w:lineRule="atLeast"/>
        <w:rPr>
          <w:rFonts w:cs="Times New Roman"/>
          <w:sz w:val="22"/>
          <w:szCs w:val="22"/>
        </w:rPr>
      </w:pPr>
      <w:r w:rsidRPr="007470D4">
        <w:rPr>
          <w:rFonts w:cs="Times New Roman"/>
          <w:sz w:val="22"/>
          <w:szCs w:val="22"/>
        </w:rPr>
        <w:t>Proximate Cause</w:t>
      </w:r>
    </w:p>
    <w:p w14:paraId="6D7F86C7" w14:textId="2512AEF4" w:rsidR="00303009" w:rsidRPr="007470D4" w:rsidRDefault="00303009" w:rsidP="00DF7F85">
      <w:pPr>
        <w:pStyle w:val="NoteLevel5"/>
        <w:numPr>
          <w:ilvl w:val="4"/>
          <w:numId w:val="22"/>
        </w:numPr>
        <w:spacing w:line="23" w:lineRule="atLeast"/>
        <w:rPr>
          <w:rFonts w:cs="Times New Roman"/>
          <w:sz w:val="22"/>
          <w:szCs w:val="22"/>
        </w:rPr>
      </w:pPr>
      <w:r w:rsidRPr="007470D4">
        <w:rPr>
          <w:rFonts w:cs="Times New Roman"/>
          <w:sz w:val="22"/>
          <w:szCs w:val="22"/>
        </w:rPr>
        <w:t xml:space="preserve">Cause implied in law -- is </w:t>
      </w:r>
      <w:r w:rsidRPr="007470D4">
        <w:rPr>
          <w:rFonts w:cs="Times New Roman"/>
          <w:sz w:val="22"/>
          <w:szCs w:val="22"/>
        </w:rPr>
        <w:sym w:font="Symbol" w:char="F070"/>
      </w:r>
      <w:r w:rsidRPr="007470D4">
        <w:rPr>
          <w:rFonts w:cs="Times New Roman"/>
          <w:sz w:val="22"/>
          <w:szCs w:val="22"/>
        </w:rPr>
        <w:t xml:space="preserve">’s harm related to </w:t>
      </w:r>
      <w:r w:rsidRPr="007470D4">
        <w:rPr>
          <w:rFonts w:cs="Times New Roman"/>
          <w:sz w:val="22"/>
          <w:szCs w:val="22"/>
        </w:rPr>
        <w:sym w:font="Symbol" w:char="F044"/>
      </w:r>
      <w:r w:rsidRPr="007470D4">
        <w:rPr>
          <w:rFonts w:cs="Times New Roman"/>
          <w:sz w:val="22"/>
          <w:szCs w:val="22"/>
        </w:rPr>
        <w:t xml:space="preserve">’s actions such that it is reasonable to hold </w:t>
      </w:r>
      <w:r w:rsidRPr="007470D4">
        <w:rPr>
          <w:rFonts w:cs="Times New Roman"/>
          <w:sz w:val="22"/>
          <w:szCs w:val="22"/>
        </w:rPr>
        <w:sym w:font="Symbol" w:char="F044"/>
      </w:r>
      <w:r w:rsidRPr="007470D4">
        <w:rPr>
          <w:rFonts w:cs="Times New Roman"/>
          <w:sz w:val="22"/>
          <w:szCs w:val="22"/>
        </w:rPr>
        <w:t xml:space="preserve"> liable for the harm? </w:t>
      </w:r>
    </w:p>
    <w:p w14:paraId="08D84798" w14:textId="404DE042" w:rsidR="00CD05EA" w:rsidRPr="007470D4" w:rsidRDefault="00CD05EA" w:rsidP="00DF7F85">
      <w:pPr>
        <w:pStyle w:val="NoteLevel6"/>
        <w:numPr>
          <w:ilvl w:val="5"/>
          <w:numId w:val="22"/>
        </w:numPr>
        <w:spacing w:line="23" w:lineRule="atLeast"/>
        <w:rPr>
          <w:rFonts w:cs="Times New Roman"/>
          <w:sz w:val="22"/>
          <w:szCs w:val="22"/>
        </w:rPr>
      </w:pPr>
      <w:r w:rsidRPr="007470D4">
        <w:rPr>
          <w:rFonts w:cs="Times New Roman"/>
          <w:sz w:val="22"/>
          <w:szCs w:val="22"/>
        </w:rPr>
        <w:t xml:space="preserve">No proximate cause (Summary Judgment for </w:t>
      </w:r>
      <w:r w:rsidRPr="007470D4">
        <w:rPr>
          <w:rFonts w:cs="Times New Roman"/>
          <w:sz w:val="22"/>
          <w:szCs w:val="22"/>
        </w:rPr>
        <w:sym w:font="Symbol" w:char="F044"/>
      </w:r>
      <w:r w:rsidRPr="007470D4">
        <w:rPr>
          <w:rFonts w:cs="Times New Roman"/>
          <w:sz w:val="22"/>
          <w:szCs w:val="22"/>
        </w:rPr>
        <w:t>)</w:t>
      </w:r>
    </w:p>
    <w:p w14:paraId="1D0DC449" w14:textId="06C10E86" w:rsidR="00CD05EA" w:rsidRPr="007470D4" w:rsidRDefault="00CD05EA" w:rsidP="00DF7F85">
      <w:pPr>
        <w:pStyle w:val="NoteLevel7"/>
        <w:numPr>
          <w:ilvl w:val="6"/>
          <w:numId w:val="22"/>
        </w:numPr>
        <w:spacing w:line="23" w:lineRule="atLeast"/>
        <w:rPr>
          <w:rFonts w:cs="Times New Roman"/>
          <w:sz w:val="22"/>
          <w:szCs w:val="22"/>
        </w:rPr>
      </w:pPr>
      <w:r w:rsidRPr="007470D4">
        <w:rPr>
          <w:rFonts w:cs="Times New Roman"/>
          <w:sz w:val="22"/>
          <w:szCs w:val="22"/>
        </w:rPr>
        <w:t>Independent Intentional Intervention a superseding cause?</w:t>
      </w:r>
    </w:p>
    <w:p w14:paraId="0770A044" w14:textId="31071575" w:rsidR="00CD05EA" w:rsidRPr="007470D4" w:rsidRDefault="00CD05EA" w:rsidP="00DF7F85">
      <w:pPr>
        <w:pStyle w:val="NoteLevel7"/>
        <w:numPr>
          <w:ilvl w:val="6"/>
          <w:numId w:val="22"/>
        </w:numPr>
        <w:spacing w:line="23" w:lineRule="atLeast"/>
        <w:rPr>
          <w:rFonts w:cs="Times New Roman"/>
          <w:sz w:val="22"/>
          <w:szCs w:val="22"/>
        </w:rPr>
      </w:pPr>
      <w:r w:rsidRPr="007470D4">
        <w:rPr>
          <w:rFonts w:cs="Times New Roman"/>
          <w:sz w:val="22"/>
          <w:szCs w:val="22"/>
        </w:rPr>
        <w:t>Too remote a possibility (random/unpredictable injury)</w:t>
      </w:r>
    </w:p>
    <w:p w14:paraId="3756D889" w14:textId="5527660D" w:rsidR="00CD05EA" w:rsidRPr="007470D4" w:rsidRDefault="00CD05EA" w:rsidP="00DF7F85">
      <w:pPr>
        <w:pStyle w:val="NoteLevel7"/>
        <w:numPr>
          <w:ilvl w:val="6"/>
          <w:numId w:val="22"/>
        </w:numPr>
        <w:spacing w:line="23" w:lineRule="atLeast"/>
        <w:rPr>
          <w:rFonts w:cs="Times New Roman"/>
          <w:sz w:val="22"/>
          <w:szCs w:val="22"/>
        </w:rPr>
      </w:pPr>
      <w:r w:rsidRPr="007470D4">
        <w:rPr>
          <w:rFonts w:cs="Times New Roman"/>
          <w:sz w:val="22"/>
          <w:szCs w:val="22"/>
        </w:rPr>
        <w:t>Mere coincidence</w:t>
      </w:r>
    </w:p>
    <w:p w14:paraId="24437C7B" w14:textId="09C435E5" w:rsidR="00CD05EA" w:rsidRPr="007470D4" w:rsidRDefault="00CD05EA" w:rsidP="00DF7F85">
      <w:pPr>
        <w:pStyle w:val="NoteLevel7"/>
        <w:numPr>
          <w:ilvl w:val="6"/>
          <w:numId w:val="22"/>
        </w:numPr>
        <w:spacing w:line="23" w:lineRule="atLeast"/>
        <w:rPr>
          <w:rFonts w:cs="Times New Roman"/>
          <w:sz w:val="22"/>
          <w:szCs w:val="22"/>
        </w:rPr>
      </w:pPr>
      <w:r w:rsidRPr="007470D4">
        <w:rPr>
          <w:rFonts w:cs="Times New Roman"/>
          <w:sz w:val="22"/>
          <w:szCs w:val="22"/>
        </w:rPr>
        <w:t>Separate cause of harm</w:t>
      </w:r>
    </w:p>
    <w:p w14:paraId="6C3F4D69" w14:textId="7F49CCD4" w:rsidR="00CD05EA" w:rsidRPr="007470D4" w:rsidRDefault="00CD05EA" w:rsidP="00DF7F85">
      <w:pPr>
        <w:pStyle w:val="NoteLevel6"/>
        <w:numPr>
          <w:ilvl w:val="5"/>
          <w:numId w:val="22"/>
        </w:numPr>
        <w:spacing w:line="23" w:lineRule="atLeast"/>
        <w:rPr>
          <w:rFonts w:cs="Times New Roman"/>
          <w:sz w:val="22"/>
          <w:szCs w:val="22"/>
        </w:rPr>
      </w:pPr>
      <w:r w:rsidRPr="007470D4">
        <w:rPr>
          <w:rFonts w:cs="Times New Roman"/>
          <w:sz w:val="22"/>
          <w:szCs w:val="22"/>
        </w:rPr>
        <w:t xml:space="preserve">Jury Question </w:t>
      </w:r>
    </w:p>
    <w:p w14:paraId="47543C60" w14:textId="75E834B1" w:rsidR="00CD05EA" w:rsidRPr="007470D4" w:rsidRDefault="00CD05EA" w:rsidP="00DF7F85">
      <w:pPr>
        <w:pStyle w:val="NoteLevel7"/>
        <w:numPr>
          <w:ilvl w:val="6"/>
          <w:numId w:val="22"/>
        </w:numPr>
        <w:spacing w:line="23" w:lineRule="atLeast"/>
        <w:rPr>
          <w:rFonts w:cs="Times New Roman"/>
          <w:sz w:val="22"/>
          <w:szCs w:val="22"/>
        </w:rPr>
      </w:pPr>
      <w:r w:rsidRPr="007470D4">
        <w:rPr>
          <w:rFonts w:cs="Times New Roman"/>
          <w:sz w:val="22"/>
          <w:szCs w:val="22"/>
        </w:rPr>
        <w:t xml:space="preserve">What the harm generally within the foreseeable risk? </w:t>
      </w:r>
    </w:p>
    <w:p w14:paraId="059D12D5" w14:textId="2120AA8D" w:rsidR="00CD05EA" w:rsidRPr="007470D4" w:rsidRDefault="00CD05EA" w:rsidP="00DF7F85">
      <w:pPr>
        <w:pStyle w:val="NoteLevel7"/>
        <w:numPr>
          <w:ilvl w:val="6"/>
          <w:numId w:val="22"/>
        </w:numPr>
        <w:spacing w:line="23" w:lineRule="atLeast"/>
        <w:rPr>
          <w:rFonts w:cs="Times New Roman"/>
          <w:sz w:val="22"/>
          <w:szCs w:val="22"/>
        </w:rPr>
      </w:pPr>
      <w:r w:rsidRPr="007470D4">
        <w:rPr>
          <w:rFonts w:cs="Times New Roman"/>
          <w:sz w:val="22"/>
          <w:szCs w:val="22"/>
        </w:rPr>
        <w:t>Is there a natural and continuous sequence of events? (Implied foreseeability)</w:t>
      </w:r>
    </w:p>
    <w:p w14:paraId="683A56CB" w14:textId="7372B2CA" w:rsidR="00CD05EA" w:rsidRPr="007470D4" w:rsidRDefault="00CD05EA" w:rsidP="00DF7F85">
      <w:pPr>
        <w:pStyle w:val="NoteLevel7"/>
        <w:numPr>
          <w:ilvl w:val="6"/>
          <w:numId w:val="22"/>
        </w:numPr>
        <w:spacing w:line="23" w:lineRule="atLeast"/>
        <w:rPr>
          <w:rFonts w:cs="Times New Roman"/>
          <w:sz w:val="22"/>
          <w:szCs w:val="22"/>
        </w:rPr>
      </w:pPr>
      <w:r w:rsidRPr="007470D4">
        <w:rPr>
          <w:rFonts w:cs="Times New Roman"/>
          <w:sz w:val="22"/>
          <w:szCs w:val="22"/>
        </w:rPr>
        <w:t>Length of chain/remoteness (If unsure, jury)</w:t>
      </w:r>
    </w:p>
    <w:p w14:paraId="7D3B9FE9" w14:textId="1241E70C" w:rsidR="00CD05EA" w:rsidRPr="007470D4" w:rsidRDefault="00CD05EA" w:rsidP="00DF7F85">
      <w:pPr>
        <w:pStyle w:val="NoteLevel7"/>
        <w:numPr>
          <w:ilvl w:val="6"/>
          <w:numId w:val="22"/>
        </w:numPr>
        <w:spacing w:line="23" w:lineRule="atLeast"/>
        <w:rPr>
          <w:rFonts w:cs="Times New Roman"/>
          <w:sz w:val="22"/>
          <w:szCs w:val="22"/>
        </w:rPr>
      </w:pPr>
      <w:r w:rsidRPr="007470D4">
        <w:rPr>
          <w:rFonts w:cs="Times New Roman"/>
          <w:sz w:val="22"/>
          <w:szCs w:val="22"/>
        </w:rPr>
        <w:t>Was there substantial contribution to the chance of harm?</w:t>
      </w:r>
    </w:p>
    <w:p w14:paraId="292D63E1" w14:textId="4D5D70D3" w:rsidR="009366E2" w:rsidRPr="007470D4" w:rsidRDefault="009366E2" w:rsidP="00DF7F85">
      <w:pPr>
        <w:pStyle w:val="NoteLevel7"/>
        <w:numPr>
          <w:ilvl w:val="6"/>
          <w:numId w:val="22"/>
        </w:numPr>
        <w:spacing w:line="23" w:lineRule="atLeast"/>
        <w:rPr>
          <w:rFonts w:cs="Times New Roman"/>
          <w:sz w:val="22"/>
          <w:szCs w:val="22"/>
        </w:rPr>
      </w:pPr>
      <w:r w:rsidRPr="007470D4">
        <w:rPr>
          <w:rFonts w:cs="Times New Roman"/>
          <w:sz w:val="22"/>
          <w:szCs w:val="22"/>
        </w:rPr>
        <w:t xml:space="preserve">Juries may use (1) reasonable person standard (2) Calculus of risk or (3) custom to help make negligence determinations </w:t>
      </w:r>
    </w:p>
    <w:p w14:paraId="62194A71" w14:textId="79474EE6" w:rsidR="00CD05EA" w:rsidRPr="007470D4" w:rsidRDefault="00CD05EA" w:rsidP="00DF7F85">
      <w:pPr>
        <w:pStyle w:val="NoteLevel6"/>
        <w:numPr>
          <w:ilvl w:val="5"/>
          <w:numId w:val="22"/>
        </w:numPr>
        <w:spacing w:line="23" w:lineRule="atLeast"/>
        <w:rPr>
          <w:rFonts w:cs="Times New Roman"/>
          <w:sz w:val="22"/>
          <w:szCs w:val="22"/>
        </w:rPr>
      </w:pPr>
      <w:r w:rsidRPr="007470D4">
        <w:rPr>
          <w:rFonts w:cs="Times New Roman"/>
          <w:sz w:val="22"/>
          <w:szCs w:val="22"/>
        </w:rPr>
        <w:t xml:space="preserve">Clear Proximate Cause (Summary Judgment for </w:t>
      </w:r>
      <w:r w:rsidRPr="007470D4">
        <w:rPr>
          <w:rFonts w:cs="Times New Roman"/>
          <w:sz w:val="22"/>
          <w:szCs w:val="22"/>
        </w:rPr>
        <w:sym w:font="Symbol" w:char="F070"/>
      </w:r>
      <w:r w:rsidRPr="007470D4">
        <w:rPr>
          <w:rFonts w:cs="Times New Roman"/>
          <w:sz w:val="22"/>
          <w:szCs w:val="22"/>
        </w:rPr>
        <w:t>)</w:t>
      </w:r>
    </w:p>
    <w:p w14:paraId="4D43E3EA" w14:textId="6126801D" w:rsidR="00CD05EA" w:rsidRPr="007470D4" w:rsidRDefault="00CD05EA" w:rsidP="00DF7F85">
      <w:pPr>
        <w:pStyle w:val="NoteLevel7"/>
        <w:numPr>
          <w:ilvl w:val="6"/>
          <w:numId w:val="22"/>
        </w:numPr>
        <w:spacing w:line="23" w:lineRule="atLeast"/>
        <w:rPr>
          <w:rFonts w:cs="Times New Roman"/>
          <w:sz w:val="22"/>
          <w:szCs w:val="22"/>
        </w:rPr>
      </w:pPr>
      <w:r w:rsidRPr="007470D4">
        <w:rPr>
          <w:rFonts w:cs="Times New Roman"/>
          <w:sz w:val="22"/>
          <w:szCs w:val="22"/>
        </w:rPr>
        <w:t xml:space="preserve">Injury that occurred was not only reasonably foreseeable, but predictable and sure to happen? </w:t>
      </w:r>
    </w:p>
    <w:p w14:paraId="298BF898" w14:textId="3E2C22E3" w:rsidR="00FB6DD8" w:rsidRPr="007470D4" w:rsidRDefault="00FB6DD8" w:rsidP="00DF7F85">
      <w:pPr>
        <w:pStyle w:val="NoteLevel2"/>
        <w:numPr>
          <w:ilvl w:val="1"/>
          <w:numId w:val="22"/>
        </w:numPr>
        <w:spacing w:line="23" w:lineRule="atLeast"/>
        <w:rPr>
          <w:rFonts w:cs="Times New Roman"/>
          <w:sz w:val="22"/>
          <w:szCs w:val="22"/>
        </w:rPr>
      </w:pPr>
      <w:r w:rsidRPr="007470D4">
        <w:rPr>
          <w:rFonts w:cs="Times New Roman"/>
          <w:sz w:val="22"/>
          <w:szCs w:val="22"/>
        </w:rPr>
        <w:t>Harm</w:t>
      </w:r>
    </w:p>
    <w:p w14:paraId="775E1421" w14:textId="6F3727E0" w:rsidR="00303009" w:rsidRPr="007470D4" w:rsidRDefault="00303009"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There must be actual harm/damage -- there is no such thing as technical negligence </w:t>
      </w:r>
    </w:p>
    <w:p w14:paraId="3BC6AD30" w14:textId="7D56018B" w:rsidR="00CB0375" w:rsidRPr="007470D4" w:rsidRDefault="00CB0375" w:rsidP="00DF7F85">
      <w:pPr>
        <w:pStyle w:val="NoteLevel1"/>
        <w:numPr>
          <w:ilvl w:val="0"/>
          <w:numId w:val="22"/>
        </w:numPr>
        <w:spacing w:line="23" w:lineRule="atLeast"/>
        <w:rPr>
          <w:rFonts w:cs="Times New Roman"/>
          <w:sz w:val="22"/>
          <w:szCs w:val="22"/>
        </w:rPr>
      </w:pPr>
      <w:r w:rsidRPr="007470D4">
        <w:rPr>
          <w:rFonts w:cs="Times New Roman"/>
          <w:sz w:val="22"/>
          <w:szCs w:val="22"/>
        </w:rPr>
        <w:t>The Reasonable Person Standard</w:t>
      </w:r>
    </w:p>
    <w:p w14:paraId="55AE0508" w14:textId="721AAC02" w:rsidR="00CD05EA" w:rsidRPr="007470D4" w:rsidRDefault="00CD05EA" w:rsidP="00DF7F85">
      <w:pPr>
        <w:pStyle w:val="NoteLevel2"/>
        <w:numPr>
          <w:ilvl w:val="1"/>
          <w:numId w:val="22"/>
        </w:numPr>
        <w:spacing w:line="23" w:lineRule="atLeast"/>
        <w:rPr>
          <w:rFonts w:cs="Times New Roman"/>
          <w:sz w:val="22"/>
          <w:szCs w:val="22"/>
        </w:rPr>
      </w:pPr>
      <w:r w:rsidRPr="007470D4">
        <w:rPr>
          <w:rFonts w:cs="Times New Roman"/>
          <w:sz w:val="22"/>
          <w:szCs w:val="22"/>
        </w:rPr>
        <w:t>Generally</w:t>
      </w:r>
    </w:p>
    <w:p w14:paraId="05496DFC" w14:textId="14B3ED94" w:rsidR="00CD05EA" w:rsidRPr="007470D4" w:rsidRDefault="00CD05EA"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Would a reasonable person of ordinary prudence act as </w:t>
      </w:r>
      <w:r w:rsidRPr="007470D4">
        <w:rPr>
          <w:rFonts w:cs="Times New Roman"/>
          <w:sz w:val="22"/>
          <w:szCs w:val="22"/>
        </w:rPr>
        <w:sym w:font="Symbol" w:char="F044"/>
      </w:r>
      <w:r w:rsidRPr="007470D4">
        <w:rPr>
          <w:rFonts w:cs="Times New Roman"/>
          <w:sz w:val="22"/>
          <w:szCs w:val="22"/>
        </w:rPr>
        <w:t xml:space="preserve"> did, under the circumstances? </w:t>
      </w:r>
    </w:p>
    <w:p w14:paraId="7F02C5FA" w14:textId="2871FF8F" w:rsidR="007F2232" w:rsidRPr="007470D4" w:rsidRDefault="007F2232" w:rsidP="00DF7F85">
      <w:pPr>
        <w:pStyle w:val="NoteLevel4"/>
        <w:numPr>
          <w:ilvl w:val="3"/>
          <w:numId w:val="22"/>
        </w:numPr>
        <w:spacing w:line="23" w:lineRule="atLeast"/>
        <w:rPr>
          <w:rFonts w:cs="Times New Roman"/>
          <w:sz w:val="22"/>
          <w:szCs w:val="22"/>
        </w:rPr>
      </w:pPr>
      <w:r w:rsidRPr="007470D4">
        <w:rPr>
          <w:rFonts w:cs="Times New Roman"/>
          <w:sz w:val="22"/>
          <w:szCs w:val="22"/>
        </w:rPr>
        <w:t>Completely objective and not subjective standard for reasonableness</w:t>
      </w:r>
    </w:p>
    <w:p w14:paraId="0445B274" w14:textId="0B07CE6B" w:rsidR="00CD05EA" w:rsidRPr="007470D4" w:rsidRDefault="00CD05EA" w:rsidP="00DF7F85">
      <w:pPr>
        <w:pStyle w:val="NoteLevel2"/>
        <w:numPr>
          <w:ilvl w:val="1"/>
          <w:numId w:val="22"/>
        </w:numPr>
        <w:spacing w:line="23" w:lineRule="atLeast"/>
        <w:rPr>
          <w:rFonts w:cs="Times New Roman"/>
          <w:sz w:val="22"/>
          <w:szCs w:val="22"/>
        </w:rPr>
      </w:pPr>
      <w:r w:rsidRPr="007470D4">
        <w:rPr>
          <w:rFonts w:cs="Times New Roman"/>
          <w:sz w:val="22"/>
          <w:szCs w:val="22"/>
        </w:rPr>
        <w:t>Age/Youth</w:t>
      </w:r>
    </w:p>
    <w:p w14:paraId="3865CE9E" w14:textId="48B6D8EE" w:rsidR="007F2232" w:rsidRPr="007470D4" w:rsidRDefault="007F2232" w:rsidP="00DF7F85">
      <w:pPr>
        <w:pStyle w:val="NoteLevel3"/>
        <w:numPr>
          <w:ilvl w:val="2"/>
          <w:numId w:val="22"/>
        </w:numPr>
        <w:spacing w:line="23" w:lineRule="atLeast"/>
        <w:rPr>
          <w:rFonts w:cs="Times New Roman"/>
          <w:sz w:val="22"/>
          <w:szCs w:val="22"/>
        </w:rPr>
      </w:pPr>
      <w:r w:rsidRPr="007470D4">
        <w:rPr>
          <w:rFonts w:cs="Times New Roman"/>
          <w:sz w:val="22"/>
          <w:szCs w:val="22"/>
        </w:rPr>
        <w:t>Old. Standard of care of a reasonably prudent person with same physical conditions</w:t>
      </w:r>
    </w:p>
    <w:p w14:paraId="2FF8187E" w14:textId="3A417CCB" w:rsidR="00515056" w:rsidRPr="007470D4" w:rsidRDefault="007F2232"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Known handicaps count against </w:t>
      </w:r>
      <w:r w:rsidRPr="007470D4">
        <w:rPr>
          <w:rFonts w:cs="Times New Roman"/>
          <w:sz w:val="22"/>
          <w:szCs w:val="22"/>
        </w:rPr>
        <w:sym w:font="Symbol" w:char="F044"/>
      </w:r>
      <w:r w:rsidRPr="007470D4">
        <w:rPr>
          <w:rFonts w:cs="Times New Roman"/>
          <w:sz w:val="22"/>
          <w:szCs w:val="22"/>
        </w:rPr>
        <w:t xml:space="preserve"> -- should be taken into the calculus of risk </w:t>
      </w:r>
    </w:p>
    <w:p w14:paraId="472D8E12" w14:textId="7D5D48E4" w:rsidR="007F2232" w:rsidRPr="007470D4" w:rsidRDefault="00515056"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Youth. </w:t>
      </w:r>
      <w:r w:rsidR="007F2232" w:rsidRPr="007470D4">
        <w:rPr>
          <w:rFonts w:cs="Times New Roman"/>
          <w:sz w:val="22"/>
          <w:szCs w:val="22"/>
        </w:rPr>
        <w:t>Reasonable person of that age, experience, and intelligence, under the circumstances</w:t>
      </w:r>
    </w:p>
    <w:p w14:paraId="0EC5C4A1" w14:textId="71B7B718" w:rsidR="007F2232" w:rsidRPr="007470D4" w:rsidRDefault="007F2232"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 Yo</w:t>
      </w:r>
      <w:r w:rsidR="00515056" w:rsidRPr="007470D4">
        <w:rPr>
          <w:rFonts w:cs="Times New Roman"/>
          <w:sz w:val="22"/>
          <w:szCs w:val="22"/>
        </w:rPr>
        <w:t>uth in adult activities or dangerous activities are held to the adult standard or the expert standard of care (because you suck at skiing doesn’t mean you injure others)</w:t>
      </w:r>
    </w:p>
    <w:p w14:paraId="5E17648A" w14:textId="0905A895" w:rsidR="006E3CD2" w:rsidRPr="007470D4" w:rsidRDefault="006E3CD2" w:rsidP="00DF7F85">
      <w:pPr>
        <w:pStyle w:val="NoteLevel4"/>
        <w:numPr>
          <w:ilvl w:val="3"/>
          <w:numId w:val="22"/>
        </w:numPr>
        <w:spacing w:line="23" w:lineRule="atLeast"/>
        <w:rPr>
          <w:rFonts w:cs="Times New Roman"/>
          <w:sz w:val="22"/>
          <w:szCs w:val="22"/>
        </w:rPr>
      </w:pPr>
      <w:r w:rsidRPr="007470D4">
        <w:rPr>
          <w:rFonts w:cs="Times New Roman"/>
          <w:sz w:val="22"/>
          <w:szCs w:val="22"/>
        </w:rPr>
        <w:t>If the activity requires a license or training -- good indication it is adult / dangerous</w:t>
      </w:r>
    </w:p>
    <w:p w14:paraId="7EC2482A" w14:textId="252A3DF8" w:rsidR="00515056" w:rsidRPr="007470D4" w:rsidRDefault="00515056" w:rsidP="00DF7F85">
      <w:pPr>
        <w:pStyle w:val="NoteLevel4"/>
        <w:numPr>
          <w:ilvl w:val="3"/>
          <w:numId w:val="22"/>
        </w:numPr>
        <w:spacing w:line="23" w:lineRule="atLeast"/>
        <w:rPr>
          <w:rFonts w:cs="Times New Roman"/>
          <w:sz w:val="22"/>
          <w:szCs w:val="22"/>
        </w:rPr>
      </w:pPr>
      <w:r w:rsidRPr="007470D4">
        <w:rPr>
          <w:rFonts w:cs="Times New Roman"/>
          <w:sz w:val="22"/>
          <w:szCs w:val="22"/>
        </w:rPr>
        <w:t>No negligence for children under 5 -- harder to impose contributory negligence claim</w:t>
      </w:r>
    </w:p>
    <w:p w14:paraId="362B5421" w14:textId="461EC611" w:rsidR="00CD3D4F" w:rsidRPr="007470D4" w:rsidRDefault="00CD3D4F" w:rsidP="00DF7F85">
      <w:pPr>
        <w:pStyle w:val="NoteLevel3"/>
        <w:numPr>
          <w:ilvl w:val="2"/>
          <w:numId w:val="22"/>
        </w:numPr>
        <w:spacing w:line="23" w:lineRule="atLeast"/>
        <w:rPr>
          <w:rFonts w:cs="Times New Roman"/>
          <w:sz w:val="22"/>
          <w:szCs w:val="22"/>
        </w:rPr>
      </w:pPr>
      <w:r w:rsidRPr="007470D4">
        <w:rPr>
          <w:rFonts w:cs="Times New Roman"/>
          <w:sz w:val="22"/>
          <w:szCs w:val="22"/>
        </w:rPr>
        <w:t>Beginner/Expert</w:t>
      </w:r>
    </w:p>
    <w:p w14:paraId="374751ED" w14:textId="620F186C" w:rsidR="00CD3D4F" w:rsidRPr="007470D4" w:rsidRDefault="00CD3D4F" w:rsidP="00DF7F85">
      <w:pPr>
        <w:pStyle w:val="NoteLevel4"/>
        <w:numPr>
          <w:ilvl w:val="3"/>
          <w:numId w:val="22"/>
        </w:numPr>
        <w:spacing w:line="23" w:lineRule="atLeast"/>
        <w:rPr>
          <w:rFonts w:cs="Times New Roman"/>
          <w:sz w:val="22"/>
          <w:szCs w:val="22"/>
        </w:rPr>
      </w:pPr>
      <w:r w:rsidRPr="007470D4">
        <w:rPr>
          <w:rFonts w:cs="Times New Roman"/>
          <w:sz w:val="22"/>
          <w:szCs w:val="22"/>
        </w:rPr>
        <w:t>Skill level is generally ignored, held to a standard of those who are reasonably skilled and practiced</w:t>
      </w:r>
    </w:p>
    <w:p w14:paraId="6A47DDA6" w14:textId="7828CF62" w:rsidR="00CD3D4F" w:rsidRPr="007470D4" w:rsidRDefault="00CD3D4F" w:rsidP="00DF7F85">
      <w:pPr>
        <w:pStyle w:val="NoteLevel4"/>
        <w:numPr>
          <w:ilvl w:val="3"/>
          <w:numId w:val="22"/>
        </w:numPr>
        <w:spacing w:line="23" w:lineRule="atLeast"/>
        <w:rPr>
          <w:rFonts w:cs="Times New Roman"/>
          <w:sz w:val="22"/>
          <w:szCs w:val="22"/>
        </w:rPr>
      </w:pPr>
      <w:r w:rsidRPr="007470D4">
        <w:rPr>
          <w:rFonts w:cs="Times New Roman"/>
          <w:sz w:val="22"/>
          <w:szCs w:val="22"/>
        </w:rPr>
        <w:t>Expert. If held out as an expert, there may be a higher standard of care</w:t>
      </w:r>
    </w:p>
    <w:p w14:paraId="00DBCB02" w14:textId="00D72A58" w:rsidR="00CD05EA" w:rsidRPr="007470D4" w:rsidRDefault="00CD05EA" w:rsidP="00DF7F85">
      <w:pPr>
        <w:pStyle w:val="NoteLevel2"/>
        <w:numPr>
          <w:ilvl w:val="1"/>
          <w:numId w:val="22"/>
        </w:numPr>
        <w:spacing w:line="23" w:lineRule="atLeast"/>
        <w:rPr>
          <w:rFonts w:cs="Times New Roman"/>
          <w:sz w:val="22"/>
          <w:szCs w:val="22"/>
        </w:rPr>
      </w:pPr>
      <w:r w:rsidRPr="007470D4">
        <w:rPr>
          <w:rFonts w:cs="Times New Roman"/>
          <w:sz w:val="22"/>
          <w:szCs w:val="22"/>
        </w:rPr>
        <w:t>Mental/Physical Disorder (Insanity)</w:t>
      </w:r>
    </w:p>
    <w:p w14:paraId="609816C1" w14:textId="3662D7E4" w:rsidR="00515056" w:rsidRPr="007470D4" w:rsidRDefault="00515056" w:rsidP="00DF7F85">
      <w:pPr>
        <w:pStyle w:val="NoteLevel3"/>
        <w:numPr>
          <w:ilvl w:val="2"/>
          <w:numId w:val="22"/>
        </w:numPr>
        <w:spacing w:line="23" w:lineRule="atLeast"/>
        <w:rPr>
          <w:rFonts w:cs="Times New Roman"/>
          <w:sz w:val="22"/>
          <w:szCs w:val="22"/>
        </w:rPr>
      </w:pPr>
      <w:r w:rsidRPr="007470D4">
        <w:rPr>
          <w:rFonts w:cs="Times New Roman"/>
          <w:sz w:val="22"/>
          <w:szCs w:val="22"/>
        </w:rPr>
        <w:t>Mental disorder/ insanity</w:t>
      </w:r>
    </w:p>
    <w:p w14:paraId="45ADC4C7" w14:textId="0A0C219A" w:rsidR="00515056" w:rsidRPr="007470D4" w:rsidRDefault="00515056" w:rsidP="00DF7F85">
      <w:pPr>
        <w:pStyle w:val="NoteLevel4"/>
        <w:numPr>
          <w:ilvl w:val="3"/>
          <w:numId w:val="22"/>
        </w:numPr>
        <w:spacing w:line="23" w:lineRule="atLeast"/>
        <w:rPr>
          <w:rFonts w:cs="Times New Roman"/>
          <w:sz w:val="22"/>
          <w:szCs w:val="22"/>
        </w:rPr>
      </w:pPr>
      <w:r w:rsidRPr="007470D4">
        <w:rPr>
          <w:rFonts w:cs="Times New Roman"/>
          <w:sz w:val="22"/>
          <w:szCs w:val="22"/>
        </w:rPr>
        <w:t>No allowance for mental defects -- held to the ordinary standard of care</w:t>
      </w:r>
    </w:p>
    <w:p w14:paraId="09011841" w14:textId="157AC0A8" w:rsidR="00515056" w:rsidRPr="007470D4" w:rsidRDefault="00515056" w:rsidP="00DF7F85">
      <w:pPr>
        <w:pStyle w:val="NoteLevel4"/>
        <w:numPr>
          <w:ilvl w:val="3"/>
          <w:numId w:val="22"/>
        </w:numPr>
        <w:spacing w:line="23" w:lineRule="atLeast"/>
        <w:rPr>
          <w:rFonts w:cs="Times New Roman"/>
          <w:sz w:val="22"/>
          <w:szCs w:val="22"/>
        </w:rPr>
      </w:pPr>
      <w:r w:rsidRPr="007470D4">
        <w:rPr>
          <w:rFonts w:cs="Times New Roman"/>
          <w:sz w:val="22"/>
          <w:szCs w:val="22"/>
        </w:rPr>
        <w:t>Holmes: No doubt his congenital defects will be allowed for in the court of heaven, but he is no less troublesome to his neighbors now”</w:t>
      </w:r>
    </w:p>
    <w:p w14:paraId="213DAC33" w14:textId="6C9E13E3" w:rsidR="00515056" w:rsidRPr="007470D4" w:rsidRDefault="00515056" w:rsidP="00DF7F85">
      <w:pPr>
        <w:pStyle w:val="NoteLevel3"/>
        <w:numPr>
          <w:ilvl w:val="2"/>
          <w:numId w:val="22"/>
        </w:numPr>
        <w:spacing w:line="23" w:lineRule="atLeast"/>
        <w:rPr>
          <w:rFonts w:cs="Times New Roman"/>
          <w:sz w:val="22"/>
          <w:szCs w:val="22"/>
        </w:rPr>
      </w:pPr>
      <w:r w:rsidRPr="007470D4">
        <w:rPr>
          <w:rFonts w:cs="Times New Roman"/>
          <w:sz w:val="22"/>
          <w:szCs w:val="22"/>
        </w:rPr>
        <w:t>Physical Disorder</w:t>
      </w:r>
    </w:p>
    <w:p w14:paraId="5603D8B9" w14:textId="451B277B" w:rsidR="00515056" w:rsidRPr="007470D4" w:rsidRDefault="00515056"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Standard of care a reasonable person with the handicap would be expected to exercise under the circumstances (I.e. if you are blind then </w:t>
      </w:r>
      <w:r w:rsidR="00551771" w:rsidRPr="007470D4">
        <w:rPr>
          <w:rFonts w:cs="Times New Roman"/>
          <w:sz w:val="22"/>
          <w:szCs w:val="22"/>
        </w:rPr>
        <w:t>don’t</w:t>
      </w:r>
      <w:r w:rsidRPr="007470D4">
        <w:rPr>
          <w:rFonts w:cs="Times New Roman"/>
          <w:sz w:val="22"/>
          <w:szCs w:val="22"/>
        </w:rPr>
        <w:t xml:space="preserve"> drive)</w:t>
      </w:r>
    </w:p>
    <w:p w14:paraId="79706D08" w14:textId="755ED993" w:rsidR="00515056" w:rsidRPr="007470D4" w:rsidRDefault="00515056" w:rsidP="00DF7F85">
      <w:pPr>
        <w:pStyle w:val="NoteLevel3"/>
        <w:numPr>
          <w:ilvl w:val="2"/>
          <w:numId w:val="22"/>
        </w:numPr>
        <w:spacing w:line="23" w:lineRule="atLeast"/>
        <w:rPr>
          <w:rFonts w:cs="Times New Roman"/>
          <w:sz w:val="22"/>
          <w:szCs w:val="22"/>
        </w:rPr>
      </w:pPr>
      <w:r w:rsidRPr="007470D4">
        <w:rPr>
          <w:rFonts w:cs="Times New Roman"/>
          <w:sz w:val="22"/>
          <w:szCs w:val="22"/>
        </w:rPr>
        <w:t>In Practice</w:t>
      </w:r>
    </w:p>
    <w:p w14:paraId="39B52525" w14:textId="5733F3C9" w:rsidR="00515056" w:rsidRPr="007470D4" w:rsidRDefault="00CD3D4F"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Mental/Physical disorder is a valid defense when (1) it affects the persons ability to understand the duty which rest upon him or (2) affects his ability to act in a reasonably prudent manner AND there is an absence of forewarning or notice that </w:t>
      </w:r>
      <w:r w:rsidRPr="007470D4">
        <w:rPr>
          <w:rFonts w:cs="Times New Roman"/>
          <w:sz w:val="22"/>
          <w:szCs w:val="22"/>
        </w:rPr>
        <w:sym w:font="Symbol" w:char="F044"/>
      </w:r>
      <w:r w:rsidRPr="007470D4">
        <w:rPr>
          <w:rFonts w:cs="Times New Roman"/>
          <w:sz w:val="22"/>
          <w:szCs w:val="22"/>
        </w:rPr>
        <w:t xml:space="preserve"> may be subject to such a mental/physical disorder</w:t>
      </w:r>
    </w:p>
    <w:p w14:paraId="7E8F36BD" w14:textId="01EFD159" w:rsidR="00CD3D4F" w:rsidRPr="007470D4" w:rsidRDefault="00CD3D4F" w:rsidP="00DF7F85">
      <w:pPr>
        <w:pStyle w:val="NoteLevel4"/>
        <w:numPr>
          <w:ilvl w:val="3"/>
          <w:numId w:val="22"/>
        </w:numPr>
        <w:spacing w:line="23" w:lineRule="atLeast"/>
        <w:rPr>
          <w:rFonts w:cs="Times New Roman"/>
          <w:sz w:val="22"/>
          <w:szCs w:val="22"/>
        </w:rPr>
      </w:pPr>
      <w:r w:rsidRPr="007470D4">
        <w:rPr>
          <w:rFonts w:cs="Times New Roman"/>
          <w:sz w:val="22"/>
          <w:szCs w:val="22"/>
        </w:rPr>
        <w:t>Courts tend to give more leniency with physical disorders (</w:t>
      </w:r>
      <w:r w:rsidRPr="007470D4">
        <w:rPr>
          <w:rFonts w:cs="Times New Roman"/>
          <w:sz w:val="22"/>
          <w:szCs w:val="22"/>
        </w:rPr>
        <w:sym w:font="Symbol" w:char="F044"/>
      </w:r>
      <w:r w:rsidRPr="007470D4">
        <w:rPr>
          <w:rFonts w:cs="Times New Roman"/>
          <w:sz w:val="22"/>
          <w:szCs w:val="22"/>
        </w:rPr>
        <w:t xml:space="preserve"> had a heart attack while driving, even if 2</w:t>
      </w:r>
      <w:r w:rsidRPr="007470D4">
        <w:rPr>
          <w:rFonts w:cs="Times New Roman"/>
          <w:sz w:val="22"/>
          <w:szCs w:val="22"/>
          <w:vertAlign w:val="superscript"/>
        </w:rPr>
        <w:t>nd</w:t>
      </w:r>
      <w:r w:rsidRPr="007470D4">
        <w:rPr>
          <w:rFonts w:cs="Times New Roman"/>
          <w:sz w:val="22"/>
          <w:szCs w:val="22"/>
        </w:rPr>
        <w:t xml:space="preserve"> heart attack) then mental ones (Ol girl thought her car could fly) </w:t>
      </w:r>
    </w:p>
    <w:p w14:paraId="683EF3F6" w14:textId="1E62E2EF" w:rsidR="00CD3D4F" w:rsidRPr="007470D4" w:rsidRDefault="00A87714" w:rsidP="00DF7F85">
      <w:pPr>
        <w:pStyle w:val="NoteLevel3"/>
        <w:numPr>
          <w:ilvl w:val="2"/>
          <w:numId w:val="22"/>
        </w:numPr>
        <w:spacing w:line="23" w:lineRule="atLeast"/>
        <w:rPr>
          <w:rFonts w:cs="Times New Roman"/>
          <w:sz w:val="22"/>
          <w:szCs w:val="22"/>
        </w:rPr>
      </w:pPr>
      <w:r w:rsidRPr="007470D4">
        <w:rPr>
          <w:rFonts w:cs="Times New Roman"/>
          <w:sz w:val="22"/>
          <w:szCs w:val="22"/>
        </w:rPr>
        <w:t>Intoxication</w:t>
      </w:r>
    </w:p>
    <w:p w14:paraId="522210C8" w14:textId="6B0EE9C6" w:rsidR="00CD3D4F" w:rsidRPr="007470D4" w:rsidRDefault="00CD3D4F" w:rsidP="00DF7F85">
      <w:pPr>
        <w:pStyle w:val="NoteLevel4"/>
        <w:numPr>
          <w:ilvl w:val="3"/>
          <w:numId w:val="22"/>
        </w:numPr>
        <w:spacing w:line="23" w:lineRule="atLeast"/>
        <w:rPr>
          <w:rFonts w:cs="Times New Roman"/>
          <w:sz w:val="22"/>
          <w:szCs w:val="22"/>
        </w:rPr>
      </w:pPr>
      <w:r w:rsidRPr="007470D4">
        <w:rPr>
          <w:rFonts w:cs="Times New Roman"/>
          <w:sz w:val="22"/>
          <w:szCs w:val="22"/>
        </w:rPr>
        <w:t>Not an excuse -- held to a reasonable (sober) person standard of care</w:t>
      </w:r>
    </w:p>
    <w:p w14:paraId="52A89F0C" w14:textId="7F0D44D3" w:rsidR="00A87714" w:rsidRPr="007470D4" w:rsidRDefault="00A87714"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Intoxication not dispositive -- being drunk doesn’t create a presumption of negligence </w:t>
      </w:r>
    </w:p>
    <w:p w14:paraId="26EA0072" w14:textId="359D88A0" w:rsidR="007F2232" w:rsidRPr="007470D4" w:rsidRDefault="007F2232" w:rsidP="00DF7F85">
      <w:pPr>
        <w:pStyle w:val="NoteLevel2"/>
        <w:numPr>
          <w:ilvl w:val="1"/>
          <w:numId w:val="22"/>
        </w:numPr>
        <w:spacing w:line="23" w:lineRule="atLeast"/>
        <w:rPr>
          <w:rFonts w:cs="Times New Roman"/>
          <w:sz w:val="22"/>
          <w:szCs w:val="22"/>
        </w:rPr>
      </w:pPr>
      <w:r w:rsidRPr="007470D4">
        <w:rPr>
          <w:rFonts w:cs="Times New Roman"/>
          <w:sz w:val="22"/>
          <w:szCs w:val="22"/>
        </w:rPr>
        <w:t>Cases</w:t>
      </w:r>
    </w:p>
    <w:p w14:paraId="7A1FEB94" w14:textId="48B235CE" w:rsidR="007F2232" w:rsidRPr="007470D4" w:rsidRDefault="007F2232" w:rsidP="00DF7F85">
      <w:pPr>
        <w:pStyle w:val="NoteLevel3"/>
        <w:numPr>
          <w:ilvl w:val="2"/>
          <w:numId w:val="22"/>
        </w:numPr>
        <w:spacing w:line="23" w:lineRule="atLeast"/>
        <w:rPr>
          <w:rFonts w:cs="Times New Roman"/>
          <w:sz w:val="22"/>
          <w:szCs w:val="22"/>
        </w:rPr>
      </w:pPr>
      <w:r w:rsidRPr="007470D4">
        <w:rPr>
          <w:rFonts w:cs="Times New Roman"/>
          <w:sz w:val="22"/>
          <w:szCs w:val="22"/>
        </w:rPr>
        <w:t>Vaughan v. Menlove</w:t>
      </w:r>
    </w:p>
    <w:p w14:paraId="3B165507" w14:textId="17C64BFB" w:rsidR="007579E1" w:rsidRDefault="00A87714" w:rsidP="00DF7F85">
      <w:pPr>
        <w:pStyle w:val="NoteLevel4"/>
        <w:numPr>
          <w:ilvl w:val="3"/>
          <w:numId w:val="22"/>
        </w:numPr>
        <w:spacing w:line="23" w:lineRule="atLeast"/>
        <w:rPr>
          <w:rFonts w:cs="Times New Roman"/>
          <w:sz w:val="22"/>
          <w:szCs w:val="22"/>
        </w:rPr>
      </w:pPr>
      <w:r w:rsidRPr="007470D4">
        <w:rPr>
          <w:rFonts w:cs="Times New Roman"/>
          <w:sz w:val="22"/>
          <w:szCs w:val="22"/>
        </w:rPr>
        <w:t>(A - hayrick burned down neighbors cottages -- prior warning or the probability of fire) (D - must enjoy your property as not to injure that of another) (N - yes, you were warned of the risk and decided to “risk it”)</w:t>
      </w:r>
    </w:p>
    <w:p w14:paraId="17B8634D" w14:textId="785783D5" w:rsidR="00A87714" w:rsidRPr="00DF7F85" w:rsidRDefault="007579E1" w:rsidP="00DF7F85">
      <w:pPr>
        <w:pStyle w:val="ListParagraph"/>
        <w:numPr>
          <w:ilvl w:val="0"/>
          <w:numId w:val="22"/>
        </w:numPr>
        <w:rPr>
          <w:rFonts w:ascii="Verdana" w:eastAsia="ＭＳ ゴシック" w:hAnsi="Verdana" w:cs="Times New Roman"/>
          <w:sz w:val="22"/>
          <w:szCs w:val="22"/>
        </w:rPr>
      </w:pPr>
      <w:r w:rsidRPr="00DF7F85">
        <w:rPr>
          <w:rFonts w:cs="Times New Roman"/>
          <w:sz w:val="22"/>
          <w:szCs w:val="22"/>
        </w:rPr>
        <w:br w:type="page"/>
      </w:r>
    </w:p>
    <w:p w14:paraId="778F1F57" w14:textId="2787B1F8" w:rsidR="007F2232" w:rsidRPr="007470D4" w:rsidRDefault="007F2232" w:rsidP="00DF7F85">
      <w:pPr>
        <w:pStyle w:val="NoteLevel3"/>
        <w:numPr>
          <w:ilvl w:val="2"/>
          <w:numId w:val="22"/>
        </w:numPr>
        <w:spacing w:line="23" w:lineRule="atLeast"/>
        <w:rPr>
          <w:rFonts w:cs="Times New Roman"/>
          <w:sz w:val="22"/>
          <w:szCs w:val="22"/>
        </w:rPr>
      </w:pPr>
      <w:r w:rsidRPr="007470D4">
        <w:rPr>
          <w:rFonts w:cs="Times New Roman"/>
          <w:sz w:val="22"/>
          <w:szCs w:val="22"/>
        </w:rPr>
        <w:t>Roberts v. Ring</w:t>
      </w:r>
    </w:p>
    <w:p w14:paraId="154F120A" w14:textId="18ACD5DD" w:rsidR="00A87714" w:rsidRPr="007470D4" w:rsidRDefault="00A87714"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(A - old man driving car hit child when child ran from behind a buggy) (D - drive car in a reasonably prudent manner) (N - yes, infirmities of age are reasons </w:t>
      </w:r>
      <w:r w:rsidRPr="007470D4">
        <w:rPr>
          <w:rFonts w:cs="Times New Roman"/>
          <w:sz w:val="22"/>
          <w:szCs w:val="22"/>
        </w:rPr>
        <w:sym w:font="Symbol" w:char="F044"/>
      </w:r>
      <w:r w:rsidRPr="007470D4">
        <w:rPr>
          <w:rFonts w:cs="Times New Roman"/>
          <w:sz w:val="22"/>
          <w:szCs w:val="22"/>
        </w:rPr>
        <w:t xml:space="preserve"> should have avoided driving in crowded places)</w:t>
      </w:r>
    </w:p>
    <w:p w14:paraId="77C6FA92" w14:textId="2D4FC628" w:rsidR="007F2232" w:rsidRPr="007470D4" w:rsidRDefault="007F2232" w:rsidP="00DF7F85">
      <w:pPr>
        <w:pStyle w:val="NoteLevel3"/>
        <w:numPr>
          <w:ilvl w:val="2"/>
          <w:numId w:val="22"/>
        </w:numPr>
        <w:spacing w:line="23" w:lineRule="atLeast"/>
        <w:rPr>
          <w:rFonts w:cs="Times New Roman"/>
          <w:sz w:val="22"/>
          <w:szCs w:val="22"/>
        </w:rPr>
      </w:pPr>
      <w:r w:rsidRPr="007470D4">
        <w:rPr>
          <w:rFonts w:cs="Times New Roman"/>
          <w:sz w:val="22"/>
          <w:szCs w:val="22"/>
        </w:rPr>
        <w:t>Daniels v. Evans</w:t>
      </w:r>
    </w:p>
    <w:p w14:paraId="39954006" w14:textId="15530FD6" w:rsidR="00A87714" w:rsidRPr="007470D4" w:rsidRDefault="00A87714"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(A - </w:t>
      </w:r>
      <w:r w:rsidRPr="007470D4">
        <w:rPr>
          <w:rFonts w:cs="Times New Roman"/>
          <w:sz w:val="22"/>
          <w:szCs w:val="22"/>
        </w:rPr>
        <w:sym w:font="Symbol" w:char="F070"/>
      </w:r>
      <w:r w:rsidRPr="007470D4">
        <w:rPr>
          <w:rFonts w:cs="Times New Roman"/>
          <w:sz w:val="22"/>
          <w:szCs w:val="22"/>
        </w:rPr>
        <w:t xml:space="preserve"> kid driving motorcycle collides with </w:t>
      </w:r>
      <w:r w:rsidRPr="007470D4">
        <w:rPr>
          <w:rFonts w:cs="Times New Roman"/>
          <w:sz w:val="22"/>
          <w:szCs w:val="22"/>
        </w:rPr>
        <w:sym w:font="Symbol" w:char="F044"/>
      </w:r>
      <w:r w:rsidRPr="007470D4">
        <w:rPr>
          <w:rFonts w:cs="Times New Roman"/>
          <w:sz w:val="22"/>
          <w:szCs w:val="22"/>
        </w:rPr>
        <w:t xml:space="preserve">’s car and died; mom sued </w:t>
      </w:r>
      <w:r w:rsidRPr="007470D4">
        <w:rPr>
          <w:rFonts w:cs="Times New Roman"/>
          <w:sz w:val="22"/>
          <w:szCs w:val="22"/>
        </w:rPr>
        <w:sym w:font="Symbol" w:char="F044"/>
      </w:r>
      <w:r w:rsidRPr="007470D4">
        <w:rPr>
          <w:rFonts w:cs="Times New Roman"/>
          <w:sz w:val="22"/>
          <w:szCs w:val="22"/>
        </w:rPr>
        <w:t xml:space="preserve">) (D - drive car in a reasonable safe manner) (N - </w:t>
      </w:r>
      <w:r w:rsidR="006E3CD2" w:rsidRPr="007470D4">
        <w:rPr>
          <w:rFonts w:cs="Times New Roman"/>
          <w:sz w:val="22"/>
          <w:szCs w:val="22"/>
        </w:rPr>
        <w:t xml:space="preserve">Contributory negligence bars -- </w:t>
      </w:r>
      <w:r w:rsidR="006E3CD2" w:rsidRPr="007470D4">
        <w:rPr>
          <w:rFonts w:cs="Times New Roman"/>
          <w:sz w:val="22"/>
          <w:szCs w:val="22"/>
        </w:rPr>
        <w:sym w:font="Symbol" w:char="F070"/>
      </w:r>
      <w:r w:rsidR="006E3CD2" w:rsidRPr="007470D4">
        <w:rPr>
          <w:rFonts w:cs="Times New Roman"/>
          <w:sz w:val="22"/>
          <w:szCs w:val="22"/>
        </w:rPr>
        <w:t xml:space="preserve"> as a minor in adult activity forfeits right to lower standard of care)</w:t>
      </w:r>
    </w:p>
    <w:p w14:paraId="1BC3458C" w14:textId="6BE5E972" w:rsidR="007F2232" w:rsidRPr="007470D4" w:rsidRDefault="007F2232"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Breunig v. American Family Insurance Co. </w:t>
      </w:r>
    </w:p>
    <w:p w14:paraId="2E9336F2" w14:textId="78CD62F5" w:rsidR="006E3CD2" w:rsidRPr="007470D4" w:rsidRDefault="006E3CD2"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(A - </w:t>
      </w:r>
      <w:r w:rsidRPr="007470D4">
        <w:rPr>
          <w:rFonts w:cs="Times New Roman"/>
          <w:sz w:val="22"/>
          <w:szCs w:val="22"/>
        </w:rPr>
        <w:sym w:font="Symbol" w:char="F044"/>
      </w:r>
      <w:r w:rsidRPr="007470D4">
        <w:rPr>
          <w:rFonts w:cs="Times New Roman"/>
          <w:sz w:val="22"/>
          <w:szCs w:val="22"/>
        </w:rPr>
        <w:t xml:space="preserve"> thought her car could fly and hit </w:t>
      </w:r>
      <w:r w:rsidRPr="007470D4">
        <w:rPr>
          <w:rFonts w:cs="Times New Roman"/>
          <w:sz w:val="22"/>
          <w:szCs w:val="22"/>
        </w:rPr>
        <w:sym w:font="Symbol" w:char="F070"/>
      </w:r>
      <w:r w:rsidRPr="007470D4">
        <w:rPr>
          <w:rFonts w:cs="Times New Roman"/>
          <w:sz w:val="22"/>
          <w:szCs w:val="22"/>
        </w:rPr>
        <w:t xml:space="preserve"> while attempting to reach flying speeds/ mental disorder) (D - duty to drive reasonably safe)(N - yes,  insanity does not vacate liability, </w:t>
      </w:r>
      <w:r w:rsidRPr="007470D4">
        <w:rPr>
          <w:rFonts w:cs="Times New Roman"/>
          <w:sz w:val="22"/>
          <w:szCs w:val="22"/>
        </w:rPr>
        <w:sym w:font="Symbol" w:char="F044"/>
      </w:r>
      <w:r w:rsidRPr="007470D4">
        <w:rPr>
          <w:rFonts w:cs="Times New Roman"/>
          <w:sz w:val="22"/>
          <w:szCs w:val="22"/>
        </w:rPr>
        <w:t xml:space="preserve"> had forewarning and took unreasonable risk of driving)</w:t>
      </w:r>
    </w:p>
    <w:p w14:paraId="6871AC25" w14:textId="6E39AABB" w:rsidR="007F2232" w:rsidRPr="007470D4" w:rsidRDefault="007F2232" w:rsidP="00DF7F85">
      <w:pPr>
        <w:pStyle w:val="NoteLevel3"/>
        <w:numPr>
          <w:ilvl w:val="2"/>
          <w:numId w:val="22"/>
        </w:numPr>
        <w:spacing w:line="23" w:lineRule="atLeast"/>
        <w:rPr>
          <w:rFonts w:cs="Times New Roman"/>
          <w:sz w:val="22"/>
          <w:szCs w:val="22"/>
        </w:rPr>
      </w:pPr>
      <w:r w:rsidRPr="007470D4">
        <w:rPr>
          <w:rFonts w:cs="Times New Roman"/>
          <w:sz w:val="22"/>
          <w:szCs w:val="22"/>
        </w:rPr>
        <w:t>Fletcher v. City of Aberdeen</w:t>
      </w:r>
    </w:p>
    <w:p w14:paraId="7A5A5027" w14:textId="316C55E3" w:rsidR="006E3CD2" w:rsidRPr="007470D4" w:rsidRDefault="006E3CD2"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(A - blind man falls in hole in sidewalk; </w:t>
      </w:r>
      <w:r w:rsidRPr="007470D4">
        <w:rPr>
          <w:rFonts w:cs="Times New Roman"/>
          <w:sz w:val="22"/>
          <w:szCs w:val="22"/>
        </w:rPr>
        <w:sym w:font="Symbol" w:char="F044"/>
      </w:r>
      <w:r w:rsidRPr="007470D4">
        <w:rPr>
          <w:rFonts w:cs="Times New Roman"/>
          <w:sz w:val="22"/>
          <w:szCs w:val="22"/>
        </w:rPr>
        <w:t xml:space="preserve"> forgot to erect </w:t>
      </w:r>
      <w:r w:rsidR="00551771" w:rsidRPr="007470D4">
        <w:rPr>
          <w:rFonts w:cs="Times New Roman"/>
          <w:sz w:val="22"/>
          <w:szCs w:val="22"/>
        </w:rPr>
        <w:t>barricades</w:t>
      </w:r>
      <w:r w:rsidRPr="007470D4">
        <w:rPr>
          <w:rFonts w:cs="Times New Roman"/>
          <w:sz w:val="22"/>
          <w:szCs w:val="22"/>
        </w:rPr>
        <w:t>/warning) (D - maintain reasonably safe commons) (N - yes,  streets used by blind and not-blind; city must minimize risk to both -- no cont. neg.  -- standard of care of blind person)</w:t>
      </w:r>
    </w:p>
    <w:p w14:paraId="5881406D" w14:textId="76CE266E" w:rsidR="007F2232" w:rsidRPr="007470D4" w:rsidRDefault="007F2232" w:rsidP="00DF7F85">
      <w:pPr>
        <w:pStyle w:val="NoteLevel3"/>
        <w:numPr>
          <w:ilvl w:val="2"/>
          <w:numId w:val="22"/>
        </w:numPr>
        <w:spacing w:line="23" w:lineRule="atLeast"/>
        <w:rPr>
          <w:rFonts w:cs="Times New Roman"/>
          <w:sz w:val="22"/>
          <w:szCs w:val="22"/>
        </w:rPr>
      </w:pPr>
      <w:r w:rsidRPr="007470D4">
        <w:rPr>
          <w:rFonts w:cs="Times New Roman"/>
          <w:sz w:val="22"/>
          <w:szCs w:val="22"/>
        </w:rPr>
        <w:t>Denver, Rio Grande RR v. Peterson</w:t>
      </w:r>
    </w:p>
    <w:p w14:paraId="43B569C3" w14:textId="12390BCA" w:rsidR="006E3CD2" w:rsidRPr="007470D4" w:rsidRDefault="006E3CD2"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(A - warehouse accident -- </w:t>
      </w:r>
      <w:r w:rsidRPr="007470D4">
        <w:rPr>
          <w:rFonts w:cs="Times New Roman"/>
          <w:sz w:val="22"/>
          <w:szCs w:val="22"/>
        </w:rPr>
        <w:sym w:font="Symbol" w:char="F044"/>
      </w:r>
      <w:r w:rsidRPr="007470D4">
        <w:rPr>
          <w:rFonts w:cs="Times New Roman"/>
          <w:sz w:val="22"/>
          <w:szCs w:val="22"/>
        </w:rPr>
        <w:t xml:space="preserve"> sought evidence of wealth) (D - Not important)(N - no, no higher duty for the wealthy, wealth inadmissible for purposes of negligence)</w:t>
      </w:r>
    </w:p>
    <w:p w14:paraId="719185FD" w14:textId="5DA53CF9" w:rsidR="007F2232" w:rsidRPr="007470D4" w:rsidRDefault="007F2232" w:rsidP="00DF7F85">
      <w:pPr>
        <w:pStyle w:val="NoteLevel3"/>
        <w:numPr>
          <w:ilvl w:val="2"/>
          <w:numId w:val="22"/>
        </w:numPr>
        <w:spacing w:line="23" w:lineRule="atLeast"/>
        <w:rPr>
          <w:rFonts w:cs="Times New Roman"/>
          <w:sz w:val="22"/>
          <w:szCs w:val="22"/>
        </w:rPr>
      </w:pPr>
      <w:r w:rsidRPr="007470D4">
        <w:rPr>
          <w:rFonts w:cs="Times New Roman"/>
          <w:sz w:val="22"/>
          <w:szCs w:val="22"/>
        </w:rPr>
        <w:t>Poyner v. Loftus</w:t>
      </w:r>
    </w:p>
    <w:p w14:paraId="2427AF1F" w14:textId="3127F5A7" w:rsidR="00551771" w:rsidRPr="007470D4" w:rsidRDefault="00551771" w:rsidP="00DF7F85">
      <w:pPr>
        <w:pStyle w:val="NoteLevel4"/>
        <w:numPr>
          <w:ilvl w:val="3"/>
          <w:numId w:val="22"/>
        </w:numPr>
        <w:spacing w:line="23" w:lineRule="atLeast"/>
        <w:rPr>
          <w:rFonts w:cs="Times New Roman"/>
          <w:sz w:val="22"/>
          <w:szCs w:val="22"/>
        </w:rPr>
      </w:pPr>
      <w:r w:rsidRPr="007470D4">
        <w:rPr>
          <w:rFonts w:cs="Times New Roman"/>
          <w:sz w:val="22"/>
          <w:szCs w:val="22"/>
        </w:rPr>
        <w:t>(A - blind man diverted attention and fell into hole) (D - to have reasonably safe conditions) (N - reasonable person would not have diverted attention and would have saw the hole -- contributory negligence bars)</w:t>
      </w:r>
    </w:p>
    <w:p w14:paraId="3185EFD8" w14:textId="6C1492D9" w:rsidR="006E3CD2" w:rsidRPr="007470D4" w:rsidRDefault="00551771" w:rsidP="00DF7F85">
      <w:pPr>
        <w:pStyle w:val="NoteLevel3"/>
        <w:numPr>
          <w:ilvl w:val="2"/>
          <w:numId w:val="22"/>
        </w:numPr>
        <w:spacing w:line="23" w:lineRule="atLeast"/>
        <w:rPr>
          <w:rFonts w:cs="Times New Roman"/>
          <w:sz w:val="22"/>
          <w:szCs w:val="22"/>
        </w:rPr>
      </w:pPr>
      <w:r w:rsidRPr="007470D4">
        <w:rPr>
          <w:rFonts w:cs="Times New Roman"/>
          <w:sz w:val="22"/>
          <w:szCs w:val="22"/>
        </w:rPr>
        <w:t>Robinson v. Pi</w:t>
      </w:r>
      <w:r w:rsidR="006E3CD2" w:rsidRPr="007470D4">
        <w:rPr>
          <w:rFonts w:cs="Times New Roman"/>
          <w:sz w:val="22"/>
          <w:szCs w:val="22"/>
        </w:rPr>
        <w:t>oche</w:t>
      </w:r>
    </w:p>
    <w:p w14:paraId="7A4EF26E" w14:textId="18D548CC" w:rsidR="006E3CD2" w:rsidRPr="007470D4" w:rsidRDefault="006E3CD2"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(A - drunk man hit by driver; claimed </w:t>
      </w:r>
      <w:r w:rsidRPr="007470D4">
        <w:rPr>
          <w:rFonts w:cs="Times New Roman"/>
          <w:sz w:val="22"/>
          <w:szCs w:val="22"/>
        </w:rPr>
        <w:sym w:font="Symbol" w:char="F070"/>
      </w:r>
      <w:r w:rsidRPr="007470D4">
        <w:rPr>
          <w:rFonts w:cs="Times New Roman"/>
          <w:sz w:val="22"/>
          <w:szCs w:val="22"/>
        </w:rPr>
        <w:t xml:space="preserve"> being drunk was cont. neg.) (D - drive car reasonably safe) (Con. N - no -- drunk entitled to a safe street just like a sober man -- gross negligence &gt; simple negligence)</w:t>
      </w:r>
    </w:p>
    <w:p w14:paraId="1C5ED675" w14:textId="22F0E8FB" w:rsidR="00CB0375" w:rsidRPr="007470D4" w:rsidRDefault="00CB0375" w:rsidP="00DF7F85">
      <w:pPr>
        <w:pStyle w:val="NoteLevel1"/>
        <w:numPr>
          <w:ilvl w:val="0"/>
          <w:numId w:val="22"/>
        </w:numPr>
        <w:spacing w:line="23" w:lineRule="atLeast"/>
        <w:rPr>
          <w:rFonts w:cs="Times New Roman"/>
          <w:sz w:val="22"/>
          <w:szCs w:val="22"/>
        </w:rPr>
      </w:pPr>
      <w:r w:rsidRPr="007470D4">
        <w:rPr>
          <w:rFonts w:cs="Times New Roman"/>
          <w:sz w:val="22"/>
          <w:szCs w:val="22"/>
        </w:rPr>
        <w:t>Calculus of Risk</w:t>
      </w:r>
    </w:p>
    <w:p w14:paraId="5A4922EE" w14:textId="42CDF4C7" w:rsidR="00551771" w:rsidRPr="007470D4" w:rsidRDefault="00551771" w:rsidP="00DF7F85">
      <w:pPr>
        <w:pStyle w:val="NoteLevel2"/>
        <w:numPr>
          <w:ilvl w:val="1"/>
          <w:numId w:val="22"/>
        </w:numPr>
        <w:spacing w:line="23" w:lineRule="atLeast"/>
        <w:rPr>
          <w:rFonts w:cs="Times New Roman"/>
          <w:sz w:val="22"/>
          <w:szCs w:val="22"/>
        </w:rPr>
      </w:pPr>
      <w:r w:rsidRPr="007470D4">
        <w:rPr>
          <w:rFonts w:cs="Times New Roman"/>
          <w:sz w:val="22"/>
          <w:szCs w:val="22"/>
        </w:rPr>
        <w:t>Generally</w:t>
      </w:r>
    </w:p>
    <w:p w14:paraId="374F8716" w14:textId="79C8F005" w:rsidR="00CA6055" w:rsidRPr="007470D4" w:rsidRDefault="00CA6055" w:rsidP="00DF7F85">
      <w:pPr>
        <w:pStyle w:val="NoteLevel3"/>
        <w:numPr>
          <w:ilvl w:val="2"/>
          <w:numId w:val="22"/>
        </w:numPr>
        <w:spacing w:line="23" w:lineRule="atLeast"/>
        <w:rPr>
          <w:rFonts w:cs="Times New Roman"/>
          <w:sz w:val="22"/>
          <w:szCs w:val="22"/>
        </w:rPr>
      </w:pPr>
      <w:r w:rsidRPr="007470D4">
        <w:rPr>
          <w:rFonts w:cs="Times New Roman"/>
          <w:sz w:val="22"/>
          <w:szCs w:val="22"/>
        </w:rPr>
        <w:sym w:font="Symbol" w:char="F070"/>
      </w:r>
      <w:r w:rsidRPr="007470D4">
        <w:rPr>
          <w:rFonts w:cs="Times New Roman"/>
          <w:sz w:val="22"/>
          <w:szCs w:val="22"/>
        </w:rPr>
        <w:t xml:space="preserve"> must show that </w:t>
      </w:r>
      <w:r w:rsidRPr="007470D4">
        <w:rPr>
          <w:rFonts w:cs="Times New Roman"/>
          <w:sz w:val="22"/>
          <w:szCs w:val="22"/>
        </w:rPr>
        <w:sym w:font="Symbol" w:char="F044"/>
      </w:r>
      <w:r w:rsidRPr="007470D4">
        <w:rPr>
          <w:rFonts w:cs="Times New Roman"/>
          <w:sz w:val="22"/>
          <w:szCs w:val="22"/>
        </w:rPr>
        <w:t xml:space="preserve">’s conduct imposed an unreasonable risk of harm to </w:t>
      </w:r>
      <w:r w:rsidRPr="007470D4">
        <w:rPr>
          <w:rFonts w:cs="Times New Roman"/>
          <w:sz w:val="22"/>
          <w:szCs w:val="22"/>
        </w:rPr>
        <w:sym w:font="Symbol" w:char="F070"/>
      </w:r>
      <w:r w:rsidRPr="007470D4">
        <w:rPr>
          <w:rFonts w:cs="Times New Roman"/>
          <w:sz w:val="22"/>
          <w:szCs w:val="22"/>
        </w:rPr>
        <w:t xml:space="preserve"> or a class of people which </w:t>
      </w:r>
      <w:r w:rsidRPr="007470D4">
        <w:rPr>
          <w:rFonts w:cs="Times New Roman"/>
          <w:sz w:val="22"/>
          <w:szCs w:val="22"/>
        </w:rPr>
        <w:sym w:font="Symbol" w:char="F070"/>
      </w:r>
      <w:r w:rsidRPr="007470D4">
        <w:rPr>
          <w:rFonts w:cs="Times New Roman"/>
          <w:sz w:val="22"/>
          <w:szCs w:val="22"/>
        </w:rPr>
        <w:t xml:space="preserve"> is a member of</w:t>
      </w:r>
    </w:p>
    <w:p w14:paraId="7E8D4CE7" w14:textId="2CC3B803" w:rsidR="00551771" w:rsidRPr="007470D4" w:rsidRDefault="00551771" w:rsidP="00DF7F85">
      <w:pPr>
        <w:pStyle w:val="NoteLevel2"/>
        <w:numPr>
          <w:ilvl w:val="1"/>
          <w:numId w:val="22"/>
        </w:numPr>
        <w:spacing w:line="23" w:lineRule="atLeast"/>
        <w:rPr>
          <w:rFonts w:cs="Times New Roman"/>
          <w:sz w:val="22"/>
          <w:szCs w:val="22"/>
        </w:rPr>
      </w:pPr>
      <w:r w:rsidRPr="007470D4">
        <w:rPr>
          <w:rFonts w:cs="Times New Roman"/>
          <w:sz w:val="22"/>
          <w:szCs w:val="22"/>
        </w:rPr>
        <w:t xml:space="preserve">Factors </w:t>
      </w:r>
    </w:p>
    <w:p w14:paraId="2CACF1BE" w14:textId="2BE4F507" w:rsidR="00CA6055" w:rsidRPr="007470D4" w:rsidRDefault="00CA6055" w:rsidP="00DF7F85">
      <w:pPr>
        <w:pStyle w:val="NoteLevel3"/>
        <w:numPr>
          <w:ilvl w:val="2"/>
          <w:numId w:val="22"/>
        </w:numPr>
        <w:spacing w:line="23" w:lineRule="atLeast"/>
        <w:rPr>
          <w:rFonts w:cs="Times New Roman"/>
          <w:sz w:val="22"/>
          <w:szCs w:val="22"/>
        </w:rPr>
      </w:pPr>
      <w:r w:rsidRPr="007470D4">
        <w:rPr>
          <w:rFonts w:cs="Times New Roman"/>
          <w:sz w:val="22"/>
          <w:szCs w:val="22"/>
        </w:rPr>
        <w:t>Foreseeability of the risk</w:t>
      </w:r>
    </w:p>
    <w:p w14:paraId="01C2DEAB" w14:textId="484256AD" w:rsidR="00CA6055" w:rsidRPr="007470D4" w:rsidRDefault="00CA6055" w:rsidP="00DF7F85">
      <w:pPr>
        <w:pStyle w:val="NoteLevel3"/>
        <w:numPr>
          <w:ilvl w:val="2"/>
          <w:numId w:val="22"/>
        </w:numPr>
        <w:spacing w:line="23" w:lineRule="atLeast"/>
        <w:rPr>
          <w:rFonts w:cs="Times New Roman"/>
          <w:sz w:val="22"/>
          <w:szCs w:val="22"/>
        </w:rPr>
      </w:pPr>
      <w:r w:rsidRPr="007470D4">
        <w:rPr>
          <w:rFonts w:cs="Times New Roman"/>
          <w:sz w:val="22"/>
          <w:szCs w:val="22"/>
        </w:rPr>
        <w:t>Magnitude of the risk</w:t>
      </w:r>
    </w:p>
    <w:p w14:paraId="0998DC26" w14:textId="342F01D0" w:rsidR="00CA6055" w:rsidRPr="007470D4" w:rsidRDefault="00CA6055"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Value of the thing bring risked w/o precautions or saved by precautions </w:t>
      </w:r>
    </w:p>
    <w:p w14:paraId="3403FF85" w14:textId="6AC565E5" w:rsidR="00CA6055" w:rsidRPr="007470D4" w:rsidRDefault="00CA6055" w:rsidP="00DF7F85">
      <w:pPr>
        <w:pStyle w:val="NoteLevel3"/>
        <w:numPr>
          <w:ilvl w:val="2"/>
          <w:numId w:val="22"/>
        </w:numPr>
        <w:spacing w:line="23" w:lineRule="atLeast"/>
        <w:rPr>
          <w:rFonts w:cs="Times New Roman"/>
          <w:sz w:val="22"/>
          <w:szCs w:val="22"/>
        </w:rPr>
      </w:pPr>
      <w:r w:rsidRPr="007470D4">
        <w:rPr>
          <w:rFonts w:cs="Times New Roman"/>
          <w:sz w:val="22"/>
          <w:szCs w:val="22"/>
        </w:rPr>
        <w:t>Probability that harm will occur or the probability precautions will prevent</w:t>
      </w:r>
    </w:p>
    <w:p w14:paraId="5AC7A09B" w14:textId="54958366" w:rsidR="00CA6055" w:rsidRPr="007470D4" w:rsidRDefault="00CA6055" w:rsidP="00DF7F85">
      <w:pPr>
        <w:pStyle w:val="NoteLevel3"/>
        <w:numPr>
          <w:ilvl w:val="2"/>
          <w:numId w:val="22"/>
        </w:numPr>
        <w:spacing w:line="23" w:lineRule="atLeast"/>
        <w:rPr>
          <w:rFonts w:cs="Times New Roman"/>
          <w:sz w:val="22"/>
          <w:szCs w:val="22"/>
        </w:rPr>
      </w:pPr>
      <w:r w:rsidRPr="007470D4">
        <w:rPr>
          <w:rFonts w:cs="Times New Roman"/>
          <w:sz w:val="22"/>
          <w:szCs w:val="22"/>
        </w:rPr>
        <w:t>The benefits to taking the risk</w:t>
      </w:r>
    </w:p>
    <w:p w14:paraId="5A24E5EC" w14:textId="14FCC7D6" w:rsidR="007579E1" w:rsidRDefault="00CA6055"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Necessity </w:t>
      </w:r>
      <w:r w:rsidR="00BE4CE6" w:rsidRPr="007470D4">
        <w:rPr>
          <w:rFonts w:cs="Times New Roman"/>
          <w:sz w:val="22"/>
          <w:szCs w:val="22"/>
        </w:rPr>
        <w:t xml:space="preserve">(Was the risk taken to save a life? Property?) </w:t>
      </w:r>
    </w:p>
    <w:p w14:paraId="79678F99" w14:textId="33BA71D8" w:rsidR="00CA6055" w:rsidRPr="00DF7F85" w:rsidRDefault="007579E1" w:rsidP="00DF7F85">
      <w:pPr>
        <w:pStyle w:val="ListParagraph"/>
        <w:numPr>
          <w:ilvl w:val="0"/>
          <w:numId w:val="22"/>
        </w:numPr>
        <w:rPr>
          <w:rFonts w:ascii="Verdana" w:eastAsia="ＭＳ ゴシック" w:hAnsi="Verdana" w:cs="Times New Roman"/>
          <w:sz w:val="22"/>
          <w:szCs w:val="22"/>
        </w:rPr>
      </w:pPr>
      <w:r w:rsidRPr="00DF7F85">
        <w:rPr>
          <w:rFonts w:cs="Times New Roman"/>
          <w:sz w:val="22"/>
          <w:szCs w:val="22"/>
        </w:rPr>
        <w:br w:type="page"/>
      </w:r>
    </w:p>
    <w:p w14:paraId="5D8E0787" w14:textId="77777777" w:rsidR="00551771" w:rsidRPr="007470D4" w:rsidRDefault="00551771" w:rsidP="00DF7F85">
      <w:pPr>
        <w:pStyle w:val="NoteLevel2"/>
        <w:numPr>
          <w:ilvl w:val="1"/>
          <w:numId w:val="22"/>
        </w:numPr>
        <w:spacing w:line="23" w:lineRule="atLeast"/>
        <w:rPr>
          <w:rFonts w:cs="Times New Roman"/>
          <w:sz w:val="22"/>
          <w:szCs w:val="22"/>
        </w:rPr>
      </w:pPr>
      <w:r w:rsidRPr="007470D4">
        <w:rPr>
          <w:rFonts w:cs="Times New Roman"/>
          <w:sz w:val="22"/>
          <w:szCs w:val="22"/>
        </w:rPr>
        <w:t>Hand Formula</w:t>
      </w:r>
    </w:p>
    <w:p w14:paraId="6A41ECA5" w14:textId="30995FD3" w:rsidR="00CA6055" w:rsidRPr="007470D4" w:rsidRDefault="00CA6055"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Requires weighing of three things for an efficiency rule of negligence </w:t>
      </w:r>
    </w:p>
    <w:p w14:paraId="301F01EB" w14:textId="020D7BF1" w:rsidR="00CA6055" w:rsidRPr="007470D4" w:rsidRDefault="00CA6055" w:rsidP="00DF7F85">
      <w:pPr>
        <w:pStyle w:val="NoteLevel4"/>
        <w:numPr>
          <w:ilvl w:val="3"/>
          <w:numId w:val="22"/>
        </w:numPr>
        <w:spacing w:line="23" w:lineRule="atLeast"/>
        <w:rPr>
          <w:rFonts w:cs="Times New Roman"/>
          <w:sz w:val="22"/>
          <w:szCs w:val="22"/>
        </w:rPr>
      </w:pPr>
      <w:r w:rsidRPr="007470D4">
        <w:rPr>
          <w:rFonts w:cs="Times New Roman"/>
          <w:sz w:val="22"/>
          <w:szCs w:val="22"/>
        </w:rPr>
        <w:t>(1) Probability of occurrence</w:t>
      </w:r>
    </w:p>
    <w:p w14:paraId="5A5876F5" w14:textId="46E2D633" w:rsidR="00CA6055" w:rsidRPr="007470D4" w:rsidRDefault="00CA6055" w:rsidP="00DF7F85">
      <w:pPr>
        <w:pStyle w:val="NoteLevel4"/>
        <w:numPr>
          <w:ilvl w:val="3"/>
          <w:numId w:val="22"/>
        </w:numPr>
        <w:spacing w:line="23" w:lineRule="atLeast"/>
        <w:rPr>
          <w:rFonts w:cs="Times New Roman"/>
          <w:sz w:val="22"/>
          <w:szCs w:val="22"/>
        </w:rPr>
      </w:pPr>
      <w:r w:rsidRPr="007470D4">
        <w:rPr>
          <w:rFonts w:cs="Times New Roman"/>
          <w:sz w:val="22"/>
          <w:szCs w:val="22"/>
        </w:rPr>
        <w:t>(2) Benefit from employing safeguards (ex ante potential loss)</w:t>
      </w:r>
    </w:p>
    <w:p w14:paraId="07402E0F" w14:textId="0D6E5791" w:rsidR="00CA6055" w:rsidRPr="007470D4" w:rsidRDefault="00CA6055" w:rsidP="00DF7F85">
      <w:pPr>
        <w:pStyle w:val="NoteLevel4"/>
        <w:numPr>
          <w:ilvl w:val="3"/>
          <w:numId w:val="22"/>
        </w:numPr>
        <w:spacing w:line="23" w:lineRule="atLeast"/>
        <w:rPr>
          <w:rFonts w:cs="Times New Roman"/>
          <w:sz w:val="22"/>
          <w:szCs w:val="22"/>
        </w:rPr>
      </w:pPr>
      <w:r w:rsidRPr="007470D4">
        <w:rPr>
          <w:rFonts w:cs="Times New Roman"/>
          <w:sz w:val="22"/>
          <w:szCs w:val="22"/>
        </w:rPr>
        <w:t>(3) Cost of employing safeguards (Cost of prevention)</w:t>
      </w:r>
    </w:p>
    <w:p w14:paraId="4433AC86" w14:textId="45C11E99" w:rsidR="00CA6055" w:rsidRPr="007470D4" w:rsidRDefault="00CA6055" w:rsidP="00DF7F85">
      <w:pPr>
        <w:pStyle w:val="NoteLevel3"/>
        <w:numPr>
          <w:ilvl w:val="2"/>
          <w:numId w:val="22"/>
        </w:numPr>
        <w:spacing w:line="23" w:lineRule="atLeast"/>
        <w:rPr>
          <w:rFonts w:cs="Times New Roman"/>
          <w:sz w:val="22"/>
          <w:szCs w:val="22"/>
        </w:rPr>
      </w:pPr>
      <w:r w:rsidRPr="007470D4">
        <w:rPr>
          <w:rFonts w:cs="Times New Roman"/>
          <w:sz w:val="22"/>
          <w:szCs w:val="22"/>
        </w:rPr>
        <w:t>Cons</w:t>
      </w:r>
      <w:r w:rsidR="00BE4CE6" w:rsidRPr="007470D4">
        <w:rPr>
          <w:rFonts w:cs="Times New Roman"/>
          <w:sz w:val="22"/>
          <w:szCs w:val="22"/>
        </w:rPr>
        <w:t xml:space="preserve">idered the “primary factors” </w:t>
      </w:r>
      <w:r w:rsidRPr="007470D4">
        <w:rPr>
          <w:rFonts w:cs="Times New Roman"/>
          <w:sz w:val="22"/>
          <w:szCs w:val="22"/>
        </w:rPr>
        <w:t>by RTT § 3</w:t>
      </w:r>
    </w:p>
    <w:p w14:paraId="4DC53C07" w14:textId="778985E8" w:rsidR="00BE4CE6" w:rsidRPr="007470D4" w:rsidRDefault="00BE4CE6" w:rsidP="00DF7F85">
      <w:pPr>
        <w:pStyle w:val="NoteLevel3"/>
        <w:numPr>
          <w:ilvl w:val="2"/>
          <w:numId w:val="22"/>
        </w:numPr>
        <w:spacing w:line="23" w:lineRule="atLeast"/>
        <w:rPr>
          <w:rFonts w:cs="Times New Roman"/>
          <w:sz w:val="22"/>
          <w:szCs w:val="22"/>
        </w:rPr>
      </w:pPr>
      <w:r w:rsidRPr="007470D4">
        <w:rPr>
          <w:rFonts w:cs="Times New Roman"/>
          <w:sz w:val="22"/>
          <w:szCs w:val="22"/>
        </w:rPr>
        <w:t>Intended to prevent accidents that are foreseeable and result from undue risk -- but precludes compensation if the safety investment was not efficient/best use of resources</w:t>
      </w:r>
    </w:p>
    <w:p w14:paraId="78A08CE3" w14:textId="0144AA4E" w:rsidR="00BE4CE6" w:rsidRPr="007470D4" w:rsidRDefault="00BE4CE6"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Intended to influence ex ante prevention and risk </w:t>
      </w:r>
      <w:r w:rsidR="00B27674" w:rsidRPr="007470D4">
        <w:rPr>
          <w:rFonts w:cs="Times New Roman"/>
          <w:sz w:val="22"/>
          <w:szCs w:val="22"/>
        </w:rPr>
        <w:t>calculation</w:t>
      </w:r>
    </w:p>
    <w:p w14:paraId="6B770921" w14:textId="102ACC62" w:rsidR="00551771" w:rsidRPr="007470D4" w:rsidRDefault="00551771" w:rsidP="00DF7F85">
      <w:pPr>
        <w:pStyle w:val="NoteLevel2"/>
        <w:numPr>
          <w:ilvl w:val="1"/>
          <w:numId w:val="22"/>
        </w:numPr>
        <w:spacing w:line="23" w:lineRule="atLeast"/>
        <w:rPr>
          <w:rFonts w:cs="Times New Roman"/>
          <w:sz w:val="22"/>
          <w:szCs w:val="22"/>
        </w:rPr>
      </w:pPr>
      <w:r w:rsidRPr="007470D4">
        <w:rPr>
          <w:rFonts w:cs="Times New Roman"/>
          <w:sz w:val="22"/>
          <w:szCs w:val="22"/>
        </w:rPr>
        <w:t>Exceptions to common calculus</w:t>
      </w:r>
    </w:p>
    <w:p w14:paraId="50A6201D" w14:textId="04638300" w:rsidR="00551771" w:rsidRPr="007470D4" w:rsidRDefault="00551771"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Common Carriers </w:t>
      </w:r>
    </w:p>
    <w:p w14:paraId="54EF88E4" w14:textId="78A54740" w:rsidR="00551771" w:rsidRPr="007470D4" w:rsidRDefault="00551771"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Exclusive Control </w:t>
      </w:r>
    </w:p>
    <w:p w14:paraId="3BE2DDDE" w14:textId="09665ECD" w:rsidR="00CA6055" w:rsidRPr="007470D4" w:rsidRDefault="00CA6055" w:rsidP="00DF7F85">
      <w:pPr>
        <w:pStyle w:val="NoteLevel2"/>
        <w:numPr>
          <w:ilvl w:val="1"/>
          <w:numId w:val="22"/>
        </w:numPr>
        <w:spacing w:line="23" w:lineRule="atLeast"/>
        <w:rPr>
          <w:rFonts w:cs="Times New Roman"/>
          <w:sz w:val="22"/>
          <w:szCs w:val="22"/>
        </w:rPr>
      </w:pPr>
      <w:r w:rsidRPr="007470D4">
        <w:rPr>
          <w:rFonts w:cs="Times New Roman"/>
          <w:sz w:val="22"/>
          <w:szCs w:val="22"/>
        </w:rPr>
        <w:t>Cases</w:t>
      </w:r>
    </w:p>
    <w:p w14:paraId="01CE6A01" w14:textId="3B1687A7" w:rsidR="00BE4CE6" w:rsidRPr="007470D4" w:rsidRDefault="00BE4CE6"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U.S. v. Carroll Towing Co. </w:t>
      </w:r>
    </w:p>
    <w:p w14:paraId="42463625" w14:textId="57D3B564" w:rsidR="00B27674" w:rsidRPr="007470D4" w:rsidRDefault="00B27674" w:rsidP="00DF7F85">
      <w:pPr>
        <w:pStyle w:val="NoteLevel4"/>
        <w:numPr>
          <w:ilvl w:val="3"/>
          <w:numId w:val="22"/>
        </w:numPr>
        <w:spacing w:line="23" w:lineRule="atLeast"/>
        <w:rPr>
          <w:rFonts w:cs="Times New Roman"/>
          <w:sz w:val="22"/>
          <w:szCs w:val="22"/>
        </w:rPr>
      </w:pPr>
      <w:r w:rsidRPr="007470D4">
        <w:rPr>
          <w:rFonts w:cs="Times New Roman"/>
          <w:sz w:val="22"/>
          <w:szCs w:val="22"/>
        </w:rPr>
        <w:t>(A - moving barge tied to others; line broke; bargee had been MIA and could have prevented collision) (D - Unreasonable risk in unattended barge?) (N - yes, calculus of risk requires bargee be on board atleast during peek hours [day])</w:t>
      </w:r>
    </w:p>
    <w:p w14:paraId="66C55338" w14:textId="56276FC7" w:rsidR="00BE4CE6" w:rsidRPr="007470D4" w:rsidRDefault="00BE4CE6" w:rsidP="00DF7F85">
      <w:pPr>
        <w:pStyle w:val="NoteLevel3"/>
        <w:numPr>
          <w:ilvl w:val="2"/>
          <w:numId w:val="22"/>
        </w:numPr>
        <w:spacing w:line="23" w:lineRule="atLeast"/>
        <w:rPr>
          <w:rFonts w:cs="Times New Roman"/>
          <w:sz w:val="22"/>
          <w:szCs w:val="22"/>
        </w:rPr>
      </w:pPr>
      <w:r w:rsidRPr="007470D4">
        <w:rPr>
          <w:rFonts w:cs="Times New Roman"/>
          <w:sz w:val="22"/>
          <w:szCs w:val="22"/>
        </w:rPr>
        <w:t>Osborne v. Montgomery</w:t>
      </w:r>
    </w:p>
    <w:p w14:paraId="6FE293CB" w14:textId="70CB79B7" w:rsidR="00B27674" w:rsidRPr="007470D4" w:rsidRDefault="00B27674" w:rsidP="00DF7F85">
      <w:pPr>
        <w:pStyle w:val="NoteLevel4"/>
        <w:numPr>
          <w:ilvl w:val="3"/>
          <w:numId w:val="22"/>
        </w:numPr>
        <w:spacing w:line="23" w:lineRule="atLeast"/>
        <w:rPr>
          <w:rFonts w:cs="Times New Roman"/>
          <w:sz w:val="22"/>
          <w:szCs w:val="22"/>
        </w:rPr>
      </w:pPr>
      <w:r w:rsidRPr="007470D4">
        <w:rPr>
          <w:rFonts w:cs="Times New Roman"/>
          <w:sz w:val="22"/>
          <w:szCs w:val="22"/>
        </w:rPr>
        <w:t>(A - Bike carrier injured when car stops in front of him) (D - unreasonable risk by opening car door w/o looking?) (N - no, the potential for harm may exist in actions that are not negligent -- what would ordinarily prudent man do)</w:t>
      </w:r>
    </w:p>
    <w:p w14:paraId="49096834" w14:textId="77777777" w:rsidR="00B27674" w:rsidRPr="007470D4" w:rsidRDefault="00BE4CE6"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Cooley v. Public Service Co. </w:t>
      </w:r>
    </w:p>
    <w:p w14:paraId="6544C6EE" w14:textId="08BC7724" w:rsidR="00B27674" w:rsidRPr="007470D4" w:rsidRDefault="00B27674"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(A - During a storm, power and telephone lines collided causing a noise in P’s phone which injured) (D - unreasonable risk in not insulating lines from each other or providing some type of net?) (N - no, </w:t>
      </w:r>
      <w:r w:rsidRPr="007470D4">
        <w:rPr>
          <w:rFonts w:cs="Times New Roman"/>
          <w:sz w:val="22"/>
          <w:szCs w:val="22"/>
        </w:rPr>
        <w:sym w:font="Symbol" w:char="F044"/>
      </w:r>
      <w:r w:rsidRPr="007470D4">
        <w:rPr>
          <w:rFonts w:cs="Times New Roman"/>
          <w:sz w:val="22"/>
          <w:szCs w:val="22"/>
        </w:rPr>
        <w:t xml:space="preserve"> conformed to the standard accepted business practice; employing netting may have caused risk to those on street -- balancing)</w:t>
      </w:r>
    </w:p>
    <w:p w14:paraId="6A5EE942" w14:textId="08EF7414" w:rsidR="00BE4CE6" w:rsidRPr="007470D4" w:rsidRDefault="00BE4CE6" w:rsidP="00DF7F85">
      <w:pPr>
        <w:pStyle w:val="NoteLevel3"/>
        <w:numPr>
          <w:ilvl w:val="2"/>
          <w:numId w:val="22"/>
        </w:numPr>
        <w:spacing w:line="23" w:lineRule="atLeast"/>
        <w:rPr>
          <w:rFonts w:cs="Times New Roman"/>
          <w:sz w:val="22"/>
          <w:szCs w:val="22"/>
        </w:rPr>
      </w:pPr>
      <w:r w:rsidRPr="007470D4">
        <w:rPr>
          <w:rFonts w:cs="Times New Roman"/>
          <w:sz w:val="22"/>
          <w:szCs w:val="22"/>
        </w:rPr>
        <w:t>Andrews v. United Airlines</w:t>
      </w:r>
    </w:p>
    <w:p w14:paraId="4B7E365B" w14:textId="29652528" w:rsidR="00326A6E" w:rsidRPr="007470D4" w:rsidRDefault="00326A6E"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(A - briefcase fell from overhead storage upon opening) (d - should </w:t>
      </w:r>
      <w:r w:rsidRPr="007470D4">
        <w:rPr>
          <w:rFonts w:cs="Times New Roman"/>
          <w:sz w:val="22"/>
          <w:szCs w:val="22"/>
        </w:rPr>
        <w:sym w:font="Symbol" w:char="F044"/>
      </w:r>
      <w:r w:rsidRPr="007470D4">
        <w:rPr>
          <w:rFonts w:cs="Times New Roman"/>
          <w:sz w:val="22"/>
          <w:szCs w:val="22"/>
        </w:rPr>
        <w:t xml:space="preserve"> employ safeguards to protect?) (N - yes, common carrier = heightened duty; even a small risk of serious injury may form the basis for liability) </w:t>
      </w:r>
    </w:p>
    <w:p w14:paraId="41F80739" w14:textId="248F9D2A" w:rsidR="00BE4CE6" w:rsidRPr="007470D4" w:rsidRDefault="00BE4CE6" w:rsidP="00DF7F85">
      <w:pPr>
        <w:pStyle w:val="NoteLevel3"/>
        <w:numPr>
          <w:ilvl w:val="2"/>
          <w:numId w:val="22"/>
        </w:numPr>
        <w:spacing w:line="23" w:lineRule="atLeast"/>
        <w:rPr>
          <w:rFonts w:cs="Times New Roman"/>
          <w:sz w:val="22"/>
          <w:szCs w:val="22"/>
        </w:rPr>
      </w:pPr>
      <w:r w:rsidRPr="007470D4">
        <w:rPr>
          <w:rFonts w:cs="Times New Roman"/>
          <w:sz w:val="22"/>
          <w:szCs w:val="22"/>
        </w:rPr>
        <w:t>Blyth v. Birmingham Water Works</w:t>
      </w:r>
    </w:p>
    <w:p w14:paraId="284F4B78" w14:textId="5AB1A822" w:rsidR="00326A6E" w:rsidRPr="007470D4" w:rsidRDefault="00326A6E"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(A - pipes bust due to ice/expansion of water) (D - should </w:t>
      </w:r>
      <w:r w:rsidRPr="007470D4">
        <w:rPr>
          <w:rFonts w:cs="Times New Roman"/>
          <w:sz w:val="22"/>
          <w:szCs w:val="22"/>
        </w:rPr>
        <w:sym w:font="Symbol" w:char="F044"/>
      </w:r>
      <w:r w:rsidRPr="007470D4">
        <w:rPr>
          <w:rFonts w:cs="Times New Roman"/>
          <w:sz w:val="22"/>
          <w:szCs w:val="22"/>
        </w:rPr>
        <w:t xml:space="preserve"> have protected against this risk? )(N - no,  reasonable person would not expect such cold weather; therefore ice is a foreseeable risk)</w:t>
      </w:r>
    </w:p>
    <w:p w14:paraId="42FAA4C3" w14:textId="25905961" w:rsidR="00BE4CE6" w:rsidRPr="007470D4" w:rsidRDefault="00BE4CE6" w:rsidP="00DF7F85">
      <w:pPr>
        <w:pStyle w:val="NoteLevel3"/>
        <w:numPr>
          <w:ilvl w:val="2"/>
          <w:numId w:val="22"/>
        </w:numPr>
        <w:spacing w:line="23" w:lineRule="atLeast"/>
        <w:rPr>
          <w:rFonts w:cs="Times New Roman"/>
          <w:sz w:val="22"/>
          <w:szCs w:val="22"/>
        </w:rPr>
      </w:pPr>
      <w:r w:rsidRPr="007470D4">
        <w:rPr>
          <w:rFonts w:cs="Times New Roman"/>
          <w:sz w:val="22"/>
          <w:szCs w:val="22"/>
        </w:rPr>
        <w:t>Eckert v. Long Island RR</w:t>
      </w:r>
    </w:p>
    <w:p w14:paraId="4FCE66FF" w14:textId="326651FB" w:rsidR="007579E1" w:rsidRDefault="008B5165"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(A - </w:t>
      </w:r>
      <w:r w:rsidRPr="007470D4">
        <w:rPr>
          <w:rFonts w:cs="Times New Roman"/>
          <w:sz w:val="22"/>
          <w:szCs w:val="22"/>
        </w:rPr>
        <w:sym w:font="Symbol" w:char="F070"/>
      </w:r>
      <w:r w:rsidRPr="007470D4">
        <w:rPr>
          <w:rFonts w:cs="Times New Roman"/>
          <w:sz w:val="22"/>
          <w:szCs w:val="22"/>
        </w:rPr>
        <w:t xml:space="preserve"> jumps in front of speeding train to save childs life and is killed) (D - was there contributory negligence? </w:t>
      </w:r>
      <w:r w:rsidRPr="007470D4">
        <w:rPr>
          <w:rFonts w:cs="Times New Roman"/>
          <w:sz w:val="22"/>
          <w:szCs w:val="22"/>
        </w:rPr>
        <w:sym w:font="Symbol" w:char="F070"/>
      </w:r>
      <w:r w:rsidRPr="007470D4">
        <w:rPr>
          <w:rFonts w:cs="Times New Roman"/>
          <w:sz w:val="22"/>
          <w:szCs w:val="22"/>
        </w:rPr>
        <w:t xml:space="preserve"> put themselves in harms way) (N - no, act was one of necessity; high value on life; fault only for rash decisions under the circumstances)</w:t>
      </w:r>
    </w:p>
    <w:p w14:paraId="3E392C53" w14:textId="045235D0" w:rsidR="008B5165" w:rsidRPr="00DF7F85" w:rsidRDefault="007579E1" w:rsidP="00DF7F85">
      <w:pPr>
        <w:pStyle w:val="ListParagraph"/>
        <w:numPr>
          <w:ilvl w:val="0"/>
          <w:numId w:val="22"/>
        </w:numPr>
        <w:rPr>
          <w:rFonts w:ascii="Verdana" w:eastAsia="ＭＳ ゴシック" w:hAnsi="Verdana" w:cs="Times New Roman"/>
          <w:sz w:val="22"/>
          <w:szCs w:val="22"/>
        </w:rPr>
      </w:pPr>
      <w:r w:rsidRPr="00DF7F85">
        <w:rPr>
          <w:rFonts w:cs="Times New Roman"/>
          <w:sz w:val="22"/>
          <w:szCs w:val="22"/>
        </w:rPr>
        <w:br w:type="page"/>
      </w:r>
    </w:p>
    <w:p w14:paraId="348D234F" w14:textId="2DC1A340" w:rsidR="00BE4CE6" w:rsidRPr="007470D4" w:rsidRDefault="00BE4CE6" w:rsidP="00DF7F85">
      <w:pPr>
        <w:pStyle w:val="NoteLevel3"/>
        <w:numPr>
          <w:ilvl w:val="2"/>
          <w:numId w:val="22"/>
        </w:numPr>
        <w:spacing w:line="23" w:lineRule="atLeast"/>
        <w:rPr>
          <w:rFonts w:cs="Times New Roman"/>
          <w:sz w:val="22"/>
          <w:szCs w:val="22"/>
        </w:rPr>
      </w:pPr>
      <w:r w:rsidRPr="007470D4">
        <w:rPr>
          <w:rFonts w:cs="Times New Roman"/>
          <w:sz w:val="22"/>
          <w:szCs w:val="22"/>
        </w:rPr>
        <w:t>Breunig v. American Family Ins</w:t>
      </w:r>
    </w:p>
    <w:p w14:paraId="40CD506B" w14:textId="3568CC12" w:rsidR="008B5165" w:rsidRPr="007470D4" w:rsidRDefault="008B5165"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(A - delusions that car could fly) (D - negligent for driving w/ known mental disorder?) (N - yes, prior knowledge effects calculus; safeguards would have prevented although she may have to give up driving) </w:t>
      </w:r>
    </w:p>
    <w:p w14:paraId="678636CB" w14:textId="5BB4C3C6" w:rsidR="00CB0375" w:rsidRPr="007470D4" w:rsidRDefault="00CB0375" w:rsidP="00DF7F85">
      <w:pPr>
        <w:pStyle w:val="NoteLevel1"/>
        <w:numPr>
          <w:ilvl w:val="0"/>
          <w:numId w:val="22"/>
        </w:numPr>
        <w:spacing w:line="23" w:lineRule="atLeast"/>
        <w:rPr>
          <w:rFonts w:cs="Times New Roman"/>
          <w:sz w:val="22"/>
          <w:szCs w:val="22"/>
        </w:rPr>
      </w:pPr>
      <w:r w:rsidRPr="007470D4">
        <w:rPr>
          <w:rFonts w:cs="Times New Roman"/>
          <w:sz w:val="22"/>
          <w:szCs w:val="22"/>
        </w:rPr>
        <w:t>Custom</w:t>
      </w:r>
    </w:p>
    <w:p w14:paraId="106994E6" w14:textId="79A8D796" w:rsidR="008B5165" w:rsidRPr="007470D4" w:rsidRDefault="008B5165" w:rsidP="00DF7F85">
      <w:pPr>
        <w:pStyle w:val="NoteLevel2"/>
        <w:numPr>
          <w:ilvl w:val="1"/>
          <w:numId w:val="22"/>
        </w:numPr>
        <w:spacing w:line="23" w:lineRule="atLeast"/>
        <w:rPr>
          <w:rFonts w:cs="Times New Roman"/>
          <w:sz w:val="22"/>
          <w:szCs w:val="22"/>
        </w:rPr>
      </w:pPr>
      <w:r w:rsidRPr="007470D4">
        <w:rPr>
          <w:rFonts w:cs="Times New Roman"/>
          <w:sz w:val="22"/>
          <w:szCs w:val="22"/>
        </w:rPr>
        <w:t xml:space="preserve">As absolute </w:t>
      </w:r>
      <w:r w:rsidR="00156DA9" w:rsidRPr="007470D4">
        <w:rPr>
          <w:rFonts w:cs="Times New Roman"/>
          <w:sz w:val="22"/>
          <w:szCs w:val="22"/>
        </w:rPr>
        <w:t>evidence</w:t>
      </w:r>
    </w:p>
    <w:p w14:paraId="4B254C5B" w14:textId="2BCF455B" w:rsidR="008B5165" w:rsidRPr="007470D4" w:rsidRDefault="008B5165" w:rsidP="00DF7F85">
      <w:pPr>
        <w:pStyle w:val="NoteLevel3"/>
        <w:numPr>
          <w:ilvl w:val="2"/>
          <w:numId w:val="22"/>
        </w:numPr>
        <w:spacing w:line="23" w:lineRule="atLeast"/>
        <w:rPr>
          <w:rFonts w:cs="Times New Roman"/>
          <w:sz w:val="22"/>
          <w:szCs w:val="22"/>
        </w:rPr>
      </w:pPr>
      <w:r w:rsidRPr="007470D4">
        <w:rPr>
          <w:rFonts w:cs="Times New Roman"/>
          <w:sz w:val="22"/>
          <w:szCs w:val="22"/>
        </w:rPr>
        <w:t>Epstein -- Non-Stranger Relations</w:t>
      </w:r>
      <w:r w:rsidR="009366E2" w:rsidRPr="007470D4">
        <w:rPr>
          <w:rFonts w:cs="Times New Roman"/>
          <w:sz w:val="22"/>
          <w:szCs w:val="22"/>
        </w:rPr>
        <w:t xml:space="preserve"> -- Efficiency </w:t>
      </w:r>
    </w:p>
    <w:p w14:paraId="5D6393D2" w14:textId="137CE81C" w:rsidR="00156DA9" w:rsidRPr="007470D4" w:rsidRDefault="00156DA9"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Policy argument that custom should be the standard of care in non-stranger cases </w:t>
      </w:r>
    </w:p>
    <w:p w14:paraId="502AC2B8" w14:textId="39E136CA" w:rsidR="00156DA9" w:rsidRPr="007470D4" w:rsidRDefault="00156DA9" w:rsidP="00DF7F85">
      <w:pPr>
        <w:pStyle w:val="NoteLevel4"/>
        <w:numPr>
          <w:ilvl w:val="3"/>
          <w:numId w:val="22"/>
        </w:numPr>
        <w:spacing w:line="23" w:lineRule="atLeast"/>
        <w:rPr>
          <w:rFonts w:cs="Times New Roman"/>
          <w:sz w:val="22"/>
          <w:szCs w:val="22"/>
        </w:rPr>
      </w:pPr>
      <w:r w:rsidRPr="007470D4">
        <w:rPr>
          <w:rFonts w:cs="Times New Roman"/>
          <w:sz w:val="22"/>
          <w:szCs w:val="22"/>
        </w:rPr>
        <w:t>Assume the parties know the risk and level of care expected; in that was there has been a joint assumption or risk (Employee/Employer generally) (Titus)</w:t>
      </w:r>
    </w:p>
    <w:p w14:paraId="788E8059" w14:textId="256C8758" w:rsidR="00B22FE1" w:rsidRPr="007470D4" w:rsidRDefault="009366E2" w:rsidP="00DF7F85">
      <w:pPr>
        <w:pStyle w:val="NoteLevel4"/>
        <w:numPr>
          <w:ilvl w:val="3"/>
          <w:numId w:val="22"/>
        </w:numPr>
        <w:spacing w:line="23" w:lineRule="atLeast"/>
        <w:rPr>
          <w:rFonts w:cs="Times New Roman"/>
          <w:sz w:val="22"/>
          <w:szCs w:val="22"/>
        </w:rPr>
      </w:pPr>
      <w:r w:rsidRPr="007470D4">
        <w:rPr>
          <w:rFonts w:cs="Times New Roman"/>
          <w:sz w:val="22"/>
          <w:szCs w:val="22"/>
        </w:rPr>
        <w:t>In this way, the market will set the standard of care which will represent an equilibrium between c</w:t>
      </w:r>
      <w:r w:rsidR="00B22FE1" w:rsidRPr="007470D4">
        <w:rPr>
          <w:rFonts w:cs="Times New Roman"/>
          <w:sz w:val="22"/>
          <w:szCs w:val="22"/>
        </w:rPr>
        <w:t xml:space="preserve">ost and benefits of safeguards </w:t>
      </w:r>
    </w:p>
    <w:p w14:paraId="0FFFBB34" w14:textId="66C3221F" w:rsidR="00156DA9" w:rsidRPr="007470D4" w:rsidRDefault="00156DA9" w:rsidP="00DF7F85">
      <w:pPr>
        <w:pStyle w:val="NoteLevel3"/>
        <w:numPr>
          <w:ilvl w:val="2"/>
          <w:numId w:val="22"/>
        </w:numPr>
        <w:spacing w:line="23" w:lineRule="atLeast"/>
        <w:rPr>
          <w:rFonts w:cs="Times New Roman"/>
          <w:sz w:val="22"/>
          <w:szCs w:val="22"/>
        </w:rPr>
      </w:pPr>
      <w:r w:rsidRPr="007470D4">
        <w:rPr>
          <w:rFonts w:cs="Times New Roman"/>
          <w:sz w:val="22"/>
          <w:szCs w:val="22"/>
        </w:rPr>
        <w:t>Injury from Routine Employment Risk</w:t>
      </w:r>
    </w:p>
    <w:p w14:paraId="6700FA71" w14:textId="35356221" w:rsidR="00156DA9" w:rsidRPr="007470D4" w:rsidRDefault="00156DA9"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Reasonably safe business </w:t>
      </w:r>
      <w:r w:rsidR="009366E2" w:rsidRPr="007470D4">
        <w:rPr>
          <w:rFonts w:cs="Times New Roman"/>
          <w:sz w:val="22"/>
          <w:szCs w:val="22"/>
        </w:rPr>
        <w:t>settings which conform to the usages, habits, and ordinary risk assumption preclude negligence -- i.e. injury from a unpreventable risk</w:t>
      </w:r>
    </w:p>
    <w:p w14:paraId="229B10F4" w14:textId="6445218F" w:rsidR="008B5165" w:rsidRPr="007470D4" w:rsidRDefault="008B5165" w:rsidP="00DF7F85">
      <w:pPr>
        <w:pStyle w:val="NoteLevel2"/>
        <w:numPr>
          <w:ilvl w:val="1"/>
          <w:numId w:val="22"/>
        </w:numPr>
        <w:spacing w:line="23" w:lineRule="atLeast"/>
        <w:rPr>
          <w:rFonts w:cs="Times New Roman"/>
          <w:sz w:val="22"/>
          <w:szCs w:val="22"/>
        </w:rPr>
      </w:pPr>
      <w:r w:rsidRPr="007470D4">
        <w:rPr>
          <w:rFonts w:cs="Times New Roman"/>
          <w:sz w:val="22"/>
          <w:szCs w:val="22"/>
        </w:rPr>
        <w:t>As evidence of the standard of care</w:t>
      </w:r>
    </w:p>
    <w:p w14:paraId="6F08F04C" w14:textId="77777777" w:rsidR="00156DA9" w:rsidRPr="007470D4" w:rsidRDefault="00156DA9" w:rsidP="00DF7F85">
      <w:pPr>
        <w:pStyle w:val="NoteLevel3"/>
        <w:numPr>
          <w:ilvl w:val="2"/>
          <w:numId w:val="22"/>
        </w:numPr>
        <w:spacing w:line="23" w:lineRule="atLeast"/>
        <w:rPr>
          <w:rFonts w:cs="Times New Roman"/>
          <w:sz w:val="22"/>
          <w:szCs w:val="22"/>
        </w:rPr>
      </w:pPr>
      <w:r w:rsidRPr="007470D4">
        <w:rPr>
          <w:rFonts w:cs="Times New Roman"/>
          <w:sz w:val="22"/>
          <w:szCs w:val="22"/>
        </w:rPr>
        <w:t>Failure to meet industry custom</w:t>
      </w:r>
    </w:p>
    <w:p w14:paraId="682AED1A" w14:textId="2D2A8803" w:rsidR="00156DA9" w:rsidRPr="007470D4" w:rsidRDefault="00156DA9"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Proof that the industry employs safeguards which D did not is highly suggestive of negligence, but not considered conclusive evidence </w:t>
      </w:r>
    </w:p>
    <w:p w14:paraId="53B0B4C8" w14:textId="351FADD0" w:rsidR="00156DA9" w:rsidRPr="007470D4" w:rsidRDefault="009366E2" w:rsidP="00DF7F85">
      <w:pPr>
        <w:pStyle w:val="NoteLevel3"/>
        <w:numPr>
          <w:ilvl w:val="2"/>
          <w:numId w:val="22"/>
        </w:numPr>
        <w:spacing w:line="23" w:lineRule="atLeast"/>
        <w:rPr>
          <w:rFonts w:cs="Times New Roman"/>
          <w:sz w:val="22"/>
          <w:szCs w:val="22"/>
        </w:rPr>
      </w:pPr>
      <w:r w:rsidRPr="007470D4">
        <w:rPr>
          <w:rFonts w:cs="Times New Roman"/>
          <w:sz w:val="22"/>
          <w:szCs w:val="22"/>
        </w:rPr>
        <w:t>Custom may be used as evidence of the reasonable standard of care; but it is not the brightline ***** Operative Black Letter Law in Custom arena****</w:t>
      </w:r>
    </w:p>
    <w:p w14:paraId="6F373CAD" w14:textId="1B5BCCDF" w:rsidR="009366E2" w:rsidRPr="007470D4" w:rsidRDefault="009366E2"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Much easier to show failure to meet custom = negligence then it is to show adherence to custom = no negligence </w:t>
      </w:r>
    </w:p>
    <w:p w14:paraId="3032A6DC" w14:textId="0C6AF187" w:rsidR="00156DA9" w:rsidRPr="007470D4" w:rsidRDefault="00156DA9" w:rsidP="00DF7F85">
      <w:pPr>
        <w:pStyle w:val="NoteLevel2"/>
        <w:numPr>
          <w:ilvl w:val="1"/>
          <w:numId w:val="22"/>
        </w:numPr>
        <w:spacing w:line="23" w:lineRule="atLeast"/>
        <w:rPr>
          <w:rFonts w:cs="Times New Roman"/>
          <w:sz w:val="22"/>
          <w:szCs w:val="22"/>
        </w:rPr>
      </w:pPr>
      <w:r w:rsidRPr="007470D4">
        <w:rPr>
          <w:rFonts w:cs="Times New Roman"/>
          <w:sz w:val="22"/>
          <w:szCs w:val="22"/>
        </w:rPr>
        <w:t>When custom is irrelevant</w:t>
      </w:r>
    </w:p>
    <w:p w14:paraId="5E66D861" w14:textId="794D06A6" w:rsidR="009366E2" w:rsidRPr="007470D4" w:rsidRDefault="009366E2" w:rsidP="00DF7F85">
      <w:pPr>
        <w:pStyle w:val="NoteLevel3"/>
        <w:numPr>
          <w:ilvl w:val="2"/>
          <w:numId w:val="22"/>
        </w:numPr>
        <w:spacing w:line="23" w:lineRule="atLeast"/>
        <w:rPr>
          <w:rFonts w:cs="Times New Roman"/>
          <w:sz w:val="22"/>
          <w:szCs w:val="22"/>
        </w:rPr>
      </w:pPr>
      <w:r w:rsidRPr="007470D4">
        <w:rPr>
          <w:rFonts w:cs="Times New Roman"/>
          <w:sz w:val="22"/>
          <w:szCs w:val="22"/>
        </w:rPr>
        <w:t>There are precautions so imperative that even their universal disregard will not excuse their omission (TJ Hopper)</w:t>
      </w:r>
    </w:p>
    <w:p w14:paraId="5EFF0AC5" w14:textId="1B04FB67" w:rsidR="009366E2" w:rsidRPr="007470D4" w:rsidRDefault="009366E2" w:rsidP="00DF7F85">
      <w:pPr>
        <w:pStyle w:val="NoteLevel3"/>
        <w:numPr>
          <w:ilvl w:val="2"/>
          <w:numId w:val="22"/>
        </w:numPr>
        <w:spacing w:line="23" w:lineRule="atLeast"/>
        <w:rPr>
          <w:rFonts w:cs="Times New Roman"/>
          <w:sz w:val="22"/>
          <w:szCs w:val="22"/>
        </w:rPr>
      </w:pPr>
      <w:r w:rsidRPr="007470D4">
        <w:rPr>
          <w:rFonts w:cs="Times New Roman"/>
          <w:sz w:val="22"/>
          <w:szCs w:val="22"/>
        </w:rPr>
        <w:t>Custom has nothing to do with due care -- custom does not excuse gross negligence or lack of ordinary care (cutting a hole in miners platform w/o telling him)</w:t>
      </w:r>
    </w:p>
    <w:p w14:paraId="7DC07BD1" w14:textId="43DCBC2A" w:rsidR="00156DA9" w:rsidRPr="007470D4" w:rsidRDefault="009366E2" w:rsidP="00DF7F85">
      <w:pPr>
        <w:pStyle w:val="NoteLevel2"/>
        <w:numPr>
          <w:ilvl w:val="1"/>
          <w:numId w:val="22"/>
        </w:numPr>
        <w:spacing w:line="23" w:lineRule="atLeast"/>
        <w:rPr>
          <w:rFonts w:cs="Times New Roman"/>
          <w:sz w:val="22"/>
          <w:szCs w:val="22"/>
        </w:rPr>
      </w:pPr>
      <w:r w:rsidRPr="007470D4">
        <w:rPr>
          <w:rFonts w:cs="Times New Roman"/>
          <w:sz w:val="22"/>
          <w:szCs w:val="22"/>
        </w:rPr>
        <w:t>Cases</w:t>
      </w:r>
    </w:p>
    <w:p w14:paraId="2C5D7E83" w14:textId="22A5ECA6" w:rsidR="000A0847" w:rsidRPr="007470D4" w:rsidRDefault="000A0847" w:rsidP="00DF7F85">
      <w:pPr>
        <w:pStyle w:val="NoteLevel3"/>
        <w:numPr>
          <w:ilvl w:val="2"/>
          <w:numId w:val="22"/>
        </w:numPr>
        <w:spacing w:line="23" w:lineRule="atLeast"/>
        <w:rPr>
          <w:rFonts w:cs="Times New Roman"/>
          <w:sz w:val="22"/>
          <w:szCs w:val="22"/>
        </w:rPr>
      </w:pPr>
      <w:r w:rsidRPr="007470D4">
        <w:rPr>
          <w:rFonts w:cs="Times New Roman"/>
          <w:sz w:val="22"/>
          <w:szCs w:val="22"/>
        </w:rPr>
        <w:t>Titus v. Bradford</w:t>
      </w:r>
    </w:p>
    <w:p w14:paraId="4F90F14B" w14:textId="244F7E6B" w:rsidR="00B22FE1" w:rsidRPr="007470D4" w:rsidRDefault="00B22FE1"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(A - RR Switcher injured atop wide-body car adapted for narrow-body tracks) (D - was there unreasonable risk?) (N - no, </w:t>
      </w:r>
      <w:r w:rsidRPr="007470D4">
        <w:rPr>
          <w:rFonts w:cs="Times New Roman"/>
          <w:sz w:val="22"/>
          <w:szCs w:val="22"/>
        </w:rPr>
        <w:sym w:font="Symbol" w:char="F070"/>
      </w:r>
      <w:r w:rsidRPr="007470D4">
        <w:rPr>
          <w:rFonts w:cs="Times New Roman"/>
          <w:sz w:val="22"/>
          <w:szCs w:val="22"/>
        </w:rPr>
        <w:t xml:space="preserve"> had full knowledge of the risk involved with job -- doesn’t require the newest/best safeguards only those reasonable)</w:t>
      </w:r>
    </w:p>
    <w:p w14:paraId="19CB2DBA" w14:textId="54870D6C" w:rsidR="000A0847" w:rsidRPr="007470D4" w:rsidRDefault="000A0847"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Mayhew v. Sullivan Mining Co. </w:t>
      </w:r>
    </w:p>
    <w:p w14:paraId="18B192AF" w14:textId="71FF1A2E" w:rsidR="007579E1" w:rsidRDefault="00B22FE1"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(A - </w:t>
      </w:r>
      <w:r w:rsidRPr="007470D4">
        <w:rPr>
          <w:rFonts w:cs="Times New Roman"/>
          <w:sz w:val="22"/>
          <w:szCs w:val="22"/>
        </w:rPr>
        <w:sym w:font="Symbol" w:char="F044"/>
      </w:r>
      <w:r w:rsidRPr="007470D4">
        <w:rPr>
          <w:rFonts w:cs="Times New Roman"/>
          <w:sz w:val="22"/>
          <w:szCs w:val="22"/>
        </w:rPr>
        <w:t xml:space="preserve"> cut hole in mining platform w/o telling </w:t>
      </w:r>
      <w:r w:rsidRPr="007470D4">
        <w:rPr>
          <w:rFonts w:cs="Times New Roman"/>
          <w:sz w:val="22"/>
          <w:szCs w:val="22"/>
        </w:rPr>
        <w:sym w:font="Symbol" w:char="F070"/>
      </w:r>
      <w:r w:rsidRPr="007470D4">
        <w:rPr>
          <w:rFonts w:cs="Times New Roman"/>
          <w:sz w:val="22"/>
          <w:szCs w:val="22"/>
        </w:rPr>
        <w:t xml:space="preserve">; </w:t>
      </w:r>
      <w:r w:rsidRPr="007470D4">
        <w:rPr>
          <w:rFonts w:cs="Times New Roman"/>
          <w:sz w:val="22"/>
          <w:szCs w:val="22"/>
        </w:rPr>
        <w:sym w:font="Symbol" w:char="F070"/>
      </w:r>
      <w:r w:rsidRPr="007470D4">
        <w:rPr>
          <w:rFonts w:cs="Times New Roman"/>
          <w:sz w:val="22"/>
          <w:szCs w:val="22"/>
        </w:rPr>
        <w:t xml:space="preserve"> sued claiming hole needed barriers, lighting, etc. -- </w:t>
      </w:r>
      <w:r w:rsidRPr="007470D4">
        <w:rPr>
          <w:rFonts w:cs="Times New Roman"/>
          <w:sz w:val="22"/>
          <w:szCs w:val="22"/>
        </w:rPr>
        <w:sym w:font="Symbol" w:char="F044"/>
      </w:r>
      <w:r w:rsidRPr="007470D4">
        <w:rPr>
          <w:rFonts w:cs="Times New Roman"/>
          <w:sz w:val="22"/>
          <w:szCs w:val="22"/>
        </w:rPr>
        <w:t xml:space="preserve"> claimed it was not industry practice to use such) (D - was there unreasonable risk created) (N - yes, universal carelessness is no excuse -- grossly negligent to cut hole mid-shift without warning the miner)</w:t>
      </w:r>
    </w:p>
    <w:p w14:paraId="1F43401B" w14:textId="22B96104" w:rsidR="00B22FE1" w:rsidRPr="00DF7F85" w:rsidRDefault="007579E1" w:rsidP="00DF7F85">
      <w:pPr>
        <w:pStyle w:val="ListParagraph"/>
        <w:numPr>
          <w:ilvl w:val="0"/>
          <w:numId w:val="22"/>
        </w:numPr>
        <w:rPr>
          <w:rFonts w:ascii="Verdana" w:eastAsia="ＭＳ ゴシック" w:hAnsi="Verdana" w:cs="Times New Roman"/>
          <w:sz w:val="22"/>
          <w:szCs w:val="22"/>
        </w:rPr>
      </w:pPr>
      <w:r w:rsidRPr="00DF7F85">
        <w:rPr>
          <w:rFonts w:cs="Times New Roman"/>
          <w:sz w:val="22"/>
          <w:szCs w:val="22"/>
        </w:rPr>
        <w:br w:type="page"/>
      </w:r>
    </w:p>
    <w:p w14:paraId="527458FF" w14:textId="08499373" w:rsidR="000A0847" w:rsidRPr="007470D4" w:rsidRDefault="000A0847" w:rsidP="00DF7F85">
      <w:pPr>
        <w:pStyle w:val="NoteLevel3"/>
        <w:numPr>
          <w:ilvl w:val="2"/>
          <w:numId w:val="22"/>
        </w:numPr>
        <w:spacing w:line="23" w:lineRule="atLeast"/>
        <w:rPr>
          <w:rFonts w:cs="Times New Roman"/>
          <w:sz w:val="22"/>
          <w:szCs w:val="22"/>
        </w:rPr>
      </w:pPr>
      <w:r w:rsidRPr="007470D4">
        <w:rPr>
          <w:rFonts w:cs="Times New Roman"/>
          <w:sz w:val="22"/>
          <w:szCs w:val="22"/>
        </w:rPr>
        <w:t>The TJ Hooper Case</w:t>
      </w:r>
    </w:p>
    <w:p w14:paraId="39756653" w14:textId="15D1F00C" w:rsidR="00F23AF0" w:rsidRPr="007470D4" w:rsidRDefault="00F23AF0" w:rsidP="00DF7F85">
      <w:pPr>
        <w:pStyle w:val="NoteLevel4"/>
        <w:numPr>
          <w:ilvl w:val="3"/>
          <w:numId w:val="22"/>
        </w:numPr>
        <w:spacing w:line="23" w:lineRule="atLeast"/>
        <w:rPr>
          <w:rFonts w:cs="Times New Roman"/>
          <w:sz w:val="22"/>
          <w:szCs w:val="22"/>
        </w:rPr>
      </w:pPr>
      <w:r w:rsidRPr="007470D4">
        <w:rPr>
          <w:rFonts w:cs="Times New Roman"/>
          <w:sz w:val="22"/>
          <w:szCs w:val="22"/>
        </w:rPr>
        <w:t>(Tug boats caught in storm w/o radios -- tugs crashed -- four tugs with radios were warned and saved) (D - did lack of radios create unreasonable risk out of normal event?) (N - yes, radios may not have been full industry custom, but the industry can never set its own line -- precautions so imperative their disregard is not excused)</w:t>
      </w:r>
    </w:p>
    <w:p w14:paraId="5C1AB975" w14:textId="42845F5D" w:rsidR="000A0847" w:rsidRPr="007470D4" w:rsidRDefault="000A0847"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US Fidelity v. Jadranska </w:t>
      </w:r>
      <w:r w:rsidR="00B22FE1" w:rsidRPr="007470D4">
        <w:rPr>
          <w:rFonts w:cs="Times New Roman"/>
          <w:sz w:val="22"/>
          <w:szCs w:val="22"/>
        </w:rPr>
        <w:t>Slobodna</w:t>
      </w:r>
    </w:p>
    <w:p w14:paraId="31F2B36F" w14:textId="3FEA15D1" w:rsidR="00F23AF0" w:rsidRPr="007470D4" w:rsidRDefault="00F23AF0" w:rsidP="00DF7F85">
      <w:pPr>
        <w:pStyle w:val="NoteLevel4"/>
        <w:numPr>
          <w:ilvl w:val="3"/>
          <w:numId w:val="22"/>
        </w:numPr>
        <w:spacing w:line="23" w:lineRule="atLeast"/>
        <w:rPr>
          <w:rFonts w:cs="Times New Roman"/>
          <w:sz w:val="22"/>
          <w:szCs w:val="22"/>
        </w:rPr>
      </w:pPr>
      <w:r w:rsidRPr="007470D4">
        <w:rPr>
          <w:rFonts w:cs="Times New Roman"/>
          <w:sz w:val="22"/>
          <w:szCs w:val="22"/>
        </w:rPr>
        <w:t>(A - Longshoreman fell through open hatch door -- custom to leave doors open upon arrival) (D - does leaving doors open create unreasonable risk?) (N - No, Posner applies hand formula and decides risk was reasonable given the small probability of occurrence and the benefit [in form of saved time] of taking the risk)</w:t>
      </w:r>
    </w:p>
    <w:p w14:paraId="7B09BECF" w14:textId="614B9F7B" w:rsidR="00F23AF0" w:rsidRPr="007470D4" w:rsidRDefault="00F23AF0" w:rsidP="00DF7F85">
      <w:pPr>
        <w:pStyle w:val="NoteLevel4"/>
        <w:numPr>
          <w:ilvl w:val="3"/>
          <w:numId w:val="22"/>
        </w:numPr>
        <w:spacing w:line="23" w:lineRule="atLeast"/>
        <w:rPr>
          <w:rFonts w:cs="Times New Roman"/>
          <w:sz w:val="22"/>
          <w:szCs w:val="22"/>
        </w:rPr>
      </w:pPr>
      <w:r w:rsidRPr="007470D4">
        <w:rPr>
          <w:rFonts w:cs="Times New Roman"/>
          <w:sz w:val="22"/>
          <w:szCs w:val="22"/>
        </w:rPr>
        <w:t>Posner -- situations where parties have a relationship and understand the custom/risk -- there is a efficient and natural equilibrium (Hand test = efficiency)</w:t>
      </w:r>
    </w:p>
    <w:p w14:paraId="7CECBF84" w14:textId="54309598" w:rsidR="00D35A39" w:rsidRPr="007470D4" w:rsidRDefault="00D35A39"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Note -- </w:t>
      </w:r>
      <w:r w:rsidRPr="007470D4">
        <w:rPr>
          <w:rFonts w:cs="Times New Roman"/>
          <w:sz w:val="22"/>
          <w:szCs w:val="22"/>
        </w:rPr>
        <w:sym w:font="Symbol" w:char="F070"/>
      </w:r>
      <w:r w:rsidRPr="007470D4">
        <w:rPr>
          <w:rFonts w:cs="Times New Roman"/>
          <w:sz w:val="22"/>
          <w:szCs w:val="22"/>
        </w:rPr>
        <w:t>’s conduct created the risk; it was not thrust upon him</w:t>
      </w:r>
    </w:p>
    <w:p w14:paraId="0F26B9DB" w14:textId="1F72D234" w:rsidR="00CB0375" w:rsidRPr="007470D4" w:rsidRDefault="00CB0375" w:rsidP="00DF7F85">
      <w:pPr>
        <w:pStyle w:val="NoteLevel1"/>
        <w:numPr>
          <w:ilvl w:val="0"/>
          <w:numId w:val="22"/>
        </w:numPr>
        <w:spacing w:line="23" w:lineRule="atLeast"/>
        <w:rPr>
          <w:rFonts w:cs="Times New Roman"/>
          <w:sz w:val="22"/>
          <w:szCs w:val="22"/>
        </w:rPr>
      </w:pPr>
      <w:r w:rsidRPr="007470D4">
        <w:rPr>
          <w:rFonts w:cs="Times New Roman"/>
          <w:sz w:val="22"/>
          <w:szCs w:val="22"/>
        </w:rPr>
        <w:t>Medical Malpractice</w:t>
      </w:r>
      <w:r w:rsidR="00250431" w:rsidRPr="007470D4">
        <w:rPr>
          <w:rFonts w:cs="Times New Roman"/>
          <w:sz w:val="22"/>
          <w:szCs w:val="22"/>
        </w:rPr>
        <w:t xml:space="preserve"> (Professional Negligence in general)</w:t>
      </w:r>
    </w:p>
    <w:p w14:paraId="40AC610B" w14:textId="3013AF33" w:rsidR="00E7666A" w:rsidRPr="007470D4" w:rsidRDefault="00E7666A" w:rsidP="00DF7F85">
      <w:pPr>
        <w:pStyle w:val="NoteLevel2"/>
        <w:numPr>
          <w:ilvl w:val="1"/>
          <w:numId w:val="22"/>
        </w:numPr>
        <w:spacing w:line="23" w:lineRule="atLeast"/>
        <w:rPr>
          <w:rFonts w:cs="Times New Roman"/>
          <w:sz w:val="22"/>
          <w:szCs w:val="22"/>
        </w:rPr>
      </w:pPr>
      <w:r w:rsidRPr="007470D4">
        <w:rPr>
          <w:rFonts w:cs="Times New Roman"/>
          <w:sz w:val="22"/>
          <w:szCs w:val="22"/>
        </w:rPr>
        <w:t>Generally</w:t>
      </w:r>
    </w:p>
    <w:p w14:paraId="02701E0E" w14:textId="40C87E8F" w:rsidR="00E7666A" w:rsidRPr="007470D4" w:rsidRDefault="00E7666A"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Custom occupies a privileged </w:t>
      </w:r>
      <w:r w:rsidR="004147AD" w:rsidRPr="007470D4">
        <w:rPr>
          <w:rFonts w:cs="Times New Roman"/>
          <w:sz w:val="22"/>
          <w:szCs w:val="22"/>
        </w:rPr>
        <w:t>position in medical malpractice -- shield against liability</w:t>
      </w:r>
    </w:p>
    <w:p w14:paraId="33F782B3" w14:textId="59F79FA0" w:rsidR="004147AD" w:rsidRPr="007470D4" w:rsidRDefault="004147AD"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Why? </w:t>
      </w:r>
      <w:r w:rsidR="00250431" w:rsidRPr="007470D4">
        <w:rPr>
          <w:rFonts w:cs="Times New Roman"/>
          <w:sz w:val="22"/>
          <w:szCs w:val="22"/>
        </w:rPr>
        <w:t>Heightened</w:t>
      </w:r>
      <w:r w:rsidRPr="007470D4">
        <w:rPr>
          <w:rFonts w:cs="Times New Roman"/>
          <w:sz w:val="22"/>
          <w:szCs w:val="22"/>
        </w:rPr>
        <w:t xml:space="preserve"> risk to doctor guilty of malpractice -- (Epstein) A few negligent doctors may escape liability but grossly negligent doctors will not</w:t>
      </w:r>
    </w:p>
    <w:p w14:paraId="7F559217" w14:textId="10D26E66" w:rsidR="004147AD" w:rsidRPr="007470D4" w:rsidRDefault="004147AD" w:rsidP="00DF7F85">
      <w:pPr>
        <w:pStyle w:val="NoteLevel3"/>
        <w:numPr>
          <w:ilvl w:val="2"/>
          <w:numId w:val="22"/>
        </w:numPr>
        <w:spacing w:line="23" w:lineRule="atLeast"/>
        <w:rPr>
          <w:rFonts w:cs="Times New Roman"/>
          <w:sz w:val="22"/>
          <w:szCs w:val="22"/>
        </w:rPr>
      </w:pPr>
      <w:r w:rsidRPr="007470D4">
        <w:rPr>
          <w:rFonts w:cs="Times New Roman"/>
          <w:sz w:val="22"/>
          <w:szCs w:val="22"/>
        </w:rPr>
        <w:t>Custom can still be rejected if the negligence is clear (Failure to disclose, glaucoma case)</w:t>
      </w:r>
    </w:p>
    <w:p w14:paraId="344B4495" w14:textId="0A8F48CE" w:rsidR="00E7666A" w:rsidRPr="007470D4" w:rsidRDefault="00E7666A" w:rsidP="00DF7F85">
      <w:pPr>
        <w:pStyle w:val="NoteLevel2"/>
        <w:numPr>
          <w:ilvl w:val="1"/>
          <w:numId w:val="22"/>
        </w:numPr>
        <w:spacing w:line="23" w:lineRule="atLeast"/>
        <w:rPr>
          <w:rFonts w:cs="Times New Roman"/>
          <w:sz w:val="22"/>
          <w:szCs w:val="22"/>
        </w:rPr>
      </w:pPr>
      <w:r w:rsidRPr="007470D4">
        <w:rPr>
          <w:rFonts w:cs="Times New Roman"/>
          <w:sz w:val="22"/>
          <w:szCs w:val="22"/>
        </w:rPr>
        <w:t>Custom in Medical Malpractice</w:t>
      </w:r>
    </w:p>
    <w:p w14:paraId="3E068C4D" w14:textId="094CD277" w:rsidR="00E7666A" w:rsidRPr="007470D4" w:rsidRDefault="00E7666A" w:rsidP="00DF7F85">
      <w:pPr>
        <w:pStyle w:val="NoteLevel3"/>
        <w:numPr>
          <w:ilvl w:val="2"/>
          <w:numId w:val="22"/>
        </w:numPr>
        <w:spacing w:line="23" w:lineRule="atLeast"/>
        <w:rPr>
          <w:rFonts w:cs="Times New Roman"/>
          <w:sz w:val="22"/>
          <w:szCs w:val="22"/>
        </w:rPr>
      </w:pPr>
      <w:r w:rsidRPr="007470D4">
        <w:rPr>
          <w:rFonts w:cs="Times New Roman"/>
          <w:sz w:val="22"/>
          <w:szCs w:val="22"/>
        </w:rPr>
        <w:t>National Standard of Care</w:t>
      </w:r>
    </w:p>
    <w:p w14:paraId="5EFF0BE4" w14:textId="6C5FAD2D" w:rsidR="004147AD" w:rsidRPr="007470D4" w:rsidRDefault="004147AD" w:rsidP="00DF7F85">
      <w:pPr>
        <w:pStyle w:val="NoteLevel4"/>
        <w:numPr>
          <w:ilvl w:val="3"/>
          <w:numId w:val="22"/>
        </w:numPr>
        <w:spacing w:line="23" w:lineRule="atLeast"/>
        <w:rPr>
          <w:rFonts w:cs="Times New Roman"/>
          <w:sz w:val="22"/>
          <w:szCs w:val="22"/>
        </w:rPr>
      </w:pPr>
      <w:r w:rsidRPr="007470D4">
        <w:rPr>
          <w:rFonts w:cs="Times New Roman"/>
          <w:sz w:val="22"/>
          <w:szCs w:val="22"/>
        </w:rPr>
        <w:t>Doctors are held to the national standard of care; no longer prevailing community standards -- standards are adjusted to the level of specialty doctor claims to have</w:t>
      </w:r>
    </w:p>
    <w:p w14:paraId="2D837EE6" w14:textId="2CD61A6D" w:rsidR="004147AD" w:rsidRPr="007470D4" w:rsidRDefault="004147AD"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Why? Think Jack-of-all-trades country doctor vs. modern high-powered specialist </w:t>
      </w:r>
    </w:p>
    <w:p w14:paraId="50207C49" w14:textId="31C144CB" w:rsidR="00E7666A" w:rsidRPr="007470D4" w:rsidRDefault="00E7666A" w:rsidP="00DF7F85">
      <w:pPr>
        <w:pStyle w:val="NoteLevel3"/>
        <w:numPr>
          <w:ilvl w:val="2"/>
          <w:numId w:val="22"/>
        </w:numPr>
        <w:spacing w:line="23" w:lineRule="atLeast"/>
        <w:rPr>
          <w:rFonts w:cs="Times New Roman"/>
          <w:sz w:val="22"/>
          <w:szCs w:val="22"/>
        </w:rPr>
      </w:pPr>
      <w:r w:rsidRPr="007470D4">
        <w:rPr>
          <w:rFonts w:cs="Times New Roman"/>
          <w:sz w:val="22"/>
          <w:szCs w:val="22"/>
        </w:rPr>
        <w:t>Alternative Schools of Thought</w:t>
      </w:r>
    </w:p>
    <w:p w14:paraId="66AC0000" w14:textId="52DA43FD" w:rsidR="004147AD" w:rsidRPr="007470D4" w:rsidRDefault="004147AD" w:rsidP="00DF7F85">
      <w:pPr>
        <w:pStyle w:val="NoteLevel4"/>
        <w:numPr>
          <w:ilvl w:val="3"/>
          <w:numId w:val="22"/>
        </w:numPr>
        <w:spacing w:line="23" w:lineRule="atLeast"/>
        <w:rPr>
          <w:rFonts w:cs="Times New Roman"/>
          <w:sz w:val="22"/>
          <w:szCs w:val="22"/>
        </w:rPr>
      </w:pPr>
      <w:r w:rsidRPr="007470D4">
        <w:rPr>
          <w:rFonts w:cs="Times New Roman"/>
          <w:sz w:val="22"/>
          <w:szCs w:val="22"/>
        </w:rPr>
        <w:t>No negligence can arise from following a minority/secondary approach to care</w:t>
      </w:r>
    </w:p>
    <w:p w14:paraId="76FFEAA9" w14:textId="1A6F1EA6" w:rsidR="004147AD" w:rsidRPr="007470D4" w:rsidRDefault="004147AD" w:rsidP="00DF7F85">
      <w:pPr>
        <w:pStyle w:val="NoteLevel4"/>
        <w:numPr>
          <w:ilvl w:val="3"/>
          <w:numId w:val="22"/>
        </w:numPr>
        <w:spacing w:line="23" w:lineRule="atLeast"/>
        <w:rPr>
          <w:rFonts w:cs="Times New Roman"/>
          <w:sz w:val="22"/>
          <w:szCs w:val="22"/>
        </w:rPr>
      </w:pPr>
      <w:r w:rsidRPr="007470D4">
        <w:rPr>
          <w:rFonts w:cs="Times New Roman"/>
          <w:sz w:val="22"/>
          <w:szCs w:val="22"/>
        </w:rPr>
        <w:t>Must be accepted by a considerable number (more than small minority) of doctors</w:t>
      </w:r>
    </w:p>
    <w:p w14:paraId="6332DFD1" w14:textId="6322949E" w:rsidR="00E7666A" w:rsidRPr="007470D4" w:rsidRDefault="00E7666A" w:rsidP="00DF7F85">
      <w:pPr>
        <w:pStyle w:val="NoteLevel3"/>
        <w:numPr>
          <w:ilvl w:val="2"/>
          <w:numId w:val="22"/>
        </w:numPr>
        <w:spacing w:line="23" w:lineRule="atLeast"/>
        <w:rPr>
          <w:rFonts w:cs="Times New Roman"/>
          <w:sz w:val="22"/>
          <w:szCs w:val="22"/>
        </w:rPr>
      </w:pPr>
      <w:r w:rsidRPr="007470D4">
        <w:rPr>
          <w:rFonts w:cs="Times New Roman"/>
          <w:sz w:val="22"/>
          <w:szCs w:val="22"/>
        </w:rPr>
        <w:t>Informed Consent</w:t>
      </w:r>
    </w:p>
    <w:p w14:paraId="12F6E37E" w14:textId="2F39011A" w:rsidR="00250431" w:rsidRPr="007470D4" w:rsidRDefault="00250431" w:rsidP="00DF7F85">
      <w:pPr>
        <w:pStyle w:val="NoteLevel4"/>
        <w:numPr>
          <w:ilvl w:val="3"/>
          <w:numId w:val="22"/>
        </w:numPr>
        <w:spacing w:line="23" w:lineRule="atLeast"/>
        <w:rPr>
          <w:rFonts w:cs="Times New Roman"/>
          <w:sz w:val="22"/>
          <w:szCs w:val="22"/>
        </w:rPr>
      </w:pPr>
      <w:r w:rsidRPr="007470D4">
        <w:rPr>
          <w:rFonts w:cs="Times New Roman"/>
          <w:sz w:val="22"/>
          <w:szCs w:val="22"/>
        </w:rPr>
        <w:t>Regardless of custom to leave certain risk out -- duty of doctor to disclose any risk that would be material to the patients decision --</w:t>
      </w:r>
    </w:p>
    <w:p w14:paraId="24822102" w14:textId="4FF5E5C3" w:rsidR="00250431" w:rsidRPr="007470D4" w:rsidRDefault="00250431" w:rsidP="00DF7F85">
      <w:pPr>
        <w:pStyle w:val="NoteLevel4"/>
        <w:numPr>
          <w:ilvl w:val="3"/>
          <w:numId w:val="22"/>
        </w:numPr>
        <w:spacing w:line="23" w:lineRule="atLeast"/>
        <w:rPr>
          <w:rFonts w:cs="Times New Roman"/>
          <w:sz w:val="22"/>
          <w:szCs w:val="22"/>
        </w:rPr>
      </w:pPr>
      <w:r w:rsidRPr="007470D4">
        <w:rPr>
          <w:rFonts w:cs="Times New Roman"/>
          <w:sz w:val="22"/>
          <w:szCs w:val="22"/>
        </w:rPr>
        <w:t>Ended paternalist non-disclosure but lets doctors tailor disclosure to patient’s needs</w:t>
      </w:r>
    </w:p>
    <w:p w14:paraId="5E7900DA" w14:textId="7E3506F3" w:rsidR="00E7666A" w:rsidRPr="007470D4" w:rsidRDefault="00E7666A" w:rsidP="00DF7F85">
      <w:pPr>
        <w:pStyle w:val="NoteLevel3"/>
        <w:numPr>
          <w:ilvl w:val="2"/>
          <w:numId w:val="22"/>
        </w:numPr>
        <w:spacing w:line="23" w:lineRule="atLeast"/>
        <w:rPr>
          <w:rFonts w:cs="Times New Roman"/>
          <w:sz w:val="22"/>
          <w:szCs w:val="22"/>
        </w:rPr>
      </w:pPr>
      <w:r w:rsidRPr="007470D4">
        <w:rPr>
          <w:rFonts w:cs="Times New Roman"/>
          <w:sz w:val="22"/>
          <w:szCs w:val="22"/>
        </w:rPr>
        <w:t>Error of Judgment</w:t>
      </w:r>
    </w:p>
    <w:p w14:paraId="277C439B" w14:textId="7221BA61" w:rsidR="00250431" w:rsidRPr="007470D4" w:rsidRDefault="00250431"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Mere error in judgment does not automatically constitute negligence -- however -- the error in judgment could be negligent if signs were missed </w:t>
      </w:r>
    </w:p>
    <w:p w14:paraId="4692D8AD" w14:textId="35E8C627" w:rsidR="00E7666A" w:rsidRPr="007470D4" w:rsidRDefault="00E7666A" w:rsidP="00DF7F85">
      <w:pPr>
        <w:pStyle w:val="NoteLevel2"/>
        <w:numPr>
          <w:ilvl w:val="1"/>
          <w:numId w:val="22"/>
        </w:numPr>
        <w:spacing w:line="23" w:lineRule="atLeast"/>
        <w:rPr>
          <w:rFonts w:cs="Times New Roman"/>
          <w:sz w:val="22"/>
          <w:szCs w:val="22"/>
        </w:rPr>
      </w:pPr>
      <w:r w:rsidRPr="007470D4">
        <w:rPr>
          <w:rFonts w:cs="Times New Roman"/>
          <w:sz w:val="22"/>
          <w:szCs w:val="22"/>
        </w:rPr>
        <w:t>Medical Malpractice 3-Part Test</w:t>
      </w:r>
    </w:p>
    <w:p w14:paraId="535886CC" w14:textId="0CE80D3D" w:rsidR="00E7666A" w:rsidRPr="007470D4" w:rsidRDefault="00E7666A"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(1) </w:t>
      </w:r>
      <w:r w:rsidRPr="007470D4">
        <w:rPr>
          <w:rFonts w:cs="Times New Roman"/>
          <w:sz w:val="22"/>
          <w:szCs w:val="22"/>
        </w:rPr>
        <w:sym w:font="Symbol" w:char="F070"/>
      </w:r>
      <w:r w:rsidRPr="007470D4">
        <w:rPr>
          <w:rFonts w:cs="Times New Roman"/>
          <w:sz w:val="22"/>
          <w:szCs w:val="22"/>
        </w:rPr>
        <w:t xml:space="preserve"> must show the basic norms of medical care applicable (2) proof that medical personnel failed to follow these basic norms and (3) causal relation between the act/omission and the injury suffered</w:t>
      </w:r>
    </w:p>
    <w:p w14:paraId="3D509C53" w14:textId="682C3167" w:rsidR="00E7666A" w:rsidRPr="007470D4" w:rsidRDefault="00E7666A" w:rsidP="00DF7F85">
      <w:pPr>
        <w:pStyle w:val="NoteLevel4"/>
        <w:numPr>
          <w:ilvl w:val="3"/>
          <w:numId w:val="22"/>
        </w:numPr>
        <w:spacing w:line="23" w:lineRule="atLeast"/>
        <w:rPr>
          <w:rFonts w:cs="Times New Roman"/>
          <w:sz w:val="22"/>
          <w:szCs w:val="22"/>
        </w:rPr>
      </w:pPr>
      <w:r w:rsidRPr="007470D4">
        <w:rPr>
          <w:rFonts w:cs="Times New Roman"/>
          <w:sz w:val="22"/>
          <w:szCs w:val="22"/>
        </w:rPr>
        <w:t>Expert Testimony usually required to establish a standard of care unless the negligence is plain/clear (Leaving a scalpel in the body)</w:t>
      </w:r>
    </w:p>
    <w:p w14:paraId="4991E909" w14:textId="1D6E20DE" w:rsidR="00250431" w:rsidRPr="007470D4" w:rsidRDefault="00250431"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Negligence can be inferred from the circumstances </w:t>
      </w:r>
    </w:p>
    <w:p w14:paraId="0BB3A8F3" w14:textId="7396B590" w:rsidR="00250431" w:rsidRPr="007470D4" w:rsidRDefault="00250431" w:rsidP="00DF7F85">
      <w:pPr>
        <w:pStyle w:val="NoteLevel2"/>
        <w:numPr>
          <w:ilvl w:val="1"/>
          <w:numId w:val="22"/>
        </w:numPr>
        <w:spacing w:line="23" w:lineRule="atLeast"/>
        <w:rPr>
          <w:rFonts w:cs="Times New Roman"/>
          <w:sz w:val="22"/>
          <w:szCs w:val="22"/>
        </w:rPr>
      </w:pPr>
      <w:r w:rsidRPr="007470D4">
        <w:rPr>
          <w:rFonts w:cs="Times New Roman"/>
          <w:sz w:val="22"/>
          <w:szCs w:val="22"/>
        </w:rPr>
        <w:t>Cases</w:t>
      </w:r>
    </w:p>
    <w:p w14:paraId="0665345E" w14:textId="28D9D7E9" w:rsidR="00250431" w:rsidRPr="007470D4" w:rsidRDefault="00250431" w:rsidP="00DF7F85">
      <w:pPr>
        <w:pStyle w:val="NoteLevel3"/>
        <w:numPr>
          <w:ilvl w:val="2"/>
          <w:numId w:val="22"/>
        </w:numPr>
        <w:spacing w:line="23" w:lineRule="atLeast"/>
        <w:rPr>
          <w:rFonts w:cs="Times New Roman"/>
          <w:sz w:val="22"/>
          <w:szCs w:val="22"/>
        </w:rPr>
      </w:pPr>
      <w:r w:rsidRPr="007470D4">
        <w:rPr>
          <w:rFonts w:cs="Times New Roman"/>
          <w:sz w:val="22"/>
          <w:szCs w:val="22"/>
        </w:rPr>
        <w:t>Lama v. Borras</w:t>
      </w:r>
    </w:p>
    <w:p w14:paraId="23FB8E50" w14:textId="6424E65D" w:rsidR="00CD27AF" w:rsidRPr="007470D4" w:rsidRDefault="00CD27AF"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(A - Back surgery </w:t>
      </w:r>
      <w:r w:rsidRPr="007470D4">
        <w:rPr>
          <w:rFonts w:cs="Times New Roman"/>
          <w:sz w:val="22"/>
          <w:szCs w:val="22"/>
        </w:rPr>
        <w:sym w:font="Wingdings" w:char="F0E0"/>
      </w:r>
      <w:r w:rsidRPr="007470D4">
        <w:rPr>
          <w:rFonts w:cs="Times New Roman"/>
          <w:sz w:val="22"/>
          <w:szCs w:val="22"/>
        </w:rPr>
        <w:t xml:space="preserve"> infection </w:t>
      </w:r>
      <w:r w:rsidRPr="007470D4">
        <w:rPr>
          <w:rFonts w:cs="Times New Roman"/>
          <w:sz w:val="22"/>
          <w:szCs w:val="22"/>
        </w:rPr>
        <w:sym w:font="Wingdings" w:char="F0E0"/>
      </w:r>
      <w:r w:rsidRPr="007470D4">
        <w:rPr>
          <w:rFonts w:cs="Times New Roman"/>
          <w:sz w:val="22"/>
          <w:szCs w:val="22"/>
        </w:rPr>
        <w:t xml:space="preserve"> paralysis )(D - did </w:t>
      </w:r>
      <w:r w:rsidRPr="007470D4">
        <w:rPr>
          <w:rFonts w:cs="Times New Roman"/>
          <w:sz w:val="22"/>
          <w:szCs w:val="22"/>
        </w:rPr>
        <w:sym w:font="Symbol" w:char="F044"/>
      </w:r>
      <w:r w:rsidRPr="007470D4">
        <w:rPr>
          <w:rFonts w:cs="Times New Roman"/>
          <w:sz w:val="22"/>
          <w:szCs w:val="22"/>
        </w:rPr>
        <w:t xml:space="preserve"> fail to meet standard by proscribing bed rest?)(N - yes, if 2 weeks bed rest is the accepted custom then failing to meet that standard= malpractice) ( Question of fact -- close call)</w:t>
      </w:r>
    </w:p>
    <w:p w14:paraId="77C05716" w14:textId="60CF7B4E" w:rsidR="00250431" w:rsidRPr="007470D4" w:rsidRDefault="00250431" w:rsidP="00DF7F85">
      <w:pPr>
        <w:pStyle w:val="NoteLevel3"/>
        <w:numPr>
          <w:ilvl w:val="2"/>
          <w:numId w:val="22"/>
        </w:numPr>
        <w:spacing w:line="23" w:lineRule="atLeast"/>
        <w:rPr>
          <w:rFonts w:cs="Times New Roman"/>
          <w:sz w:val="22"/>
          <w:szCs w:val="22"/>
        </w:rPr>
      </w:pPr>
      <w:r w:rsidRPr="007470D4">
        <w:rPr>
          <w:rFonts w:cs="Times New Roman"/>
          <w:sz w:val="22"/>
          <w:szCs w:val="22"/>
        </w:rPr>
        <w:t>Canterbury v. Spence</w:t>
      </w:r>
    </w:p>
    <w:p w14:paraId="76A66A47" w14:textId="703E3103" w:rsidR="00CD27AF" w:rsidRPr="007470D4" w:rsidRDefault="00CD27AF"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(A - Doc failed to disclose 1% risk of paralysis-- first surgery was fine but </w:t>
      </w:r>
      <w:r w:rsidRPr="007470D4">
        <w:rPr>
          <w:rFonts w:cs="Times New Roman"/>
          <w:sz w:val="22"/>
          <w:szCs w:val="22"/>
        </w:rPr>
        <w:sym w:font="Symbol" w:char="F070"/>
      </w:r>
      <w:r w:rsidRPr="007470D4">
        <w:rPr>
          <w:rFonts w:cs="Times New Roman"/>
          <w:sz w:val="22"/>
          <w:szCs w:val="22"/>
        </w:rPr>
        <w:t xml:space="preserve"> fell out of bed and had second surgery -- </w:t>
      </w:r>
      <w:r w:rsidRPr="007470D4">
        <w:rPr>
          <w:rFonts w:cs="Times New Roman"/>
          <w:sz w:val="22"/>
          <w:szCs w:val="22"/>
        </w:rPr>
        <w:sym w:font="Symbol" w:char="F070"/>
      </w:r>
      <w:r w:rsidRPr="007470D4">
        <w:rPr>
          <w:rFonts w:cs="Times New Roman"/>
          <w:sz w:val="22"/>
          <w:szCs w:val="22"/>
        </w:rPr>
        <w:t xml:space="preserve"> was paralyzed) (D - Custom was  to not communicate small risk that would have major impact on decision -- paternalistic </w:t>
      </w:r>
      <w:r w:rsidR="00CA6B2D" w:rsidRPr="007470D4">
        <w:rPr>
          <w:rFonts w:cs="Times New Roman"/>
          <w:sz w:val="22"/>
          <w:szCs w:val="22"/>
        </w:rPr>
        <w:t>disclosure) (N - full disclosure required for informed consent regardless of custom)</w:t>
      </w:r>
    </w:p>
    <w:p w14:paraId="483CD54B" w14:textId="12BA501B" w:rsidR="00250431" w:rsidRPr="007470D4" w:rsidRDefault="00250431" w:rsidP="00DF7F85">
      <w:pPr>
        <w:pStyle w:val="NoteLevel3"/>
        <w:numPr>
          <w:ilvl w:val="2"/>
          <w:numId w:val="22"/>
        </w:numPr>
        <w:spacing w:line="23" w:lineRule="atLeast"/>
        <w:rPr>
          <w:rFonts w:cs="Times New Roman"/>
          <w:sz w:val="22"/>
          <w:szCs w:val="22"/>
        </w:rPr>
      </w:pPr>
      <w:r w:rsidRPr="007470D4">
        <w:rPr>
          <w:rFonts w:cs="Times New Roman"/>
          <w:sz w:val="22"/>
          <w:szCs w:val="22"/>
        </w:rPr>
        <w:t>Helling v. Carey</w:t>
      </w:r>
    </w:p>
    <w:p w14:paraId="1F0C0F99" w14:textId="3D2E8A0E" w:rsidR="00CA6B2D" w:rsidRPr="007470D4" w:rsidRDefault="00CA6B2D" w:rsidP="00DF7F85">
      <w:pPr>
        <w:pStyle w:val="NoteLevel4"/>
        <w:numPr>
          <w:ilvl w:val="3"/>
          <w:numId w:val="22"/>
        </w:numPr>
        <w:spacing w:line="23" w:lineRule="atLeast"/>
        <w:rPr>
          <w:rFonts w:cs="Times New Roman"/>
          <w:sz w:val="22"/>
          <w:szCs w:val="22"/>
        </w:rPr>
      </w:pPr>
      <w:r w:rsidRPr="007470D4">
        <w:rPr>
          <w:rFonts w:cs="Times New Roman"/>
          <w:sz w:val="22"/>
          <w:szCs w:val="22"/>
        </w:rPr>
        <w:t>(A - Glaucoma testing) (D - was custom not to provide test to those under 40) (N - yes, hand test outrides custom in gross negligence) (Overruled by some statutes)</w:t>
      </w:r>
    </w:p>
    <w:p w14:paraId="19FDDDD2" w14:textId="77777777" w:rsidR="00CA6B2D" w:rsidRPr="007470D4" w:rsidRDefault="00CA6B2D" w:rsidP="00DF7F85">
      <w:pPr>
        <w:pStyle w:val="NoteLevel3"/>
        <w:numPr>
          <w:ilvl w:val="2"/>
          <w:numId w:val="22"/>
        </w:numPr>
        <w:spacing w:line="23" w:lineRule="atLeast"/>
        <w:rPr>
          <w:rFonts w:cs="Times New Roman"/>
          <w:sz w:val="22"/>
          <w:szCs w:val="22"/>
        </w:rPr>
      </w:pPr>
      <w:r w:rsidRPr="007470D4">
        <w:rPr>
          <w:rFonts w:cs="Times New Roman"/>
          <w:sz w:val="22"/>
          <w:szCs w:val="22"/>
        </w:rPr>
        <w:t>Burne v. Belinkoff</w:t>
      </w:r>
    </w:p>
    <w:p w14:paraId="3D731D3E" w14:textId="44912125" w:rsidR="00CA6B2D" w:rsidRPr="007470D4" w:rsidRDefault="00CA6B2D"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(A - ???) (Established national standard of care)  </w:t>
      </w:r>
    </w:p>
    <w:p w14:paraId="40C76C21" w14:textId="5F22024F" w:rsidR="00CB0375" w:rsidRPr="007470D4" w:rsidRDefault="00CA6B2D" w:rsidP="00DF7F85">
      <w:pPr>
        <w:pStyle w:val="NoteLevel1"/>
        <w:numPr>
          <w:ilvl w:val="0"/>
          <w:numId w:val="22"/>
        </w:numPr>
        <w:spacing w:line="23" w:lineRule="atLeast"/>
        <w:rPr>
          <w:rFonts w:cs="Times New Roman"/>
          <w:sz w:val="22"/>
          <w:szCs w:val="22"/>
        </w:rPr>
      </w:pPr>
      <w:r w:rsidRPr="007470D4">
        <w:rPr>
          <w:rFonts w:cs="Times New Roman"/>
          <w:sz w:val="22"/>
          <w:szCs w:val="22"/>
        </w:rPr>
        <w:t>Statutes and Regulations</w:t>
      </w:r>
    </w:p>
    <w:p w14:paraId="4630F489" w14:textId="2A557FB1" w:rsidR="00CA6B2D" w:rsidRPr="007470D4" w:rsidRDefault="00CA6B2D" w:rsidP="00DF7F85">
      <w:pPr>
        <w:pStyle w:val="NoteLevel2"/>
        <w:numPr>
          <w:ilvl w:val="1"/>
          <w:numId w:val="22"/>
        </w:numPr>
        <w:spacing w:line="23" w:lineRule="atLeast"/>
        <w:rPr>
          <w:rFonts w:cs="Times New Roman"/>
          <w:sz w:val="22"/>
          <w:szCs w:val="22"/>
        </w:rPr>
      </w:pPr>
      <w:r w:rsidRPr="007470D4">
        <w:rPr>
          <w:rFonts w:cs="Times New Roman"/>
          <w:sz w:val="22"/>
          <w:szCs w:val="22"/>
        </w:rPr>
        <w:t>Negligence Per Se</w:t>
      </w:r>
      <w:r w:rsidR="00513402" w:rsidRPr="007470D4">
        <w:rPr>
          <w:rFonts w:cs="Times New Roman"/>
          <w:sz w:val="22"/>
          <w:szCs w:val="22"/>
        </w:rPr>
        <w:t xml:space="preserve"> / Contributory Negligence Per Se</w:t>
      </w:r>
      <w:r w:rsidR="00A134FB" w:rsidRPr="007470D4">
        <w:rPr>
          <w:rFonts w:cs="Times New Roman"/>
          <w:sz w:val="22"/>
          <w:szCs w:val="22"/>
        </w:rPr>
        <w:t xml:space="preserve"> (Common law and RTT § 14)</w:t>
      </w:r>
    </w:p>
    <w:p w14:paraId="42D27F9C" w14:textId="77A09FC0" w:rsidR="00A134FB" w:rsidRPr="007470D4" w:rsidRDefault="00A134FB" w:rsidP="00DF7F85">
      <w:pPr>
        <w:pStyle w:val="NoteLevel3"/>
        <w:numPr>
          <w:ilvl w:val="2"/>
          <w:numId w:val="22"/>
        </w:numPr>
        <w:spacing w:line="23" w:lineRule="atLeast"/>
        <w:rPr>
          <w:rFonts w:cs="Times New Roman"/>
          <w:sz w:val="22"/>
          <w:szCs w:val="22"/>
        </w:rPr>
      </w:pPr>
      <w:r w:rsidRPr="007470D4">
        <w:rPr>
          <w:rFonts w:cs="Times New Roman"/>
          <w:sz w:val="22"/>
          <w:szCs w:val="22"/>
        </w:rPr>
        <w:t>Statutes provided a proscribed standard of care -- violation may result in negligence per se</w:t>
      </w:r>
    </w:p>
    <w:p w14:paraId="20765B7D" w14:textId="4F77F1D5" w:rsidR="00A134FB" w:rsidRPr="007470D4" w:rsidRDefault="00A134FB"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(1) Statute designed to prevent a certain harm to a certain class of people </w:t>
      </w:r>
    </w:p>
    <w:p w14:paraId="681D84AE" w14:textId="636A8096" w:rsidR="00A134FB" w:rsidRPr="007470D4" w:rsidRDefault="00A134FB" w:rsidP="00DF7F85">
      <w:pPr>
        <w:pStyle w:val="NoteLevel4"/>
        <w:numPr>
          <w:ilvl w:val="3"/>
          <w:numId w:val="22"/>
        </w:numPr>
        <w:spacing w:line="23" w:lineRule="atLeast"/>
        <w:rPr>
          <w:rFonts w:cs="Times New Roman"/>
          <w:sz w:val="22"/>
          <w:szCs w:val="22"/>
        </w:rPr>
      </w:pPr>
      <w:r w:rsidRPr="007470D4">
        <w:rPr>
          <w:rFonts w:cs="Times New Roman"/>
          <w:sz w:val="22"/>
          <w:szCs w:val="22"/>
        </w:rPr>
        <w:t>(2) That harm happened to a person in that class</w:t>
      </w:r>
    </w:p>
    <w:p w14:paraId="4785646D" w14:textId="266FF540" w:rsidR="00A134FB" w:rsidRPr="007470D4" w:rsidRDefault="00A134FB" w:rsidP="00DF7F85">
      <w:pPr>
        <w:pStyle w:val="NoteLevel4"/>
        <w:numPr>
          <w:ilvl w:val="3"/>
          <w:numId w:val="22"/>
        </w:numPr>
        <w:spacing w:line="23" w:lineRule="atLeast"/>
        <w:rPr>
          <w:rFonts w:cs="Times New Roman"/>
          <w:sz w:val="22"/>
          <w:szCs w:val="22"/>
        </w:rPr>
      </w:pPr>
      <w:r w:rsidRPr="007470D4">
        <w:rPr>
          <w:rFonts w:cs="Times New Roman"/>
          <w:sz w:val="22"/>
          <w:szCs w:val="22"/>
        </w:rPr>
        <w:t>(3) The violation is casual connected to the harm (adherence = prevention)</w:t>
      </w:r>
    </w:p>
    <w:p w14:paraId="30205851" w14:textId="0B26C42B" w:rsidR="00A134FB" w:rsidRPr="007470D4" w:rsidRDefault="00513402" w:rsidP="00DF7F85">
      <w:pPr>
        <w:pStyle w:val="NoteLevel4"/>
        <w:numPr>
          <w:ilvl w:val="3"/>
          <w:numId w:val="22"/>
        </w:numPr>
        <w:spacing w:line="23" w:lineRule="atLeast"/>
        <w:rPr>
          <w:rFonts w:cs="Times New Roman"/>
          <w:sz w:val="22"/>
          <w:szCs w:val="22"/>
        </w:rPr>
      </w:pPr>
      <w:r w:rsidRPr="007470D4">
        <w:rPr>
          <w:rFonts w:cs="Times New Roman"/>
          <w:sz w:val="22"/>
          <w:szCs w:val="22"/>
        </w:rPr>
        <w:t>Burden</w:t>
      </w:r>
      <w:r w:rsidR="00A134FB" w:rsidRPr="007470D4">
        <w:rPr>
          <w:rFonts w:cs="Times New Roman"/>
          <w:sz w:val="22"/>
          <w:szCs w:val="22"/>
        </w:rPr>
        <w:t xml:space="preserve"> Shifts to </w:t>
      </w:r>
      <w:r w:rsidR="00A134FB" w:rsidRPr="007470D4">
        <w:rPr>
          <w:rFonts w:cs="Times New Roman"/>
          <w:sz w:val="22"/>
          <w:szCs w:val="22"/>
        </w:rPr>
        <w:sym w:font="Symbol" w:char="F044"/>
      </w:r>
      <w:r w:rsidR="00A134FB" w:rsidRPr="007470D4">
        <w:rPr>
          <w:rFonts w:cs="Times New Roman"/>
          <w:sz w:val="22"/>
          <w:szCs w:val="22"/>
        </w:rPr>
        <w:t xml:space="preserve"> to rebut causal connection if above elements are met</w:t>
      </w:r>
    </w:p>
    <w:p w14:paraId="3077843D" w14:textId="77777777" w:rsidR="00513402" w:rsidRPr="007470D4" w:rsidRDefault="00A134FB" w:rsidP="00DF7F85">
      <w:pPr>
        <w:pStyle w:val="NoteLevel4"/>
        <w:numPr>
          <w:ilvl w:val="3"/>
          <w:numId w:val="22"/>
        </w:numPr>
        <w:spacing w:line="23" w:lineRule="atLeast"/>
        <w:rPr>
          <w:rFonts w:cs="Times New Roman"/>
          <w:sz w:val="22"/>
          <w:szCs w:val="22"/>
        </w:rPr>
      </w:pPr>
      <w:r w:rsidRPr="007470D4">
        <w:rPr>
          <w:rFonts w:cs="Times New Roman"/>
          <w:sz w:val="22"/>
          <w:szCs w:val="22"/>
        </w:rPr>
        <w:t>Def</w:t>
      </w:r>
      <w:r w:rsidR="00513402" w:rsidRPr="007470D4">
        <w:rPr>
          <w:rFonts w:cs="Times New Roman"/>
          <w:sz w:val="22"/>
          <w:szCs w:val="22"/>
        </w:rPr>
        <w:t xml:space="preserve">enses </w:t>
      </w:r>
    </w:p>
    <w:p w14:paraId="48E02270" w14:textId="4F11D4E4" w:rsidR="00A134FB" w:rsidRPr="007470D4" w:rsidRDefault="00A134FB" w:rsidP="00DF7F85">
      <w:pPr>
        <w:pStyle w:val="NoteLevel5"/>
        <w:numPr>
          <w:ilvl w:val="4"/>
          <w:numId w:val="22"/>
        </w:numPr>
        <w:spacing w:line="23" w:lineRule="atLeast"/>
        <w:rPr>
          <w:rFonts w:cs="Times New Roman"/>
          <w:sz w:val="22"/>
          <w:szCs w:val="22"/>
        </w:rPr>
      </w:pPr>
      <w:r w:rsidRPr="007470D4">
        <w:rPr>
          <w:rFonts w:cs="Times New Roman"/>
          <w:sz w:val="22"/>
          <w:szCs w:val="22"/>
        </w:rPr>
        <w:t>Necessit</w:t>
      </w:r>
      <w:r w:rsidR="00513402" w:rsidRPr="007470D4">
        <w:rPr>
          <w:rFonts w:cs="Times New Roman"/>
          <w:sz w:val="22"/>
          <w:szCs w:val="22"/>
        </w:rPr>
        <w:t xml:space="preserve">y, Emergency, and incapacity </w:t>
      </w:r>
    </w:p>
    <w:p w14:paraId="5995EE5D" w14:textId="09C4508A" w:rsidR="00A134FB" w:rsidRPr="007470D4" w:rsidRDefault="00A134FB" w:rsidP="00DF7F85">
      <w:pPr>
        <w:pStyle w:val="NoteLevel6"/>
        <w:numPr>
          <w:ilvl w:val="5"/>
          <w:numId w:val="22"/>
        </w:numPr>
        <w:spacing w:line="23" w:lineRule="atLeast"/>
        <w:rPr>
          <w:rFonts w:cs="Times New Roman"/>
          <w:sz w:val="22"/>
          <w:szCs w:val="22"/>
        </w:rPr>
      </w:pPr>
      <w:r w:rsidRPr="007470D4">
        <w:rPr>
          <w:rFonts w:cs="Times New Roman"/>
          <w:sz w:val="22"/>
          <w:szCs w:val="22"/>
        </w:rPr>
        <w:t xml:space="preserve">Must be in the extreme or extraordinary to overcome per se -- mere reasonableness of the violation not excuse -- not admitted as evidence </w:t>
      </w:r>
    </w:p>
    <w:p w14:paraId="69404A09" w14:textId="1CA8B4E6" w:rsidR="00513402" w:rsidRPr="007470D4" w:rsidRDefault="00513402" w:rsidP="00DF7F85">
      <w:pPr>
        <w:pStyle w:val="NoteLevel5"/>
        <w:numPr>
          <w:ilvl w:val="4"/>
          <w:numId w:val="22"/>
        </w:numPr>
        <w:spacing w:line="23" w:lineRule="atLeast"/>
        <w:rPr>
          <w:rFonts w:cs="Times New Roman"/>
          <w:sz w:val="22"/>
          <w:szCs w:val="22"/>
        </w:rPr>
      </w:pPr>
      <w:r w:rsidRPr="007470D4">
        <w:rPr>
          <w:rFonts w:cs="Times New Roman"/>
          <w:sz w:val="22"/>
          <w:szCs w:val="22"/>
        </w:rPr>
        <w:t>Traditional exception to custom codified in law (Tedla)</w:t>
      </w:r>
    </w:p>
    <w:p w14:paraId="62651FBF" w14:textId="706CE561" w:rsidR="00513402" w:rsidRPr="007470D4" w:rsidRDefault="00513402" w:rsidP="00DF7F85">
      <w:pPr>
        <w:pStyle w:val="NoteLevel5"/>
        <w:numPr>
          <w:ilvl w:val="4"/>
          <w:numId w:val="22"/>
        </w:numPr>
        <w:spacing w:line="23" w:lineRule="atLeast"/>
        <w:rPr>
          <w:rFonts w:cs="Times New Roman"/>
          <w:sz w:val="22"/>
          <w:szCs w:val="22"/>
        </w:rPr>
      </w:pPr>
      <w:r w:rsidRPr="007470D4">
        <w:rPr>
          <w:rFonts w:cs="Times New Roman"/>
          <w:sz w:val="22"/>
          <w:szCs w:val="22"/>
        </w:rPr>
        <w:sym w:font="Symbol" w:char="F044"/>
      </w:r>
      <w:r w:rsidRPr="007470D4">
        <w:rPr>
          <w:rFonts w:cs="Times New Roman"/>
          <w:sz w:val="22"/>
          <w:szCs w:val="22"/>
        </w:rPr>
        <w:t xml:space="preserve"> exercises reasonable care in trying to comply w/ statute, but was prevented by some external force (RTT § 14(b))</w:t>
      </w:r>
    </w:p>
    <w:p w14:paraId="36BF8909" w14:textId="7937A2D1" w:rsidR="00CA6B2D" w:rsidRPr="007470D4" w:rsidRDefault="00CA6B2D" w:rsidP="00DF7F85">
      <w:pPr>
        <w:pStyle w:val="NoteLevel2"/>
        <w:numPr>
          <w:ilvl w:val="1"/>
          <w:numId w:val="22"/>
        </w:numPr>
        <w:spacing w:line="23" w:lineRule="atLeast"/>
        <w:rPr>
          <w:rFonts w:cs="Times New Roman"/>
          <w:sz w:val="22"/>
          <w:szCs w:val="22"/>
        </w:rPr>
      </w:pPr>
      <w:r w:rsidRPr="007470D4">
        <w:rPr>
          <w:rFonts w:cs="Times New Roman"/>
          <w:sz w:val="22"/>
          <w:szCs w:val="22"/>
        </w:rPr>
        <w:t xml:space="preserve">Evidence of Negligence </w:t>
      </w:r>
    </w:p>
    <w:p w14:paraId="0AC562B9" w14:textId="1F0B6800" w:rsidR="00CA6B2D" w:rsidRPr="007470D4" w:rsidRDefault="00CA6B2D"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Violation of a statute may show </w:t>
      </w:r>
      <w:r w:rsidRPr="007470D4">
        <w:rPr>
          <w:rFonts w:cs="Times New Roman"/>
          <w:sz w:val="22"/>
          <w:szCs w:val="22"/>
        </w:rPr>
        <w:sym w:font="Symbol" w:char="F044"/>
      </w:r>
      <w:r w:rsidRPr="007470D4">
        <w:rPr>
          <w:rFonts w:cs="Times New Roman"/>
          <w:sz w:val="22"/>
          <w:szCs w:val="22"/>
        </w:rPr>
        <w:t xml:space="preserve"> breached a standard of care if negligence per se is not applicable for some reason</w:t>
      </w:r>
    </w:p>
    <w:p w14:paraId="526D8035" w14:textId="1AF3FE75" w:rsidR="00A134FB" w:rsidRPr="007470D4" w:rsidRDefault="00A134FB"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Defective statutes could also be used to set a standard of care (Ruled unconstitutional put standard included) </w:t>
      </w:r>
    </w:p>
    <w:p w14:paraId="4DDC63F8" w14:textId="1D758E6C" w:rsidR="00A134FB" w:rsidRPr="007470D4" w:rsidRDefault="00A134FB" w:rsidP="00DF7F85">
      <w:pPr>
        <w:pStyle w:val="NoteLevel3"/>
        <w:numPr>
          <w:ilvl w:val="2"/>
          <w:numId w:val="22"/>
        </w:numPr>
        <w:spacing w:line="23" w:lineRule="atLeast"/>
        <w:rPr>
          <w:rFonts w:cs="Times New Roman"/>
          <w:sz w:val="22"/>
          <w:szCs w:val="22"/>
        </w:rPr>
      </w:pPr>
      <w:r w:rsidRPr="007470D4">
        <w:rPr>
          <w:rFonts w:cs="Times New Roman"/>
          <w:sz w:val="22"/>
          <w:szCs w:val="22"/>
        </w:rPr>
        <w:t>Later-enacted statutes can be introduced as evidence as negligence -- but not per se</w:t>
      </w:r>
    </w:p>
    <w:p w14:paraId="24AF6EBA" w14:textId="666E368B" w:rsidR="00CA6B2D" w:rsidRPr="007470D4" w:rsidRDefault="00CA6B2D" w:rsidP="00DF7F85">
      <w:pPr>
        <w:pStyle w:val="NoteLevel2"/>
        <w:numPr>
          <w:ilvl w:val="1"/>
          <w:numId w:val="22"/>
        </w:numPr>
        <w:spacing w:line="23" w:lineRule="atLeast"/>
        <w:rPr>
          <w:rFonts w:cs="Times New Roman"/>
          <w:sz w:val="22"/>
          <w:szCs w:val="22"/>
        </w:rPr>
      </w:pPr>
      <w:r w:rsidRPr="007470D4">
        <w:rPr>
          <w:rFonts w:cs="Times New Roman"/>
          <w:sz w:val="22"/>
          <w:szCs w:val="22"/>
        </w:rPr>
        <w:t>Private Right of Action</w:t>
      </w:r>
    </w:p>
    <w:p w14:paraId="7AFD4035" w14:textId="4EE7A440" w:rsidR="00CA6B2D" w:rsidRPr="007470D4" w:rsidRDefault="00CA6B2D" w:rsidP="00DF7F85">
      <w:pPr>
        <w:pStyle w:val="NoteLevel3"/>
        <w:numPr>
          <w:ilvl w:val="2"/>
          <w:numId w:val="22"/>
        </w:numPr>
        <w:spacing w:line="23" w:lineRule="atLeast"/>
        <w:rPr>
          <w:rFonts w:cs="Times New Roman"/>
          <w:sz w:val="22"/>
          <w:szCs w:val="22"/>
        </w:rPr>
      </w:pPr>
      <w:r w:rsidRPr="007470D4">
        <w:rPr>
          <w:rFonts w:cs="Times New Roman"/>
          <w:sz w:val="22"/>
          <w:szCs w:val="22"/>
        </w:rPr>
        <w:t>Statutes may give private “rights of action” or the right to sue for breach of the statute (Employment discrimination)</w:t>
      </w:r>
    </w:p>
    <w:p w14:paraId="2795101B" w14:textId="32D75ADB" w:rsidR="00CA6B2D" w:rsidRPr="007470D4" w:rsidRDefault="00CA6B2D" w:rsidP="00DF7F85">
      <w:pPr>
        <w:pStyle w:val="NoteLevel2"/>
        <w:numPr>
          <w:ilvl w:val="1"/>
          <w:numId w:val="22"/>
        </w:numPr>
        <w:spacing w:line="23" w:lineRule="atLeast"/>
        <w:rPr>
          <w:rFonts w:cs="Times New Roman"/>
          <w:sz w:val="22"/>
          <w:szCs w:val="22"/>
        </w:rPr>
      </w:pPr>
      <w:r w:rsidRPr="007470D4">
        <w:rPr>
          <w:rFonts w:cs="Times New Roman"/>
          <w:sz w:val="22"/>
          <w:szCs w:val="22"/>
        </w:rPr>
        <w:t xml:space="preserve">License </w:t>
      </w:r>
    </w:p>
    <w:p w14:paraId="287B62B2" w14:textId="2CE4C4C2" w:rsidR="00513402" w:rsidRPr="007470D4" w:rsidRDefault="00513402" w:rsidP="00DF7F85">
      <w:pPr>
        <w:pStyle w:val="NoteLevel3"/>
        <w:numPr>
          <w:ilvl w:val="2"/>
          <w:numId w:val="22"/>
        </w:numPr>
        <w:spacing w:line="23" w:lineRule="atLeast"/>
        <w:rPr>
          <w:rFonts w:cs="Times New Roman"/>
          <w:sz w:val="22"/>
          <w:szCs w:val="22"/>
        </w:rPr>
      </w:pPr>
      <w:r w:rsidRPr="007470D4">
        <w:rPr>
          <w:rFonts w:cs="Times New Roman"/>
          <w:sz w:val="22"/>
          <w:szCs w:val="22"/>
        </w:rPr>
        <w:t>Licenses usually do not set standard of care -- violation does not constitute negligence per se</w:t>
      </w:r>
    </w:p>
    <w:p w14:paraId="20860ADA" w14:textId="3711F645" w:rsidR="00513402" w:rsidRPr="007470D4" w:rsidRDefault="00513402"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Immediate reason for lack of license is often unrelated to the state’s general safety purpose </w:t>
      </w:r>
    </w:p>
    <w:p w14:paraId="2D2F4DD6" w14:textId="0AC9CE55" w:rsidR="00CA6B2D" w:rsidRPr="007470D4" w:rsidRDefault="00CA6B2D" w:rsidP="00DF7F85">
      <w:pPr>
        <w:pStyle w:val="NoteLevel2"/>
        <w:numPr>
          <w:ilvl w:val="1"/>
          <w:numId w:val="22"/>
        </w:numPr>
        <w:spacing w:line="23" w:lineRule="atLeast"/>
        <w:rPr>
          <w:rFonts w:cs="Times New Roman"/>
          <w:sz w:val="22"/>
          <w:szCs w:val="22"/>
        </w:rPr>
      </w:pPr>
      <w:r w:rsidRPr="007470D4">
        <w:rPr>
          <w:rFonts w:cs="Times New Roman"/>
          <w:sz w:val="22"/>
          <w:szCs w:val="22"/>
        </w:rPr>
        <w:t>Cases</w:t>
      </w:r>
    </w:p>
    <w:p w14:paraId="41E57663" w14:textId="4061DF29" w:rsidR="00A134FB" w:rsidRPr="007470D4" w:rsidRDefault="00A134FB" w:rsidP="00DF7F85">
      <w:pPr>
        <w:pStyle w:val="NoteLevel3"/>
        <w:numPr>
          <w:ilvl w:val="2"/>
          <w:numId w:val="22"/>
        </w:numPr>
        <w:spacing w:line="23" w:lineRule="atLeast"/>
        <w:rPr>
          <w:rFonts w:cs="Times New Roman"/>
          <w:sz w:val="22"/>
          <w:szCs w:val="22"/>
        </w:rPr>
      </w:pPr>
      <w:r w:rsidRPr="007470D4">
        <w:rPr>
          <w:rFonts w:cs="Times New Roman"/>
          <w:sz w:val="22"/>
          <w:szCs w:val="22"/>
        </w:rPr>
        <w:t>Osborne v. McMasters</w:t>
      </w:r>
    </w:p>
    <w:p w14:paraId="2D107EF2" w14:textId="65735E63" w:rsidR="00513402" w:rsidRPr="007470D4" w:rsidRDefault="00513402"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(A - pharmacy sold drugs w/o poison warning, </w:t>
      </w:r>
      <w:r w:rsidRPr="007470D4">
        <w:rPr>
          <w:rFonts w:cs="Times New Roman"/>
          <w:sz w:val="22"/>
          <w:szCs w:val="22"/>
        </w:rPr>
        <w:sym w:font="Symbol" w:char="F070"/>
      </w:r>
      <w:r w:rsidRPr="007470D4">
        <w:rPr>
          <w:rFonts w:cs="Times New Roman"/>
          <w:sz w:val="22"/>
          <w:szCs w:val="22"/>
        </w:rPr>
        <w:t xml:space="preserve"> died) (N - yes, negligence per se)</w:t>
      </w:r>
    </w:p>
    <w:p w14:paraId="1AFB93CD" w14:textId="748300D8" w:rsidR="00A134FB" w:rsidRPr="007470D4" w:rsidRDefault="00A134FB" w:rsidP="00DF7F85">
      <w:pPr>
        <w:pStyle w:val="NoteLevel3"/>
        <w:numPr>
          <w:ilvl w:val="2"/>
          <w:numId w:val="22"/>
        </w:numPr>
        <w:spacing w:line="23" w:lineRule="atLeast"/>
        <w:rPr>
          <w:rFonts w:cs="Times New Roman"/>
          <w:sz w:val="22"/>
          <w:szCs w:val="22"/>
        </w:rPr>
      </w:pPr>
      <w:r w:rsidRPr="007470D4">
        <w:rPr>
          <w:rFonts w:cs="Times New Roman"/>
          <w:sz w:val="22"/>
          <w:szCs w:val="22"/>
        </w:rPr>
        <w:t>Martin v. Herzog</w:t>
      </w:r>
    </w:p>
    <w:p w14:paraId="15F8EEE8" w14:textId="281CA476" w:rsidR="00513402" w:rsidRPr="007470D4" w:rsidRDefault="00513402" w:rsidP="00DF7F85">
      <w:pPr>
        <w:pStyle w:val="NoteLevel4"/>
        <w:numPr>
          <w:ilvl w:val="3"/>
          <w:numId w:val="22"/>
        </w:numPr>
        <w:spacing w:line="23" w:lineRule="atLeast"/>
        <w:rPr>
          <w:rFonts w:cs="Times New Roman"/>
          <w:sz w:val="22"/>
          <w:szCs w:val="22"/>
        </w:rPr>
      </w:pPr>
      <w:r w:rsidRPr="007470D4">
        <w:rPr>
          <w:rFonts w:cs="Times New Roman"/>
          <w:sz w:val="22"/>
          <w:szCs w:val="22"/>
        </w:rPr>
        <w:t>(</w:t>
      </w:r>
      <w:r w:rsidR="00346F69" w:rsidRPr="007470D4">
        <w:rPr>
          <w:rFonts w:cs="Times New Roman"/>
          <w:sz w:val="22"/>
          <w:szCs w:val="22"/>
        </w:rPr>
        <w:t xml:space="preserve">A - </w:t>
      </w:r>
      <w:r w:rsidRPr="007470D4">
        <w:rPr>
          <w:rFonts w:cs="Times New Roman"/>
          <w:sz w:val="22"/>
          <w:szCs w:val="22"/>
        </w:rPr>
        <w:sym w:font="Symbol" w:char="F070"/>
      </w:r>
      <w:r w:rsidRPr="007470D4">
        <w:rPr>
          <w:rFonts w:cs="Times New Roman"/>
          <w:sz w:val="22"/>
          <w:szCs w:val="22"/>
        </w:rPr>
        <w:t xml:space="preserve"> in buggy with no lights -- hit by negligent driver) (N - no contributory negligence for statutory violation -- violation not causally connected to harm)</w:t>
      </w:r>
    </w:p>
    <w:p w14:paraId="05BB10DF" w14:textId="645A6D4E" w:rsidR="00A134FB" w:rsidRPr="007470D4" w:rsidRDefault="00A134FB" w:rsidP="00DF7F85">
      <w:pPr>
        <w:pStyle w:val="NoteLevel3"/>
        <w:numPr>
          <w:ilvl w:val="2"/>
          <w:numId w:val="22"/>
        </w:numPr>
        <w:spacing w:line="23" w:lineRule="atLeast"/>
        <w:rPr>
          <w:rFonts w:cs="Times New Roman"/>
          <w:sz w:val="22"/>
          <w:szCs w:val="22"/>
        </w:rPr>
      </w:pPr>
      <w:r w:rsidRPr="007470D4">
        <w:rPr>
          <w:rFonts w:cs="Times New Roman"/>
          <w:sz w:val="22"/>
          <w:szCs w:val="22"/>
        </w:rPr>
        <w:t>Schmitz v. Canadian Pacific Railroad</w:t>
      </w:r>
    </w:p>
    <w:p w14:paraId="24E412FD" w14:textId="340E6A9C" w:rsidR="00513402" w:rsidRPr="007470D4" w:rsidRDefault="00513402" w:rsidP="00DF7F85">
      <w:pPr>
        <w:pStyle w:val="NoteLevel4"/>
        <w:numPr>
          <w:ilvl w:val="3"/>
          <w:numId w:val="22"/>
        </w:numPr>
        <w:spacing w:line="23" w:lineRule="atLeast"/>
        <w:rPr>
          <w:rFonts w:cs="Times New Roman"/>
          <w:sz w:val="22"/>
          <w:szCs w:val="22"/>
        </w:rPr>
      </w:pPr>
      <w:r w:rsidRPr="007470D4">
        <w:rPr>
          <w:rFonts w:cs="Times New Roman"/>
          <w:sz w:val="22"/>
          <w:szCs w:val="22"/>
        </w:rPr>
        <w:t>(</w:t>
      </w:r>
      <w:r w:rsidR="00346F69" w:rsidRPr="007470D4">
        <w:rPr>
          <w:rFonts w:cs="Times New Roman"/>
          <w:sz w:val="22"/>
          <w:szCs w:val="22"/>
        </w:rPr>
        <w:t xml:space="preserve">A - </w:t>
      </w:r>
      <w:r w:rsidRPr="007470D4">
        <w:rPr>
          <w:rFonts w:cs="Times New Roman"/>
          <w:sz w:val="22"/>
          <w:szCs w:val="22"/>
        </w:rPr>
        <w:t>Reinforced the opinion that courts should regard an actor’s statutory violation as determining the actor’s negligence )</w:t>
      </w:r>
    </w:p>
    <w:p w14:paraId="60C44365" w14:textId="7981D50A" w:rsidR="00A134FB" w:rsidRPr="007470D4" w:rsidRDefault="00A134FB" w:rsidP="00DF7F85">
      <w:pPr>
        <w:pStyle w:val="NoteLevel3"/>
        <w:numPr>
          <w:ilvl w:val="2"/>
          <w:numId w:val="22"/>
        </w:numPr>
        <w:spacing w:line="23" w:lineRule="atLeast"/>
        <w:rPr>
          <w:rFonts w:cs="Times New Roman"/>
          <w:sz w:val="22"/>
          <w:szCs w:val="22"/>
        </w:rPr>
      </w:pPr>
      <w:r w:rsidRPr="007470D4">
        <w:rPr>
          <w:rFonts w:cs="Times New Roman"/>
          <w:sz w:val="22"/>
          <w:szCs w:val="22"/>
        </w:rPr>
        <w:t>Gorris v Scott</w:t>
      </w:r>
    </w:p>
    <w:p w14:paraId="71C2227E" w14:textId="11E2F6EF" w:rsidR="00513402" w:rsidRPr="007470D4" w:rsidRDefault="00513402" w:rsidP="00DF7F85">
      <w:pPr>
        <w:pStyle w:val="NoteLevel4"/>
        <w:numPr>
          <w:ilvl w:val="3"/>
          <w:numId w:val="22"/>
        </w:numPr>
        <w:spacing w:line="23" w:lineRule="atLeast"/>
        <w:rPr>
          <w:rFonts w:cs="Times New Roman"/>
          <w:sz w:val="22"/>
          <w:szCs w:val="22"/>
        </w:rPr>
      </w:pPr>
      <w:r w:rsidRPr="007470D4">
        <w:rPr>
          <w:rFonts w:cs="Times New Roman"/>
          <w:sz w:val="22"/>
          <w:szCs w:val="22"/>
        </w:rPr>
        <w:t>(</w:t>
      </w:r>
      <w:r w:rsidR="00346F69" w:rsidRPr="007470D4">
        <w:rPr>
          <w:rFonts w:cs="Times New Roman"/>
          <w:sz w:val="22"/>
          <w:szCs w:val="22"/>
        </w:rPr>
        <w:t>A-S</w:t>
      </w:r>
      <w:r w:rsidRPr="007470D4">
        <w:rPr>
          <w:rFonts w:cs="Times New Roman"/>
          <w:sz w:val="22"/>
          <w:szCs w:val="22"/>
        </w:rPr>
        <w:t xml:space="preserve">heep </w:t>
      </w:r>
      <w:r w:rsidR="00346F69" w:rsidRPr="007470D4">
        <w:rPr>
          <w:rFonts w:cs="Times New Roman"/>
          <w:sz w:val="22"/>
          <w:szCs w:val="22"/>
        </w:rPr>
        <w:t>washed overboard during storm -</w:t>
      </w:r>
      <w:r w:rsidRPr="007470D4">
        <w:rPr>
          <w:rFonts w:cs="Times New Roman"/>
          <w:sz w:val="22"/>
          <w:szCs w:val="22"/>
        </w:rPr>
        <w:t xml:space="preserve"> statute required penning to prevent spread of disease) (N - No per se, statute not designed to protect against that specific harm, designed to prevent spread of disease not from being washed overboard during storm)</w:t>
      </w:r>
    </w:p>
    <w:p w14:paraId="7C202D96" w14:textId="04D6E316" w:rsidR="00A134FB" w:rsidRPr="007470D4" w:rsidRDefault="00A134FB" w:rsidP="00DF7F85">
      <w:pPr>
        <w:pStyle w:val="NoteLevel3"/>
        <w:numPr>
          <w:ilvl w:val="2"/>
          <w:numId w:val="22"/>
        </w:numPr>
        <w:spacing w:line="23" w:lineRule="atLeast"/>
        <w:rPr>
          <w:rFonts w:cs="Times New Roman"/>
          <w:sz w:val="22"/>
          <w:szCs w:val="22"/>
        </w:rPr>
      </w:pPr>
      <w:r w:rsidRPr="007470D4">
        <w:rPr>
          <w:rFonts w:cs="Times New Roman"/>
          <w:sz w:val="22"/>
          <w:szCs w:val="22"/>
        </w:rPr>
        <w:t>Brown v. Shyne</w:t>
      </w:r>
    </w:p>
    <w:p w14:paraId="30863C18" w14:textId="6DDE08C6" w:rsidR="00513402" w:rsidRPr="007470D4" w:rsidRDefault="00513402" w:rsidP="00DF7F85">
      <w:pPr>
        <w:pStyle w:val="NoteLevel4"/>
        <w:numPr>
          <w:ilvl w:val="3"/>
          <w:numId w:val="22"/>
        </w:numPr>
        <w:spacing w:line="23" w:lineRule="atLeast"/>
        <w:rPr>
          <w:rFonts w:cs="Times New Roman"/>
          <w:sz w:val="22"/>
          <w:szCs w:val="22"/>
        </w:rPr>
      </w:pPr>
      <w:r w:rsidRPr="007470D4">
        <w:rPr>
          <w:rFonts w:cs="Times New Roman"/>
          <w:sz w:val="22"/>
          <w:szCs w:val="22"/>
        </w:rPr>
        <w:t>(</w:t>
      </w:r>
      <w:r w:rsidR="00346F69" w:rsidRPr="007470D4">
        <w:rPr>
          <w:rFonts w:cs="Times New Roman"/>
          <w:sz w:val="22"/>
          <w:szCs w:val="22"/>
        </w:rPr>
        <w:t>A -Unlicensed Chiropractor performed surgery causing paralysis) (N - no negligence per se -- must prove he violated substantive medical standards behind licensing)</w:t>
      </w:r>
    </w:p>
    <w:p w14:paraId="0F309C5F" w14:textId="56EBA08F" w:rsidR="00513402" w:rsidRPr="007470D4" w:rsidRDefault="00513402" w:rsidP="00DF7F85">
      <w:pPr>
        <w:pStyle w:val="NoteLevel3"/>
        <w:numPr>
          <w:ilvl w:val="2"/>
          <w:numId w:val="22"/>
        </w:numPr>
        <w:spacing w:line="23" w:lineRule="atLeast"/>
        <w:rPr>
          <w:rFonts w:cs="Times New Roman"/>
          <w:sz w:val="22"/>
          <w:szCs w:val="22"/>
        </w:rPr>
      </w:pPr>
      <w:r w:rsidRPr="007470D4">
        <w:rPr>
          <w:rFonts w:cs="Times New Roman"/>
          <w:sz w:val="22"/>
          <w:szCs w:val="22"/>
        </w:rPr>
        <w:t>Tedla v. Ellman</w:t>
      </w:r>
    </w:p>
    <w:p w14:paraId="631C4A84" w14:textId="73F98152" w:rsidR="00346F69" w:rsidRPr="007470D4" w:rsidRDefault="00346F69" w:rsidP="00DF7F85">
      <w:pPr>
        <w:pStyle w:val="NoteLevel4"/>
        <w:numPr>
          <w:ilvl w:val="3"/>
          <w:numId w:val="22"/>
        </w:numPr>
        <w:spacing w:line="23" w:lineRule="atLeast"/>
        <w:rPr>
          <w:rFonts w:cs="Times New Roman"/>
          <w:sz w:val="22"/>
          <w:szCs w:val="22"/>
        </w:rPr>
      </w:pPr>
      <w:r w:rsidRPr="007470D4">
        <w:rPr>
          <w:rFonts w:cs="Times New Roman"/>
          <w:sz w:val="22"/>
          <w:szCs w:val="22"/>
        </w:rPr>
        <w:t>(A - Walking on left side of highway instead of against traffic) (N - no cont. neg. per se -- prior exception under custom to walk with traffic if it is much lighter than walking against) (RST §228(a))</w:t>
      </w:r>
    </w:p>
    <w:p w14:paraId="4721980C" w14:textId="6ED2DC2C" w:rsidR="00513402" w:rsidRPr="007470D4" w:rsidRDefault="00513402"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Talley v. Danek Med. </w:t>
      </w:r>
    </w:p>
    <w:p w14:paraId="4F639BFE" w14:textId="1F53FC0F" w:rsidR="00346F69" w:rsidRPr="007470D4" w:rsidRDefault="00346F69"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(A - </w:t>
      </w:r>
      <w:r w:rsidRPr="007470D4">
        <w:rPr>
          <w:rFonts w:cs="Times New Roman"/>
          <w:sz w:val="22"/>
          <w:szCs w:val="22"/>
        </w:rPr>
        <w:sym w:font="Symbol" w:char="F044"/>
      </w:r>
      <w:r w:rsidRPr="007470D4">
        <w:rPr>
          <w:rFonts w:cs="Times New Roman"/>
          <w:sz w:val="22"/>
          <w:szCs w:val="22"/>
        </w:rPr>
        <w:t xml:space="preserve"> failed to receive FDA approval on product) (N - no, where statute does not articulate a standard of care but regulatory approval, violation is not  a breach of a standard of care)</w:t>
      </w:r>
    </w:p>
    <w:p w14:paraId="0883E319" w14:textId="4A48FA59" w:rsidR="00346F69" w:rsidRPr="007470D4" w:rsidRDefault="00346F69" w:rsidP="00DF7F85">
      <w:pPr>
        <w:pStyle w:val="NoteLevel3"/>
        <w:numPr>
          <w:ilvl w:val="2"/>
          <w:numId w:val="22"/>
        </w:numPr>
        <w:spacing w:line="23" w:lineRule="atLeast"/>
        <w:rPr>
          <w:rFonts w:cs="Times New Roman"/>
          <w:sz w:val="22"/>
          <w:szCs w:val="22"/>
        </w:rPr>
      </w:pPr>
      <w:r w:rsidRPr="007470D4">
        <w:rPr>
          <w:rFonts w:cs="Times New Roman"/>
          <w:sz w:val="22"/>
          <w:szCs w:val="22"/>
        </w:rPr>
        <w:t>Ross v. Hartman</w:t>
      </w:r>
    </w:p>
    <w:p w14:paraId="46ABDCF8" w14:textId="4B27DD48" w:rsidR="00346F69" w:rsidRPr="007470D4" w:rsidRDefault="00346F69"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(A - </w:t>
      </w:r>
      <w:r w:rsidRPr="007470D4">
        <w:rPr>
          <w:rFonts w:cs="Times New Roman"/>
          <w:sz w:val="22"/>
          <w:szCs w:val="22"/>
        </w:rPr>
        <w:sym w:font="Symbol" w:char="F044"/>
      </w:r>
      <w:r w:rsidRPr="007470D4">
        <w:rPr>
          <w:rFonts w:cs="Times New Roman"/>
          <w:sz w:val="22"/>
          <w:szCs w:val="22"/>
        </w:rPr>
        <w:t xml:space="preserve"> liable for leaving keys in car -- car being stolen -- 3</w:t>
      </w:r>
      <w:r w:rsidRPr="007470D4">
        <w:rPr>
          <w:rFonts w:cs="Times New Roman"/>
          <w:sz w:val="22"/>
          <w:szCs w:val="22"/>
          <w:vertAlign w:val="superscript"/>
        </w:rPr>
        <w:t>rd</w:t>
      </w:r>
      <w:r w:rsidRPr="007470D4">
        <w:rPr>
          <w:rFonts w:cs="Times New Roman"/>
          <w:sz w:val="22"/>
          <w:szCs w:val="22"/>
        </w:rPr>
        <w:t xml:space="preserve"> party ran over by car)(N - yes, statute designed in part to keep innocents from harm during theft)</w:t>
      </w:r>
    </w:p>
    <w:p w14:paraId="4037A023" w14:textId="38A20739" w:rsidR="00CB0375" w:rsidRPr="007470D4" w:rsidRDefault="00CB0375" w:rsidP="00DF7F85">
      <w:pPr>
        <w:pStyle w:val="NoteLevel1"/>
        <w:numPr>
          <w:ilvl w:val="0"/>
          <w:numId w:val="22"/>
        </w:numPr>
        <w:spacing w:line="23" w:lineRule="atLeast"/>
        <w:rPr>
          <w:rFonts w:cs="Times New Roman"/>
          <w:sz w:val="22"/>
          <w:szCs w:val="22"/>
        </w:rPr>
      </w:pPr>
      <w:r w:rsidRPr="007470D4">
        <w:rPr>
          <w:rFonts w:cs="Times New Roman"/>
          <w:sz w:val="22"/>
          <w:szCs w:val="22"/>
        </w:rPr>
        <w:t xml:space="preserve">Circumstantial Evidence / Res Ipsa Loquitor </w:t>
      </w:r>
    </w:p>
    <w:p w14:paraId="47CA58A0" w14:textId="55D8AA21" w:rsidR="007366CB" w:rsidRPr="007470D4" w:rsidRDefault="007366CB" w:rsidP="00DF7F85">
      <w:pPr>
        <w:pStyle w:val="NoteLevel2"/>
        <w:numPr>
          <w:ilvl w:val="1"/>
          <w:numId w:val="22"/>
        </w:numPr>
        <w:spacing w:line="23" w:lineRule="atLeast"/>
        <w:rPr>
          <w:rFonts w:cs="Times New Roman"/>
          <w:sz w:val="22"/>
          <w:szCs w:val="22"/>
        </w:rPr>
      </w:pPr>
      <w:r w:rsidRPr="007470D4">
        <w:rPr>
          <w:rFonts w:cs="Times New Roman"/>
          <w:sz w:val="22"/>
          <w:szCs w:val="22"/>
        </w:rPr>
        <w:t>Generally</w:t>
      </w:r>
    </w:p>
    <w:p w14:paraId="0A5FCE4E" w14:textId="413A0B34" w:rsidR="007579E1" w:rsidRDefault="00162A04"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Latin for “The thing speaks for itself” -- instead of requiring </w:t>
      </w:r>
      <w:r w:rsidRPr="007470D4">
        <w:rPr>
          <w:rFonts w:cs="Times New Roman"/>
          <w:sz w:val="22"/>
          <w:szCs w:val="22"/>
        </w:rPr>
        <w:sym w:font="Symbol" w:char="F070"/>
      </w:r>
      <w:r w:rsidRPr="007470D4">
        <w:rPr>
          <w:rFonts w:cs="Times New Roman"/>
          <w:sz w:val="22"/>
          <w:szCs w:val="22"/>
        </w:rPr>
        <w:t xml:space="preserve"> prove </w:t>
      </w:r>
      <w:r w:rsidRPr="007470D4">
        <w:rPr>
          <w:rFonts w:cs="Times New Roman"/>
          <w:sz w:val="22"/>
          <w:szCs w:val="22"/>
        </w:rPr>
        <w:sym w:font="Symbol" w:char="F044"/>
      </w:r>
      <w:r w:rsidRPr="007470D4">
        <w:rPr>
          <w:rFonts w:cs="Times New Roman"/>
          <w:sz w:val="22"/>
          <w:szCs w:val="22"/>
        </w:rPr>
        <w:t>’s misfeasance; RIL allows the misfeasance to be inferred from circumstantial evidence/circumstances</w:t>
      </w:r>
    </w:p>
    <w:p w14:paraId="69AD87A7" w14:textId="458467B2" w:rsidR="00162A04" w:rsidRPr="00DF7F85" w:rsidRDefault="007579E1" w:rsidP="00DF7F85">
      <w:pPr>
        <w:pStyle w:val="ListParagraph"/>
        <w:numPr>
          <w:ilvl w:val="0"/>
          <w:numId w:val="22"/>
        </w:numPr>
        <w:rPr>
          <w:rFonts w:ascii="Verdana" w:eastAsia="ＭＳ ゴシック" w:hAnsi="Verdana" w:cs="Times New Roman"/>
          <w:sz w:val="22"/>
          <w:szCs w:val="22"/>
        </w:rPr>
      </w:pPr>
      <w:r w:rsidRPr="00DF7F85">
        <w:rPr>
          <w:rFonts w:cs="Times New Roman"/>
          <w:sz w:val="22"/>
          <w:szCs w:val="22"/>
        </w:rPr>
        <w:br w:type="page"/>
      </w:r>
    </w:p>
    <w:p w14:paraId="38B6BF60" w14:textId="178CA9BA" w:rsidR="007366CB" w:rsidRPr="007470D4" w:rsidRDefault="007366CB" w:rsidP="00DF7F85">
      <w:pPr>
        <w:pStyle w:val="NoteLevel2"/>
        <w:numPr>
          <w:ilvl w:val="1"/>
          <w:numId w:val="22"/>
        </w:numPr>
        <w:spacing w:line="23" w:lineRule="atLeast"/>
        <w:rPr>
          <w:rFonts w:cs="Times New Roman"/>
          <w:sz w:val="22"/>
          <w:szCs w:val="22"/>
        </w:rPr>
      </w:pPr>
      <w:r w:rsidRPr="007470D4">
        <w:rPr>
          <w:rFonts w:cs="Times New Roman"/>
          <w:sz w:val="22"/>
          <w:szCs w:val="22"/>
        </w:rPr>
        <w:t>Requirements</w:t>
      </w:r>
      <w:r w:rsidR="00EB2B32" w:rsidRPr="007470D4">
        <w:rPr>
          <w:rFonts w:cs="Times New Roman"/>
          <w:sz w:val="22"/>
          <w:szCs w:val="22"/>
        </w:rPr>
        <w:t xml:space="preserve"> (RST§328D)</w:t>
      </w:r>
    </w:p>
    <w:p w14:paraId="78959C51" w14:textId="302572F7" w:rsidR="00162A04" w:rsidRPr="007470D4" w:rsidRDefault="00162A04" w:rsidP="00DF7F85">
      <w:pPr>
        <w:pStyle w:val="NoteLevel3"/>
        <w:numPr>
          <w:ilvl w:val="2"/>
          <w:numId w:val="22"/>
        </w:numPr>
        <w:spacing w:line="23" w:lineRule="atLeast"/>
        <w:rPr>
          <w:rFonts w:cs="Times New Roman"/>
          <w:sz w:val="22"/>
          <w:szCs w:val="22"/>
        </w:rPr>
      </w:pPr>
      <w:r w:rsidRPr="007470D4">
        <w:rPr>
          <w:rFonts w:cs="Times New Roman"/>
          <w:sz w:val="22"/>
          <w:szCs w:val="22"/>
        </w:rPr>
        <w:t>(1) The event is the kind of thing that does not occur in the absence of negligence</w:t>
      </w:r>
    </w:p>
    <w:p w14:paraId="5845400B" w14:textId="5E327270" w:rsidR="00283B8F" w:rsidRPr="007470D4" w:rsidRDefault="00283B8F"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Better to ask </w:t>
      </w:r>
      <w:r w:rsidR="00FA671F" w:rsidRPr="007470D4">
        <w:rPr>
          <w:rFonts w:cs="Times New Roman"/>
          <w:sz w:val="22"/>
          <w:szCs w:val="22"/>
        </w:rPr>
        <w:t>if</w:t>
      </w:r>
      <w:r w:rsidRPr="007470D4">
        <w:rPr>
          <w:rFonts w:cs="Times New Roman"/>
          <w:sz w:val="22"/>
          <w:szCs w:val="22"/>
        </w:rPr>
        <w:t xml:space="preserve"> it is more </w:t>
      </w:r>
      <w:r w:rsidR="00FA671F" w:rsidRPr="007470D4">
        <w:rPr>
          <w:rFonts w:cs="Times New Roman"/>
          <w:sz w:val="22"/>
          <w:szCs w:val="22"/>
        </w:rPr>
        <w:t>probable</w:t>
      </w:r>
      <w:r w:rsidRPr="007470D4">
        <w:rPr>
          <w:rFonts w:cs="Times New Roman"/>
          <w:sz w:val="22"/>
          <w:szCs w:val="22"/>
        </w:rPr>
        <w:t xml:space="preserve"> than not that accidence occurred </w:t>
      </w:r>
      <w:r w:rsidR="00FA671F" w:rsidRPr="007470D4">
        <w:rPr>
          <w:rFonts w:cs="Times New Roman"/>
          <w:sz w:val="22"/>
          <w:szCs w:val="22"/>
        </w:rPr>
        <w:t>w/o</w:t>
      </w:r>
      <w:r w:rsidRPr="007470D4">
        <w:rPr>
          <w:rFonts w:cs="Times New Roman"/>
          <w:sz w:val="22"/>
          <w:szCs w:val="22"/>
        </w:rPr>
        <w:t xml:space="preserve"> negligence -- </w:t>
      </w:r>
      <w:r w:rsidR="00FA671F" w:rsidRPr="007470D4">
        <w:rPr>
          <w:rFonts w:cs="Times New Roman"/>
          <w:sz w:val="22"/>
          <w:szCs w:val="22"/>
        </w:rPr>
        <w:t>an objects functioning may create risk w/o negligence (train)</w:t>
      </w:r>
    </w:p>
    <w:p w14:paraId="1E9AB52E" w14:textId="5F6E4DF3" w:rsidR="00162A04" w:rsidRPr="007470D4" w:rsidRDefault="00162A04" w:rsidP="00DF7F85">
      <w:pPr>
        <w:pStyle w:val="NoteLevel3"/>
        <w:numPr>
          <w:ilvl w:val="2"/>
          <w:numId w:val="22"/>
        </w:numPr>
        <w:spacing w:line="23" w:lineRule="atLeast"/>
        <w:rPr>
          <w:rFonts w:cs="Times New Roman"/>
          <w:sz w:val="22"/>
          <w:szCs w:val="22"/>
        </w:rPr>
      </w:pPr>
      <w:r w:rsidRPr="007470D4">
        <w:rPr>
          <w:rFonts w:cs="Times New Roman"/>
          <w:sz w:val="22"/>
          <w:szCs w:val="22"/>
        </w:rPr>
        <w:t>(2) There is an absence of contributory negligence</w:t>
      </w:r>
    </w:p>
    <w:p w14:paraId="27B82BA0" w14:textId="4E2ACD4D" w:rsidR="00162A04" w:rsidRPr="007470D4" w:rsidRDefault="00162A04"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(3) Instrumentality is in exclusive control of the </w:t>
      </w:r>
      <w:r w:rsidRPr="007470D4">
        <w:rPr>
          <w:rFonts w:cs="Times New Roman"/>
          <w:sz w:val="22"/>
          <w:szCs w:val="22"/>
        </w:rPr>
        <w:sym w:font="Symbol" w:char="F044"/>
      </w:r>
    </w:p>
    <w:p w14:paraId="76C79ED8" w14:textId="590D5AC0" w:rsidR="00283B8F" w:rsidRPr="007470D4" w:rsidRDefault="00283B8F" w:rsidP="00DF7F85">
      <w:pPr>
        <w:pStyle w:val="NoteLevel4"/>
        <w:numPr>
          <w:ilvl w:val="3"/>
          <w:numId w:val="22"/>
        </w:numPr>
        <w:spacing w:line="23" w:lineRule="atLeast"/>
        <w:rPr>
          <w:rFonts w:cs="Times New Roman"/>
          <w:sz w:val="22"/>
          <w:szCs w:val="22"/>
        </w:rPr>
      </w:pPr>
      <w:r w:rsidRPr="007470D4">
        <w:rPr>
          <w:rFonts w:cs="Times New Roman"/>
          <w:sz w:val="22"/>
          <w:szCs w:val="22"/>
        </w:rPr>
        <w:t>Not literal exclusive control; only ultimate responsibility for the object</w:t>
      </w:r>
      <w:r w:rsidR="00FA671F" w:rsidRPr="007470D4">
        <w:rPr>
          <w:rFonts w:cs="Times New Roman"/>
          <w:sz w:val="22"/>
          <w:szCs w:val="22"/>
        </w:rPr>
        <w:t xml:space="preserve"> (non-delegable duty)</w:t>
      </w:r>
    </w:p>
    <w:p w14:paraId="705F5376" w14:textId="25B3807E" w:rsidR="00FA671F" w:rsidRPr="007470D4" w:rsidRDefault="00FA671F" w:rsidP="00DF7F85">
      <w:pPr>
        <w:pStyle w:val="NoteLevel4"/>
        <w:numPr>
          <w:ilvl w:val="3"/>
          <w:numId w:val="22"/>
        </w:numPr>
        <w:spacing w:line="23" w:lineRule="atLeast"/>
        <w:rPr>
          <w:rFonts w:cs="Times New Roman"/>
          <w:sz w:val="22"/>
          <w:szCs w:val="22"/>
        </w:rPr>
      </w:pPr>
      <w:r w:rsidRPr="007470D4">
        <w:rPr>
          <w:rFonts w:cs="Times New Roman"/>
          <w:i/>
          <w:sz w:val="22"/>
          <w:szCs w:val="22"/>
        </w:rPr>
        <w:t>BEST DEFENSE</w:t>
      </w:r>
      <w:r w:rsidRPr="007470D4">
        <w:rPr>
          <w:rFonts w:cs="Times New Roman"/>
          <w:sz w:val="22"/>
          <w:szCs w:val="22"/>
        </w:rPr>
        <w:t xml:space="preserve"> to RIL is to attack exclusive control </w:t>
      </w:r>
    </w:p>
    <w:p w14:paraId="4B8A5A33" w14:textId="76EC2705" w:rsidR="00EB2B32" w:rsidRPr="007470D4" w:rsidRDefault="00EB2B32"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RTT§17 -- “when the accident causing P’s injury is the type of accident that ordinarily happens because of the negligence of a class of actors which </w:t>
      </w:r>
      <w:r w:rsidRPr="007470D4">
        <w:rPr>
          <w:rFonts w:cs="Times New Roman"/>
          <w:sz w:val="22"/>
          <w:szCs w:val="22"/>
        </w:rPr>
        <w:sym w:font="Symbol" w:char="F044"/>
      </w:r>
      <w:r w:rsidRPr="007470D4">
        <w:rPr>
          <w:rFonts w:cs="Times New Roman"/>
          <w:sz w:val="22"/>
          <w:szCs w:val="22"/>
        </w:rPr>
        <w:t xml:space="preserve"> is a relevant member)</w:t>
      </w:r>
    </w:p>
    <w:p w14:paraId="74038F2C" w14:textId="72264463" w:rsidR="007366CB" w:rsidRPr="007470D4" w:rsidRDefault="007366CB" w:rsidP="00DF7F85">
      <w:pPr>
        <w:pStyle w:val="NoteLevel2"/>
        <w:numPr>
          <w:ilvl w:val="1"/>
          <w:numId w:val="22"/>
        </w:numPr>
        <w:spacing w:line="23" w:lineRule="atLeast"/>
        <w:rPr>
          <w:rFonts w:cs="Times New Roman"/>
          <w:sz w:val="22"/>
          <w:szCs w:val="22"/>
        </w:rPr>
      </w:pPr>
      <w:r w:rsidRPr="007470D4">
        <w:rPr>
          <w:rFonts w:cs="Times New Roman"/>
          <w:sz w:val="22"/>
          <w:szCs w:val="22"/>
        </w:rPr>
        <w:t>Burden-Shifting / Prima Facie Case</w:t>
      </w:r>
    </w:p>
    <w:p w14:paraId="6290E242" w14:textId="6B44E41A" w:rsidR="00162A04" w:rsidRPr="007470D4" w:rsidRDefault="00162A04" w:rsidP="00DF7F85">
      <w:pPr>
        <w:pStyle w:val="NoteLevel3"/>
        <w:numPr>
          <w:ilvl w:val="2"/>
          <w:numId w:val="22"/>
        </w:numPr>
        <w:spacing w:line="23" w:lineRule="atLeast"/>
        <w:rPr>
          <w:rFonts w:cs="Times New Roman"/>
          <w:sz w:val="22"/>
          <w:szCs w:val="22"/>
        </w:rPr>
      </w:pPr>
      <w:r w:rsidRPr="007470D4">
        <w:rPr>
          <w:rFonts w:cs="Times New Roman"/>
          <w:sz w:val="22"/>
          <w:szCs w:val="22"/>
        </w:rPr>
        <w:t>Generally</w:t>
      </w:r>
    </w:p>
    <w:p w14:paraId="03B8B94F" w14:textId="437F0D06" w:rsidR="00283B8F" w:rsidRPr="007470D4" w:rsidRDefault="00283B8F" w:rsidP="00DF7F85">
      <w:pPr>
        <w:pStyle w:val="NoteLevel4"/>
        <w:numPr>
          <w:ilvl w:val="3"/>
          <w:numId w:val="22"/>
        </w:numPr>
        <w:spacing w:line="23" w:lineRule="atLeast"/>
        <w:rPr>
          <w:rFonts w:cs="Times New Roman"/>
          <w:sz w:val="22"/>
          <w:szCs w:val="22"/>
        </w:rPr>
      </w:pPr>
      <w:r w:rsidRPr="007470D4">
        <w:rPr>
          <w:rFonts w:cs="Times New Roman"/>
          <w:sz w:val="22"/>
          <w:szCs w:val="22"/>
        </w:rPr>
        <w:sym w:font="Symbol" w:char="F070"/>
      </w:r>
      <w:r w:rsidRPr="007470D4">
        <w:rPr>
          <w:rFonts w:cs="Times New Roman"/>
          <w:sz w:val="22"/>
          <w:szCs w:val="22"/>
        </w:rPr>
        <w:t>’s prima facie case has been met when there are facts strong enough for the jury</w:t>
      </w:r>
    </w:p>
    <w:p w14:paraId="4AAEE85D" w14:textId="71CA33A1" w:rsidR="00127F81" w:rsidRPr="007470D4" w:rsidRDefault="00127F81" w:rsidP="00DF7F85">
      <w:pPr>
        <w:pStyle w:val="NoteLevel4"/>
        <w:numPr>
          <w:ilvl w:val="3"/>
          <w:numId w:val="22"/>
        </w:numPr>
        <w:spacing w:line="23" w:lineRule="atLeast"/>
        <w:rPr>
          <w:rFonts w:cs="Times New Roman"/>
          <w:sz w:val="22"/>
          <w:szCs w:val="22"/>
        </w:rPr>
      </w:pPr>
      <w:r w:rsidRPr="007470D4">
        <w:rPr>
          <w:rFonts w:cs="Times New Roman"/>
          <w:sz w:val="22"/>
          <w:szCs w:val="22"/>
        </w:rPr>
        <w:t>It is the Court’s decision whether the inference must be necessarily drawn (Directed Verdict) or an inference that the jury may make to determine negligence under the circumstances (Question of Fact)</w:t>
      </w:r>
    </w:p>
    <w:p w14:paraId="741BA3EF" w14:textId="42E3FB53" w:rsidR="00127F81" w:rsidRPr="007470D4" w:rsidRDefault="00127F81" w:rsidP="00DF7F85">
      <w:pPr>
        <w:pStyle w:val="NoteLevel5"/>
        <w:numPr>
          <w:ilvl w:val="4"/>
          <w:numId w:val="22"/>
        </w:numPr>
        <w:spacing w:line="23" w:lineRule="atLeast"/>
        <w:rPr>
          <w:rFonts w:cs="Times New Roman"/>
          <w:sz w:val="22"/>
          <w:szCs w:val="22"/>
        </w:rPr>
      </w:pPr>
      <w:r w:rsidRPr="007470D4">
        <w:rPr>
          <w:rFonts w:cs="Times New Roman"/>
          <w:sz w:val="22"/>
          <w:szCs w:val="22"/>
        </w:rPr>
        <w:t>Often used in conjunction with expert testimony, necessary to draw the inference in some cases</w:t>
      </w:r>
    </w:p>
    <w:p w14:paraId="752B9388" w14:textId="7C1F421F" w:rsidR="00127F81" w:rsidRPr="007470D4" w:rsidRDefault="00127F81"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Directed Verdict is the rarest of all cases -- the circumstantial case must be so convincing and </w:t>
      </w:r>
      <w:r w:rsidRPr="007470D4">
        <w:rPr>
          <w:rFonts w:cs="Times New Roman"/>
          <w:sz w:val="22"/>
          <w:szCs w:val="22"/>
        </w:rPr>
        <w:sym w:font="Symbol" w:char="F044"/>
      </w:r>
      <w:r w:rsidRPr="007470D4">
        <w:rPr>
          <w:rFonts w:cs="Times New Roman"/>
          <w:sz w:val="22"/>
          <w:szCs w:val="22"/>
        </w:rPr>
        <w:t xml:space="preserve">’s response so weak that negligence is inescapable </w:t>
      </w:r>
    </w:p>
    <w:p w14:paraId="5A874B39" w14:textId="2757F51A" w:rsidR="0054466F" w:rsidRPr="007470D4" w:rsidRDefault="0054466F" w:rsidP="00DF7F85">
      <w:pPr>
        <w:pStyle w:val="NoteLevel4"/>
        <w:numPr>
          <w:ilvl w:val="3"/>
          <w:numId w:val="22"/>
        </w:numPr>
        <w:spacing w:line="23" w:lineRule="atLeast"/>
        <w:rPr>
          <w:rFonts w:cs="Times New Roman"/>
          <w:sz w:val="22"/>
          <w:szCs w:val="22"/>
        </w:rPr>
      </w:pPr>
      <w:r w:rsidRPr="007470D4">
        <w:rPr>
          <w:rFonts w:cs="Times New Roman"/>
          <w:sz w:val="22"/>
          <w:szCs w:val="22"/>
        </w:rPr>
        <w:t>Things attributable to “Acts of God” are exempted from RIL (Boat lost at sea)</w:t>
      </w:r>
    </w:p>
    <w:p w14:paraId="0D264038" w14:textId="61BBF9A7" w:rsidR="00162A04" w:rsidRPr="007470D4" w:rsidRDefault="00162A04" w:rsidP="00DF7F85">
      <w:pPr>
        <w:pStyle w:val="NoteLevel3"/>
        <w:numPr>
          <w:ilvl w:val="2"/>
          <w:numId w:val="22"/>
        </w:numPr>
        <w:spacing w:line="23" w:lineRule="atLeast"/>
        <w:rPr>
          <w:rFonts w:cs="Times New Roman"/>
          <w:sz w:val="22"/>
          <w:szCs w:val="22"/>
        </w:rPr>
      </w:pPr>
      <w:r w:rsidRPr="007470D4">
        <w:rPr>
          <w:rFonts w:cs="Times New Roman"/>
          <w:sz w:val="22"/>
          <w:szCs w:val="22"/>
        </w:rPr>
        <w:t>Majority View</w:t>
      </w:r>
    </w:p>
    <w:p w14:paraId="56389905" w14:textId="1728E995" w:rsidR="00127F81" w:rsidRPr="007470D4" w:rsidRDefault="00127F81" w:rsidP="00DF7F85">
      <w:pPr>
        <w:pStyle w:val="NoteLevel4"/>
        <w:numPr>
          <w:ilvl w:val="3"/>
          <w:numId w:val="22"/>
        </w:numPr>
        <w:spacing w:line="23" w:lineRule="atLeast"/>
        <w:rPr>
          <w:rFonts w:cs="Times New Roman"/>
          <w:sz w:val="22"/>
          <w:szCs w:val="22"/>
        </w:rPr>
      </w:pPr>
      <w:r w:rsidRPr="007470D4">
        <w:rPr>
          <w:rFonts w:cs="Times New Roman"/>
          <w:sz w:val="22"/>
          <w:szCs w:val="22"/>
        </w:rPr>
        <w:t>The majority view is to treat IRL as a permissive inference that a jury is entitled to make -- in light of all the evidence</w:t>
      </w:r>
    </w:p>
    <w:p w14:paraId="0F7A4BD6" w14:textId="03655C41" w:rsidR="00162A04" w:rsidRPr="007470D4" w:rsidRDefault="00162A04" w:rsidP="00DF7F85">
      <w:pPr>
        <w:pStyle w:val="NoteLevel3"/>
        <w:numPr>
          <w:ilvl w:val="2"/>
          <w:numId w:val="22"/>
        </w:numPr>
        <w:spacing w:line="23" w:lineRule="atLeast"/>
        <w:rPr>
          <w:rFonts w:cs="Times New Roman"/>
          <w:sz w:val="22"/>
          <w:szCs w:val="22"/>
        </w:rPr>
      </w:pPr>
      <w:r w:rsidRPr="007470D4">
        <w:rPr>
          <w:rFonts w:cs="Times New Roman"/>
          <w:sz w:val="22"/>
          <w:szCs w:val="22"/>
        </w:rPr>
        <w:t>Minority View</w:t>
      </w:r>
    </w:p>
    <w:p w14:paraId="1795C961" w14:textId="11933AD9" w:rsidR="00127F81" w:rsidRPr="007470D4" w:rsidRDefault="00127F81"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Few treat RIL as a rebuttal presumption which requires </w:t>
      </w:r>
      <w:r w:rsidRPr="007470D4">
        <w:rPr>
          <w:rFonts w:cs="Times New Roman"/>
          <w:sz w:val="22"/>
          <w:szCs w:val="22"/>
        </w:rPr>
        <w:sym w:font="Symbol" w:char="F044"/>
      </w:r>
      <w:r w:rsidRPr="007470D4">
        <w:rPr>
          <w:rFonts w:cs="Times New Roman"/>
          <w:sz w:val="22"/>
          <w:szCs w:val="22"/>
        </w:rPr>
        <w:t xml:space="preserve"> to disprove the causal connection </w:t>
      </w:r>
      <w:r w:rsidR="00283B8F" w:rsidRPr="007470D4">
        <w:rPr>
          <w:rFonts w:cs="Times New Roman"/>
          <w:sz w:val="22"/>
          <w:szCs w:val="22"/>
        </w:rPr>
        <w:t>by a preponderance of evidence or lose as a matter of law</w:t>
      </w:r>
    </w:p>
    <w:p w14:paraId="4273DE5C" w14:textId="411A896B" w:rsidR="007366CB" w:rsidRPr="007470D4" w:rsidRDefault="007366CB" w:rsidP="00DF7F85">
      <w:pPr>
        <w:pStyle w:val="NoteLevel2"/>
        <w:numPr>
          <w:ilvl w:val="1"/>
          <w:numId w:val="22"/>
        </w:numPr>
        <w:spacing w:line="23" w:lineRule="atLeast"/>
        <w:rPr>
          <w:rFonts w:cs="Times New Roman"/>
          <w:sz w:val="22"/>
          <w:szCs w:val="22"/>
        </w:rPr>
      </w:pPr>
      <w:r w:rsidRPr="007470D4">
        <w:rPr>
          <w:rFonts w:cs="Times New Roman"/>
          <w:sz w:val="22"/>
          <w:szCs w:val="22"/>
        </w:rPr>
        <w:t>Cases</w:t>
      </w:r>
    </w:p>
    <w:p w14:paraId="39CEB97A" w14:textId="1DA02E14" w:rsidR="00283B8F" w:rsidRPr="007470D4" w:rsidRDefault="00283B8F" w:rsidP="00DF7F85">
      <w:pPr>
        <w:pStyle w:val="NoteLevel3"/>
        <w:numPr>
          <w:ilvl w:val="2"/>
          <w:numId w:val="22"/>
        </w:numPr>
        <w:spacing w:line="23" w:lineRule="atLeast"/>
        <w:rPr>
          <w:rFonts w:cs="Times New Roman"/>
          <w:sz w:val="22"/>
          <w:szCs w:val="22"/>
        </w:rPr>
      </w:pPr>
      <w:r w:rsidRPr="007470D4">
        <w:rPr>
          <w:rFonts w:cs="Times New Roman"/>
          <w:sz w:val="22"/>
          <w:szCs w:val="22"/>
        </w:rPr>
        <w:t>Bryne v. Boadle</w:t>
      </w:r>
    </w:p>
    <w:p w14:paraId="406C8986" w14:textId="65890B9C" w:rsidR="006107F0" w:rsidRPr="007470D4" w:rsidRDefault="006107F0" w:rsidP="00DF7F85">
      <w:pPr>
        <w:pStyle w:val="NoteLevel4"/>
        <w:numPr>
          <w:ilvl w:val="3"/>
          <w:numId w:val="22"/>
        </w:numPr>
        <w:spacing w:line="23" w:lineRule="atLeast"/>
        <w:rPr>
          <w:rFonts w:cs="Times New Roman"/>
          <w:sz w:val="22"/>
          <w:szCs w:val="22"/>
        </w:rPr>
      </w:pPr>
      <w:r w:rsidRPr="007470D4">
        <w:rPr>
          <w:rFonts w:cs="Times New Roman"/>
          <w:sz w:val="22"/>
          <w:szCs w:val="22"/>
        </w:rPr>
        <w:t>(A - Barrel of flour fell from overhead flour shop) (</w:t>
      </w:r>
      <w:r w:rsidR="00D163CA" w:rsidRPr="007470D4">
        <w:rPr>
          <w:rFonts w:cs="Times New Roman"/>
          <w:sz w:val="22"/>
          <w:szCs w:val="22"/>
        </w:rPr>
        <w:t xml:space="preserve">RIL= Summary Judgment; the accident could not happen w/o negligence; exclusive control of </w:t>
      </w:r>
      <w:r w:rsidR="00D163CA" w:rsidRPr="007470D4">
        <w:rPr>
          <w:rFonts w:cs="Times New Roman"/>
          <w:sz w:val="22"/>
          <w:szCs w:val="22"/>
        </w:rPr>
        <w:sym w:font="Symbol" w:char="F044"/>
      </w:r>
      <w:r w:rsidR="00D163CA" w:rsidRPr="007470D4">
        <w:rPr>
          <w:rFonts w:cs="Times New Roman"/>
          <w:sz w:val="22"/>
          <w:szCs w:val="22"/>
        </w:rPr>
        <w:t xml:space="preserve">; </w:t>
      </w:r>
      <w:r w:rsidR="00D163CA" w:rsidRPr="007470D4">
        <w:rPr>
          <w:rFonts w:cs="Times New Roman"/>
          <w:sz w:val="22"/>
          <w:szCs w:val="22"/>
        </w:rPr>
        <w:sym w:font="Symbol" w:char="F070"/>
      </w:r>
      <w:r w:rsidR="00D163CA" w:rsidRPr="007470D4">
        <w:rPr>
          <w:rFonts w:cs="Times New Roman"/>
          <w:sz w:val="22"/>
          <w:szCs w:val="22"/>
        </w:rPr>
        <w:t xml:space="preserve"> just walking)</w:t>
      </w:r>
    </w:p>
    <w:p w14:paraId="4AAE592F" w14:textId="1B846CE1" w:rsidR="00283B8F" w:rsidRPr="007470D4" w:rsidRDefault="00283B8F" w:rsidP="00DF7F85">
      <w:pPr>
        <w:pStyle w:val="NoteLevel3"/>
        <w:numPr>
          <w:ilvl w:val="2"/>
          <w:numId w:val="22"/>
        </w:numPr>
        <w:spacing w:line="23" w:lineRule="atLeast"/>
        <w:rPr>
          <w:rFonts w:cs="Times New Roman"/>
          <w:sz w:val="22"/>
          <w:szCs w:val="22"/>
        </w:rPr>
      </w:pPr>
      <w:r w:rsidRPr="007470D4">
        <w:rPr>
          <w:rFonts w:cs="Times New Roman"/>
          <w:sz w:val="22"/>
          <w:szCs w:val="22"/>
        </w:rPr>
        <w:t>Colmenares v. Sun Alliance Insurance Co.</w:t>
      </w:r>
    </w:p>
    <w:p w14:paraId="558F3BD5" w14:textId="79606ABD" w:rsidR="00D163CA" w:rsidRPr="007470D4" w:rsidRDefault="00D163CA"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(A - Escalator stops at PR airport)(RIL = Summary Judgment (on reversal); </w:t>
      </w:r>
      <w:r w:rsidR="00AC47BC" w:rsidRPr="007470D4">
        <w:rPr>
          <w:rFonts w:cs="Times New Roman"/>
          <w:sz w:val="22"/>
          <w:szCs w:val="22"/>
        </w:rPr>
        <w:t>literal</w:t>
      </w:r>
      <w:r w:rsidRPr="007470D4">
        <w:rPr>
          <w:rFonts w:cs="Times New Roman"/>
          <w:sz w:val="22"/>
          <w:szCs w:val="22"/>
        </w:rPr>
        <w:t xml:space="preserve"> exclusive control is not required, only ultimate responsibility)</w:t>
      </w:r>
    </w:p>
    <w:p w14:paraId="25146C1D" w14:textId="526BD06F" w:rsidR="00283B8F" w:rsidRPr="007470D4" w:rsidRDefault="00283B8F" w:rsidP="00DF7F85">
      <w:pPr>
        <w:pStyle w:val="NoteLevel3"/>
        <w:numPr>
          <w:ilvl w:val="2"/>
          <w:numId w:val="22"/>
        </w:numPr>
        <w:spacing w:line="23" w:lineRule="atLeast"/>
        <w:rPr>
          <w:rFonts w:cs="Times New Roman"/>
          <w:sz w:val="22"/>
          <w:szCs w:val="22"/>
        </w:rPr>
      </w:pPr>
      <w:r w:rsidRPr="007470D4">
        <w:rPr>
          <w:rFonts w:cs="Times New Roman"/>
          <w:sz w:val="22"/>
          <w:szCs w:val="22"/>
        </w:rPr>
        <w:t>Ybarra v. Spangard</w:t>
      </w:r>
    </w:p>
    <w:p w14:paraId="2CE9288C" w14:textId="7E4301C7" w:rsidR="007579E1" w:rsidRDefault="00D163CA"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(A - Patient’s shoulder injured upon waking from surgery for appendicitis) (RIL = Rebuttal presumption; although all </w:t>
      </w:r>
      <w:r w:rsidRPr="007470D4">
        <w:rPr>
          <w:rFonts w:cs="Times New Roman"/>
          <w:sz w:val="22"/>
          <w:szCs w:val="22"/>
        </w:rPr>
        <w:sym w:font="Symbol" w:char="F044"/>
      </w:r>
      <w:r w:rsidRPr="007470D4">
        <w:rPr>
          <w:rFonts w:cs="Times New Roman"/>
          <w:sz w:val="22"/>
          <w:szCs w:val="22"/>
        </w:rPr>
        <w:t>s could not have committed the act, all those charged with the duty of care must  explain their conduct to break causal chain)</w:t>
      </w:r>
    </w:p>
    <w:p w14:paraId="0362BEEB" w14:textId="2D44578B" w:rsidR="00D163CA" w:rsidRPr="00DF7F85" w:rsidRDefault="007579E1" w:rsidP="00DF7F85">
      <w:pPr>
        <w:pStyle w:val="ListParagraph"/>
        <w:numPr>
          <w:ilvl w:val="0"/>
          <w:numId w:val="22"/>
        </w:numPr>
        <w:rPr>
          <w:rFonts w:ascii="Verdana" w:eastAsia="ＭＳ ゴシック" w:hAnsi="Verdana" w:cs="Times New Roman"/>
          <w:sz w:val="22"/>
          <w:szCs w:val="22"/>
        </w:rPr>
      </w:pPr>
      <w:r w:rsidRPr="00DF7F85">
        <w:rPr>
          <w:rFonts w:cs="Times New Roman"/>
          <w:sz w:val="22"/>
          <w:szCs w:val="22"/>
        </w:rPr>
        <w:br w:type="page"/>
      </w:r>
    </w:p>
    <w:p w14:paraId="4251AD22" w14:textId="77C40809" w:rsidR="00283B8F" w:rsidRPr="007470D4" w:rsidRDefault="00283B8F" w:rsidP="00DF7F85">
      <w:pPr>
        <w:pStyle w:val="NoteLevel3"/>
        <w:numPr>
          <w:ilvl w:val="2"/>
          <w:numId w:val="22"/>
        </w:numPr>
        <w:spacing w:line="23" w:lineRule="atLeast"/>
        <w:rPr>
          <w:rFonts w:cs="Times New Roman"/>
          <w:sz w:val="22"/>
          <w:szCs w:val="22"/>
        </w:rPr>
      </w:pPr>
      <w:r w:rsidRPr="007470D4">
        <w:rPr>
          <w:rFonts w:cs="Times New Roman"/>
          <w:sz w:val="22"/>
          <w:szCs w:val="22"/>
        </w:rPr>
        <w:t>Newing v. Cheatham</w:t>
      </w:r>
    </w:p>
    <w:p w14:paraId="2F142973" w14:textId="6EE9ACB7" w:rsidR="00AC47BC" w:rsidRPr="007470D4" w:rsidRDefault="00AC47BC"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(A - Plane crashed; no gas; beers in pilot seat) (RIL = directed verdict; </w:t>
      </w:r>
      <w:r w:rsidRPr="007470D4">
        <w:rPr>
          <w:rFonts w:cs="Times New Roman"/>
          <w:sz w:val="22"/>
          <w:szCs w:val="22"/>
        </w:rPr>
        <w:sym w:font="Symbol" w:char="F070"/>
      </w:r>
      <w:r w:rsidRPr="007470D4">
        <w:rPr>
          <w:rFonts w:cs="Times New Roman"/>
          <w:sz w:val="22"/>
          <w:szCs w:val="22"/>
        </w:rPr>
        <w:t xml:space="preserve"> was seated in back an </w:t>
      </w:r>
      <w:r w:rsidRPr="007470D4">
        <w:rPr>
          <w:rFonts w:cs="Times New Roman"/>
          <w:sz w:val="22"/>
          <w:szCs w:val="22"/>
        </w:rPr>
        <w:sym w:font="Symbol" w:char="F044"/>
      </w:r>
      <w:r w:rsidRPr="007470D4">
        <w:rPr>
          <w:rFonts w:cs="Times New Roman"/>
          <w:sz w:val="22"/>
          <w:szCs w:val="22"/>
        </w:rPr>
        <w:t xml:space="preserve"> had exclusive control -- planes don’t just crash when protocol followed)</w:t>
      </w:r>
    </w:p>
    <w:p w14:paraId="7C23781E" w14:textId="36754C43" w:rsidR="00283B8F" w:rsidRPr="007470D4" w:rsidRDefault="00283B8F" w:rsidP="00DF7F85">
      <w:pPr>
        <w:pStyle w:val="NoteLevel3"/>
        <w:numPr>
          <w:ilvl w:val="2"/>
          <w:numId w:val="22"/>
        </w:numPr>
        <w:spacing w:line="23" w:lineRule="atLeast"/>
        <w:rPr>
          <w:rFonts w:cs="Times New Roman"/>
          <w:sz w:val="22"/>
          <w:szCs w:val="22"/>
        </w:rPr>
      </w:pPr>
      <w:r w:rsidRPr="007470D4">
        <w:rPr>
          <w:rFonts w:cs="Times New Roman"/>
          <w:sz w:val="22"/>
          <w:szCs w:val="22"/>
        </w:rPr>
        <w:t>Holzhauer v. Saks</w:t>
      </w:r>
    </w:p>
    <w:p w14:paraId="646F4B8B" w14:textId="50CB9392" w:rsidR="00D163CA" w:rsidRPr="007470D4" w:rsidRDefault="00D163CA" w:rsidP="00DF7F85">
      <w:pPr>
        <w:pStyle w:val="NoteLevel4"/>
        <w:numPr>
          <w:ilvl w:val="3"/>
          <w:numId w:val="22"/>
        </w:numPr>
        <w:spacing w:line="23" w:lineRule="atLeast"/>
        <w:rPr>
          <w:rFonts w:cs="Times New Roman"/>
          <w:sz w:val="22"/>
          <w:szCs w:val="22"/>
        </w:rPr>
      </w:pPr>
      <w:r w:rsidRPr="007470D4">
        <w:rPr>
          <w:rFonts w:cs="Times New Roman"/>
          <w:sz w:val="22"/>
          <w:szCs w:val="22"/>
        </w:rPr>
        <w:t xml:space="preserve">(A - similar escalator situation) (RIL = No; because both stairs and handrail stopped; stop button could have been pressed; therefore alternative possibilities) </w:t>
      </w:r>
    </w:p>
    <w:p w14:paraId="6D8C920D" w14:textId="44CBE6D2" w:rsidR="00FA671F" w:rsidRPr="007470D4" w:rsidRDefault="00FA671F" w:rsidP="00DF7F85">
      <w:pPr>
        <w:pStyle w:val="NoteLevel3"/>
        <w:numPr>
          <w:ilvl w:val="2"/>
          <w:numId w:val="22"/>
        </w:numPr>
        <w:spacing w:line="23" w:lineRule="atLeast"/>
        <w:rPr>
          <w:rFonts w:cs="Times New Roman"/>
          <w:sz w:val="22"/>
          <w:szCs w:val="22"/>
        </w:rPr>
      </w:pPr>
      <w:r w:rsidRPr="007470D4">
        <w:rPr>
          <w:rFonts w:cs="Times New Roman"/>
          <w:sz w:val="22"/>
          <w:szCs w:val="22"/>
        </w:rPr>
        <w:t>Wakelin v. London</w:t>
      </w:r>
    </w:p>
    <w:p w14:paraId="240F19E4" w14:textId="7260F865" w:rsidR="00162A04" w:rsidRPr="007470D4" w:rsidRDefault="00162A04" w:rsidP="00DF7F85">
      <w:pPr>
        <w:pStyle w:val="NoteLevel1"/>
        <w:numPr>
          <w:ilvl w:val="0"/>
          <w:numId w:val="22"/>
        </w:numPr>
        <w:spacing w:line="23" w:lineRule="atLeast"/>
        <w:rPr>
          <w:rFonts w:cs="Times New Roman"/>
          <w:sz w:val="22"/>
          <w:szCs w:val="22"/>
        </w:rPr>
      </w:pPr>
      <w:r w:rsidRPr="007470D4">
        <w:rPr>
          <w:rFonts w:cs="Times New Roman"/>
          <w:sz w:val="22"/>
          <w:szCs w:val="22"/>
        </w:rPr>
        <w:t xml:space="preserve">Proof of Negligence </w:t>
      </w:r>
    </w:p>
    <w:p w14:paraId="3F2D6882" w14:textId="421200BC" w:rsidR="00127F81" w:rsidRPr="007470D4" w:rsidRDefault="00127F81" w:rsidP="00DF7F85">
      <w:pPr>
        <w:pStyle w:val="NoteLevel2"/>
        <w:numPr>
          <w:ilvl w:val="1"/>
          <w:numId w:val="22"/>
        </w:numPr>
        <w:spacing w:line="23" w:lineRule="atLeast"/>
        <w:rPr>
          <w:rFonts w:cs="Times New Roman"/>
          <w:sz w:val="22"/>
          <w:szCs w:val="22"/>
        </w:rPr>
      </w:pPr>
      <w:r w:rsidRPr="007470D4">
        <w:rPr>
          <w:rFonts w:cs="Times New Roman"/>
          <w:sz w:val="22"/>
          <w:szCs w:val="22"/>
        </w:rPr>
        <w:sym w:font="Symbol" w:char="F070"/>
      </w:r>
      <w:r w:rsidRPr="007470D4">
        <w:rPr>
          <w:rFonts w:cs="Times New Roman"/>
          <w:sz w:val="22"/>
          <w:szCs w:val="22"/>
        </w:rPr>
        <w:t xml:space="preserve"> has generally exhausted possible evidence if they show:</w:t>
      </w:r>
    </w:p>
    <w:p w14:paraId="47B31712" w14:textId="28D287AB" w:rsidR="00127F81" w:rsidRPr="007470D4" w:rsidRDefault="00127F81" w:rsidP="00DF7F85">
      <w:pPr>
        <w:pStyle w:val="NoteLevel3"/>
        <w:numPr>
          <w:ilvl w:val="2"/>
          <w:numId w:val="22"/>
        </w:numPr>
        <w:spacing w:line="23" w:lineRule="atLeast"/>
        <w:rPr>
          <w:rFonts w:cs="Times New Roman"/>
          <w:sz w:val="22"/>
          <w:szCs w:val="22"/>
        </w:rPr>
      </w:pPr>
      <w:r w:rsidRPr="007470D4">
        <w:rPr>
          <w:rFonts w:cs="Times New Roman"/>
          <w:sz w:val="22"/>
          <w:szCs w:val="22"/>
        </w:rPr>
        <w:t xml:space="preserve">What </w:t>
      </w:r>
      <w:r w:rsidRPr="007470D4">
        <w:rPr>
          <w:rFonts w:cs="Times New Roman"/>
          <w:sz w:val="22"/>
          <w:szCs w:val="22"/>
        </w:rPr>
        <w:sym w:font="Symbol" w:char="F044"/>
      </w:r>
      <w:r w:rsidRPr="007470D4">
        <w:rPr>
          <w:rFonts w:cs="Times New Roman"/>
          <w:sz w:val="22"/>
          <w:szCs w:val="22"/>
        </w:rPr>
        <w:t xml:space="preserve"> or did not do specifically</w:t>
      </w:r>
    </w:p>
    <w:p w14:paraId="35AF801C" w14:textId="5DCBB492" w:rsidR="00127F81" w:rsidRPr="007470D4" w:rsidRDefault="00127F81" w:rsidP="00DF7F85">
      <w:pPr>
        <w:pStyle w:val="NoteLevel3"/>
        <w:numPr>
          <w:ilvl w:val="2"/>
          <w:numId w:val="22"/>
        </w:numPr>
        <w:spacing w:line="23" w:lineRule="atLeast"/>
        <w:rPr>
          <w:rFonts w:cs="Times New Roman"/>
          <w:sz w:val="22"/>
          <w:szCs w:val="22"/>
        </w:rPr>
      </w:pPr>
      <w:r w:rsidRPr="007470D4">
        <w:rPr>
          <w:rFonts w:cs="Times New Roman"/>
          <w:sz w:val="22"/>
          <w:szCs w:val="22"/>
        </w:rPr>
        <w:t>How danger it was</w:t>
      </w:r>
    </w:p>
    <w:p w14:paraId="2FAB6844" w14:textId="2B2AA767" w:rsidR="00127F81" w:rsidRPr="007470D4" w:rsidRDefault="00127F81" w:rsidP="00DF7F85">
      <w:pPr>
        <w:pStyle w:val="NoteLevel3"/>
        <w:numPr>
          <w:ilvl w:val="2"/>
          <w:numId w:val="22"/>
        </w:numPr>
        <w:spacing w:line="23" w:lineRule="atLeast"/>
        <w:rPr>
          <w:rFonts w:cs="Times New Roman"/>
          <w:sz w:val="22"/>
          <w:szCs w:val="22"/>
        </w:rPr>
      </w:pPr>
      <w:r w:rsidRPr="007470D4">
        <w:rPr>
          <w:rFonts w:cs="Times New Roman"/>
          <w:sz w:val="22"/>
          <w:szCs w:val="22"/>
        </w:rPr>
        <w:sym w:font="Symbol" w:char="F044"/>
      </w:r>
      <w:r w:rsidRPr="007470D4">
        <w:rPr>
          <w:rFonts w:cs="Times New Roman"/>
          <w:sz w:val="22"/>
          <w:szCs w:val="22"/>
        </w:rPr>
        <w:t xml:space="preserve">’s opportunity to </w:t>
      </w:r>
      <w:r w:rsidR="00283B8F" w:rsidRPr="007470D4">
        <w:rPr>
          <w:rFonts w:cs="Times New Roman"/>
          <w:sz w:val="22"/>
          <w:szCs w:val="22"/>
        </w:rPr>
        <w:t>discern danger</w:t>
      </w:r>
    </w:p>
    <w:p w14:paraId="01476642" w14:textId="1F29E59D" w:rsidR="00283B8F" w:rsidRPr="007470D4" w:rsidRDefault="00283B8F" w:rsidP="00DF7F85">
      <w:pPr>
        <w:pStyle w:val="NoteLevel3"/>
        <w:numPr>
          <w:ilvl w:val="2"/>
          <w:numId w:val="22"/>
        </w:numPr>
        <w:spacing w:line="23" w:lineRule="atLeast"/>
        <w:rPr>
          <w:rFonts w:cs="Times New Roman"/>
          <w:sz w:val="22"/>
          <w:szCs w:val="22"/>
        </w:rPr>
      </w:pPr>
      <w:r w:rsidRPr="007470D4">
        <w:rPr>
          <w:rFonts w:cs="Times New Roman"/>
          <w:sz w:val="22"/>
          <w:szCs w:val="22"/>
        </w:rPr>
        <w:t>Availability of safer alternatives</w:t>
      </w:r>
    </w:p>
    <w:p w14:paraId="14D5E299" w14:textId="77777777" w:rsidR="00283B8F" w:rsidRPr="007470D4" w:rsidRDefault="00283B8F" w:rsidP="00DF7F85">
      <w:pPr>
        <w:pStyle w:val="NoteLevel3"/>
        <w:numPr>
          <w:ilvl w:val="2"/>
          <w:numId w:val="22"/>
        </w:numPr>
        <w:spacing w:line="23" w:lineRule="atLeast"/>
        <w:rPr>
          <w:rFonts w:cs="Times New Roman"/>
          <w:sz w:val="22"/>
          <w:szCs w:val="22"/>
        </w:rPr>
      </w:pPr>
      <w:r w:rsidRPr="007470D4">
        <w:rPr>
          <w:rFonts w:cs="Times New Roman"/>
          <w:sz w:val="22"/>
          <w:szCs w:val="22"/>
        </w:rPr>
        <w:sym w:font="Symbol" w:char="F044"/>
      </w:r>
      <w:r w:rsidRPr="007470D4">
        <w:rPr>
          <w:rFonts w:cs="Times New Roman"/>
          <w:sz w:val="22"/>
          <w:szCs w:val="22"/>
        </w:rPr>
        <w:t>’s opportunity to know of safer alternatives</w:t>
      </w:r>
    </w:p>
    <w:p w14:paraId="1A485360" w14:textId="63B343F1" w:rsidR="0060687A" w:rsidRPr="007470D4" w:rsidRDefault="00283B8F" w:rsidP="00DF7F85">
      <w:pPr>
        <w:pStyle w:val="NoteLevel3"/>
        <w:numPr>
          <w:ilvl w:val="2"/>
          <w:numId w:val="22"/>
        </w:numPr>
        <w:spacing w:line="23" w:lineRule="atLeast"/>
        <w:rPr>
          <w:rFonts w:cs="Times New Roman"/>
          <w:sz w:val="22"/>
          <w:szCs w:val="22"/>
        </w:rPr>
        <w:sectPr w:rsidR="0060687A" w:rsidRPr="007470D4" w:rsidSect="007E7864">
          <w:headerReference w:type="first" r:id="rId14"/>
          <w:pgSz w:w="12240" w:h="15840"/>
          <w:pgMar w:top="990" w:right="720" w:bottom="450" w:left="630" w:header="450" w:footer="295" w:gutter="0"/>
          <w:cols w:space="720"/>
          <w:titlePg/>
          <w:docGrid w:type="linesAndChars" w:linePitch="340"/>
        </w:sectPr>
      </w:pPr>
      <w:r w:rsidRPr="007470D4">
        <w:rPr>
          <w:rFonts w:cs="Times New Roman"/>
          <w:sz w:val="22"/>
          <w:szCs w:val="22"/>
        </w:rPr>
        <w:t xml:space="preserve">An established proper standard of care </w:t>
      </w:r>
      <w:r w:rsidR="0060687A" w:rsidRPr="007470D4">
        <w:rPr>
          <w:rFonts w:cs="Times New Roman"/>
          <w:sz w:val="22"/>
          <w:szCs w:val="22"/>
        </w:rPr>
        <w:cr/>
      </w:r>
    </w:p>
    <w:p w14:paraId="1E64E174" w14:textId="28DF2FF9" w:rsidR="00283B8F" w:rsidRPr="007470D4" w:rsidRDefault="0060687A" w:rsidP="00DF7F85">
      <w:pPr>
        <w:pStyle w:val="NoteLevel1"/>
        <w:numPr>
          <w:ilvl w:val="0"/>
          <w:numId w:val="23"/>
        </w:numPr>
        <w:spacing w:line="23" w:lineRule="atLeast"/>
        <w:rPr>
          <w:rFonts w:cs="Times New Roman"/>
          <w:sz w:val="22"/>
          <w:szCs w:val="22"/>
        </w:rPr>
      </w:pPr>
      <w:r w:rsidRPr="007470D4">
        <w:rPr>
          <w:rFonts w:cs="Times New Roman"/>
          <w:sz w:val="22"/>
          <w:szCs w:val="22"/>
        </w:rPr>
        <w:t xml:space="preserve">Contributory Negligence </w:t>
      </w:r>
    </w:p>
    <w:p w14:paraId="03D43F03" w14:textId="00820453" w:rsidR="0060687A" w:rsidRPr="007470D4" w:rsidRDefault="0060687A" w:rsidP="00DF7F85">
      <w:pPr>
        <w:pStyle w:val="NoteLevel2"/>
        <w:numPr>
          <w:ilvl w:val="1"/>
          <w:numId w:val="23"/>
        </w:numPr>
        <w:spacing w:line="23" w:lineRule="atLeast"/>
        <w:rPr>
          <w:rFonts w:cs="Times New Roman"/>
          <w:sz w:val="22"/>
          <w:szCs w:val="22"/>
        </w:rPr>
      </w:pPr>
      <w:r w:rsidRPr="007470D4">
        <w:rPr>
          <w:rFonts w:cs="Times New Roman"/>
          <w:sz w:val="22"/>
          <w:szCs w:val="22"/>
        </w:rPr>
        <w:t>Generally</w:t>
      </w:r>
    </w:p>
    <w:p w14:paraId="7AB2DDDE" w14:textId="0D3FBA74" w:rsidR="0060687A" w:rsidRPr="007470D4" w:rsidRDefault="0060687A" w:rsidP="00DF7F85">
      <w:pPr>
        <w:pStyle w:val="NoteLevel3"/>
        <w:numPr>
          <w:ilvl w:val="2"/>
          <w:numId w:val="23"/>
        </w:numPr>
        <w:spacing w:line="23" w:lineRule="atLeast"/>
        <w:rPr>
          <w:rFonts w:cs="Times New Roman"/>
          <w:sz w:val="22"/>
          <w:szCs w:val="22"/>
        </w:rPr>
      </w:pPr>
      <w:r w:rsidRPr="007470D4">
        <w:rPr>
          <w:rFonts w:cs="Times New Roman"/>
          <w:sz w:val="22"/>
          <w:szCs w:val="22"/>
        </w:rPr>
        <w:t xml:space="preserve">Contributory negligence is established when </w:t>
      </w:r>
      <w:r w:rsidRPr="007470D4">
        <w:rPr>
          <w:rFonts w:cs="Times New Roman"/>
          <w:sz w:val="22"/>
          <w:szCs w:val="22"/>
        </w:rPr>
        <w:sym w:font="Symbol" w:char="F070"/>
      </w:r>
      <w:r w:rsidRPr="007470D4">
        <w:rPr>
          <w:rFonts w:cs="Times New Roman"/>
          <w:sz w:val="22"/>
          <w:szCs w:val="22"/>
        </w:rPr>
        <w:t xml:space="preserve"> has not taken reasonable care and in consequence of her default has suffered or contributed to her injury</w:t>
      </w:r>
    </w:p>
    <w:p w14:paraId="16EC9A67" w14:textId="23C5C898" w:rsidR="0060687A" w:rsidRPr="007470D4" w:rsidRDefault="0060687A" w:rsidP="00DF7F85">
      <w:pPr>
        <w:pStyle w:val="NoteLevel2"/>
        <w:numPr>
          <w:ilvl w:val="1"/>
          <w:numId w:val="23"/>
        </w:numPr>
        <w:spacing w:line="23" w:lineRule="atLeast"/>
        <w:rPr>
          <w:rFonts w:cs="Times New Roman"/>
          <w:sz w:val="22"/>
          <w:szCs w:val="22"/>
        </w:rPr>
      </w:pPr>
      <w:r w:rsidRPr="007470D4">
        <w:rPr>
          <w:rFonts w:cs="Times New Roman"/>
          <w:sz w:val="22"/>
          <w:szCs w:val="22"/>
        </w:rPr>
        <w:t>Requirements</w:t>
      </w:r>
    </w:p>
    <w:p w14:paraId="60E0A8BD" w14:textId="7F8FA4FE" w:rsidR="0060687A" w:rsidRPr="007470D4" w:rsidRDefault="0060687A" w:rsidP="00DF7F85">
      <w:pPr>
        <w:pStyle w:val="NoteLevel3"/>
        <w:numPr>
          <w:ilvl w:val="2"/>
          <w:numId w:val="23"/>
        </w:numPr>
        <w:spacing w:line="23" w:lineRule="atLeast"/>
        <w:rPr>
          <w:rFonts w:cs="Times New Roman"/>
          <w:sz w:val="22"/>
          <w:szCs w:val="22"/>
        </w:rPr>
      </w:pPr>
      <w:r w:rsidRPr="007470D4">
        <w:rPr>
          <w:rFonts w:cs="Times New Roman"/>
          <w:sz w:val="22"/>
          <w:szCs w:val="22"/>
        </w:rPr>
        <w:sym w:font="Symbol" w:char="F044"/>
      </w:r>
      <w:r w:rsidRPr="007470D4">
        <w:rPr>
          <w:rFonts w:cs="Times New Roman"/>
          <w:sz w:val="22"/>
          <w:szCs w:val="22"/>
        </w:rPr>
        <w:t xml:space="preserve"> has the burden of showing (1) </w:t>
      </w:r>
      <w:r w:rsidRPr="007470D4">
        <w:rPr>
          <w:rFonts w:cs="Times New Roman"/>
          <w:sz w:val="22"/>
          <w:szCs w:val="22"/>
        </w:rPr>
        <w:sym w:font="Symbol" w:char="F070"/>
      </w:r>
      <w:r w:rsidRPr="007470D4">
        <w:rPr>
          <w:rFonts w:cs="Times New Roman"/>
          <w:sz w:val="22"/>
          <w:szCs w:val="22"/>
        </w:rPr>
        <w:t>’s negligence and (2) Casual connection</w:t>
      </w:r>
    </w:p>
    <w:p w14:paraId="61360BCC" w14:textId="4695B995" w:rsidR="00E57C08" w:rsidRPr="007470D4" w:rsidRDefault="00E57C08" w:rsidP="00DF7F85">
      <w:pPr>
        <w:pStyle w:val="NoteLevel4"/>
        <w:numPr>
          <w:ilvl w:val="3"/>
          <w:numId w:val="23"/>
        </w:numPr>
        <w:spacing w:line="23" w:lineRule="atLeast"/>
        <w:rPr>
          <w:rFonts w:cs="Times New Roman"/>
          <w:sz w:val="22"/>
          <w:szCs w:val="22"/>
        </w:rPr>
      </w:pPr>
      <w:r w:rsidRPr="007470D4">
        <w:rPr>
          <w:rFonts w:cs="Times New Roman"/>
          <w:sz w:val="22"/>
          <w:szCs w:val="22"/>
        </w:rPr>
        <w:t>(2) Negligence must be a substantial factor in bringing about harm (RST§465)</w:t>
      </w:r>
    </w:p>
    <w:p w14:paraId="75AD22FE" w14:textId="0E2457D2" w:rsidR="0060687A" w:rsidRPr="007470D4" w:rsidRDefault="0060687A" w:rsidP="00DF7F85">
      <w:pPr>
        <w:pStyle w:val="NoteLevel2"/>
        <w:numPr>
          <w:ilvl w:val="1"/>
          <w:numId w:val="23"/>
        </w:numPr>
        <w:spacing w:line="23" w:lineRule="atLeast"/>
        <w:rPr>
          <w:rFonts w:cs="Times New Roman"/>
          <w:sz w:val="22"/>
          <w:szCs w:val="22"/>
        </w:rPr>
      </w:pPr>
      <w:r w:rsidRPr="007470D4">
        <w:rPr>
          <w:rFonts w:cs="Times New Roman"/>
          <w:sz w:val="22"/>
          <w:szCs w:val="22"/>
        </w:rPr>
        <w:t>Exceptions</w:t>
      </w:r>
    </w:p>
    <w:p w14:paraId="4AC19B63" w14:textId="0072F032" w:rsidR="0060687A" w:rsidRPr="007470D4" w:rsidRDefault="0060687A" w:rsidP="00DF7F85">
      <w:pPr>
        <w:pStyle w:val="NoteLevel3"/>
        <w:numPr>
          <w:ilvl w:val="2"/>
          <w:numId w:val="23"/>
        </w:numPr>
        <w:spacing w:line="23" w:lineRule="atLeast"/>
        <w:rPr>
          <w:rFonts w:cs="Times New Roman"/>
          <w:sz w:val="22"/>
          <w:szCs w:val="22"/>
        </w:rPr>
      </w:pPr>
      <w:r w:rsidRPr="007470D4">
        <w:rPr>
          <w:rFonts w:cs="Times New Roman"/>
          <w:sz w:val="22"/>
          <w:szCs w:val="22"/>
        </w:rPr>
        <w:t>Negligence Per Se</w:t>
      </w:r>
    </w:p>
    <w:p w14:paraId="438934A5" w14:textId="72F74925" w:rsidR="0060687A" w:rsidRPr="007470D4" w:rsidRDefault="0060687A" w:rsidP="00DF7F85">
      <w:pPr>
        <w:pStyle w:val="NoteLevel4"/>
        <w:numPr>
          <w:ilvl w:val="3"/>
          <w:numId w:val="23"/>
        </w:numPr>
        <w:spacing w:line="23" w:lineRule="atLeast"/>
        <w:rPr>
          <w:rFonts w:cs="Times New Roman"/>
          <w:sz w:val="22"/>
          <w:szCs w:val="22"/>
        </w:rPr>
      </w:pPr>
      <w:r w:rsidRPr="007470D4">
        <w:rPr>
          <w:rFonts w:cs="Times New Roman"/>
          <w:sz w:val="22"/>
          <w:szCs w:val="22"/>
        </w:rPr>
        <w:t>Negligence per se precludes the defense of contributory negligence (Koenig)</w:t>
      </w:r>
      <w:r w:rsidR="00D65D90" w:rsidRPr="007470D4">
        <w:rPr>
          <w:rFonts w:cs="Times New Roman"/>
          <w:sz w:val="22"/>
          <w:szCs w:val="22"/>
        </w:rPr>
        <w:t xml:space="preserve"> (Ross)</w:t>
      </w:r>
    </w:p>
    <w:p w14:paraId="0DEC2861" w14:textId="79957F0B" w:rsidR="0060687A" w:rsidRPr="007470D4" w:rsidRDefault="0060687A" w:rsidP="00DF7F85">
      <w:pPr>
        <w:pStyle w:val="NoteLevel3"/>
        <w:numPr>
          <w:ilvl w:val="2"/>
          <w:numId w:val="23"/>
        </w:numPr>
        <w:spacing w:line="23" w:lineRule="atLeast"/>
        <w:rPr>
          <w:rFonts w:cs="Times New Roman"/>
          <w:sz w:val="22"/>
          <w:szCs w:val="22"/>
        </w:rPr>
      </w:pPr>
      <w:r w:rsidRPr="007470D4">
        <w:rPr>
          <w:rFonts w:cs="Times New Roman"/>
          <w:sz w:val="22"/>
          <w:szCs w:val="22"/>
        </w:rPr>
        <w:t>Seat Belt Defense</w:t>
      </w:r>
    </w:p>
    <w:p w14:paraId="62E9BAB6" w14:textId="3BACC00B" w:rsidR="00D65D90" w:rsidRPr="007470D4" w:rsidRDefault="00D65D90" w:rsidP="00DF7F85">
      <w:pPr>
        <w:pStyle w:val="NoteLevel4"/>
        <w:numPr>
          <w:ilvl w:val="3"/>
          <w:numId w:val="23"/>
        </w:numPr>
        <w:spacing w:line="23" w:lineRule="atLeast"/>
        <w:rPr>
          <w:rFonts w:cs="Times New Roman"/>
          <w:sz w:val="22"/>
          <w:szCs w:val="22"/>
        </w:rPr>
      </w:pPr>
      <w:r w:rsidRPr="007470D4">
        <w:rPr>
          <w:rFonts w:cs="Times New Roman"/>
          <w:sz w:val="22"/>
          <w:szCs w:val="22"/>
        </w:rPr>
        <w:t>Generally</w:t>
      </w:r>
    </w:p>
    <w:p w14:paraId="11B4FDE3" w14:textId="32CF93E1" w:rsidR="00D65D90" w:rsidRPr="007470D4" w:rsidRDefault="00D65D90" w:rsidP="00DF7F85">
      <w:pPr>
        <w:pStyle w:val="NoteLevel5"/>
        <w:numPr>
          <w:ilvl w:val="4"/>
          <w:numId w:val="23"/>
        </w:numPr>
        <w:spacing w:line="23" w:lineRule="atLeast"/>
        <w:rPr>
          <w:rFonts w:cs="Times New Roman"/>
          <w:sz w:val="22"/>
          <w:szCs w:val="22"/>
        </w:rPr>
      </w:pPr>
      <w:r w:rsidRPr="007470D4">
        <w:rPr>
          <w:rFonts w:cs="Times New Roman"/>
          <w:sz w:val="22"/>
          <w:szCs w:val="22"/>
        </w:rPr>
        <w:t>Failing to wear a seat belt is not a defense to negligence</w:t>
      </w:r>
    </w:p>
    <w:p w14:paraId="677C9E3E" w14:textId="64627B90" w:rsidR="00D65D90" w:rsidRPr="007470D4" w:rsidRDefault="00D65D90" w:rsidP="00DF7F85">
      <w:pPr>
        <w:pStyle w:val="NoteLevel5"/>
        <w:numPr>
          <w:ilvl w:val="4"/>
          <w:numId w:val="23"/>
        </w:numPr>
        <w:spacing w:line="23" w:lineRule="atLeast"/>
        <w:rPr>
          <w:rFonts w:cs="Times New Roman"/>
          <w:sz w:val="22"/>
          <w:szCs w:val="22"/>
        </w:rPr>
      </w:pPr>
      <w:r w:rsidRPr="007470D4">
        <w:rPr>
          <w:rFonts w:cs="Times New Roman"/>
          <w:sz w:val="22"/>
          <w:szCs w:val="22"/>
        </w:rPr>
        <w:t>Failing to wear a seat belt in no way contributes to the accident</w:t>
      </w:r>
    </w:p>
    <w:p w14:paraId="501F85F2" w14:textId="3A4EEAAF" w:rsidR="00D65D90" w:rsidRPr="007470D4" w:rsidRDefault="00D65D90" w:rsidP="00DF7F85">
      <w:pPr>
        <w:pStyle w:val="NoteLevel4"/>
        <w:numPr>
          <w:ilvl w:val="3"/>
          <w:numId w:val="23"/>
        </w:numPr>
        <w:spacing w:line="23" w:lineRule="atLeast"/>
        <w:rPr>
          <w:rFonts w:cs="Times New Roman"/>
          <w:sz w:val="22"/>
          <w:szCs w:val="22"/>
        </w:rPr>
      </w:pPr>
      <w:r w:rsidRPr="007470D4">
        <w:rPr>
          <w:rFonts w:cs="Times New Roman"/>
          <w:sz w:val="22"/>
          <w:szCs w:val="22"/>
        </w:rPr>
        <w:t>Mitigation of Damages</w:t>
      </w:r>
    </w:p>
    <w:p w14:paraId="6D503D5C" w14:textId="008E0396" w:rsidR="00D65D90" w:rsidRPr="007470D4" w:rsidRDefault="00D65D90" w:rsidP="00DF7F85">
      <w:pPr>
        <w:pStyle w:val="NoteLevel5"/>
        <w:numPr>
          <w:ilvl w:val="4"/>
          <w:numId w:val="23"/>
        </w:numPr>
        <w:spacing w:line="23" w:lineRule="atLeast"/>
        <w:rPr>
          <w:rFonts w:cs="Times New Roman"/>
          <w:sz w:val="22"/>
          <w:szCs w:val="22"/>
        </w:rPr>
      </w:pPr>
      <w:r w:rsidRPr="007470D4">
        <w:rPr>
          <w:rFonts w:cs="Times New Roman"/>
          <w:sz w:val="22"/>
          <w:szCs w:val="22"/>
        </w:rPr>
        <w:t>(New York Rule) Jury may consider the lack of seatbelt in determining damages but not liability -- must show injury enhanced because of not having a seatbelt on (Spier)</w:t>
      </w:r>
    </w:p>
    <w:p w14:paraId="6719F1E0" w14:textId="40CD359D" w:rsidR="00D65D90" w:rsidRPr="007470D4" w:rsidRDefault="00D65D90" w:rsidP="00DF7F85">
      <w:pPr>
        <w:pStyle w:val="NoteLevel5"/>
        <w:numPr>
          <w:ilvl w:val="4"/>
          <w:numId w:val="23"/>
        </w:numPr>
        <w:spacing w:line="23" w:lineRule="atLeast"/>
        <w:rPr>
          <w:rFonts w:cs="Times New Roman"/>
          <w:sz w:val="22"/>
          <w:szCs w:val="22"/>
        </w:rPr>
      </w:pPr>
      <w:r w:rsidRPr="007470D4">
        <w:rPr>
          <w:rFonts w:cs="Times New Roman"/>
          <w:sz w:val="22"/>
          <w:szCs w:val="22"/>
        </w:rPr>
        <w:t>(Washington Rule) Most states do not allow a seat belt defense for liability or for damages -- is a pre-accident condition that doesn’t contribute to cause</w:t>
      </w:r>
    </w:p>
    <w:p w14:paraId="34050CEA" w14:textId="442416EA" w:rsidR="00D65D90" w:rsidRPr="007470D4" w:rsidRDefault="00D65D90" w:rsidP="00DF7F85">
      <w:pPr>
        <w:pStyle w:val="NoteLevel6"/>
        <w:numPr>
          <w:ilvl w:val="5"/>
          <w:numId w:val="23"/>
        </w:numPr>
        <w:spacing w:line="23" w:lineRule="atLeast"/>
        <w:rPr>
          <w:rFonts w:cs="Times New Roman"/>
          <w:sz w:val="22"/>
          <w:szCs w:val="22"/>
        </w:rPr>
      </w:pPr>
      <w:r w:rsidRPr="007470D4">
        <w:rPr>
          <w:rFonts w:cs="Times New Roman"/>
          <w:sz w:val="22"/>
          <w:szCs w:val="22"/>
        </w:rPr>
        <w:t>Washington Rule is the most dominant rule</w:t>
      </w:r>
      <w:r w:rsidR="00E57C08" w:rsidRPr="007470D4">
        <w:rPr>
          <w:rFonts w:cs="Times New Roman"/>
          <w:sz w:val="22"/>
          <w:szCs w:val="22"/>
        </w:rPr>
        <w:t xml:space="preserve"> -- mitigation of damages used more/less in comparative negligence schemes</w:t>
      </w:r>
    </w:p>
    <w:p w14:paraId="03CA7DCB" w14:textId="4FDAA7DC" w:rsidR="0060687A" w:rsidRPr="007470D4" w:rsidRDefault="0060687A" w:rsidP="00DF7F85">
      <w:pPr>
        <w:pStyle w:val="NoteLevel3"/>
        <w:numPr>
          <w:ilvl w:val="2"/>
          <w:numId w:val="23"/>
        </w:numPr>
        <w:spacing w:line="23" w:lineRule="atLeast"/>
        <w:rPr>
          <w:rFonts w:cs="Times New Roman"/>
          <w:sz w:val="22"/>
          <w:szCs w:val="22"/>
        </w:rPr>
      </w:pPr>
      <w:r w:rsidRPr="007470D4">
        <w:rPr>
          <w:rFonts w:cs="Times New Roman"/>
          <w:sz w:val="22"/>
          <w:szCs w:val="22"/>
        </w:rPr>
        <w:t>Last Clear Chance</w:t>
      </w:r>
    </w:p>
    <w:p w14:paraId="378FEE05" w14:textId="649C1EB5" w:rsidR="00E57C08" w:rsidRPr="007470D4" w:rsidRDefault="00E57C08" w:rsidP="00DF7F85">
      <w:pPr>
        <w:pStyle w:val="NoteLevel4"/>
        <w:numPr>
          <w:ilvl w:val="3"/>
          <w:numId w:val="23"/>
        </w:numPr>
        <w:spacing w:line="23" w:lineRule="atLeast"/>
        <w:rPr>
          <w:rFonts w:cs="Times New Roman"/>
          <w:sz w:val="22"/>
          <w:szCs w:val="22"/>
        </w:rPr>
      </w:pPr>
      <w:r w:rsidRPr="007470D4">
        <w:rPr>
          <w:rFonts w:cs="Times New Roman"/>
          <w:sz w:val="22"/>
          <w:szCs w:val="22"/>
        </w:rPr>
        <w:t>Generally</w:t>
      </w:r>
    </w:p>
    <w:p w14:paraId="27AAF595" w14:textId="5452EDD4" w:rsidR="00E57C08" w:rsidRPr="007470D4" w:rsidRDefault="00E57C08" w:rsidP="00DF7F85">
      <w:pPr>
        <w:pStyle w:val="NoteLevel5"/>
        <w:numPr>
          <w:ilvl w:val="4"/>
          <w:numId w:val="23"/>
        </w:numPr>
        <w:spacing w:line="23" w:lineRule="atLeast"/>
        <w:rPr>
          <w:rFonts w:cs="Times New Roman"/>
          <w:sz w:val="22"/>
          <w:szCs w:val="22"/>
        </w:rPr>
      </w:pPr>
      <w:r w:rsidRPr="007470D4">
        <w:rPr>
          <w:rFonts w:cs="Times New Roman"/>
          <w:sz w:val="22"/>
          <w:szCs w:val="22"/>
        </w:rPr>
        <w:t xml:space="preserve">The party who has the last clear opportunity to avoid the accident, despite the negligence of the other party, is considered solely responsible </w:t>
      </w:r>
    </w:p>
    <w:p w14:paraId="3F274F2F" w14:textId="06518593" w:rsidR="00FC2C40" w:rsidRPr="007470D4" w:rsidRDefault="00FC2C40" w:rsidP="00DF7F85">
      <w:pPr>
        <w:pStyle w:val="NoteLevel5"/>
        <w:numPr>
          <w:ilvl w:val="4"/>
          <w:numId w:val="23"/>
        </w:numPr>
        <w:spacing w:line="23" w:lineRule="atLeast"/>
        <w:rPr>
          <w:rFonts w:cs="Times New Roman"/>
          <w:sz w:val="22"/>
          <w:szCs w:val="22"/>
        </w:rPr>
      </w:pPr>
      <w:r w:rsidRPr="007470D4">
        <w:rPr>
          <w:rFonts w:cs="Times New Roman"/>
          <w:sz w:val="22"/>
          <w:szCs w:val="22"/>
        </w:rPr>
        <w:t xml:space="preserve">Must be actual opportunity -- not opportunity that “would have existed” has </w:t>
      </w:r>
      <w:r w:rsidRPr="007470D4">
        <w:rPr>
          <w:rFonts w:cs="Times New Roman"/>
          <w:sz w:val="22"/>
          <w:szCs w:val="22"/>
        </w:rPr>
        <w:sym w:font="Symbol" w:char="F044"/>
      </w:r>
      <w:r w:rsidRPr="007470D4">
        <w:rPr>
          <w:rFonts w:cs="Times New Roman"/>
          <w:sz w:val="22"/>
          <w:szCs w:val="22"/>
        </w:rPr>
        <w:t xml:space="preserve"> not been negligent </w:t>
      </w:r>
    </w:p>
    <w:p w14:paraId="1F583136" w14:textId="70946783" w:rsidR="00E57C08" w:rsidRPr="007470D4" w:rsidRDefault="00E57C08" w:rsidP="00DF7F85">
      <w:pPr>
        <w:pStyle w:val="NoteLevel4"/>
        <w:numPr>
          <w:ilvl w:val="3"/>
          <w:numId w:val="23"/>
        </w:numPr>
        <w:spacing w:line="23" w:lineRule="atLeast"/>
        <w:rPr>
          <w:rFonts w:cs="Times New Roman"/>
          <w:sz w:val="22"/>
          <w:szCs w:val="22"/>
        </w:rPr>
      </w:pPr>
      <w:r w:rsidRPr="007470D4">
        <w:rPr>
          <w:rFonts w:cs="Times New Roman"/>
          <w:sz w:val="22"/>
          <w:szCs w:val="22"/>
        </w:rPr>
        <w:t xml:space="preserve">Helpless </w:t>
      </w:r>
      <w:r w:rsidRPr="007470D4">
        <w:rPr>
          <w:rFonts w:cs="Times New Roman"/>
          <w:sz w:val="22"/>
          <w:szCs w:val="22"/>
        </w:rPr>
        <w:sym w:font="Symbol" w:char="F070"/>
      </w:r>
      <w:r w:rsidR="00195DE0" w:rsidRPr="007470D4">
        <w:rPr>
          <w:rFonts w:cs="Times New Roman"/>
          <w:sz w:val="22"/>
          <w:szCs w:val="22"/>
        </w:rPr>
        <w:t xml:space="preserve"> (RST § 479)</w:t>
      </w:r>
    </w:p>
    <w:p w14:paraId="2D220B2E" w14:textId="21ACF1D3" w:rsidR="00195DE0" w:rsidRPr="007470D4" w:rsidRDefault="00195DE0" w:rsidP="00DF7F85">
      <w:pPr>
        <w:pStyle w:val="NoteLevel5"/>
        <w:numPr>
          <w:ilvl w:val="4"/>
          <w:numId w:val="23"/>
        </w:numPr>
        <w:spacing w:line="23" w:lineRule="atLeast"/>
        <w:rPr>
          <w:rFonts w:cs="Times New Roman"/>
          <w:sz w:val="22"/>
          <w:szCs w:val="22"/>
        </w:rPr>
      </w:pPr>
      <w:r w:rsidRPr="007470D4">
        <w:rPr>
          <w:rFonts w:cs="Times New Roman"/>
          <w:sz w:val="22"/>
          <w:szCs w:val="22"/>
        </w:rPr>
        <w:t xml:space="preserve">Lower bar than inattentive </w:t>
      </w:r>
      <w:r w:rsidRPr="007470D4">
        <w:rPr>
          <w:rFonts w:cs="Times New Roman"/>
          <w:sz w:val="22"/>
          <w:szCs w:val="22"/>
        </w:rPr>
        <w:sym w:font="Symbol" w:char="F070"/>
      </w:r>
    </w:p>
    <w:p w14:paraId="02C5FD2E" w14:textId="259ED33E" w:rsidR="00195DE0" w:rsidRPr="007470D4" w:rsidRDefault="00195DE0" w:rsidP="00DF7F85">
      <w:pPr>
        <w:pStyle w:val="NoteLevel5"/>
        <w:numPr>
          <w:ilvl w:val="4"/>
          <w:numId w:val="23"/>
        </w:numPr>
        <w:spacing w:line="23" w:lineRule="atLeast"/>
        <w:rPr>
          <w:rFonts w:cs="Times New Roman"/>
          <w:sz w:val="22"/>
          <w:szCs w:val="22"/>
        </w:rPr>
      </w:pPr>
      <w:r w:rsidRPr="007470D4">
        <w:rPr>
          <w:rFonts w:cs="Times New Roman"/>
          <w:sz w:val="22"/>
          <w:szCs w:val="22"/>
        </w:rPr>
        <w:t xml:space="preserve">If </w:t>
      </w:r>
      <w:r w:rsidRPr="007470D4">
        <w:rPr>
          <w:rFonts w:cs="Times New Roman"/>
          <w:sz w:val="22"/>
          <w:szCs w:val="22"/>
        </w:rPr>
        <w:sym w:font="Symbol" w:char="F070"/>
      </w:r>
      <w:r w:rsidRPr="007470D4">
        <w:rPr>
          <w:rFonts w:cs="Times New Roman"/>
          <w:sz w:val="22"/>
          <w:szCs w:val="22"/>
        </w:rPr>
        <w:t xml:space="preserve"> has subjected himself to risk and is immediately unable to avoid it, LCC can be used if </w:t>
      </w:r>
      <w:r w:rsidRPr="007470D4">
        <w:rPr>
          <w:rFonts w:cs="Times New Roman"/>
          <w:sz w:val="22"/>
          <w:szCs w:val="22"/>
        </w:rPr>
        <w:sym w:font="Symbol" w:char="F044"/>
      </w:r>
      <w:r w:rsidRPr="007470D4">
        <w:rPr>
          <w:rFonts w:cs="Times New Roman"/>
          <w:sz w:val="22"/>
          <w:szCs w:val="22"/>
        </w:rPr>
        <w:t xml:space="preserve"> had reason to know </w:t>
      </w:r>
      <w:r w:rsidRPr="007470D4">
        <w:rPr>
          <w:rFonts w:cs="Times New Roman"/>
          <w:sz w:val="22"/>
          <w:szCs w:val="22"/>
        </w:rPr>
        <w:sym w:font="Symbol" w:char="F070"/>
      </w:r>
      <w:r w:rsidRPr="007470D4">
        <w:rPr>
          <w:rFonts w:cs="Times New Roman"/>
          <w:sz w:val="22"/>
          <w:szCs w:val="22"/>
        </w:rPr>
        <w:t xml:space="preserve"> was helpless </w:t>
      </w:r>
      <w:r w:rsidRPr="007470D4">
        <w:rPr>
          <w:rFonts w:cs="Times New Roman"/>
          <w:b/>
          <w:sz w:val="22"/>
          <w:szCs w:val="22"/>
          <w:u w:val="single"/>
        </w:rPr>
        <w:t>or</w:t>
      </w:r>
      <w:r w:rsidRPr="007470D4">
        <w:rPr>
          <w:rFonts w:cs="Times New Roman"/>
          <w:sz w:val="22"/>
          <w:szCs w:val="22"/>
        </w:rPr>
        <w:t xml:space="preserve"> would have discovered the situation in the absence of his own negligence </w:t>
      </w:r>
    </w:p>
    <w:p w14:paraId="519254E2" w14:textId="18343F42" w:rsidR="00E57C08" w:rsidRPr="007470D4" w:rsidRDefault="00E57C08" w:rsidP="00DF7F85">
      <w:pPr>
        <w:pStyle w:val="NoteLevel4"/>
        <w:numPr>
          <w:ilvl w:val="3"/>
          <w:numId w:val="23"/>
        </w:numPr>
        <w:spacing w:line="23" w:lineRule="atLeast"/>
        <w:rPr>
          <w:rFonts w:cs="Times New Roman"/>
          <w:sz w:val="22"/>
          <w:szCs w:val="22"/>
        </w:rPr>
      </w:pPr>
      <w:r w:rsidRPr="007470D4">
        <w:rPr>
          <w:rFonts w:cs="Times New Roman"/>
          <w:sz w:val="22"/>
          <w:szCs w:val="22"/>
        </w:rPr>
        <w:t xml:space="preserve">Inattentive </w:t>
      </w:r>
      <w:r w:rsidRPr="007470D4">
        <w:rPr>
          <w:rFonts w:cs="Times New Roman"/>
          <w:sz w:val="22"/>
          <w:szCs w:val="22"/>
        </w:rPr>
        <w:sym w:font="Symbol" w:char="F070"/>
      </w:r>
      <w:r w:rsidR="00195DE0" w:rsidRPr="007470D4">
        <w:rPr>
          <w:rFonts w:cs="Times New Roman"/>
          <w:sz w:val="22"/>
          <w:szCs w:val="22"/>
        </w:rPr>
        <w:t xml:space="preserve"> (RST § 480)</w:t>
      </w:r>
    </w:p>
    <w:p w14:paraId="73906A55" w14:textId="4F881EFE" w:rsidR="00FC2C40" w:rsidRPr="007470D4" w:rsidRDefault="00FC2C40" w:rsidP="00DF7F85">
      <w:pPr>
        <w:pStyle w:val="NoteLevel5"/>
        <w:numPr>
          <w:ilvl w:val="4"/>
          <w:numId w:val="23"/>
        </w:numPr>
        <w:spacing w:line="23" w:lineRule="atLeast"/>
        <w:rPr>
          <w:rFonts w:cs="Times New Roman"/>
          <w:sz w:val="22"/>
          <w:szCs w:val="22"/>
        </w:rPr>
      </w:pPr>
      <w:r w:rsidRPr="007470D4">
        <w:rPr>
          <w:rFonts w:cs="Times New Roman"/>
          <w:sz w:val="22"/>
          <w:szCs w:val="22"/>
        </w:rPr>
        <w:t xml:space="preserve">If </w:t>
      </w:r>
      <w:r w:rsidRPr="007470D4">
        <w:rPr>
          <w:rFonts w:cs="Times New Roman"/>
          <w:sz w:val="22"/>
          <w:szCs w:val="22"/>
        </w:rPr>
        <w:sym w:font="Symbol" w:char="F070"/>
      </w:r>
      <w:r w:rsidRPr="007470D4">
        <w:rPr>
          <w:rFonts w:cs="Times New Roman"/>
          <w:sz w:val="22"/>
          <w:szCs w:val="22"/>
        </w:rPr>
        <w:t xml:space="preserve"> is inattentive through negligence, then LCC applies only if </w:t>
      </w:r>
      <w:r w:rsidRPr="007470D4">
        <w:rPr>
          <w:rFonts w:cs="Times New Roman"/>
          <w:sz w:val="22"/>
          <w:szCs w:val="22"/>
        </w:rPr>
        <w:sym w:font="Symbol" w:char="F044"/>
      </w:r>
      <w:r w:rsidRPr="007470D4">
        <w:rPr>
          <w:rFonts w:cs="Times New Roman"/>
          <w:sz w:val="22"/>
          <w:szCs w:val="22"/>
        </w:rPr>
        <w:t xml:space="preserve"> has reason to know </w:t>
      </w:r>
      <w:r w:rsidRPr="007470D4">
        <w:rPr>
          <w:rFonts w:cs="Times New Roman"/>
          <w:sz w:val="22"/>
          <w:szCs w:val="22"/>
        </w:rPr>
        <w:sym w:font="Symbol" w:char="F070"/>
      </w:r>
      <w:r w:rsidRPr="007470D4">
        <w:rPr>
          <w:rFonts w:cs="Times New Roman"/>
          <w:sz w:val="22"/>
          <w:szCs w:val="22"/>
        </w:rPr>
        <w:t xml:space="preserve"> is not paying attention (carelessly crossing street w/ speeding car -- Negligent in speeding but no reason to suspect π will walk out)</w:t>
      </w:r>
    </w:p>
    <w:p w14:paraId="6B22297A" w14:textId="065C69FB" w:rsidR="003D1A87" w:rsidRPr="007470D4" w:rsidRDefault="003D1A87" w:rsidP="00DF7F85">
      <w:pPr>
        <w:pStyle w:val="NoteLevel4"/>
        <w:numPr>
          <w:ilvl w:val="3"/>
          <w:numId w:val="23"/>
        </w:numPr>
        <w:spacing w:line="23" w:lineRule="atLeast"/>
        <w:rPr>
          <w:rFonts w:cs="Times New Roman"/>
          <w:sz w:val="22"/>
          <w:szCs w:val="22"/>
        </w:rPr>
      </w:pPr>
      <w:r w:rsidRPr="007470D4">
        <w:rPr>
          <w:rFonts w:cs="Times New Roman"/>
          <w:sz w:val="22"/>
          <w:szCs w:val="22"/>
        </w:rPr>
        <w:t xml:space="preserve">Reckless </w:t>
      </w:r>
      <w:r w:rsidRPr="007470D4">
        <w:rPr>
          <w:rFonts w:cs="Times New Roman"/>
          <w:sz w:val="22"/>
          <w:szCs w:val="22"/>
        </w:rPr>
        <w:sym w:font="Symbol" w:char="F070"/>
      </w:r>
    </w:p>
    <w:p w14:paraId="225A77AF" w14:textId="6323AC89" w:rsidR="003F1C67" w:rsidRDefault="003D1A87" w:rsidP="00DF7F85">
      <w:pPr>
        <w:pStyle w:val="NoteLevel5"/>
        <w:numPr>
          <w:ilvl w:val="4"/>
          <w:numId w:val="23"/>
        </w:numPr>
        <w:spacing w:line="23" w:lineRule="atLeast"/>
        <w:rPr>
          <w:rFonts w:cs="Times New Roman"/>
          <w:sz w:val="22"/>
          <w:szCs w:val="22"/>
        </w:rPr>
      </w:pPr>
      <w:r w:rsidRPr="007470D4">
        <w:rPr>
          <w:rFonts w:cs="Times New Roman"/>
          <w:sz w:val="22"/>
          <w:szCs w:val="22"/>
        </w:rPr>
        <w:t xml:space="preserve">A </w:t>
      </w:r>
      <w:r w:rsidRPr="007470D4">
        <w:rPr>
          <w:rFonts w:cs="Times New Roman"/>
          <w:sz w:val="22"/>
          <w:szCs w:val="22"/>
        </w:rPr>
        <w:sym w:font="Symbol" w:char="F070"/>
      </w:r>
      <w:r w:rsidRPr="007470D4">
        <w:rPr>
          <w:rFonts w:cs="Times New Roman"/>
          <w:sz w:val="22"/>
          <w:szCs w:val="22"/>
        </w:rPr>
        <w:t xml:space="preserve"> whose conduct shows reckless disregard for their own safety is barred from recovery against a reckless/negligent </w:t>
      </w:r>
      <w:r w:rsidRPr="007470D4">
        <w:rPr>
          <w:rFonts w:cs="Times New Roman"/>
          <w:sz w:val="22"/>
          <w:szCs w:val="22"/>
        </w:rPr>
        <w:sym w:font="Symbol" w:char="F044"/>
      </w:r>
      <w:r w:rsidRPr="007470D4">
        <w:rPr>
          <w:rFonts w:cs="Times New Roman"/>
          <w:sz w:val="22"/>
          <w:szCs w:val="22"/>
        </w:rPr>
        <w:t xml:space="preserve"> (RST § 503(3))</w:t>
      </w:r>
    </w:p>
    <w:p w14:paraId="3232D50A" w14:textId="6BAB5B36" w:rsidR="003D1A87" w:rsidRPr="00DF7F85" w:rsidRDefault="003F1C67" w:rsidP="00DF7F85">
      <w:pPr>
        <w:pStyle w:val="ListParagraph"/>
        <w:numPr>
          <w:ilvl w:val="0"/>
          <w:numId w:val="23"/>
        </w:numPr>
        <w:rPr>
          <w:rFonts w:ascii="Verdana" w:eastAsia="ＭＳ ゴシック" w:hAnsi="Verdana" w:cs="Times New Roman"/>
          <w:sz w:val="22"/>
          <w:szCs w:val="22"/>
        </w:rPr>
      </w:pPr>
      <w:r w:rsidRPr="00DF7F85">
        <w:rPr>
          <w:rFonts w:cs="Times New Roman"/>
          <w:sz w:val="22"/>
          <w:szCs w:val="22"/>
        </w:rPr>
        <w:br w:type="page"/>
      </w:r>
    </w:p>
    <w:p w14:paraId="2349DC59" w14:textId="31F37147" w:rsidR="0060687A" w:rsidRPr="007470D4" w:rsidRDefault="0060687A" w:rsidP="00DF7F85">
      <w:pPr>
        <w:pStyle w:val="NoteLevel3"/>
        <w:numPr>
          <w:ilvl w:val="2"/>
          <w:numId w:val="23"/>
        </w:numPr>
        <w:spacing w:line="23" w:lineRule="atLeast"/>
        <w:rPr>
          <w:rFonts w:cs="Times New Roman"/>
          <w:sz w:val="22"/>
          <w:szCs w:val="22"/>
        </w:rPr>
      </w:pPr>
      <w:r w:rsidRPr="007470D4">
        <w:rPr>
          <w:rFonts w:cs="Times New Roman"/>
          <w:sz w:val="22"/>
          <w:szCs w:val="22"/>
        </w:rPr>
        <w:t xml:space="preserve">Willful/ Wanton/ Gross Negligence </w:t>
      </w:r>
    </w:p>
    <w:p w14:paraId="0C7AC352" w14:textId="4A9F6D6F" w:rsidR="00E57C08" w:rsidRPr="007470D4" w:rsidRDefault="00E57C08" w:rsidP="00DF7F85">
      <w:pPr>
        <w:pStyle w:val="NoteLevel4"/>
        <w:numPr>
          <w:ilvl w:val="3"/>
          <w:numId w:val="23"/>
        </w:numPr>
        <w:spacing w:line="23" w:lineRule="atLeast"/>
        <w:rPr>
          <w:rFonts w:cs="Times New Roman"/>
          <w:sz w:val="22"/>
          <w:szCs w:val="22"/>
        </w:rPr>
      </w:pPr>
      <w:r w:rsidRPr="007470D4">
        <w:rPr>
          <w:rFonts w:cs="Times New Roman"/>
          <w:sz w:val="22"/>
          <w:szCs w:val="22"/>
        </w:rPr>
        <w:t xml:space="preserve">If </w:t>
      </w:r>
      <w:r w:rsidRPr="007470D4">
        <w:rPr>
          <w:rFonts w:cs="Times New Roman"/>
          <w:sz w:val="22"/>
          <w:szCs w:val="22"/>
        </w:rPr>
        <w:sym w:font="Symbol" w:char="F044"/>
      </w:r>
      <w:r w:rsidRPr="007470D4">
        <w:rPr>
          <w:rFonts w:cs="Times New Roman"/>
          <w:sz w:val="22"/>
          <w:szCs w:val="22"/>
        </w:rPr>
        <w:t xml:space="preserve"> conduct is intentional, reckless, or willful and wanton the defense of contributory negligence is generally not allowed -- purposeful disregard of risk causing injury</w:t>
      </w:r>
    </w:p>
    <w:p w14:paraId="6396F9A1" w14:textId="634D77D3" w:rsidR="0060687A" w:rsidRPr="007470D4" w:rsidRDefault="0060687A" w:rsidP="00DF7F85">
      <w:pPr>
        <w:pStyle w:val="NoteLevel3"/>
        <w:numPr>
          <w:ilvl w:val="2"/>
          <w:numId w:val="23"/>
        </w:numPr>
        <w:spacing w:line="23" w:lineRule="atLeast"/>
        <w:rPr>
          <w:rFonts w:cs="Times New Roman"/>
          <w:sz w:val="22"/>
          <w:szCs w:val="22"/>
        </w:rPr>
      </w:pPr>
      <w:r w:rsidRPr="007470D4">
        <w:rPr>
          <w:rFonts w:cs="Times New Roman"/>
          <w:sz w:val="22"/>
          <w:szCs w:val="22"/>
        </w:rPr>
        <w:t>Private Necessity</w:t>
      </w:r>
    </w:p>
    <w:p w14:paraId="3452162E" w14:textId="5D883824" w:rsidR="00D65D90" w:rsidRPr="007470D4" w:rsidRDefault="00D65D90" w:rsidP="00DF7F85">
      <w:pPr>
        <w:pStyle w:val="NoteLevel4"/>
        <w:numPr>
          <w:ilvl w:val="3"/>
          <w:numId w:val="23"/>
        </w:numPr>
        <w:spacing w:line="23" w:lineRule="atLeast"/>
        <w:rPr>
          <w:rFonts w:cs="Times New Roman"/>
          <w:sz w:val="22"/>
          <w:szCs w:val="22"/>
        </w:rPr>
      </w:pPr>
      <w:r w:rsidRPr="007470D4">
        <w:rPr>
          <w:rFonts w:cs="Times New Roman"/>
          <w:sz w:val="22"/>
          <w:szCs w:val="22"/>
        </w:rPr>
        <w:t xml:space="preserve">Emergency situations provide </w:t>
      </w:r>
      <w:r w:rsidRPr="007470D4">
        <w:rPr>
          <w:rFonts w:cs="Times New Roman"/>
          <w:sz w:val="22"/>
          <w:szCs w:val="22"/>
        </w:rPr>
        <w:sym w:font="Symbol" w:char="F070"/>
      </w:r>
      <w:r w:rsidRPr="007470D4">
        <w:rPr>
          <w:rFonts w:cs="Times New Roman"/>
          <w:sz w:val="22"/>
          <w:szCs w:val="22"/>
        </w:rPr>
        <w:t xml:space="preserve"> a defense for </w:t>
      </w:r>
      <w:r w:rsidRPr="007470D4">
        <w:rPr>
          <w:rFonts w:cs="Times New Roman"/>
          <w:sz w:val="22"/>
          <w:szCs w:val="22"/>
        </w:rPr>
        <w:sym w:font="Symbol" w:char="F044"/>
      </w:r>
      <w:r w:rsidRPr="007470D4">
        <w:rPr>
          <w:rFonts w:cs="Times New Roman"/>
          <w:sz w:val="22"/>
          <w:szCs w:val="22"/>
        </w:rPr>
        <w:t xml:space="preserve">’s contributory negligence claim -- </w:t>
      </w:r>
      <w:r w:rsidRPr="007470D4">
        <w:rPr>
          <w:rFonts w:cs="Times New Roman"/>
          <w:sz w:val="22"/>
          <w:szCs w:val="22"/>
        </w:rPr>
        <w:sym w:font="Symbol" w:char="F070"/>
      </w:r>
      <w:r w:rsidRPr="007470D4">
        <w:rPr>
          <w:rFonts w:cs="Times New Roman"/>
          <w:sz w:val="22"/>
          <w:szCs w:val="22"/>
        </w:rPr>
        <w:t xml:space="preserve"> must act as a reasonably prudent person would under the emergency circumstances (Rainmondo)</w:t>
      </w:r>
    </w:p>
    <w:p w14:paraId="4C2C8571" w14:textId="57D5BF23" w:rsidR="0060687A" w:rsidRPr="007470D4" w:rsidRDefault="00FC2C40" w:rsidP="00DF7F85">
      <w:pPr>
        <w:pStyle w:val="NoteLevel3"/>
        <w:numPr>
          <w:ilvl w:val="2"/>
          <w:numId w:val="23"/>
        </w:numPr>
        <w:spacing w:line="23" w:lineRule="atLeast"/>
        <w:rPr>
          <w:rFonts w:cs="Times New Roman"/>
          <w:sz w:val="22"/>
          <w:szCs w:val="22"/>
        </w:rPr>
      </w:pPr>
      <w:r w:rsidRPr="007470D4">
        <w:rPr>
          <w:rFonts w:cs="Times New Roman"/>
          <w:sz w:val="22"/>
          <w:szCs w:val="22"/>
        </w:rPr>
        <w:t xml:space="preserve">Committed people in Institutions </w:t>
      </w:r>
    </w:p>
    <w:p w14:paraId="14609235" w14:textId="481548A3" w:rsidR="00FC2C40" w:rsidRPr="007470D4" w:rsidRDefault="00FC2C40" w:rsidP="00DF7F85">
      <w:pPr>
        <w:pStyle w:val="NoteLevel4"/>
        <w:numPr>
          <w:ilvl w:val="3"/>
          <w:numId w:val="23"/>
        </w:numPr>
        <w:spacing w:line="23" w:lineRule="atLeast"/>
        <w:rPr>
          <w:rFonts w:cs="Times New Roman"/>
          <w:sz w:val="22"/>
          <w:szCs w:val="22"/>
        </w:rPr>
      </w:pPr>
      <w:r w:rsidRPr="007470D4">
        <w:rPr>
          <w:rFonts w:cs="Times New Roman"/>
          <w:sz w:val="22"/>
          <w:szCs w:val="22"/>
        </w:rPr>
        <w:t xml:space="preserve">If </w:t>
      </w:r>
      <w:r w:rsidRPr="007470D4">
        <w:rPr>
          <w:rFonts w:cs="Times New Roman"/>
          <w:sz w:val="22"/>
          <w:szCs w:val="22"/>
        </w:rPr>
        <w:sym w:font="Symbol" w:char="F070"/>
      </w:r>
      <w:r w:rsidRPr="007470D4">
        <w:rPr>
          <w:rFonts w:cs="Times New Roman"/>
          <w:sz w:val="22"/>
          <w:szCs w:val="22"/>
        </w:rPr>
        <w:t xml:space="preserve"> cannot control their actions; they cannot be contributorily negligent </w:t>
      </w:r>
    </w:p>
    <w:p w14:paraId="72B71C5A" w14:textId="75C78F1F" w:rsidR="0060687A" w:rsidRPr="007470D4" w:rsidRDefault="0060687A" w:rsidP="00DF7F85">
      <w:pPr>
        <w:pStyle w:val="NoteLevel2"/>
        <w:numPr>
          <w:ilvl w:val="1"/>
          <w:numId w:val="23"/>
        </w:numPr>
        <w:spacing w:line="23" w:lineRule="atLeast"/>
        <w:rPr>
          <w:rFonts w:cs="Times New Roman"/>
          <w:sz w:val="22"/>
          <w:szCs w:val="22"/>
        </w:rPr>
      </w:pPr>
      <w:r w:rsidRPr="007470D4">
        <w:rPr>
          <w:rFonts w:cs="Times New Roman"/>
          <w:sz w:val="22"/>
          <w:szCs w:val="22"/>
        </w:rPr>
        <w:t>Cases</w:t>
      </w:r>
    </w:p>
    <w:p w14:paraId="44B9962A" w14:textId="2C81C18C" w:rsidR="0060687A" w:rsidRPr="007470D4" w:rsidRDefault="0060687A" w:rsidP="00DF7F85">
      <w:pPr>
        <w:pStyle w:val="NoteLevel3"/>
        <w:numPr>
          <w:ilvl w:val="2"/>
          <w:numId w:val="23"/>
        </w:numPr>
        <w:spacing w:line="23" w:lineRule="atLeast"/>
        <w:rPr>
          <w:rFonts w:cs="Times New Roman"/>
          <w:sz w:val="22"/>
          <w:szCs w:val="22"/>
        </w:rPr>
      </w:pPr>
      <w:r w:rsidRPr="007470D4">
        <w:rPr>
          <w:rFonts w:cs="Times New Roman"/>
          <w:sz w:val="22"/>
          <w:szCs w:val="22"/>
        </w:rPr>
        <w:t>Butterfield v. Forrester</w:t>
      </w:r>
    </w:p>
    <w:p w14:paraId="276B8F0F" w14:textId="0CEE9A8F" w:rsidR="00195DE0" w:rsidRPr="007470D4" w:rsidRDefault="00195DE0" w:rsidP="00DF7F85">
      <w:pPr>
        <w:pStyle w:val="NoteLevel4"/>
        <w:numPr>
          <w:ilvl w:val="3"/>
          <w:numId w:val="23"/>
        </w:numPr>
        <w:spacing w:line="23" w:lineRule="atLeast"/>
        <w:rPr>
          <w:rFonts w:cs="Times New Roman"/>
          <w:sz w:val="22"/>
          <w:szCs w:val="22"/>
        </w:rPr>
      </w:pPr>
      <w:r w:rsidRPr="007470D4">
        <w:rPr>
          <w:rFonts w:cs="Times New Roman"/>
          <w:sz w:val="22"/>
          <w:szCs w:val="22"/>
        </w:rPr>
        <w:t xml:space="preserve">(A - </w:t>
      </w:r>
      <w:r w:rsidRPr="007470D4">
        <w:rPr>
          <w:rFonts w:cs="Times New Roman"/>
          <w:sz w:val="22"/>
          <w:szCs w:val="22"/>
        </w:rPr>
        <w:sym w:font="Symbol" w:char="F044"/>
      </w:r>
      <w:r w:rsidRPr="007470D4">
        <w:rPr>
          <w:rFonts w:cs="Times New Roman"/>
          <w:sz w:val="22"/>
          <w:szCs w:val="22"/>
        </w:rPr>
        <w:t xml:space="preserve"> laid pole across the street with area to pass on one side) (PC - </w:t>
      </w:r>
      <w:r w:rsidRPr="007470D4">
        <w:rPr>
          <w:rFonts w:cs="Times New Roman"/>
          <w:sz w:val="22"/>
          <w:szCs w:val="22"/>
        </w:rPr>
        <w:sym w:font="Symbol" w:char="F070"/>
      </w:r>
      <w:r w:rsidRPr="007470D4">
        <w:rPr>
          <w:rFonts w:cs="Times New Roman"/>
          <w:sz w:val="22"/>
          <w:szCs w:val="22"/>
        </w:rPr>
        <w:t xml:space="preserve"> was speeding on his horse and hit the pole) (CN - yes, pole was discernable from 100ft away, </w:t>
      </w:r>
      <w:r w:rsidRPr="007470D4">
        <w:rPr>
          <w:rFonts w:cs="Times New Roman"/>
          <w:sz w:val="22"/>
          <w:szCs w:val="22"/>
        </w:rPr>
        <w:sym w:font="Symbol" w:char="F070"/>
      </w:r>
      <w:r w:rsidRPr="007470D4">
        <w:rPr>
          <w:rFonts w:cs="Times New Roman"/>
          <w:sz w:val="22"/>
          <w:szCs w:val="22"/>
        </w:rPr>
        <w:t xml:space="preserve"> would not have been injured if he used ordinary care)</w:t>
      </w:r>
    </w:p>
    <w:p w14:paraId="1EC2A6B2" w14:textId="12A2E6D3" w:rsidR="0060687A" w:rsidRPr="007470D4" w:rsidRDefault="0060687A" w:rsidP="00DF7F85">
      <w:pPr>
        <w:pStyle w:val="NoteLevel3"/>
        <w:numPr>
          <w:ilvl w:val="2"/>
          <w:numId w:val="23"/>
        </w:numPr>
        <w:spacing w:line="23" w:lineRule="atLeast"/>
        <w:rPr>
          <w:rFonts w:cs="Times New Roman"/>
          <w:sz w:val="22"/>
          <w:szCs w:val="22"/>
        </w:rPr>
      </w:pPr>
      <w:r w:rsidRPr="007470D4">
        <w:rPr>
          <w:rFonts w:cs="Times New Roman"/>
          <w:sz w:val="22"/>
          <w:szCs w:val="22"/>
        </w:rPr>
        <w:t>Beem v. Chicago RR</w:t>
      </w:r>
    </w:p>
    <w:p w14:paraId="38AC2230" w14:textId="23B84BFA" w:rsidR="00195DE0" w:rsidRPr="007470D4" w:rsidRDefault="00195DE0" w:rsidP="00DF7F85">
      <w:pPr>
        <w:pStyle w:val="NoteLevel4"/>
        <w:numPr>
          <w:ilvl w:val="3"/>
          <w:numId w:val="23"/>
        </w:numPr>
        <w:spacing w:line="23" w:lineRule="atLeast"/>
        <w:rPr>
          <w:rFonts w:cs="Times New Roman"/>
          <w:sz w:val="22"/>
          <w:szCs w:val="22"/>
        </w:rPr>
      </w:pPr>
      <w:r w:rsidRPr="007470D4">
        <w:rPr>
          <w:rFonts w:cs="Times New Roman"/>
          <w:sz w:val="22"/>
          <w:szCs w:val="22"/>
        </w:rPr>
        <w:t xml:space="preserve">(A - </w:t>
      </w:r>
      <w:r w:rsidRPr="007470D4">
        <w:rPr>
          <w:rFonts w:cs="Times New Roman"/>
          <w:sz w:val="22"/>
          <w:szCs w:val="22"/>
        </w:rPr>
        <w:sym w:font="Symbol" w:char="F070"/>
      </w:r>
      <w:r w:rsidRPr="007470D4">
        <w:rPr>
          <w:rFonts w:cs="Times New Roman"/>
          <w:sz w:val="22"/>
          <w:szCs w:val="22"/>
        </w:rPr>
        <w:t xml:space="preserve"> brakeman goes between negligently speeding trains; jury found for </w:t>
      </w:r>
      <w:r w:rsidRPr="007470D4">
        <w:rPr>
          <w:rFonts w:cs="Times New Roman"/>
          <w:sz w:val="22"/>
          <w:szCs w:val="22"/>
        </w:rPr>
        <w:sym w:font="Symbol" w:char="F070"/>
      </w:r>
      <w:r w:rsidRPr="007470D4">
        <w:rPr>
          <w:rFonts w:cs="Times New Roman"/>
          <w:sz w:val="22"/>
          <w:szCs w:val="22"/>
        </w:rPr>
        <w:t xml:space="preserve">)(PC - </w:t>
      </w:r>
      <w:r w:rsidRPr="007470D4">
        <w:rPr>
          <w:rFonts w:cs="Times New Roman"/>
          <w:sz w:val="22"/>
          <w:szCs w:val="22"/>
        </w:rPr>
        <w:sym w:font="Symbol" w:char="F070"/>
      </w:r>
      <w:r w:rsidRPr="007470D4">
        <w:rPr>
          <w:rFonts w:cs="Times New Roman"/>
          <w:sz w:val="22"/>
          <w:szCs w:val="22"/>
        </w:rPr>
        <w:t xml:space="preserve"> should not have went down) (CN - no, </w:t>
      </w:r>
      <w:r w:rsidRPr="007470D4">
        <w:rPr>
          <w:rFonts w:cs="Times New Roman"/>
          <w:sz w:val="22"/>
          <w:szCs w:val="22"/>
        </w:rPr>
        <w:sym w:font="Symbol" w:char="F070"/>
      </w:r>
      <w:r w:rsidRPr="007470D4">
        <w:rPr>
          <w:rFonts w:cs="Times New Roman"/>
          <w:sz w:val="22"/>
          <w:szCs w:val="22"/>
        </w:rPr>
        <w:t xml:space="preserve"> had a right to expect the trains would be slowed upon his signaling -- that his foot got stuck doesn’t excuse gross negligence)</w:t>
      </w:r>
    </w:p>
    <w:p w14:paraId="0E7DDAA9" w14:textId="0D3A4D1B" w:rsidR="0060687A" w:rsidRPr="007470D4" w:rsidRDefault="0060687A" w:rsidP="00DF7F85">
      <w:pPr>
        <w:pStyle w:val="NoteLevel3"/>
        <w:numPr>
          <w:ilvl w:val="2"/>
          <w:numId w:val="23"/>
        </w:numPr>
        <w:spacing w:line="23" w:lineRule="atLeast"/>
        <w:rPr>
          <w:rFonts w:cs="Times New Roman"/>
          <w:sz w:val="22"/>
          <w:szCs w:val="22"/>
        </w:rPr>
      </w:pPr>
      <w:r w:rsidRPr="007470D4">
        <w:rPr>
          <w:rFonts w:cs="Times New Roman"/>
          <w:sz w:val="22"/>
          <w:szCs w:val="22"/>
        </w:rPr>
        <w:t>Gyerman v. United State Lines Co.</w:t>
      </w:r>
    </w:p>
    <w:p w14:paraId="70477967" w14:textId="5DC83D15" w:rsidR="00195DE0" w:rsidRPr="007470D4" w:rsidRDefault="00195DE0" w:rsidP="00DF7F85">
      <w:pPr>
        <w:pStyle w:val="NoteLevel4"/>
        <w:numPr>
          <w:ilvl w:val="3"/>
          <w:numId w:val="23"/>
        </w:numPr>
        <w:spacing w:line="23" w:lineRule="atLeast"/>
        <w:rPr>
          <w:rFonts w:cs="Times New Roman"/>
          <w:sz w:val="22"/>
          <w:szCs w:val="22"/>
        </w:rPr>
      </w:pPr>
      <w:r w:rsidRPr="007470D4">
        <w:rPr>
          <w:rFonts w:cs="Times New Roman"/>
          <w:sz w:val="22"/>
          <w:szCs w:val="22"/>
        </w:rPr>
        <w:t xml:space="preserve">(A - Fishmill not stacked according to protocol; </w:t>
      </w:r>
      <w:r w:rsidRPr="007470D4">
        <w:rPr>
          <w:rFonts w:cs="Times New Roman"/>
          <w:sz w:val="22"/>
          <w:szCs w:val="22"/>
        </w:rPr>
        <w:sym w:font="Symbol" w:char="F070"/>
      </w:r>
      <w:r w:rsidRPr="007470D4">
        <w:rPr>
          <w:rFonts w:cs="Times New Roman"/>
          <w:sz w:val="22"/>
          <w:szCs w:val="22"/>
        </w:rPr>
        <w:t xml:space="preserve"> had duty to report and chose to keep working) (PC - negligent in failure to report) (CN - no; failing to report does is not a substantial factor in bringing about the actual fall</w:t>
      </w:r>
      <w:r w:rsidR="00F93679" w:rsidRPr="007470D4">
        <w:rPr>
          <w:rFonts w:cs="Times New Roman"/>
          <w:sz w:val="22"/>
          <w:szCs w:val="22"/>
        </w:rPr>
        <w:t xml:space="preserve"> -- no proof </w:t>
      </w:r>
      <w:r w:rsidR="00F93679" w:rsidRPr="007470D4">
        <w:rPr>
          <w:rFonts w:cs="Times New Roman"/>
          <w:sz w:val="22"/>
          <w:szCs w:val="22"/>
        </w:rPr>
        <w:sym w:font="Symbol" w:char="F044"/>
      </w:r>
      <w:r w:rsidR="00F93679" w:rsidRPr="007470D4">
        <w:rPr>
          <w:rFonts w:cs="Times New Roman"/>
          <w:sz w:val="22"/>
          <w:szCs w:val="22"/>
        </w:rPr>
        <w:t xml:space="preserve"> would improve if he had been notified -- evidence that nothing would had happened</w:t>
      </w:r>
      <w:r w:rsidRPr="007470D4">
        <w:rPr>
          <w:rFonts w:cs="Times New Roman"/>
          <w:sz w:val="22"/>
          <w:szCs w:val="22"/>
        </w:rPr>
        <w:t>)</w:t>
      </w:r>
    </w:p>
    <w:p w14:paraId="285F753D" w14:textId="7121605A" w:rsidR="0060687A" w:rsidRPr="007470D4" w:rsidRDefault="0060687A" w:rsidP="00DF7F85">
      <w:pPr>
        <w:pStyle w:val="NoteLevel3"/>
        <w:numPr>
          <w:ilvl w:val="2"/>
          <w:numId w:val="23"/>
        </w:numPr>
        <w:spacing w:line="23" w:lineRule="atLeast"/>
        <w:rPr>
          <w:rFonts w:cs="Times New Roman"/>
          <w:sz w:val="22"/>
          <w:szCs w:val="22"/>
        </w:rPr>
      </w:pPr>
      <w:r w:rsidRPr="007470D4">
        <w:rPr>
          <w:rFonts w:cs="Times New Roman"/>
          <w:sz w:val="22"/>
          <w:szCs w:val="22"/>
        </w:rPr>
        <w:t>Koenig v. Patrick Construction</w:t>
      </w:r>
    </w:p>
    <w:p w14:paraId="70BBDD20" w14:textId="3C16AC36" w:rsidR="00F93679" w:rsidRPr="007470D4" w:rsidRDefault="00F93679" w:rsidP="00DF7F85">
      <w:pPr>
        <w:pStyle w:val="NoteLevel4"/>
        <w:numPr>
          <w:ilvl w:val="3"/>
          <w:numId w:val="23"/>
        </w:numPr>
        <w:spacing w:line="23" w:lineRule="atLeast"/>
        <w:rPr>
          <w:rFonts w:cs="Times New Roman"/>
          <w:sz w:val="22"/>
          <w:szCs w:val="22"/>
        </w:rPr>
      </w:pPr>
      <w:r w:rsidRPr="007470D4">
        <w:rPr>
          <w:rFonts w:cs="Times New Roman"/>
          <w:sz w:val="22"/>
          <w:szCs w:val="22"/>
        </w:rPr>
        <w:t>(A - violation of safety statute in construction work) (PC - who knows) (CN - no, negligence per se precludes contributory negligence defense)</w:t>
      </w:r>
    </w:p>
    <w:p w14:paraId="4DDEADB2" w14:textId="72BA5FBA" w:rsidR="00D65D90" w:rsidRPr="007470D4" w:rsidRDefault="00D65D90" w:rsidP="00DF7F85">
      <w:pPr>
        <w:pStyle w:val="NoteLevel3"/>
        <w:numPr>
          <w:ilvl w:val="2"/>
          <w:numId w:val="23"/>
        </w:numPr>
        <w:spacing w:line="23" w:lineRule="atLeast"/>
        <w:rPr>
          <w:rFonts w:cs="Times New Roman"/>
          <w:sz w:val="22"/>
          <w:szCs w:val="22"/>
        </w:rPr>
      </w:pPr>
      <w:r w:rsidRPr="007470D4">
        <w:rPr>
          <w:rFonts w:cs="Times New Roman"/>
          <w:sz w:val="22"/>
          <w:szCs w:val="22"/>
        </w:rPr>
        <w:t>Rainmondo v. Harding</w:t>
      </w:r>
    </w:p>
    <w:p w14:paraId="4CD9710D" w14:textId="5CBAC1D4" w:rsidR="00F93679" w:rsidRPr="007470D4" w:rsidRDefault="00F93679" w:rsidP="00DF7F85">
      <w:pPr>
        <w:pStyle w:val="NoteLevel4"/>
        <w:numPr>
          <w:ilvl w:val="3"/>
          <w:numId w:val="23"/>
        </w:numPr>
        <w:spacing w:line="23" w:lineRule="atLeast"/>
        <w:rPr>
          <w:rFonts w:cs="Times New Roman"/>
          <w:sz w:val="22"/>
          <w:szCs w:val="22"/>
        </w:rPr>
      </w:pPr>
      <w:r w:rsidRPr="007470D4">
        <w:rPr>
          <w:rFonts w:cs="Times New Roman"/>
          <w:sz w:val="22"/>
          <w:szCs w:val="22"/>
        </w:rPr>
        <w:t>(CN - No, necessity provides a rebuttal defense to an assertion of Cont. Neg.)</w:t>
      </w:r>
    </w:p>
    <w:p w14:paraId="13BE03E9" w14:textId="7BA8B1AC" w:rsidR="00D65D90" w:rsidRPr="007470D4" w:rsidRDefault="00D65D90" w:rsidP="00DF7F85">
      <w:pPr>
        <w:pStyle w:val="NoteLevel3"/>
        <w:numPr>
          <w:ilvl w:val="2"/>
          <w:numId w:val="23"/>
        </w:numPr>
        <w:spacing w:line="23" w:lineRule="atLeast"/>
        <w:rPr>
          <w:rFonts w:cs="Times New Roman"/>
          <w:sz w:val="22"/>
          <w:szCs w:val="22"/>
        </w:rPr>
      </w:pPr>
      <w:r w:rsidRPr="007470D4">
        <w:rPr>
          <w:rFonts w:cs="Times New Roman"/>
          <w:sz w:val="22"/>
          <w:szCs w:val="22"/>
        </w:rPr>
        <w:t>Ross v. Hartman</w:t>
      </w:r>
    </w:p>
    <w:p w14:paraId="19B0D022" w14:textId="5BA9DE80" w:rsidR="003D1A87" w:rsidRPr="007470D4" w:rsidRDefault="003D1A87" w:rsidP="00DF7F85">
      <w:pPr>
        <w:pStyle w:val="NoteLevel4"/>
        <w:numPr>
          <w:ilvl w:val="3"/>
          <w:numId w:val="23"/>
        </w:numPr>
        <w:spacing w:line="23" w:lineRule="atLeast"/>
        <w:rPr>
          <w:rFonts w:cs="Times New Roman"/>
          <w:sz w:val="22"/>
          <w:szCs w:val="22"/>
        </w:rPr>
      </w:pPr>
      <w:r w:rsidRPr="007470D4">
        <w:rPr>
          <w:rFonts w:cs="Times New Roman"/>
          <w:sz w:val="22"/>
          <w:szCs w:val="22"/>
        </w:rPr>
        <w:t xml:space="preserve">(A - </w:t>
      </w:r>
      <w:r w:rsidRPr="007470D4">
        <w:rPr>
          <w:rFonts w:cs="Times New Roman"/>
          <w:sz w:val="22"/>
          <w:szCs w:val="22"/>
        </w:rPr>
        <w:sym w:font="Symbol" w:char="F044"/>
      </w:r>
      <w:r w:rsidRPr="007470D4">
        <w:rPr>
          <w:rFonts w:cs="Times New Roman"/>
          <w:sz w:val="22"/>
          <w:szCs w:val="22"/>
        </w:rPr>
        <w:t xml:space="preserve"> left keys in car against statute; car stolen and </w:t>
      </w:r>
      <w:r w:rsidRPr="007470D4">
        <w:rPr>
          <w:rFonts w:cs="Times New Roman"/>
          <w:sz w:val="22"/>
          <w:szCs w:val="22"/>
        </w:rPr>
        <w:sym w:font="Symbol" w:char="F070"/>
      </w:r>
      <w:r w:rsidRPr="007470D4">
        <w:rPr>
          <w:rFonts w:cs="Times New Roman"/>
          <w:sz w:val="22"/>
          <w:szCs w:val="22"/>
        </w:rPr>
        <w:t xml:space="preserve"> hit) (PC - didn’t move out of the way of the speeding car) (CN - No, statute = negligence per se</w:t>
      </w:r>
    </w:p>
    <w:p w14:paraId="49F33F66" w14:textId="500BCB6B" w:rsidR="00D65D90" w:rsidRPr="007470D4" w:rsidRDefault="00D65D90" w:rsidP="00DF7F85">
      <w:pPr>
        <w:pStyle w:val="NoteLevel3"/>
        <w:numPr>
          <w:ilvl w:val="2"/>
          <w:numId w:val="23"/>
        </w:numPr>
        <w:spacing w:line="23" w:lineRule="atLeast"/>
        <w:rPr>
          <w:rFonts w:cs="Times New Roman"/>
          <w:sz w:val="22"/>
          <w:szCs w:val="22"/>
        </w:rPr>
      </w:pPr>
      <w:r w:rsidRPr="007470D4">
        <w:rPr>
          <w:rFonts w:cs="Times New Roman"/>
          <w:sz w:val="22"/>
          <w:szCs w:val="22"/>
        </w:rPr>
        <w:t>Derheim v. N. Fiorito Co.</w:t>
      </w:r>
    </w:p>
    <w:p w14:paraId="65DC3607" w14:textId="6358B699" w:rsidR="00F93679" w:rsidRPr="007470D4" w:rsidRDefault="00F93679" w:rsidP="00DF7F85">
      <w:pPr>
        <w:pStyle w:val="NoteLevel4"/>
        <w:numPr>
          <w:ilvl w:val="3"/>
          <w:numId w:val="23"/>
        </w:numPr>
        <w:spacing w:line="23" w:lineRule="atLeast"/>
        <w:rPr>
          <w:rFonts w:cs="Times New Roman"/>
          <w:sz w:val="22"/>
          <w:szCs w:val="22"/>
        </w:rPr>
      </w:pPr>
      <w:r w:rsidRPr="007470D4">
        <w:rPr>
          <w:rFonts w:cs="Times New Roman"/>
          <w:sz w:val="22"/>
          <w:szCs w:val="22"/>
        </w:rPr>
        <w:t>(</w:t>
      </w:r>
      <w:r w:rsidRPr="007470D4">
        <w:rPr>
          <w:rFonts w:cs="Times New Roman"/>
          <w:sz w:val="22"/>
          <w:szCs w:val="22"/>
        </w:rPr>
        <w:sym w:font="Symbol" w:char="F070"/>
      </w:r>
      <w:r w:rsidRPr="007470D4">
        <w:rPr>
          <w:rFonts w:cs="Times New Roman"/>
          <w:sz w:val="22"/>
          <w:szCs w:val="22"/>
        </w:rPr>
        <w:t xml:space="preserve"> injured in highway evidence -- </w:t>
      </w:r>
      <w:r w:rsidRPr="007470D4">
        <w:rPr>
          <w:rFonts w:cs="Times New Roman"/>
          <w:sz w:val="22"/>
          <w:szCs w:val="22"/>
        </w:rPr>
        <w:sym w:font="Symbol" w:char="F044"/>
      </w:r>
      <w:r w:rsidRPr="007470D4">
        <w:rPr>
          <w:rFonts w:cs="Times New Roman"/>
          <w:sz w:val="22"/>
          <w:szCs w:val="22"/>
        </w:rPr>
        <w:t xml:space="preserve"> denied evidence on seatbelt defense) (PC - failed to wear seal belt) (CN - no, conduct that occurs before </w:t>
      </w:r>
      <w:r w:rsidRPr="007470D4">
        <w:rPr>
          <w:rFonts w:cs="Times New Roman"/>
          <w:sz w:val="22"/>
          <w:szCs w:val="22"/>
        </w:rPr>
        <w:sym w:font="Symbol" w:char="F044"/>
      </w:r>
      <w:r w:rsidRPr="007470D4">
        <w:rPr>
          <w:rFonts w:cs="Times New Roman"/>
          <w:sz w:val="22"/>
          <w:szCs w:val="22"/>
        </w:rPr>
        <w:t>’s negligence cannot contribute to causing the accident)</w:t>
      </w:r>
    </w:p>
    <w:p w14:paraId="632C33F5" w14:textId="31D22D20" w:rsidR="00D65D90" w:rsidRPr="007470D4" w:rsidRDefault="00D65D90" w:rsidP="00DF7F85">
      <w:pPr>
        <w:pStyle w:val="NoteLevel3"/>
        <w:numPr>
          <w:ilvl w:val="2"/>
          <w:numId w:val="23"/>
        </w:numPr>
        <w:spacing w:line="23" w:lineRule="atLeast"/>
        <w:rPr>
          <w:rFonts w:cs="Times New Roman"/>
          <w:sz w:val="22"/>
          <w:szCs w:val="22"/>
        </w:rPr>
      </w:pPr>
      <w:r w:rsidRPr="007470D4">
        <w:rPr>
          <w:rFonts w:cs="Times New Roman"/>
          <w:sz w:val="22"/>
          <w:szCs w:val="22"/>
        </w:rPr>
        <w:t>Spier v. Barker</w:t>
      </w:r>
    </w:p>
    <w:p w14:paraId="0349C001" w14:textId="25FF576D" w:rsidR="003D1A87" w:rsidRPr="003F1C67" w:rsidRDefault="003D1A87" w:rsidP="00DF7F85">
      <w:pPr>
        <w:pStyle w:val="NoteLevel4"/>
        <w:numPr>
          <w:ilvl w:val="3"/>
          <w:numId w:val="23"/>
        </w:numPr>
        <w:spacing w:line="23" w:lineRule="atLeast"/>
        <w:rPr>
          <w:rFonts w:cs="Times New Roman"/>
          <w:sz w:val="22"/>
          <w:szCs w:val="22"/>
        </w:rPr>
      </w:pPr>
      <w:r w:rsidRPr="007470D4">
        <w:rPr>
          <w:rFonts w:cs="Times New Roman"/>
          <w:sz w:val="22"/>
          <w:szCs w:val="22"/>
        </w:rPr>
        <w:t>(CN - allowed seal belt defense to be used in mitigation of damages)</w:t>
      </w:r>
    </w:p>
    <w:p w14:paraId="6F879FE9" w14:textId="410E97E5" w:rsidR="00D65D90" w:rsidRPr="007470D4" w:rsidRDefault="00D65D90" w:rsidP="00DF7F85">
      <w:pPr>
        <w:pStyle w:val="NoteLevel3"/>
        <w:numPr>
          <w:ilvl w:val="2"/>
          <w:numId w:val="23"/>
        </w:numPr>
        <w:spacing w:line="23" w:lineRule="atLeast"/>
        <w:rPr>
          <w:rFonts w:cs="Times New Roman"/>
          <w:sz w:val="22"/>
          <w:szCs w:val="22"/>
        </w:rPr>
      </w:pPr>
      <w:r w:rsidRPr="007470D4">
        <w:rPr>
          <w:rFonts w:cs="Times New Roman"/>
          <w:sz w:val="22"/>
          <w:szCs w:val="22"/>
        </w:rPr>
        <w:t>Fuller v. Illinois Central RR</w:t>
      </w:r>
    </w:p>
    <w:p w14:paraId="5D62015E" w14:textId="13DB61AC" w:rsidR="00F93679" w:rsidRPr="007470D4" w:rsidRDefault="00F93679" w:rsidP="00DF7F85">
      <w:pPr>
        <w:pStyle w:val="NoteLevel4"/>
        <w:numPr>
          <w:ilvl w:val="3"/>
          <w:numId w:val="23"/>
        </w:numPr>
        <w:spacing w:line="23" w:lineRule="atLeast"/>
        <w:rPr>
          <w:rFonts w:cs="Times New Roman"/>
          <w:sz w:val="22"/>
          <w:szCs w:val="22"/>
        </w:rPr>
      </w:pPr>
      <w:r w:rsidRPr="007470D4">
        <w:rPr>
          <w:rFonts w:cs="Times New Roman"/>
          <w:sz w:val="22"/>
          <w:szCs w:val="22"/>
        </w:rPr>
        <w:t>(A - buggy hit by train; train saw buggy @ 600ft; could have stopped in 200ft) (PC - who stays on a RR track with a train coming?)(CN - no, person with last clear opportunity to avoid the accident is liable)</w:t>
      </w:r>
    </w:p>
    <w:p w14:paraId="642D3CDB" w14:textId="488EA2F9" w:rsidR="0060687A" w:rsidRPr="007470D4" w:rsidRDefault="0060687A" w:rsidP="00DF7F85">
      <w:pPr>
        <w:pStyle w:val="NoteLevel1"/>
        <w:numPr>
          <w:ilvl w:val="0"/>
          <w:numId w:val="23"/>
        </w:numPr>
        <w:spacing w:line="23" w:lineRule="atLeast"/>
        <w:rPr>
          <w:rFonts w:cs="Times New Roman"/>
          <w:sz w:val="22"/>
          <w:szCs w:val="22"/>
        </w:rPr>
      </w:pPr>
      <w:r w:rsidRPr="007470D4">
        <w:rPr>
          <w:rFonts w:cs="Times New Roman"/>
          <w:sz w:val="22"/>
          <w:szCs w:val="22"/>
        </w:rPr>
        <w:t>Assumption of Risk</w:t>
      </w:r>
      <w:r w:rsidR="007817BE" w:rsidRPr="007470D4">
        <w:rPr>
          <w:rFonts w:cs="Times New Roman"/>
          <w:sz w:val="22"/>
          <w:szCs w:val="22"/>
        </w:rPr>
        <w:t xml:space="preserve"> </w:t>
      </w:r>
    </w:p>
    <w:p w14:paraId="3159C4D8" w14:textId="230F18AE" w:rsidR="0060687A" w:rsidRPr="007470D4" w:rsidRDefault="007817BE" w:rsidP="00DF7F85">
      <w:pPr>
        <w:pStyle w:val="NoteLevel2"/>
        <w:numPr>
          <w:ilvl w:val="1"/>
          <w:numId w:val="23"/>
        </w:numPr>
        <w:spacing w:line="23" w:lineRule="atLeast"/>
        <w:rPr>
          <w:rFonts w:cs="Times New Roman"/>
          <w:sz w:val="22"/>
          <w:szCs w:val="22"/>
        </w:rPr>
      </w:pPr>
      <w:r w:rsidRPr="007470D4">
        <w:rPr>
          <w:rFonts w:cs="Times New Roman"/>
          <w:sz w:val="22"/>
          <w:szCs w:val="22"/>
        </w:rPr>
        <w:t xml:space="preserve">Primary Assumption of the Risk -- </w:t>
      </w:r>
      <w:r w:rsidR="0060687A" w:rsidRPr="007470D4">
        <w:rPr>
          <w:rFonts w:cs="Times New Roman"/>
          <w:sz w:val="22"/>
          <w:szCs w:val="22"/>
        </w:rPr>
        <w:t>Generally</w:t>
      </w:r>
      <w:r w:rsidR="00700AF1" w:rsidRPr="007470D4">
        <w:rPr>
          <w:rFonts w:cs="Times New Roman"/>
          <w:sz w:val="22"/>
          <w:szCs w:val="22"/>
        </w:rPr>
        <w:t xml:space="preserve"> (Implied Assumption of the Risk)</w:t>
      </w:r>
    </w:p>
    <w:p w14:paraId="283B0413" w14:textId="00B873BC" w:rsidR="003D1A87" w:rsidRPr="007470D4" w:rsidRDefault="003D1A87" w:rsidP="00DF7F85">
      <w:pPr>
        <w:pStyle w:val="NoteLevel3"/>
        <w:numPr>
          <w:ilvl w:val="2"/>
          <w:numId w:val="23"/>
        </w:numPr>
        <w:spacing w:line="23" w:lineRule="atLeast"/>
        <w:rPr>
          <w:rFonts w:cs="Times New Roman"/>
          <w:sz w:val="22"/>
          <w:szCs w:val="22"/>
        </w:rPr>
      </w:pPr>
      <w:r w:rsidRPr="007470D4">
        <w:rPr>
          <w:rFonts w:cs="Times New Roman"/>
          <w:sz w:val="22"/>
          <w:szCs w:val="22"/>
        </w:rPr>
        <w:t xml:space="preserve">Ask whether </w:t>
      </w:r>
      <w:r w:rsidRPr="007470D4">
        <w:rPr>
          <w:rFonts w:cs="Times New Roman"/>
          <w:sz w:val="22"/>
          <w:szCs w:val="22"/>
        </w:rPr>
        <w:sym w:font="Symbol" w:char="F070"/>
      </w:r>
      <w:r w:rsidRPr="007470D4">
        <w:rPr>
          <w:rFonts w:cs="Times New Roman"/>
          <w:sz w:val="22"/>
          <w:szCs w:val="22"/>
        </w:rPr>
        <w:t xml:space="preserve"> has deliberately and voluntarily </w:t>
      </w:r>
      <w:r w:rsidR="00700AF1" w:rsidRPr="007470D4">
        <w:rPr>
          <w:rFonts w:cs="Times New Roman"/>
          <w:sz w:val="22"/>
          <w:szCs w:val="22"/>
        </w:rPr>
        <w:t>encounters</w:t>
      </w:r>
      <w:r w:rsidRPr="007470D4">
        <w:rPr>
          <w:rFonts w:cs="Times New Roman"/>
          <w:sz w:val="22"/>
          <w:szCs w:val="22"/>
        </w:rPr>
        <w:t xml:space="preserve"> a known risk created by </w:t>
      </w:r>
      <w:r w:rsidRPr="007470D4">
        <w:rPr>
          <w:rFonts w:cs="Times New Roman"/>
          <w:sz w:val="22"/>
          <w:szCs w:val="22"/>
        </w:rPr>
        <w:sym w:font="Symbol" w:char="F044"/>
      </w:r>
      <w:r w:rsidRPr="007470D4">
        <w:rPr>
          <w:rFonts w:cs="Times New Roman"/>
          <w:sz w:val="22"/>
          <w:szCs w:val="22"/>
        </w:rPr>
        <w:t xml:space="preserve">’s negligence -- considered by some a modern variation on contributory negligence </w:t>
      </w:r>
    </w:p>
    <w:p w14:paraId="6715F33F" w14:textId="7405BAFF" w:rsidR="00700AF1" w:rsidRPr="007470D4" w:rsidRDefault="00700AF1" w:rsidP="00DF7F85">
      <w:pPr>
        <w:pStyle w:val="NoteLevel3"/>
        <w:numPr>
          <w:ilvl w:val="2"/>
          <w:numId w:val="23"/>
        </w:numPr>
        <w:spacing w:line="23" w:lineRule="atLeast"/>
        <w:rPr>
          <w:rFonts w:cs="Times New Roman"/>
          <w:sz w:val="22"/>
          <w:szCs w:val="22"/>
        </w:rPr>
      </w:pPr>
      <w:r w:rsidRPr="007470D4">
        <w:rPr>
          <w:rFonts w:cs="Times New Roman"/>
          <w:sz w:val="22"/>
          <w:szCs w:val="22"/>
        </w:rPr>
        <w:t xml:space="preserve">Does not apply to nondelegable duties (safe workspace, common areas, etc.) </w:t>
      </w:r>
    </w:p>
    <w:p w14:paraId="1532861C" w14:textId="71351DCA" w:rsidR="007817BE" w:rsidRPr="007470D4" w:rsidRDefault="007817BE" w:rsidP="00DF7F85">
      <w:pPr>
        <w:pStyle w:val="NoteLevel3"/>
        <w:numPr>
          <w:ilvl w:val="2"/>
          <w:numId w:val="23"/>
        </w:numPr>
        <w:spacing w:line="23" w:lineRule="atLeast"/>
        <w:rPr>
          <w:rFonts w:cs="Times New Roman"/>
          <w:sz w:val="22"/>
          <w:szCs w:val="22"/>
        </w:rPr>
      </w:pPr>
      <w:r w:rsidRPr="007470D4">
        <w:rPr>
          <w:rFonts w:cs="Times New Roman"/>
          <w:sz w:val="22"/>
          <w:szCs w:val="22"/>
        </w:rPr>
        <w:sym w:font="Symbol" w:char="F044"/>
      </w:r>
      <w:r w:rsidRPr="007470D4">
        <w:rPr>
          <w:rFonts w:cs="Times New Roman"/>
          <w:sz w:val="22"/>
          <w:szCs w:val="22"/>
        </w:rPr>
        <w:t xml:space="preserve"> has no duty because </w:t>
      </w:r>
      <w:r w:rsidRPr="007470D4">
        <w:rPr>
          <w:rFonts w:cs="Times New Roman"/>
          <w:sz w:val="22"/>
          <w:szCs w:val="22"/>
        </w:rPr>
        <w:sym w:font="Symbol" w:char="F070"/>
      </w:r>
      <w:r w:rsidRPr="007470D4">
        <w:rPr>
          <w:rFonts w:cs="Times New Roman"/>
          <w:sz w:val="22"/>
          <w:szCs w:val="22"/>
        </w:rPr>
        <w:t xml:space="preserve"> forgave any possible breach by assuming the risk</w:t>
      </w:r>
      <w:r w:rsidR="004B58C0" w:rsidRPr="007470D4">
        <w:rPr>
          <w:rFonts w:cs="Times New Roman"/>
          <w:sz w:val="22"/>
          <w:szCs w:val="22"/>
        </w:rPr>
        <w:t xml:space="preserve"> </w:t>
      </w:r>
    </w:p>
    <w:p w14:paraId="71E4CA63" w14:textId="1DC4C8E5" w:rsidR="004B58C0" w:rsidRPr="007470D4" w:rsidRDefault="004B58C0" w:rsidP="00DF7F85">
      <w:pPr>
        <w:pStyle w:val="NoteLevel3"/>
        <w:numPr>
          <w:ilvl w:val="2"/>
          <w:numId w:val="23"/>
        </w:numPr>
        <w:spacing w:line="23" w:lineRule="atLeast"/>
        <w:rPr>
          <w:rFonts w:cs="Times New Roman"/>
          <w:sz w:val="22"/>
          <w:szCs w:val="22"/>
        </w:rPr>
      </w:pPr>
      <w:r w:rsidRPr="007470D4">
        <w:rPr>
          <w:rFonts w:cs="Times New Roman"/>
          <w:sz w:val="22"/>
          <w:szCs w:val="22"/>
        </w:rPr>
        <w:t xml:space="preserve">Harder to argue -- usually involves a waiver or </w:t>
      </w:r>
      <w:r w:rsidRPr="007470D4">
        <w:rPr>
          <w:rFonts w:cs="Times New Roman"/>
          <w:b/>
          <w:i/>
          <w:sz w:val="22"/>
          <w:szCs w:val="22"/>
        </w:rPr>
        <w:t>plainly obvious risk</w:t>
      </w:r>
      <w:r w:rsidRPr="007470D4">
        <w:rPr>
          <w:rFonts w:cs="Times New Roman"/>
          <w:sz w:val="22"/>
          <w:szCs w:val="22"/>
        </w:rPr>
        <w:t xml:space="preserve"> (the flopper)</w:t>
      </w:r>
    </w:p>
    <w:p w14:paraId="1EC9C951" w14:textId="078CF65A" w:rsidR="003D1A87" w:rsidRPr="007470D4" w:rsidRDefault="003D1A87" w:rsidP="00DF7F85">
      <w:pPr>
        <w:pStyle w:val="NoteLevel2"/>
        <w:numPr>
          <w:ilvl w:val="1"/>
          <w:numId w:val="23"/>
        </w:numPr>
        <w:spacing w:line="23" w:lineRule="atLeast"/>
        <w:rPr>
          <w:rFonts w:cs="Times New Roman"/>
          <w:sz w:val="22"/>
          <w:szCs w:val="22"/>
        </w:rPr>
      </w:pPr>
      <w:r w:rsidRPr="007470D4">
        <w:rPr>
          <w:rFonts w:cs="Times New Roman"/>
          <w:sz w:val="22"/>
          <w:szCs w:val="22"/>
        </w:rPr>
        <w:t>Requirements</w:t>
      </w:r>
    </w:p>
    <w:p w14:paraId="3F3CA221" w14:textId="5A401294" w:rsidR="00700AF1" w:rsidRPr="007470D4" w:rsidRDefault="00700AF1" w:rsidP="00DF7F85">
      <w:pPr>
        <w:pStyle w:val="NoteLevel3"/>
        <w:numPr>
          <w:ilvl w:val="2"/>
          <w:numId w:val="23"/>
        </w:numPr>
        <w:spacing w:line="23" w:lineRule="atLeast"/>
        <w:rPr>
          <w:rFonts w:cs="Times New Roman"/>
          <w:sz w:val="22"/>
          <w:szCs w:val="22"/>
        </w:rPr>
      </w:pPr>
      <w:r w:rsidRPr="007470D4">
        <w:rPr>
          <w:rFonts w:cs="Times New Roman"/>
          <w:sz w:val="22"/>
          <w:szCs w:val="22"/>
        </w:rPr>
        <w:t>(1) Full knowledge of potential risk</w:t>
      </w:r>
    </w:p>
    <w:p w14:paraId="3A4FF050" w14:textId="77777777" w:rsidR="004B58C0" w:rsidRPr="007470D4" w:rsidRDefault="00700AF1" w:rsidP="00DF7F85">
      <w:pPr>
        <w:pStyle w:val="NoteLevel4"/>
        <w:numPr>
          <w:ilvl w:val="3"/>
          <w:numId w:val="23"/>
        </w:numPr>
        <w:spacing w:line="23" w:lineRule="atLeast"/>
        <w:rPr>
          <w:rFonts w:cs="Times New Roman"/>
          <w:sz w:val="22"/>
          <w:szCs w:val="22"/>
        </w:rPr>
      </w:pPr>
      <w:r w:rsidRPr="007470D4">
        <w:rPr>
          <w:rFonts w:cs="Times New Roman"/>
          <w:sz w:val="22"/>
          <w:szCs w:val="22"/>
        </w:rPr>
        <w:t>Risk cannot be assumed for obscure, unobserved risk</w:t>
      </w:r>
    </w:p>
    <w:p w14:paraId="4F3335F1" w14:textId="300918E6" w:rsidR="00700AF1" w:rsidRPr="007470D4" w:rsidRDefault="004B58C0" w:rsidP="00DF7F85">
      <w:pPr>
        <w:pStyle w:val="NoteLevel4"/>
        <w:numPr>
          <w:ilvl w:val="3"/>
          <w:numId w:val="23"/>
        </w:numPr>
        <w:spacing w:line="23" w:lineRule="atLeast"/>
        <w:rPr>
          <w:rFonts w:cs="Times New Roman"/>
          <w:sz w:val="22"/>
          <w:szCs w:val="22"/>
        </w:rPr>
      </w:pPr>
      <w:r w:rsidRPr="007470D4">
        <w:rPr>
          <w:rFonts w:cs="Times New Roman"/>
          <w:sz w:val="22"/>
          <w:szCs w:val="22"/>
        </w:rPr>
        <w:t xml:space="preserve">Subjective Component -- </w:t>
      </w:r>
      <w:r w:rsidRPr="007470D4">
        <w:rPr>
          <w:rFonts w:cs="Times New Roman"/>
          <w:sz w:val="22"/>
          <w:szCs w:val="22"/>
        </w:rPr>
        <w:sym w:font="Symbol" w:char="F070"/>
      </w:r>
      <w:r w:rsidRPr="007470D4">
        <w:rPr>
          <w:rFonts w:cs="Times New Roman"/>
          <w:sz w:val="22"/>
          <w:szCs w:val="22"/>
        </w:rPr>
        <w:t xml:space="preserve"> must have a full appreciation of the risk</w:t>
      </w:r>
      <w:r w:rsidR="00700AF1" w:rsidRPr="007470D4">
        <w:rPr>
          <w:rFonts w:cs="Times New Roman"/>
          <w:sz w:val="22"/>
          <w:szCs w:val="22"/>
        </w:rPr>
        <w:t xml:space="preserve"> </w:t>
      </w:r>
    </w:p>
    <w:p w14:paraId="142493A0" w14:textId="71B31119" w:rsidR="00700AF1" w:rsidRPr="007470D4" w:rsidRDefault="00700AF1" w:rsidP="00DF7F85">
      <w:pPr>
        <w:pStyle w:val="NoteLevel3"/>
        <w:numPr>
          <w:ilvl w:val="2"/>
          <w:numId w:val="23"/>
        </w:numPr>
        <w:spacing w:line="23" w:lineRule="atLeast"/>
        <w:rPr>
          <w:rFonts w:cs="Times New Roman"/>
          <w:sz w:val="22"/>
          <w:szCs w:val="22"/>
        </w:rPr>
      </w:pPr>
      <w:r w:rsidRPr="007470D4">
        <w:rPr>
          <w:rFonts w:cs="Times New Roman"/>
          <w:sz w:val="22"/>
          <w:szCs w:val="22"/>
        </w:rPr>
        <w:t xml:space="preserve">(2) Voluntary undertaking </w:t>
      </w:r>
    </w:p>
    <w:p w14:paraId="67158D1B" w14:textId="55EB14C7" w:rsidR="00700AF1" w:rsidRPr="007470D4" w:rsidRDefault="00700AF1" w:rsidP="00DF7F85">
      <w:pPr>
        <w:pStyle w:val="NoteLevel4"/>
        <w:numPr>
          <w:ilvl w:val="3"/>
          <w:numId w:val="23"/>
        </w:numPr>
        <w:spacing w:line="23" w:lineRule="atLeast"/>
        <w:rPr>
          <w:rFonts w:cs="Times New Roman"/>
          <w:sz w:val="22"/>
          <w:szCs w:val="22"/>
        </w:rPr>
      </w:pPr>
      <w:r w:rsidRPr="007470D4">
        <w:rPr>
          <w:rFonts w:cs="Times New Roman"/>
          <w:sz w:val="22"/>
          <w:szCs w:val="22"/>
        </w:rPr>
        <w:t xml:space="preserve">If </w:t>
      </w:r>
      <w:r w:rsidRPr="007470D4">
        <w:rPr>
          <w:rFonts w:cs="Times New Roman"/>
          <w:sz w:val="22"/>
          <w:szCs w:val="22"/>
        </w:rPr>
        <w:sym w:font="Symbol" w:char="F044"/>
      </w:r>
      <w:r w:rsidRPr="007470D4">
        <w:rPr>
          <w:rFonts w:cs="Times New Roman"/>
          <w:sz w:val="22"/>
          <w:szCs w:val="22"/>
        </w:rPr>
        <w:t xml:space="preserve">’s actions leave </w:t>
      </w:r>
      <w:r w:rsidRPr="007470D4">
        <w:rPr>
          <w:rFonts w:cs="Times New Roman"/>
          <w:sz w:val="22"/>
          <w:szCs w:val="22"/>
        </w:rPr>
        <w:sym w:font="Symbol" w:char="F070"/>
      </w:r>
      <w:r w:rsidRPr="007470D4">
        <w:rPr>
          <w:rFonts w:cs="Times New Roman"/>
          <w:sz w:val="22"/>
          <w:szCs w:val="22"/>
        </w:rPr>
        <w:t xml:space="preserve"> with no choice than to assume the risk -- then defense barred</w:t>
      </w:r>
    </w:p>
    <w:p w14:paraId="001C3A09" w14:textId="518DFD17" w:rsidR="00700AF1" w:rsidRPr="007470D4" w:rsidRDefault="00700AF1" w:rsidP="00DF7F85">
      <w:pPr>
        <w:pStyle w:val="NoteLevel4"/>
        <w:numPr>
          <w:ilvl w:val="3"/>
          <w:numId w:val="23"/>
        </w:numPr>
        <w:spacing w:line="23" w:lineRule="atLeast"/>
        <w:rPr>
          <w:rFonts w:cs="Times New Roman"/>
          <w:sz w:val="22"/>
          <w:szCs w:val="22"/>
        </w:rPr>
      </w:pPr>
      <w:r w:rsidRPr="007470D4">
        <w:rPr>
          <w:rFonts w:cs="Times New Roman"/>
          <w:sz w:val="22"/>
          <w:szCs w:val="22"/>
        </w:rPr>
        <w:t xml:space="preserve">If </w:t>
      </w:r>
      <w:r w:rsidRPr="007470D4">
        <w:rPr>
          <w:rFonts w:cs="Times New Roman"/>
          <w:sz w:val="22"/>
          <w:szCs w:val="22"/>
        </w:rPr>
        <w:sym w:font="Symbol" w:char="F070"/>
      </w:r>
      <w:r w:rsidRPr="007470D4">
        <w:rPr>
          <w:rFonts w:cs="Times New Roman"/>
          <w:sz w:val="22"/>
          <w:szCs w:val="22"/>
        </w:rPr>
        <w:t xml:space="preserve"> has no choice but to assume the risk for reasons outside of </w:t>
      </w:r>
      <w:r w:rsidRPr="007470D4">
        <w:rPr>
          <w:rFonts w:cs="Times New Roman"/>
          <w:sz w:val="22"/>
          <w:szCs w:val="22"/>
        </w:rPr>
        <w:sym w:font="Symbol" w:char="F044"/>
      </w:r>
      <w:r w:rsidRPr="007470D4">
        <w:rPr>
          <w:rFonts w:cs="Times New Roman"/>
          <w:sz w:val="22"/>
          <w:szCs w:val="22"/>
        </w:rPr>
        <w:t>’s control; defense is allowed</w:t>
      </w:r>
    </w:p>
    <w:p w14:paraId="3E3CE2B8" w14:textId="49703D19" w:rsidR="003D1A87" w:rsidRPr="007470D4" w:rsidRDefault="003D1A87" w:rsidP="00DF7F85">
      <w:pPr>
        <w:pStyle w:val="NoteLevel2"/>
        <w:numPr>
          <w:ilvl w:val="1"/>
          <w:numId w:val="23"/>
        </w:numPr>
        <w:spacing w:line="23" w:lineRule="atLeast"/>
        <w:rPr>
          <w:rFonts w:cs="Times New Roman"/>
          <w:sz w:val="22"/>
          <w:szCs w:val="22"/>
        </w:rPr>
      </w:pPr>
      <w:r w:rsidRPr="007470D4">
        <w:rPr>
          <w:rFonts w:cs="Times New Roman"/>
          <w:sz w:val="22"/>
          <w:szCs w:val="22"/>
        </w:rPr>
        <w:t>Secondary Assumption of Risk</w:t>
      </w:r>
      <w:r w:rsidR="004B58C0" w:rsidRPr="007470D4">
        <w:rPr>
          <w:rFonts w:cs="Times New Roman"/>
          <w:sz w:val="22"/>
          <w:szCs w:val="22"/>
        </w:rPr>
        <w:t xml:space="preserve"> (most commonly used)</w:t>
      </w:r>
    </w:p>
    <w:p w14:paraId="1C0DBD5F" w14:textId="0A748F52" w:rsidR="007817BE" w:rsidRPr="007470D4" w:rsidRDefault="007817BE" w:rsidP="00DF7F85">
      <w:pPr>
        <w:pStyle w:val="NoteLevel3"/>
        <w:numPr>
          <w:ilvl w:val="2"/>
          <w:numId w:val="23"/>
        </w:numPr>
        <w:spacing w:line="23" w:lineRule="atLeast"/>
        <w:rPr>
          <w:rFonts w:cs="Times New Roman"/>
          <w:sz w:val="22"/>
          <w:szCs w:val="22"/>
        </w:rPr>
      </w:pPr>
      <w:r w:rsidRPr="007470D4">
        <w:rPr>
          <w:rFonts w:cs="Times New Roman"/>
          <w:sz w:val="22"/>
          <w:szCs w:val="22"/>
        </w:rPr>
        <w:sym w:font="Symbol" w:char="F044"/>
      </w:r>
      <w:r w:rsidRPr="007470D4">
        <w:rPr>
          <w:rFonts w:cs="Times New Roman"/>
          <w:sz w:val="22"/>
          <w:szCs w:val="22"/>
        </w:rPr>
        <w:t xml:space="preserve"> had a duty to </w:t>
      </w:r>
      <w:r w:rsidRPr="007470D4">
        <w:rPr>
          <w:rFonts w:cs="Times New Roman"/>
          <w:sz w:val="22"/>
          <w:szCs w:val="22"/>
        </w:rPr>
        <w:sym w:font="Symbol" w:char="F070"/>
      </w:r>
      <w:r w:rsidRPr="007470D4">
        <w:rPr>
          <w:rFonts w:cs="Times New Roman"/>
          <w:sz w:val="22"/>
          <w:szCs w:val="22"/>
        </w:rPr>
        <w:t xml:space="preserve">; but that duty dissipates once </w:t>
      </w:r>
      <w:r w:rsidRPr="007470D4">
        <w:rPr>
          <w:rFonts w:cs="Times New Roman"/>
          <w:sz w:val="22"/>
          <w:szCs w:val="22"/>
        </w:rPr>
        <w:sym w:font="Symbol" w:char="F070"/>
      </w:r>
      <w:r w:rsidRPr="007470D4">
        <w:rPr>
          <w:rFonts w:cs="Times New Roman"/>
          <w:sz w:val="22"/>
          <w:szCs w:val="22"/>
        </w:rPr>
        <w:t xml:space="preserve"> assumes the risk -- something like not knowing the risk up front but assuming the risk once aware</w:t>
      </w:r>
    </w:p>
    <w:p w14:paraId="7BD84E7F" w14:textId="01B01ED4" w:rsidR="00B92652" w:rsidRPr="007470D4" w:rsidRDefault="00B92652" w:rsidP="00DF7F85">
      <w:pPr>
        <w:pStyle w:val="NoteLevel3"/>
        <w:numPr>
          <w:ilvl w:val="2"/>
          <w:numId w:val="23"/>
        </w:numPr>
        <w:spacing w:line="23" w:lineRule="atLeast"/>
        <w:rPr>
          <w:rFonts w:cs="Times New Roman"/>
          <w:sz w:val="22"/>
          <w:szCs w:val="22"/>
        </w:rPr>
      </w:pPr>
      <w:r w:rsidRPr="007470D4">
        <w:rPr>
          <w:rFonts w:cs="Times New Roman"/>
          <w:sz w:val="22"/>
          <w:szCs w:val="22"/>
        </w:rPr>
        <w:t xml:space="preserve">Cannot be used against a </w:t>
      </w:r>
      <w:r w:rsidRPr="007470D4">
        <w:rPr>
          <w:rFonts w:cs="Times New Roman"/>
          <w:sz w:val="22"/>
          <w:szCs w:val="22"/>
        </w:rPr>
        <w:sym w:font="Symbol" w:char="F070"/>
      </w:r>
      <w:r w:rsidRPr="007470D4">
        <w:rPr>
          <w:rFonts w:cs="Times New Roman"/>
          <w:sz w:val="22"/>
          <w:szCs w:val="22"/>
        </w:rPr>
        <w:t xml:space="preserve"> who is exercising an ordinary right (cant assume risk for being in your yard when you know your neighbors dog is crazy)</w:t>
      </w:r>
    </w:p>
    <w:p w14:paraId="1AE3B955" w14:textId="7E6D5950" w:rsidR="00700AF1" w:rsidRPr="007470D4" w:rsidRDefault="00700AF1" w:rsidP="00DF7F85">
      <w:pPr>
        <w:pStyle w:val="NoteLevel2"/>
        <w:numPr>
          <w:ilvl w:val="1"/>
          <w:numId w:val="23"/>
        </w:numPr>
        <w:spacing w:line="23" w:lineRule="atLeast"/>
        <w:rPr>
          <w:rFonts w:cs="Times New Roman"/>
          <w:sz w:val="22"/>
          <w:szCs w:val="22"/>
        </w:rPr>
      </w:pPr>
      <w:r w:rsidRPr="007470D4">
        <w:rPr>
          <w:rFonts w:cs="Times New Roman"/>
          <w:sz w:val="22"/>
          <w:szCs w:val="22"/>
        </w:rPr>
        <w:t>Risk Premium</w:t>
      </w:r>
    </w:p>
    <w:p w14:paraId="2D49AC8D" w14:textId="440845D4" w:rsidR="00700AF1" w:rsidRPr="007470D4" w:rsidRDefault="00700AF1" w:rsidP="00DF7F85">
      <w:pPr>
        <w:pStyle w:val="NoteLevel3"/>
        <w:numPr>
          <w:ilvl w:val="2"/>
          <w:numId w:val="23"/>
        </w:numPr>
        <w:spacing w:line="23" w:lineRule="atLeast"/>
        <w:rPr>
          <w:rFonts w:cs="Times New Roman"/>
          <w:sz w:val="22"/>
          <w:szCs w:val="22"/>
        </w:rPr>
      </w:pPr>
      <w:r w:rsidRPr="007470D4">
        <w:rPr>
          <w:rFonts w:cs="Times New Roman"/>
          <w:sz w:val="22"/>
          <w:szCs w:val="22"/>
        </w:rPr>
        <w:t>In cases of risk employment -- there is a concept that higher wages are paid to compensate for the risky employment and could be used a defense to liability and favor AOR</w:t>
      </w:r>
    </w:p>
    <w:p w14:paraId="680CEEB8" w14:textId="532EE767" w:rsidR="004B58C0" w:rsidRPr="007470D4" w:rsidRDefault="004B58C0" w:rsidP="00DF7F85">
      <w:pPr>
        <w:pStyle w:val="NoteLevel4"/>
        <w:numPr>
          <w:ilvl w:val="3"/>
          <w:numId w:val="23"/>
        </w:numPr>
        <w:spacing w:line="23" w:lineRule="atLeast"/>
        <w:rPr>
          <w:rFonts w:cs="Times New Roman"/>
          <w:sz w:val="22"/>
          <w:szCs w:val="22"/>
        </w:rPr>
      </w:pPr>
      <w:r w:rsidRPr="007470D4">
        <w:rPr>
          <w:rFonts w:cs="Times New Roman"/>
          <w:sz w:val="22"/>
          <w:szCs w:val="22"/>
        </w:rPr>
        <w:t>Firefighters and policeman are generally barred from sing the instigator of the accident to which they respond to and are injured  -- but changing slowly</w:t>
      </w:r>
    </w:p>
    <w:p w14:paraId="5DDCF85B" w14:textId="69F26576" w:rsidR="003D1A87" w:rsidRPr="007470D4" w:rsidRDefault="003D1A87" w:rsidP="00DF7F85">
      <w:pPr>
        <w:pStyle w:val="NoteLevel2"/>
        <w:numPr>
          <w:ilvl w:val="1"/>
          <w:numId w:val="23"/>
        </w:numPr>
        <w:spacing w:line="23" w:lineRule="atLeast"/>
        <w:rPr>
          <w:rFonts w:cs="Times New Roman"/>
          <w:sz w:val="22"/>
          <w:szCs w:val="22"/>
        </w:rPr>
      </w:pPr>
      <w:r w:rsidRPr="007470D4">
        <w:rPr>
          <w:rFonts w:cs="Times New Roman"/>
          <w:sz w:val="22"/>
          <w:szCs w:val="22"/>
        </w:rPr>
        <w:t>Assumption Through Contract</w:t>
      </w:r>
      <w:r w:rsidR="00700AF1" w:rsidRPr="007470D4">
        <w:rPr>
          <w:rFonts w:cs="Times New Roman"/>
          <w:sz w:val="22"/>
          <w:szCs w:val="22"/>
        </w:rPr>
        <w:t xml:space="preserve"> (Express Assumption of the Risk)</w:t>
      </w:r>
    </w:p>
    <w:p w14:paraId="410FBEB4" w14:textId="4ABCBE45" w:rsidR="007817BE" w:rsidRPr="007470D4" w:rsidRDefault="007817BE" w:rsidP="00DF7F85">
      <w:pPr>
        <w:pStyle w:val="NoteLevel3"/>
        <w:numPr>
          <w:ilvl w:val="2"/>
          <w:numId w:val="23"/>
        </w:numPr>
        <w:spacing w:line="23" w:lineRule="atLeast"/>
        <w:rPr>
          <w:rFonts w:cs="Times New Roman"/>
          <w:sz w:val="22"/>
          <w:szCs w:val="22"/>
        </w:rPr>
      </w:pPr>
      <w:r w:rsidRPr="007470D4">
        <w:rPr>
          <w:rFonts w:cs="Times New Roman"/>
          <w:sz w:val="22"/>
          <w:szCs w:val="22"/>
        </w:rPr>
        <w:t xml:space="preserve">Some actions require </w:t>
      </w:r>
      <w:r w:rsidRPr="007470D4">
        <w:rPr>
          <w:rFonts w:cs="Times New Roman"/>
          <w:sz w:val="22"/>
          <w:szCs w:val="22"/>
        </w:rPr>
        <w:sym w:font="Symbol" w:char="F070"/>
      </w:r>
      <w:r w:rsidRPr="007470D4">
        <w:rPr>
          <w:rFonts w:cs="Times New Roman"/>
          <w:sz w:val="22"/>
          <w:szCs w:val="22"/>
        </w:rPr>
        <w:t xml:space="preserve"> to sign a contract assuming the risk in the activity (skiing)</w:t>
      </w:r>
    </w:p>
    <w:p w14:paraId="18AD4856" w14:textId="50D213FC" w:rsidR="007817BE" w:rsidRPr="007470D4" w:rsidRDefault="007817BE" w:rsidP="00DF7F85">
      <w:pPr>
        <w:pStyle w:val="NoteLevel3"/>
        <w:numPr>
          <w:ilvl w:val="2"/>
          <w:numId w:val="23"/>
        </w:numPr>
        <w:spacing w:line="23" w:lineRule="atLeast"/>
        <w:rPr>
          <w:rFonts w:cs="Times New Roman"/>
          <w:sz w:val="22"/>
          <w:szCs w:val="22"/>
        </w:rPr>
      </w:pPr>
      <w:r w:rsidRPr="007470D4">
        <w:rPr>
          <w:rFonts w:cs="Times New Roman"/>
          <w:sz w:val="22"/>
          <w:szCs w:val="22"/>
        </w:rPr>
        <w:t>Such agreements may be void as contrary to public policy in situations of:</w:t>
      </w:r>
    </w:p>
    <w:p w14:paraId="36C0E38F" w14:textId="30BF0B1F" w:rsidR="007817BE" w:rsidRPr="007470D4" w:rsidRDefault="00D0044F" w:rsidP="00DF7F85">
      <w:pPr>
        <w:pStyle w:val="NoteLevel4"/>
        <w:numPr>
          <w:ilvl w:val="3"/>
          <w:numId w:val="23"/>
        </w:numPr>
        <w:spacing w:line="23" w:lineRule="atLeast"/>
        <w:rPr>
          <w:rFonts w:cs="Times New Roman"/>
          <w:sz w:val="22"/>
          <w:szCs w:val="22"/>
        </w:rPr>
      </w:pPr>
      <w:r w:rsidRPr="007470D4">
        <w:rPr>
          <w:rFonts w:cs="Times New Roman"/>
          <w:sz w:val="22"/>
          <w:szCs w:val="22"/>
        </w:rPr>
        <w:t>(1) Business generally suitable for public regulation</w:t>
      </w:r>
    </w:p>
    <w:p w14:paraId="7E196EDD" w14:textId="113AF47B" w:rsidR="00D0044F" w:rsidRPr="007470D4" w:rsidRDefault="00D0044F" w:rsidP="00DF7F85">
      <w:pPr>
        <w:pStyle w:val="NoteLevel4"/>
        <w:numPr>
          <w:ilvl w:val="3"/>
          <w:numId w:val="23"/>
        </w:numPr>
        <w:spacing w:line="23" w:lineRule="atLeast"/>
        <w:rPr>
          <w:rFonts w:cs="Times New Roman"/>
          <w:sz w:val="22"/>
          <w:szCs w:val="22"/>
        </w:rPr>
      </w:pPr>
      <w:r w:rsidRPr="007470D4">
        <w:rPr>
          <w:rFonts w:cs="Times New Roman"/>
          <w:sz w:val="22"/>
          <w:szCs w:val="22"/>
        </w:rPr>
        <w:t>(2) Service of importance or practical necessity for some members of the public</w:t>
      </w:r>
    </w:p>
    <w:p w14:paraId="1DC1CB08" w14:textId="67BD4AF5" w:rsidR="00D0044F" w:rsidRPr="007470D4" w:rsidRDefault="00D0044F" w:rsidP="00DF7F85">
      <w:pPr>
        <w:pStyle w:val="NoteLevel4"/>
        <w:numPr>
          <w:ilvl w:val="3"/>
          <w:numId w:val="23"/>
        </w:numPr>
        <w:spacing w:line="23" w:lineRule="atLeast"/>
        <w:rPr>
          <w:rFonts w:cs="Times New Roman"/>
          <w:sz w:val="22"/>
          <w:szCs w:val="22"/>
        </w:rPr>
      </w:pPr>
      <w:r w:rsidRPr="007470D4">
        <w:rPr>
          <w:rFonts w:cs="Times New Roman"/>
          <w:sz w:val="22"/>
          <w:szCs w:val="22"/>
        </w:rPr>
        <w:t>(3) Willing to perform to anyone in the public writ large</w:t>
      </w:r>
    </w:p>
    <w:p w14:paraId="2E96BC29" w14:textId="42B84428" w:rsidR="00D0044F" w:rsidRPr="007470D4" w:rsidRDefault="00D0044F" w:rsidP="00DF7F85">
      <w:pPr>
        <w:pStyle w:val="NoteLevel4"/>
        <w:numPr>
          <w:ilvl w:val="3"/>
          <w:numId w:val="23"/>
        </w:numPr>
        <w:spacing w:line="23" w:lineRule="atLeast"/>
        <w:rPr>
          <w:rFonts w:cs="Times New Roman"/>
          <w:sz w:val="22"/>
          <w:szCs w:val="22"/>
        </w:rPr>
      </w:pPr>
      <w:r w:rsidRPr="007470D4">
        <w:rPr>
          <w:rFonts w:cs="Times New Roman"/>
          <w:sz w:val="22"/>
          <w:szCs w:val="22"/>
        </w:rPr>
        <w:t>(4) unequal bargaining power</w:t>
      </w:r>
    </w:p>
    <w:p w14:paraId="63F17F94" w14:textId="4951DE65" w:rsidR="00D0044F" w:rsidRPr="007470D4" w:rsidRDefault="00D0044F" w:rsidP="00DF7F85">
      <w:pPr>
        <w:pStyle w:val="NoteLevel4"/>
        <w:numPr>
          <w:ilvl w:val="3"/>
          <w:numId w:val="23"/>
        </w:numPr>
        <w:spacing w:line="23" w:lineRule="atLeast"/>
        <w:rPr>
          <w:rFonts w:cs="Times New Roman"/>
          <w:sz w:val="22"/>
          <w:szCs w:val="22"/>
        </w:rPr>
      </w:pPr>
      <w:r w:rsidRPr="007470D4">
        <w:rPr>
          <w:rFonts w:cs="Times New Roman"/>
          <w:sz w:val="22"/>
          <w:szCs w:val="22"/>
        </w:rPr>
        <w:t xml:space="preserve">(5) Use of form contract with no opportunity for additional protection </w:t>
      </w:r>
    </w:p>
    <w:p w14:paraId="5DC62B94" w14:textId="6F5CFC58" w:rsidR="00D0044F" w:rsidRPr="003F1C67" w:rsidRDefault="00D0044F" w:rsidP="00DF7F85">
      <w:pPr>
        <w:pStyle w:val="NoteLevel4"/>
        <w:numPr>
          <w:ilvl w:val="3"/>
          <w:numId w:val="23"/>
        </w:numPr>
        <w:spacing w:line="23" w:lineRule="atLeast"/>
        <w:rPr>
          <w:rFonts w:cs="Times New Roman"/>
          <w:sz w:val="22"/>
          <w:szCs w:val="22"/>
        </w:rPr>
      </w:pPr>
      <w:r w:rsidRPr="007470D4">
        <w:rPr>
          <w:rFonts w:cs="Times New Roman"/>
          <w:sz w:val="22"/>
          <w:szCs w:val="22"/>
        </w:rPr>
        <w:t>(6)</w:t>
      </w:r>
      <w:r w:rsidR="00604A77" w:rsidRPr="007470D4">
        <w:rPr>
          <w:rFonts w:cs="Times New Roman"/>
          <w:sz w:val="22"/>
          <w:szCs w:val="22"/>
        </w:rPr>
        <w:t xml:space="preserve"> Person/property is placed under the control of party w/ contract</w:t>
      </w:r>
    </w:p>
    <w:p w14:paraId="0130A84F" w14:textId="49BE6524" w:rsidR="003D1A87" w:rsidRPr="007470D4" w:rsidRDefault="003D1A87" w:rsidP="00DF7F85">
      <w:pPr>
        <w:pStyle w:val="NoteLevel2"/>
        <w:numPr>
          <w:ilvl w:val="1"/>
          <w:numId w:val="23"/>
        </w:numPr>
        <w:spacing w:line="23" w:lineRule="atLeast"/>
        <w:rPr>
          <w:rFonts w:cs="Times New Roman"/>
          <w:sz w:val="22"/>
          <w:szCs w:val="22"/>
        </w:rPr>
      </w:pPr>
      <w:r w:rsidRPr="007470D4">
        <w:rPr>
          <w:rFonts w:cs="Times New Roman"/>
          <w:sz w:val="22"/>
          <w:szCs w:val="22"/>
        </w:rPr>
        <w:t>Cases</w:t>
      </w:r>
    </w:p>
    <w:p w14:paraId="0C6BA1EC" w14:textId="73725F28" w:rsidR="00700AF1" w:rsidRPr="007470D4" w:rsidRDefault="00700AF1" w:rsidP="00DF7F85">
      <w:pPr>
        <w:pStyle w:val="NoteLevel3"/>
        <w:numPr>
          <w:ilvl w:val="2"/>
          <w:numId w:val="23"/>
        </w:numPr>
        <w:spacing w:line="23" w:lineRule="atLeast"/>
        <w:rPr>
          <w:rFonts w:cs="Times New Roman"/>
          <w:sz w:val="22"/>
          <w:szCs w:val="22"/>
        </w:rPr>
      </w:pPr>
      <w:r w:rsidRPr="007470D4">
        <w:rPr>
          <w:rFonts w:cs="Times New Roman"/>
          <w:sz w:val="22"/>
          <w:szCs w:val="22"/>
        </w:rPr>
        <w:t>Lamson v. American Axe</w:t>
      </w:r>
    </w:p>
    <w:p w14:paraId="3A5EC535" w14:textId="2855B7E0" w:rsidR="007817BE" w:rsidRPr="007470D4" w:rsidRDefault="007817BE" w:rsidP="00DF7F85">
      <w:pPr>
        <w:pStyle w:val="NoteLevel4"/>
        <w:numPr>
          <w:ilvl w:val="3"/>
          <w:numId w:val="23"/>
        </w:numPr>
        <w:spacing w:line="23" w:lineRule="atLeast"/>
        <w:rPr>
          <w:rFonts w:cs="Times New Roman"/>
          <w:sz w:val="22"/>
          <w:szCs w:val="22"/>
        </w:rPr>
      </w:pPr>
      <w:r w:rsidRPr="007470D4">
        <w:rPr>
          <w:rFonts w:cs="Times New Roman"/>
          <w:sz w:val="22"/>
          <w:szCs w:val="22"/>
        </w:rPr>
        <w:t xml:space="preserve">(A - </w:t>
      </w:r>
      <w:r w:rsidRPr="007470D4">
        <w:rPr>
          <w:rFonts w:cs="Times New Roman"/>
          <w:sz w:val="22"/>
          <w:szCs w:val="22"/>
        </w:rPr>
        <w:sym w:font="Symbol" w:char="F070"/>
      </w:r>
      <w:r w:rsidRPr="007470D4">
        <w:rPr>
          <w:rFonts w:cs="Times New Roman"/>
          <w:sz w:val="22"/>
          <w:szCs w:val="22"/>
        </w:rPr>
        <w:t xml:space="preserve"> complained of shitty axe shelf and told to suck it up) (PC - continued to work knowing the conditions) (AR - yes, </w:t>
      </w:r>
      <w:r w:rsidRPr="007470D4">
        <w:rPr>
          <w:rFonts w:cs="Times New Roman"/>
          <w:sz w:val="22"/>
          <w:szCs w:val="22"/>
        </w:rPr>
        <w:sym w:font="Symbol" w:char="F070"/>
      </w:r>
      <w:r w:rsidRPr="007470D4">
        <w:rPr>
          <w:rFonts w:cs="Times New Roman"/>
          <w:sz w:val="22"/>
          <w:szCs w:val="22"/>
        </w:rPr>
        <w:t xml:space="preserve"> knew the risk and was free to leave)</w:t>
      </w:r>
    </w:p>
    <w:p w14:paraId="182F8E4A" w14:textId="38038302" w:rsidR="00700AF1" w:rsidRPr="007470D4" w:rsidRDefault="00700AF1" w:rsidP="00DF7F85">
      <w:pPr>
        <w:pStyle w:val="NoteLevel3"/>
        <w:numPr>
          <w:ilvl w:val="2"/>
          <w:numId w:val="23"/>
        </w:numPr>
        <w:spacing w:line="23" w:lineRule="atLeast"/>
        <w:rPr>
          <w:rFonts w:cs="Times New Roman"/>
          <w:sz w:val="22"/>
          <w:szCs w:val="22"/>
        </w:rPr>
      </w:pPr>
      <w:r w:rsidRPr="007470D4">
        <w:rPr>
          <w:rFonts w:cs="Times New Roman"/>
          <w:sz w:val="22"/>
          <w:szCs w:val="22"/>
        </w:rPr>
        <w:t xml:space="preserve">Murphy v. Steeplechase Amusement </w:t>
      </w:r>
    </w:p>
    <w:p w14:paraId="7B7BCC10" w14:textId="107B00A7" w:rsidR="007817BE" w:rsidRPr="007470D4" w:rsidRDefault="007817BE" w:rsidP="00DF7F85">
      <w:pPr>
        <w:pStyle w:val="NoteLevel4"/>
        <w:numPr>
          <w:ilvl w:val="3"/>
          <w:numId w:val="23"/>
        </w:numPr>
        <w:spacing w:line="23" w:lineRule="atLeast"/>
        <w:rPr>
          <w:rFonts w:cs="Times New Roman"/>
          <w:sz w:val="22"/>
          <w:szCs w:val="22"/>
        </w:rPr>
      </w:pPr>
      <w:r w:rsidRPr="007470D4">
        <w:rPr>
          <w:rFonts w:cs="Times New Roman"/>
          <w:sz w:val="22"/>
          <w:szCs w:val="22"/>
        </w:rPr>
        <w:t xml:space="preserve">(A - </w:t>
      </w:r>
      <w:r w:rsidRPr="007470D4">
        <w:rPr>
          <w:rFonts w:cs="Times New Roman"/>
          <w:sz w:val="22"/>
          <w:szCs w:val="22"/>
        </w:rPr>
        <w:sym w:font="Symbol" w:char="F070"/>
      </w:r>
      <w:r w:rsidRPr="007470D4">
        <w:rPr>
          <w:rFonts w:cs="Times New Roman"/>
          <w:sz w:val="22"/>
          <w:szCs w:val="22"/>
        </w:rPr>
        <w:t xml:space="preserve"> rides “the flopper” at amusement park)  (PC - </w:t>
      </w:r>
      <w:r w:rsidR="004B58C0" w:rsidRPr="007470D4">
        <w:rPr>
          <w:rFonts w:cs="Times New Roman"/>
          <w:sz w:val="22"/>
          <w:szCs w:val="22"/>
        </w:rPr>
        <w:sym w:font="Symbol" w:char="F070"/>
      </w:r>
      <w:r w:rsidR="004B58C0" w:rsidRPr="007470D4">
        <w:rPr>
          <w:rFonts w:cs="Times New Roman"/>
          <w:sz w:val="22"/>
          <w:szCs w:val="22"/>
        </w:rPr>
        <w:t xml:space="preserve"> got on ride) (AR - yes, the risk is inherent in the name of the ride -- case would be different in the case or obscure or unobserved danger -- “the timorous may stay at home”</w:t>
      </w:r>
    </w:p>
    <w:p w14:paraId="05B97D2B" w14:textId="79C5B9E4" w:rsidR="00700AF1" w:rsidRPr="007470D4" w:rsidRDefault="00700AF1" w:rsidP="00DF7F85">
      <w:pPr>
        <w:pStyle w:val="NoteLevel3"/>
        <w:numPr>
          <w:ilvl w:val="2"/>
          <w:numId w:val="23"/>
        </w:numPr>
        <w:spacing w:line="23" w:lineRule="atLeast"/>
        <w:rPr>
          <w:rFonts w:cs="Times New Roman"/>
          <w:sz w:val="22"/>
          <w:szCs w:val="22"/>
        </w:rPr>
      </w:pPr>
      <w:r w:rsidRPr="007470D4">
        <w:rPr>
          <w:rFonts w:cs="Times New Roman"/>
          <w:sz w:val="22"/>
          <w:szCs w:val="22"/>
        </w:rPr>
        <w:t>Dilury v. SKI</w:t>
      </w:r>
    </w:p>
    <w:p w14:paraId="59D4C681" w14:textId="49FE42A7" w:rsidR="004B58C0" w:rsidRPr="007470D4" w:rsidRDefault="004B58C0" w:rsidP="00DF7F85">
      <w:pPr>
        <w:pStyle w:val="NoteLevel4"/>
        <w:numPr>
          <w:ilvl w:val="3"/>
          <w:numId w:val="23"/>
        </w:numPr>
        <w:spacing w:line="23" w:lineRule="atLeast"/>
        <w:rPr>
          <w:rFonts w:cs="Times New Roman"/>
          <w:sz w:val="22"/>
          <w:szCs w:val="22"/>
        </w:rPr>
      </w:pPr>
      <w:r w:rsidRPr="007470D4">
        <w:rPr>
          <w:rFonts w:cs="Times New Roman"/>
          <w:sz w:val="22"/>
          <w:szCs w:val="22"/>
        </w:rPr>
        <w:t xml:space="preserve">(A - </w:t>
      </w:r>
      <w:r w:rsidRPr="007470D4">
        <w:rPr>
          <w:rFonts w:cs="Times New Roman"/>
          <w:sz w:val="22"/>
          <w:szCs w:val="22"/>
        </w:rPr>
        <w:sym w:font="Symbol" w:char="F070"/>
      </w:r>
      <w:r w:rsidRPr="007470D4">
        <w:rPr>
          <w:rFonts w:cs="Times New Roman"/>
          <w:sz w:val="22"/>
          <w:szCs w:val="22"/>
        </w:rPr>
        <w:t xml:space="preserve"> required to expressly assume risk to ski on </w:t>
      </w:r>
      <w:r w:rsidRPr="007470D4">
        <w:rPr>
          <w:rFonts w:cs="Times New Roman"/>
          <w:sz w:val="22"/>
          <w:szCs w:val="22"/>
        </w:rPr>
        <w:sym w:font="Symbol" w:char="F044"/>
      </w:r>
      <w:r w:rsidRPr="007470D4">
        <w:rPr>
          <w:rFonts w:cs="Times New Roman"/>
          <w:sz w:val="22"/>
          <w:szCs w:val="22"/>
        </w:rPr>
        <w:t xml:space="preserve"> mountain) (PC - injured by unforeseen risk) (AR - no, </w:t>
      </w:r>
      <w:r w:rsidRPr="007470D4">
        <w:rPr>
          <w:rFonts w:cs="Times New Roman"/>
          <w:sz w:val="22"/>
          <w:szCs w:val="22"/>
        </w:rPr>
        <w:sym w:font="Symbol" w:char="F070"/>
      </w:r>
      <w:r w:rsidRPr="007470D4">
        <w:rPr>
          <w:rFonts w:cs="Times New Roman"/>
          <w:sz w:val="22"/>
          <w:szCs w:val="22"/>
        </w:rPr>
        <w:t xml:space="preserve"> not in the position to gage hidden risk so could not have assumed -- public policy/not fair to require </w:t>
      </w:r>
      <w:r w:rsidRPr="007470D4">
        <w:rPr>
          <w:rFonts w:cs="Times New Roman"/>
          <w:sz w:val="22"/>
          <w:szCs w:val="22"/>
        </w:rPr>
        <w:sym w:font="Symbol" w:char="F070"/>
      </w:r>
      <w:r w:rsidRPr="007470D4">
        <w:rPr>
          <w:rFonts w:cs="Times New Roman"/>
          <w:sz w:val="22"/>
          <w:szCs w:val="22"/>
        </w:rPr>
        <w:t xml:space="preserve"> to bargain away right to sue) </w:t>
      </w:r>
    </w:p>
    <w:p w14:paraId="34AAEFF7" w14:textId="566BB151" w:rsidR="007817BE" w:rsidRPr="007470D4" w:rsidRDefault="007817BE" w:rsidP="00DF7F85">
      <w:pPr>
        <w:pStyle w:val="NoteLevel3"/>
        <w:numPr>
          <w:ilvl w:val="2"/>
          <w:numId w:val="23"/>
        </w:numPr>
        <w:spacing w:line="23" w:lineRule="atLeast"/>
        <w:rPr>
          <w:rFonts w:cs="Times New Roman"/>
          <w:sz w:val="22"/>
          <w:szCs w:val="22"/>
        </w:rPr>
      </w:pPr>
      <w:r w:rsidRPr="007470D4">
        <w:rPr>
          <w:rFonts w:cs="Times New Roman"/>
          <w:sz w:val="22"/>
          <w:szCs w:val="22"/>
        </w:rPr>
        <w:t xml:space="preserve">Meistrich </w:t>
      </w:r>
      <w:r w:rsidR="004B58C0" w:rsidRPr="007470D4">
        <w:rPr>
          <w:rFonts w:cs="Times New Roman"/>
          <w:sz w:val="22"/>
          <w:szCs w:val="22"/>
        </w:rPr>
        <w:t>v. Casino Arena Attraction</w:t>
      </w:r>
    </w:p>
    <w:p w14:paraId="215BAC12" w14:textId="67DABED7" w:rsidR="004B58C0" w:rsidRPr="007470D4" w:rsidRDefault="004B58C0" w:rsidP="00DF7F85">
      <w:pPr>
        <w:pStyle w:val="NoteLevel4"/>
        <w:numPr>
          <w:ilvl w:val="3"/>
          <w:numId w:val="23"/>
        </w:numPr>
        <w:spacing w:line="23" w:lineRule="atLeast"/>
        <w:rPr>
          <w:rFonts w:cs="Times New Roman"/>
          <w:sz w:val="22"/>
          <w:szCs w:val="22"/>
        </w:rPr>
      </w:pPr>
      <w:r w:rsidRPr="007470D4">
        <w:rPr>
          <w:rFonts w:cs="Times New Roman"/>
          <w:sz w:val="22"/>
          <w:szCs w:val="22"/>
        </w:rPr>
        <w:t xml:space="preserve">(A - </w:t>
      </w:r>
      <w:r w:rsidRPr="007470D4">
        <w:rPr>
          <w:rFonts w:cs="Times New Roman"/>
          <w:sz w:val="22"/>
          <w:szCs w:val="22"/>
        </w:rPr>
        <w:sym w:font="Symbol" w:char="F044"/>
      </w:r>
      <w:r w:rsidRPr="007470D4">
        <w:rPr>
          <w:rFonts w:cs="Times New Roman"/>
          <w:sz w:val="22"/>
          <w:szCs w:val="22"/>
        </w:rPr>
        <w:t xml:space="preserve"> made ice too hard -- </w:t>
      </w:r>
      <w:r w:rsidRPr="007470D4">
        <w:rPr>
          <w:rFonts w:cs="Times New Roman"/>
          <w:sz w:val="22"/>
          <w:szCs w:val="22"/>
        </w:rPr>
        <w:sym w:font="Symbol" w:char="F070"/>
      </w:r>
      <w:r w:rsidRPr="007470D4">
        <w:rPr>
          <w:rFonts w:cs="Times New Roman"/>
          <w:sz w:val="22"/>
          <w:szCs w:val="22"/>
        </w:rPr>
        <w:t xml:space="preserve"> great skater notice the ice was hard to grip but continued to skate anyway) (PC - continuing to skate</w:t>
      </w:r>
      <w:r w:rsidR="00B92652" w:rsidRPr="007470D4">
        <w:rPr>
          <w:rFonts w:cs="Times New Roman"/>
          <w:sz w:val="22"/>
          <w:szCs w:val="22"/>
        </w:rPr>
        <w:t xml:space="preserve">) (AR - Secondary assumption; </w:t>
      </w:r>
      <w:r w:rsidR="00B92652" w:rsidRPr="007470D4">
        <w:rPr>
          <w:rFonts w:cs="Times New Roman"/>
          <w:sz w:val="22"/>
          <w:szCs w:val="22"/>
        </w:rPr>
        <w:sym w:font="Symbol" w:char="F044"/>
      </w:r>
      <w:r w:rsidR="00B92652" w:rsidRPr="007470D4">
        <w:rPr>
          <w:rFonts w:cs="Times New Roman"/>
          <w:sz w:val="22"/>
          <w:szCs w:val="22"/>
        </w:rPr>
        <w:t xml:space="preserve"> had continuing duty but </w:t>
      </w:r>
      <w:r w:rsidR="00B92652" w:rsidRPr="007470D4">
        <w:rPr>
          <w:rFonts w:cs="Times New Roman"/>
          <w:sz w:val="22"/>
          <w:szCs w:val="22"/>
        </w:rPr>
        <w:sym w:font="Symbol" w:char="F070"/>
      </w:r>
      <w:r w:rsidR="00B92652" w:rsidRPr="007470D4">
        <w:rPr>
          <w:rFonts w:cs="Times New Roman"/>
          <w:sz w:val="22"/>
          <w:szCs w:val="22"/>
        </w:rPr>
        <w:t xml:space="preserve"> still encountered the risk)</w:t>
      </w:r>
    </w:p>
    <w:p w14:paraId="2E50ABC7" w14:textId="4DD83E3B" w:rsidR="00B92652" w:rsidRPr="007470D4" w:rsidRDefault="00B92652" w:rsidP="00DF7F85">
      <w:pPr>
        <w:pStyle w:val="NoteLevel4"/>
        <w:numPr>
          <w:ilvl w:val="3"/>
          <w:numId w:val="23"/>
        </w:numPr>
        <w:spacing w:line="23" w:lineRule="atLeast"/>
        <w:rPr>
          <w:rFonts w:cs="Times New Roman"/>
          <w:sz w:val="22"/>
          <w:szCs w:val="22"/>
        </w:rPr>
      </w:pPr>
      <w:r w:rsidRPr="007470D4">
        <w:rPr>
          <w:rFonts w:cs="Times New Roman"/>
          <w:sz w:val="22"/>
          <w:szCs w:val="22"/>
        </w:rPr>
        <w:t xml:space="preserve">Introduced distinction between primary &amp; secondary assumption </w:t>
      </w:r>
    </w:p>
    <w:p w14:paraId="5C9B653C" w14:textId="7B5814F6" w:rsidR="00B92652" w:rsidRPr="007470D4" w:rsidRDefault="00B92652" w:rsidP="00DF7F85">
      <w:pPr>
        <w:pStyle w:val="NoteLevel3"/>
        <w:numPr>
          <w:ilvl w:val="2"/>
          <w:numId w:val="23"/>
        </w:numPr>
        <w:spacing w:line="23" w:lineRule="atLeast"/>
        <w:rPr>
          <w:rFonts w:cs="Times New Roman"/>
          <w:sz w:val="22"/>
          <w:szCs w:val="22"/>
        </w:rPr>
      </w:pPr>
      <w:r w:rsidRPr="007470D4">
        <w:rPr>
          <w:rFonts w:cs="Times New Roman"/>
          <w:sz w:val="22"/>
          <w:szCs w:val="22"/>
        </w:rPr>
        <w:t>Marshall v. Raane</w:t>
      </w:r>
    </w:p>
    <w:p w14:paraId="50878DCF" w14:textId="227D0AD8" w:rsidR="00B92652" w:rsidRPr="007470D4" w:rsidRDefault="00B92652" w:rsidP="00DF7F85">
      <w:pPr>
        <w:pStyle w:val="NoteLevel4"/>
        <w:numPr>
          <w:ilvl w:val="3"/>
          <w:numId w:val="23"/>
        </w:numPr>
        <w:spacing w:line="23" w:lineRule="atLeast"/>
        <w:rPr>
          <w:rFonts w:cs="Times New Roman"/>
          <w:sz w:val="22"/>
          <w:szCs w:val="22"/>
        </w:rPr>
      </w:pPr>
      <w:r w:rsidRPr="007470D4">
        <w:rPr>
          <w:rFonts w:cs="Times New Roman"/>
          <w:sz w:val="22"/>
          <w:szCs w:val="22"/>
        </w:rPr>
        <w:t>(</w:t>
      </w:r>
      <w:r w:rsidRPr="007470D4">
        <w:rPr>
          <w:rFonts w:cs="Times New Roman"/>
          <w:sz w:val="22"/>
          <w:szCs w:val="22"/>
        </w:rPr>
        <w:sym w:font="Symbol" w:char="F044"/>
      </w:r>
      <w:r w:rsidRPr="007470D4">
        <w:rPr>
          <w:rFonts w:cs="Times New Roman"/>
          <w:sz w:val="22"/>
          <w:szCs w:val="22"/>
        </w:rPr>
        <w:t xml:space="preserve">’s mad boar bit </w:t>
      </w:r>
      <w:r w:rsidRPr="007470D4">
        <w:rPr>
          <w:rFonts w:cs="Times New Roman"/>
          <w:sz w:val="22"/>
          <w:szCs w:val="22"/>
        </w:rPr>
        <w:sym w:font="Symbol" w:char="F070"/>
      </w:r>
      <w:r w:rsidRPr="007470D4">
        <w:rPr>
          <w:rFonts w:cs="Times New Roman"/>
          <w:sz w:val="22"/>
          <w:szCs w:val="22"/>
        </w:rPr>
        <w:t xml:space="preserve"> while walking to car) (PC - exercising ordinary right) (AR - No -- assumption was not voluntary because assumption = surrender property rights)</w:t>
      </w:r>
    </w:p>
    <w:p w14:paraId="368482A3" w14:textId="2058A590" w:rsidR="0060687A" w:rsidRPr="007470D4" w:rsidRDefault="0060687A" w:rsidP="00DF7F85">
      <w:pPr>
        <w:pStyle w:val="NoteLevel1"/>
        <w:numPr>
          <w:ilvl w:val="0"/>
          <w:numId w:val="23"/>
        </w:numPr>
        <w:spacing w:line="23" w:lineRule="atLeast"/>
        <w:rPr>
          <w:rFonts w:cs="Times New Roman"/>
          <w:sz w:val="22"/>
          <w:szCs w:val="22"/>
        </w:rPr>
      </w:pPr>
      <w:r w:rsidRPr="007470D4">
        <w:rPr>
          <w:rFonts w:cs="Times New Roman"/>
          <w:sz w:val="22"/>
          <w:szCs w:val="22"/>
        </w:rPr>
        <w:t>Comparative Negligence</w:t>
      </w:r>
    </w:p>
    <w:p w14:paraId="03EED1C3" w14:textId="05ACA6D0" w:rsidR="00D0044F" w:rsidRPr="007470D4" w:rsidRDefault="00D0044F" w:rsidP="00DF7F85">
      <w:pPr>
        <w:pStyle w:val="NoteLevel2"/>
        <w:numPr>
          <w:ilvl w:val="1"/>
          <w:numId w:val="23"/>
        </w:numPr>
        <w:spacing w:line="23" w:lineRule="atLeast"/>
        <w:rPr>
          <w:rFonts w:cs="Times New Roman"/>
          <w:sz w:val="22"/>
          <w:szCs w:val="22"/>
        </w:rPr>
      </w:pPr>
      <w:r w:rsidRPr="007470D4">
        <w:rPr>
          <w:rFonts w:cs="Times New Roman"/>
          <w:sz w:val="22"/>
          <w:szCs w:val="22"/>
        </w:rPr>
        <w:t>Generally</w:t>
      </w:r>
    </w:p>
    <w:p w14:paraId="5C75295C" w14:textId="3D9F8793" w:rsidR="00604A77" w:rsidRPr="007470D4" w:rsidRDefault="00604A77" w:rsidP="00DF7F85">
      <w:pPr>
        <w:pStyle w:val="NoteLevel3"/>
        <w:numPr>
          <w:ilvl w:val="2"/>
          <w:numId w:val="23"/>
        </w:numPr>
        <w:spacing w:line="23" w:lineRule="atLeast"/>
        <w:rPr>
          <w:rFonts w:cs="Times New Roman"/>
          <w:sz w:val="22"/>
          <w:szCs w:val="22"/>
        </w:rPr>
      </w:pPr>
      <w:r w:rsidRPr="007470D4">
        <w:rPr>
          <w:rFonts w:cs="Times New Roman"/>
          <w:sz w:val="22"/>
          <w:szCs w:val="22"/>
        </w:rPr>
        <w:t>A system where liability is allocated in direct proportion to the parties casual responsibility</w:t>
      </w:r>
    </w:p>
    <w:p w14:paraId="51EE4762" w14:textId="15BC48AB" w:rsidR="00604A77" w:rsidRPr="007470D4" w:rsidRDefault="00604A77" w:rsidP="00DF7F85">
      <w:pPr>
        <w:pStyle w:val="NoteLevel3"/>
        <w:numPr>
          <w:ilvl w:val="2"/>
          <w:numId w:val="23"/>
        </w:numPr>
        <w:spacing w:line="23" w:lineRule="atLeast"/>
        <w:rPr>
          <w:rFonts w:cs="Times New Roman"/>
          <w:sz w:val="22"/>
          <w:szCs w:val="22"/>
        </w:rPr>
      </w:pPr>
      <w:r w:rsidRPr="007470D4">
        <w:rPr>
          <w:rFonts w:cs="Times New Roman"/>
          <w:sz w:val="22"/>
          <w:szCs w:val="22"/>
        </w:rPr>
        <w:t>Idea that contributory negligence = strict liability seems asymmetrical when both parties started with the same duty -- comparative negligence evolved from AOR and CN</w:t>
      </w:r>
    </w:p>
    <w:p w14:paraId="7BF1C8AE" w14:textId="071F2C2C" w:rsidR="00D0044F" w:rsidRPr="007470D4" w:rsidRDefault="00604A77" w:rsidP="00DF7F85">
      <w:pPr>
        <w:pStyle w:val="NoteLevel2"/>
        <w:numPr>
          <w:ilvl w:val="1"/>
          <w:numId w:val="23"/>
        </w:numPr>
        <w:spacing w:line="23" w:lineRule="atLeast"/>
        <w:rPr>
          <w:rFonts w:cs="Times New Roman"/>
          <w:sz w:val="22"/>
          <w:szCs w:val="22"/>
        </w:rPr>
      </w:pPr>
      <w:r w:rsidRPr="007470D4">
        <w:rPr>
          <w:rFonts w:cs="Times New Roman"/>
          <w:sz w:val="22"/>
          <w:szCs w:val="22"/>
        </w:rPr>
        <w:t>Types</w:t>
      </w:r>
    </w:p>
    <w:p w14:paraId="733C8257" w14:textId="73EC3F88" w:rsidR="00604A77" w:rsidRPr="007470D4" w:rsidRDefault="00604A77" w:rsidP="00DF7F85">
      <w:pPr>
        <w:pStyle w:val="NoteLevel3"/>
        <w:numPr>
          <w:ilvl w:val="2"/>
          <w:numId w:val="23"/>
        </w:numPr>
        <w:spacing w:line="23" w:lineRule="atLeast"/>
        <w:rPr>
          <w:rFonts w:cs="Times New Roman"/>
          <w:sz w:val="22"/>
          <w:szCs w:val="22"/>
        </w:rPr>
      </w:pPr>
      <w:r w:rsidRPr="007470D4">
        <w:rPr>
          <w:rFonts w:cs="Times New Roman"/>
          <w:sz w:val="22"/>
          <w:szCs w:val="22"/>
        </w:rPr>
        <w:t>Pure</w:t>
      </w:r>
    </w:p>
    <w:p w14:paraId="7DF9E565" w14:textId="0E31022F" w:rsidR="00604A77" w:rsidRPr="007470D4" w:rsidRDefault="00604A77" w:rsidP="00DF7F85">
      <w:pPr>
        <w:pStyle w:val="NoteLevel4"/>
        <w:numPr>
          <w:ilvl w:val="3"/>
          <w:numId w:val="23"/>
        </w:numPr>
        <w:spacing w:line="23" w:lineRule="atLeast"/>
        <w:rPr>
          <w:rFonts w:cs="Times New Roman"/>
          <w:sz w:val="22"/>
          <w:szCs w:val="22"/>
        </w:rPr>
      </w:pPr>
      <w:r w:rsidRPr="007470D4">
        <w:rPr>
          <w:rFonts w:cs="Times New Roman"/>
          <w:sz w:val="22"/>
          <w:szCs w:val="22"/>
        </w:rPr>
        <w:t xml:space="preserve">Damages based on % of liability determined by jury -- deduct </w:t>
      </w:r>
      <w:r w:rsidRPr="007470D4">
        <w:rPr>
          <w:rFonts w:cs="Times New Roman"/>
          <w:sz w:val="22"/>
          <w:szCs w:val="22"/>
        </w:rPr>
        <w:sym w:font="Symbol" w:char="F070"/>
      </w:r>
      <w:r w:rsidRPr="007470D4">
        <w:rPr>
          <w:rFonts w:cs="Times New Roman"/>
          <w:sz w:val="22"/>
          <w:szCs w:val="22"/>
        </w:rPr>
        <w:t>’s % from the damages or settlement no matter how high/low the %</w:t>
      </w:r>
    </w:p>
    <w:p w14:paraId="7361399D" w14:textId="5968F4E7" w:rsidR="00604A77" w:rsidRPr="007470D4" w:rsidRDefault="00604A77" w:rsidP="00DF7F85">
      <w:pPr>
        <w:pStyle w:val="NoteLevel3"/>
        <w:numPr>
          <w:ilvl w:val="2"/>
          <w:numId w:val="23"/>
        </w:numPr>
        <w:spacing w:line="23" w:lineRule="atLeast"/>
        <w:rPr>
          <w:rFonts w:cs="Times New Roman"/>
          <w:sz w:val="22"/>
          <w:szCs w:val="22"/>
        </w:rPr>
      </w:pPr>
      <w:r w:rsidRPr="007470D4">
        <w:rPr>
          <w:rFonts w:cs="Times New Roman"/>
          <w:sz w:val="22"/>
          <w:szCs w:val="22"/>
        </w:rPr>
        <w:t>Impure/Threshold</w:t>
      </w:r>
    </w:p>
    <w:p w14:paraId="494E3C37" w14:textId="72C10AF8" w:rsidR="00604A77" w:rsidRPr="007470D4" w:rsidRDefault="00604A77" w:rsidP="00DF7F85">
      <w:pPr>
        <w:pStyle w:val="NoteLevel4"/>
        <w:numPr>
          <w:ilvl w:val="3"/>
          <w:numId w:val="23"/>
        </w:numPr>
        <w:spacing w:line="23" w:lineRule="atLeast"/>
        <w:rPr>
          <w:rFonts w:cs="Times New Roman"/>
          <w:sz w:val="22"/>
          <w:szCs w:val="22"/>
        </w:rPr>
      </w:pPr>
      <w:r w:rsidRPr="007470D4">
        <w:rPr>
          <w:rFonts w:cs="Times New Roman"/>
          <w:sz w:val="22"/>
          <w:szCs w:val="22"/>
        </w:rPr>
        <w:t xml:space="preserve">If </w:t>
      </w:r>
      <w:r w:rsidRPr="007470D4">
        <w:rPr>
          <w:rFonts w:cs="Times New Roman"/>
          <w:sz w:val="22"/>
          <w:szCs w:val="22"/>
        </w:rPr>
        <w:sym w:font="Symbol" w:char="F070"/>
      </w:r>
      <w:r w:rsidRPr="007470D4">
        <w:rPr>
          <w:rFonts w:cs="Times New Roman"/>
          <w:sz w:val="22"/>
          <w:szCs w:val="22"/>
        </w:rPr>
        <w:t xml:space="preserve"> &gt; 50% -- no recovery /// If </w:t>
      </w:r>
      <w:r w:rsidRPr="007470D4">
        <w:rPr>
          <w:rFonts w:cs="Times New Roman"/>
          <w:sz w:val="22"/>
          <w:szCs w:val="22"/>
        </w:rPr>
        <w:sym w:font="Symbol" w:char="F070"/>
      </w:r>
      <w:r w:rsidRPr="007470D4">
        <w:rPr>
          <w:rFonts w:cs="Times New Roman"/>
          <w:sz w:val="22"/>
          <w:szCs w:val="22"/>
        </w:rPr>
        <w:t xml:space="preserve"> &lt; 50% -- recovery mitigated</w:t>
      </w:r>
    </w:p>
    <w:p w14:paraId="5094AD16" w14:textId="72CEAE19" w:rsidR="00604A77" w:rsidRPr="007470D4" w:rsidRDefault="00604A77" w:rsidP="00DF7F85">
      <w:pPr>
        <w:pStyle w:val="NoteLevel4"/>
        <w:numPr>
          <w:ilvl w:val="3"/>
          <w:numId w:val="23"/>
        </w:numPr>
        <w:spacing w:line="23" w:lineRule="atLeast"/>
        <w:rPr>
          <w:rFonts w:cs="Times New Roman"/>
          <w:sz w:val="22"/>
          <w:szCs w:val="22"/>
        </w:rPr>
      </w:pPr>
      <w:r w:rsidRPr="007470D4">
        <w:rPr>
          <w:rFonts w:cs="Times New Roman"/>
          <w:sz w:val="22"/>
          <w:szCs w:val="22"/>
        </w:rPr>
        <w:t>Leads to lots of litigation around the 50% line</w:t>
      </w:r>
    </w:p>
    <w:p w14:paraId="4B8826BE" w14:textId="4A5B8CE9" w:rsidR="00D0044F" w:rsidRPr="007470D4" w:rsidRDefault="00D0044F" w:rsidP="00DF7F85">
      <w:pPr>
        <w:pStyle w:val="NoteLevel2"/>
        <w:numPr>
          <w:ilvl w:val="1"/>
          <w:numId w:val="23"/>
        </w:numPr>
        <w:spacing w:line="23" w:lineRule="atLeast"/>
        <w:rPr>
          <w:rFonts w:cs="Times New Roman"/>
          <w:sz w:val="22"/>
          <w:szCs w:val="22"/>
        </w:rPr>
      </w:pPr>
      <w:r w:rsidRPr="007470D4">
        <w:rPr>
          <w:rFonts w:cs="Times New Roman"/>
          <w:sz w:val="22"/>
          <w:szCs w:val="22"/>
        </w:rPr>
        <w:t xml:space="preserve">Inclusion of Exceptions </w:t>
      </w:r>
    </w:p>
    <w:p w14:paraId="092D6F6A" w14:textId="7017859D" w:rsidR="00604A77" w:rsidRPr="007470D4" w:rsidRDefault="00604A77" w:rsidP="00DF7F85">
      <w:pPr>
        <w:pStyle w:val="NoteLevel3"/>
        <w:numPr>
          <w:ilvl w:val="2"/>
          <w:numId w:val="23"/>
        </w:numPr>
        <w:spacing w:line="23" w:lineRule="atLeast"/>
        <w:rPr>
          <w:rFonts w:cs="Times New Roman"/>
          <w:sz w:val="22"/>
          <w:szCs w:val="22"/>
        </w:rPr>
      </w:pPr>
      <w:r w:rsidRPr="007470D4">
        <w:rPr>
          <w:rFonts w:cs="Times New Roman"/>
          <w:sz w:val="22"/>
          <w:szCs w:val="22"/>
        </w:rPr>
        <w:t xml:space="preserve">Last Clear chance is generally discarded under comparative negligence </w:t>
      </w:r>
    </w:p>
    <w:p w14:paraId="516DD1CB" w14:textId="5896AB0A" w:rsidR="00604A77" w:rsidRPr="007470D4" w:rsidRDefault="00604A77" w:rsidP="00DF7F85">
      <w:pPr>
        <w:pStyle w:val="NoteLevel3"/>
        <w:numPr>
          <w:ilvl w:val="2"/>
          <w:numId w:val="23"/>
        </w:numPr>
        <w:spacing w:line="23" w:lineRule="atLeast"/>
        <w:rPr>
          <w:rFonts w:cs="Times New Roman"/>
          <w:sz w:val="22"/>
          <w:szCs w:val="22"/>
        </w:rPr>
      </w:pPr>
      <w:r w:rsidRPr="007470D4">
        <w:rPr>
          <w:rFonts w:cs="Times New Roman"/>
          <w:sz w:val="22"/>
          <w:szCs w:val="22"/>
        </w:rPr>
        <w:t>Secondary Assumption of Risk becomes a % -- Primary assumption of risk is complete bar</w:t>
      </w:r>
    </w:p>
    <w:p w14:paraId="7D163907" w14:textId="746659F7" w:rsidR="00604A77" w:rsidRPr="007470D4" w:rsidRDefault="00604A77" w:rsidP="00DF7F85">
      <w:pPr>
        <w:pStyle w:val="NoteLevel3"/>
        <w:numPr>
          <w:ilvl w:val="2"/>
          <w:numId w:val="23"/>
        </w:numPr>
        <w:spacing w:line="23" w:lineRule="atLeast"/>
        <w:rPr>
          <w:rFonts w:cs="Times New Roman"/>
          <w:sz w:val="22"/>
          <w:szCs w:val="22"/>
        </w:rPr>
      </w:pPr>
      <w:r w:rsidRPr="007470D4">
        <w:rPr>
          <w:rFonts w:cs="Times New Roman"/>
          <w:sz w:val="22"/>
          <w:szCs w:val="22"/>
        </w:rPr>
        <w:t>Seat belt defense generally not allowed still</w:t>
      </w:r>
    </w:p>
    <w:p w14:paraId="272C953F" w14:textId="425D6BE7" w:rsidR="00604A77" w:rsidRPr="007470D4" w:rsidRDefault="00604A77" w:rsidP="00DF7F85">
      <w:pPr>
        <w:pStyle w:val="NoteLevel2"/>
        <w:numPr>
          <w:ilvl w:val="1"/>
          <w:numId w:val="23"/>
        </w:numPr>
        <w:spacing w:line="23" w:lineRule="atLeast"/>
        <w:rPr>
          <w:rFonts w:cs="Times New Roman"/>
          <w:sz w:val="22"/>
          <w:szCs w:val="22"/>
        </w:rPr>
      </w:pPr>
      <w:r w:rsidRPr="007470D4">
        <w:rPr>
          <w:rFonts w:cs="Times New Roman"/>
          <w:sz w:val="22"/>
          <w:szCs w:val="22"/>
        </w:rPr>
        <w:t>Cases</w:t>
      </w:r>
    </w:p>
    <w:p w14:paraId="15964EE5" w14:textId="1501460D" w:rsidR="00604A77" w:rsidRPr="007470D4" w:rsidRDefault="00604A77" w:rsidP="00DF7F85">
      <w:pPr>
        <w:pStyle w:val="NoteLevel3"/>
        <w:numPr>
          <w:ilvl w:val="2"/>
          <w:numId w:val="23"/>
        </w:numPr>
        <w:spacing w:line="23" w:lineRule="atLeast"/>
        <w:rPr>
          <w:rFonts w:cs="Times New Roman"/>
          <w:sz w:val="22"/>
          <w:szCs w:val="22"/>
        </w:rPr>
      </w:pPr>
      <w:r w:rsidRPr="007470D4">
        <w:rPr>
          <w:rFonts w:cs="Times New Roman"/>
          <w:sz w:val="22"/>
          <w:szCs w:val="22"/>
        </w:rPr>
        <w:t>Li v. Yellow Cab</w:t>
      </w:r>
    </w:p>
    <w:p w14:paraId="7C59CA2B" w14:textId="5CABD168" w:rsidR="002108D0" w:rsidRPr="007470D4" w:rsidRDefault="00E84656" w:rsidP="00DF7F85">
      <w:pPr>
        <w:pStyle w:val="NoteLevel4"/>
        <w:numPr>
          <w:ilvl w:val="3"/>
          <w:numId w:val="23"/>
        </w:numPr>
        <w:spacing w:line="23" w:lineRule="atLeast"/>
        <w:rPr>
          <w:rFonts w:cs="Times New Roman"/>
          <w:sz w:val="22"/>
          <w:szCs w:val="22"/>
        </w:rPr>
        <w:sectPr w:rsidR="002108D0" w:rsidRPr="007470D4" w:rsidSect="007E7864">
          <w:headerReference w:type="first" r:id="rId15"/>
          <w:pgSz w:w="12240" w:h="15840"/>
          <w:pgMar w:top="810" w:right="720" w:bottom="270" w:left="630" w:header="270" w:footer="210" w:gutter="0"/>
          <w:cols w:space="720"/>
          <w:titlePg/>
          <w:docGrid w:type="linesAndChars" w:linePitch="340"/>
        </w:sectPr>
      </w:pPr>
      <w:r w:rsidRPr="007470D4">
        <w:rPr>
          <w:rFonts w:cs="Times New Roman"/>
          <w:sz w:val="22"/>
          <w:szCs w:val="22"/>
        </w:rPr>
        <w:t xml:space="preserve">(Car collision; </w:t>
      </w:r>
      <w:r w:rsidRPr="007470D4">
        <w:rPr>
          <w:rFonts w:cs="Times New Roman"/>
          <w:sz w:val="22"/>
          <w:szCs w:val="22"/>
        </w:rPr>
        <w:sym w:font="Symbol" w:char="F044"/>
      </w:r>
      <w:r w:rsidRPr="007470D4">
        <w:rPr>
          <w:rFonts w:cs="Times New Roman"/>
          <w:sz w:val="22"/>
          <w:szCs w:val="22"/>
        </w:rPr>
        <w:t xml:space="preserve"> negligently speeding and ran red light) (PC - ran across 3 lanes of traffic) (CN - first time court </w:t>
      </w:r>
      <w:r w:rsidR="00DF7F85">
        <w:rPr>
          <w:rFonts w:cs="Times New Roman"/>
          <w:sz w:val="22"/>
          <w:szCs w:val="22"/>
        </w:rPr>
        <w:t>applied comparative negligence)</w:t>
      </w:r>
      <w:r w:rsidR="00DF7F85" w:rsidRPr="007470D4">
        <w:rPr>
          <w:rFonts w:cs="Times New Roman"/>
          <w:sz w:val="22"/>
          <w:szCs w:val="22"/>
        </w:rPr>
        <w:t xml:space="preserve"> </w:t>
      </w:r>
    </w:p>
    <w:p w14:paraId="69891BE1" w14:textId="2173450F" w:rsidR="0086310B" w:rsidRPr="007470D4" w:rsidRDefault="0086310B" w:rsidP="00673DF3">
      <w:pPr>
        <w:pStyle w:val="NoteLevel1"/>
        <w:numPr>
          <w:ilvl w:val="0"/>
          <w:numId w:val="24"/>
        </w:numPr>
        <w:spacing w:line="23" w:lineRule="atLeast"/>
        <w:rPr>
          <w:rFonts w:cs="Times New Roman"/>
          <w:sz w:val="22"/>
          <w:szCs w:val="22"/>
        </w:rPr>
      </w:pPr>
      <w:r w:rsidRPr="007470D4">
        <w:rPr>
          <w:rFonts w:cs="Times New Roman"/>
          <w:sz w:val="22"/>
          <w:szCs w:val="22"/>
        </w:rPr>
        <w:t>Generally</w:t>
      </w:r>
    </w:p>
    <w:p w14:paraId="4BFF6FDD" w14:textId="2605B732" w:rsidR="0086310B" w:rsidRPr="007470D4" w:rsidRDefault="0086310B" w:rsidP="00673DF3">
      <w:pPr>
        <w:pStyle w:val="NoteLevel2"/>
        <w:numPr>
          <w:ilvl w:val="1"/>
          <w:numId w:val="24"/>
        </w:numPr>
        <w:spacing w:line="23" w:lineRule="atLeast"/>
        <w:rPr>
          <w:rFonts w:cs="Times New Roman"/>
          <w:sz w:val="22"/>
          <w:szCs w:val="22"/>
        </w:rPr>
      </w:pPr>
      <w:r w:rsidRPr="007470D4">
        <w:rPr>
          <w:rFonts w:cs="Times New Roman"/>
          <w:sz w:val="22"/>
          <w:szCs w:val="22"/>
        </w:rPr>
        <w:t>Generally, there is no liability for nonfeasance or failing to</w:t>
      </w:r>
      <w:r w:rsidR="00446EF7" w:rsidRPr="007470D4">
        <w:rPr>
          <w:rFonts w:cs="Times New Roman"/>
          <w:sz w:val="22"/>
          <w:szCs w:val="22"/>
        </w:rPr>
        <w:t xml:space="preserve"> act</w:t>
      </w:r>
    </w:p>
    <w:p w14:paraId="722C3BF9" w14:textId="365C5661" w:rsidR="00446EF7" w:rsidRPr="007470D4" w:rsidRDefault="00446EF7" w:rsidP="00673DF3">
      <w:pPr>
        <w:pStyle w:val="NoteLevel2"/>
        <w:numPr>
          <w:ilvl w:val="1"/>
          <w:numId w:val="24"/>
        </w:numPr>
        <w:spacing w:line="23" w:lineRule="atLeast"/>
        <w:rPr>
          <w:rFonts w:cs="Times New Roman"/>
          <w:sz w:val="22"/>
          <w:szCs w:val="22"/>
        </w:rPr>
      </w:pPr>
      <w:r w:rsidRPr="007470D4">
        <w:rPr>
          <w:rFonts w:cs="Times New Roman"/>
          <w:sz w:val="22"/>
          <w:szCs w:val="22"/>
        </w:rPr>
        <w:t xml:space="preserve">There is no duty to give aid -- i.e. no good Samaritan rule </w:t>
      </w:r>
    </w:p>
    <w:p w14:paraId="4042029D" w14:textId="3F6B06CB" w:rsidR="0086310B" w:rsidRPr="007470D4" w:rsidRDefault="0086310B" w:rsidP="00673DF3">
      <w:pPr>
        <w:pStyle w:val="NoteLevel1"/>
        <w:numPr>
          <w:ilvl w:val="0"/>
          <w:numId w:val="24"/>
        </w:numPr>
        <w:spacing w:line="23" w:lineRule="atLeast"/>
        <w:rPr>
          <w:rFonts w:cs="Times New Roman"/>
          <w:sz w:val="22"/>
          <w:szCs w:val="22"/>
        </w:rPr>
      </w:pPr>
      <w:r w:rsidRPr="007470D4">
        <w:rPr>
          <w:rFonts w:cs="Times New Roman"/>
          <w:sz w:val="22"/>
          <w:szCs w:val="22"/>
        </w:rPr>
        <w:t>Property Owners</w:t>
      </w:r>
    </w:p>
    <w:p w14:paraId="2DFABAFC" w14:textId="6DC998CF" w:rsidR="0060687A" w:rsidRPr="007470D4" w:rsidRDefault="0002037B" w:rsidP="00673DF3">
      <w:pPr>
        <w:pStyle w:val="NoteLevel2"/>
        <w:numPr>
          <w:ilvl w:val="1"/>
          <w:numId w:val="24"/>
        </w:numPr>
        <w:spacing w:line="23" w:lineRule="atLeast"/>
        <w:rPr>
          <w:rFonts w:cs="Times New Roman"/>
          <w:sz w:val="22"/>
          <w:szCs w:val="22"/>
        </w:rPr>
      </w:pPr>
      <w:r w:rsidRPr="007470D4">
        <w:rPr>
          <w:rFonts w:cs="Times New Roman"/>
          <w:sz w:val="22"/>
          <w:szCs w:val="22"/>
        </w:rPr>
        <w:t xml:space="preserve">Duty to Rescue </w:t>
      </w:r>
    </w:p>
    <w:p w14:paraId="6099EF26" w14:textId="793071B7" w:rsidR="0002037B" w:rsidRPr="007470D4" w:rsidRDefault="0002037B" w:rsidP="00673DF3">
      <w:pPr>
        <w:pStyle w:val="NoteLevel3"/>
        <w:numPr>
          <w:ilvl w:val="2"/>
          <w:numId w:val="24"/>
        </w:numPr>
        <w:spacing w:line="23" w:lineRule="atLeast"/>
        <w:rPr>
          <w:rFonts w:cs="Times New Roman"/>
          <w:sz w:val="22"/>
          <w:szCs w:val="22"/>
        </w:rPr>
      </w:pPr>
      <w:r w:rsidRPr="007470D4">
        <w:rPr>
          <w:rFonts w:cs="Times New Roman"/>
          <w:sz w:val="22"/>
          <w:szCs w:val="22"/>
        </w:rPr>
        <w:t>Generally</w:t>
      </w:r>
    </w:p>
    <w:p w14:paraId="35567908" w14:textId="73A67899" w:rsidR="0086310B" w:rsidRPr="007470D4" w:rsidRDefault="0086310B" w:rsidP="00673DF3">
      <w:pPr>
        <w:pStyle w:val="NoteLevel4"/>
        <w:numPr>
          <w:ilvl w:val="3"/>
          <w:numId w:val="24"/>
        </w:numPr>
        <w:spacing w:line="23" w:lineRule="atLeast"/>
        <w:rPr>
          <w:rFonts w:cs="Times New Roman"/>
          <w:sz w:val="22"/>
          <w:szCs w:val="22"/>
        </w:rPr>
      </w:pPr>
      <w:r w:rsidRPr="007470D4">
        <w:rPr>
          <w:rFonts w:cs="Times New Roman"/>
          <w:sz w:val="22"/>
          <w:szCs w:val="22"/>
        </w:rPr>
        <w:t>If an acto</w:t>
      </w:r>
      <w:r w:rsidR="00F40832" w:rsidRPr="007470D4">
        <w:rPr>
          <w:rFonts w:cs="Times New Roman"/>
          <w:sz w:val="22"/>
          <w:szCs w:val="22"/>
        </w:rPr>
        <w:t xml:space="preserve">r creates a situation where he </w:t>
      </w:r>
      <w:r w:rsidRPr="007470D4">
        <w:rPr>
          <w:rFonts w:cs="Times New Roman"/>
          <w:sz w:val="22"/>
          <w:szCs w:val="22"/>
        </w:rPr>
        <w:t>could cause harm to another and the other is unable to help himself -- there is a duty to rescue</w:t>
      </w:r>
      <w:r w:rsidR="00F40832" w:rsidRPr="007470D4">
        <w:rPr>
          <w:rFonts w:cs="Times New Roman"/>
          <w:sz w:val="22"/>
          <w:szCs w:val="22"/>
        </w:rPr>
        <w:t>/warn</w:t>
      </w:r>
      <w:r w:rsidRPr="007470D4">
        <w:rPr>
          <w:rFonts w:cs="Times New Roman"/>
          <w:sz w:val="22"/>
          <w:szCs w:val="22"/>
        </w:rPr>
        <w:t xml:space="preserve"> (RST § 322)</w:t>
      </w:r>
      <w:r w:rsidR="00460729" w:rsidRPr="007470D4">
        <w:rPr>
          <w:rFonts w:cs="Times New Roman"/>
          <w:sz w:val="22"/>
          <w:szCs w:val="22"/>
        </w:rPr>
        <w:t xml:space="preserve"> (RTT § 39)</w:t>
      </w:r>
    </w:p>
    <w:p w14:paraId="7C9CC157" w14:textId="637EF032" w:rsidR="0002037B" w:rsidRPr="007470D4" w:rsidRDefault="0002037B" w:rsidP="00673DF3">
      <w:pPr>
        <w:pStyle w:val="NoteLevel3"/>
        <w:numPr>
          <w:ilvl w:val="2"/>
          <w:numId w:val="24"/>
        </w:numPr>
        <w:spacing w:line="23" w:lineRule="atLeast"/>
        <w:rPr>
          <w:rFonts w:cs="Times New Roman"/>
          <w:sz w:val="22"/>
          <w:szCs w:val="22"/>
        </w:rPr>
      </w:pPr>
      <w:r w:rsidRPr="007470D4">
        <w:rPr>
          <w:rFonts w:cs="Times New Roman"/>
          <w:sz w:val="22"/>
          <w:szCs w:val="22"/>
        </w:rPr>
        <w:t>Trespassers</w:t>
      </w:r>
    </w:p>
    <w:p w14:paraId="588A1FE2" w14:textId="58766FF7" w:rsidR="00F40832" w:rsidRPr="007470D4" w:rsidRDefault="00F40832" w:rsidP="00673DF3">
      <w:pPr>
        <w:pStyle w:val="NoteLevel4"/>
        <w:numPr>
          <w:ilvl w:val="3"/>
          <w:numId w:val="24"/>
        </w:numPr>
        <w:spacing w:line="23" w:lineRule="atLeast"/>
        <w:rPr>
          <w:rFonts w:cs="Times New Roman"/>
          <w:sz w:val="22"/>
          <w:szCs w:val="22"/>
        </w:rPr>
      </w:pPr>
      <w:r w:rsidRPr="007470D4">
        <w:rPr>
          <w:rFonts w:cs="Times New Roman"/>
          <w:sz w:val="22"/>
          <w:szCs w:val="22"/>
        </w:rPr>
        <w:t>In the past, owners have do not have a duty to warn trespassers against hidden or secret dangers arising from the conditions of the premises</w:t>
      </w:r>
    </w:p>
    <w:p w14:paraId="52B23CA2" w14:textId="7F51A168" w:rsidR="00F40832" w:rsidRPr="007470D4" w:rsidRDefault="00F40832" w:rsidP="00673DF3">
      <w:pPr>
        <w:pStyle w:val="NoteLevel4"/>
        <w:numPr>
          <w:ilvl w:val="3"/>
          <w:numId w:val="24"/>
        </w:numPr>
        <w:spacing w:line="23" w:lineRule="atLeast"/>
        <w:rPr>
          <w:rFonts w:cs="Times New Roman"/>
          <w:sz w:val="22"/>
          <w:szCs w:val="22"/>
        </w:rPr>
      </w:pPr>
      <w:r w:rsidRPr="007470D4">
        <w:rPr>
          <w:rFonts w:cs="Times New Roman"/>
          <w:sz w:val="22"/>
          <w:szCs w:val="22"/>
        </w:rPr>
        <w:t xml:space="preserve">Not applicable to </w:t>
      </w:r>
      <w:r w:rsidR="00446EF7" w:rsidRPr="007470D4">
        <w:rPr>
          <w:rFonts w:cs="Times New Roman"/>
          <w:sz w:val="22"/>
          <w:szCs w:val="22"/>
        </w:rPr>
        <w:t xml:space="preserve">Children known to trespass in an </w:t>
      </w:r>
      <w:r w:rsidRPr="007470D4">
        <w:rPr>
          <w:rFonts w:cs="Times New Roman"/>
          <w:sz w:val="22"/>
          <w:szCs w:val="22"/>
        </w:rPr>
        <w:t>area (RST § 339)</w:t>
      </w:r>
      <w:r w:rsidR="00446EF7" w:rsidRPr="007470D4">
        <w:rPr>
          <w:rFonts w:cs="Times New Roman"/>
          <w:sz w:val="22"/>
          <w:szCs w:val="22"/>
        </w:rPr>
        <w:t>(Attractive Nuisance Doctrine)</w:t>
      </w:r>
    </w:p>
    <w:p w14:paraId="1CEEAF19" w14:textId="39D6F0B0" w:rsidR="00F40832" w:rsidRPr="007470D4" w:rsidRDefault="00F40832" w:rsidP="00673DF3">
      <w:pPr>
        <w:pStyle w:val="NoteLevel5"/>
        <w:numPr>
          <w:ilvl w:val="4"/>
          <w:numId w:val="24"/>
        </w:numPr>
        <w:spacing w:line="23" w:lineRule="atLeast"/>
        <w:rPr>
          <w:rFonts w:cs="Times New Roman"/>
          <w:sz w:val="22"/>
          <w:szCs w:val="22"/>
        </w:rPr>
      </w:pPr>
      <w:r w:rsidRPr="007470D4">
        <w:rPr>
          <w:rFonts w:cs="Times New Roman"/>
          <w:sz w:val="22"/>
          <w:szCs w:val="22"/>
        </w:rPr>
        <w:t xml:space="preserve">Subject to liability for children trespassers when: 1) Owner has reason to know children trespass at such place 2) </w:t>
      </w:r>
      <w:r w:rsidR="00446EF7" w:rsidRPr="007470D4">
        <w:rPr>
          <w:rFonts w:cs="Times New Roman"/>
          <w:sz w:val="22"/>
          <w:szCs w:val="22"/>
        </w:rPr>
        <w:t xml:space="preserve">reason to realize unreasonable risk of death or injury 3) children cannot appreciate the risk 4) burden of prevention is slight when compared to risk of harm 5) owner fails to exercise reasonable care in prevention </w:t>
      </w:r>
    </w:p>
    <w:p w14:paraId="546D6BA2" w14:textId="4A7FF00A" w:rsidR="00460729" w:rsidRPr="007470D4" w:rsidRDefault="00460729" w:rsidP="00673DF3">
      <w:pPr>
        <w:pStyle w:val="NoteLevel4"/>
        <w:numPr>
          <w:ilvl w:val="3"/>
          <w:numId w:val="24"/>
        </w:numPr>
        <w:spacing w:line="23" w:lineRule="atLeast"/>
        <w:rPr>
          <w:rFonts w:cs="Times New Roman"/>
          <w:sz w:val="22"/>
          <w:szCs w:val="22"/>
        </w:rPr>
      </w:pPr>
      <w:r w:rsidRPr="007470D4">
        <w:rPr>
          <w:rFonts w:cs="Times New Roman"/>
          <w:sz w:val="22"/>
          <w:szCs w:val="22"/>
        </w:rPr>
        <w:t xml:space="preserve">Not all </w:t>
      </w:r>
      <w:r w:rsidR="00951B04" w:rsidRPr="007470D4">
        <w:rPr>
          <w:rFonts w:cs="Times New Roman"/>
          <w:sz w:val="22"/>
          <w:szCs w:val="22"/>
        </w:rPr>
        <w:t>jurisdictions</w:t>
      </w:r>
      <w:r w:rsidRPr="007470D4">
        <w:rPr>
          <w:rFonts w:cs="Times New Roman"/>
          <w:sz w:val="22"/>
          <w:szCs w:val="22"/>
        </w:rPr>
        <w:t xml:space="preserve"> have done away with the distinction</w:t>
      </w:r>
      <w:r w:rsidR="00951B04" w:rsidRPr="007470D4">
        <w:rPr>
          <w:rFonts w:cs="Times New Roman"/>
          <w:sz w:val="22"/>
          <w:szCs w:val="22"/>
        </w:rPr>
        <w:t xml:space="preserve"> between trespasser/invitee/Licensee -- business invitee gets highest protection </w:t>
      </w:r>
    </w:p>
    <w:p w14:paraId="5E404AB5" w14:textId="17D1A454" w:rsidR="0002037B" w:rsidRPr="007470D4" w:rsidRDefault="0002037B" w:rsidP="00673DF3">
      <w:pPr>
        <w:pStyle w:val="NoteLevel3"/>
        <w:numPr>
          <w:ilvl w:val="2"/>
          <w:numId w:val="24"/>
        </w:numPr>
        <w:spacing w:line="23" w:lineRule="atLeast"/>
        <w:rPr>
          <w:rFonts w:cs="Times New Roman"/>
          <w:sz w:val="22"/>
          <w:szCs w:val="22"/>
        </w:rPr>
      </w:pPr>
      <w:r w:rsidRPr="007470D4">
        <w:rPr>
          <w:rFonts w:cs="Times New Roman"/>
          <w:sz w:val="22"/>
          <w:szCs w:val="22"/>
        </w:rPr>
        <w:t>Emergency Situations</w:t>
      </w:r>
    </w:p>
    <w:p w14:paraId="622F3B1C" w14:textId="0623117C" w:rsidR="0086310B" w:rsidRPr="007470D4" w:rsidRDefault="0086310B" w:rsidP="00673DF3">
      <w:pPr>
        <w:pStyle w:val="NoteLevel4"/>
        <w:numPr>
          <w:ilvl w:val="3"/>
          <w:numId w:val="24"/>
        </w:numPr>
        <w:spacing w:line="23" w:lineRule="atLeast"/>
        <w:rPr>
          <w:rFonts w:cs="Times New Roman"/>
          <w:sz w:val="22"/>
          <w:szCs w:val="22"/>
        </w:rPr>
      </w:pPr>
      <w:r w:rsidRPr="007470D4">
        <w:rPr>
          <w:rFonts w:cs="Times New Roman"/>
          <w:sz w:val="22"/>
          <w:szCs w:val="22"/>
        </w:rPr>
        <w:t>Once you start rescuing; you could be liable for failing to use reasonable care in the rescue  -- or -- for discontinuing aid and leaving injured in a worst state than you found him (RST § 324)</w:t>
      </w:r>
    </w:p>
    <w:p w14:paraId="0A627800" w14:textId="2B1D47E1" w:rsidR="0086310B" w:rsidRPr="007470D4" w:rsidRDefault="00F40832" w:rsidP="00673DF3">
      <w:pPr>
        <w:pStyle w:val="NoteLevel4"/>
        <w:numPr>
          <w:ilvl w:val="3"/>
          <w:numId w:val="24"/>
        </w:numPr>
        <w:spacing w:line="23" w:lineRule="atLeast"/>
        <w:rPr>
          <w:rFonts w:cs="Times New Roman"/>
          <w:sz w:val="22"/>
          <w:szCs w:val="22"/>
        </w:rPr>
      </w:pPr>
      <w:r w:rsidRPr="007470D4">
        <w:rPr>
          <w:rFonts w:cs="Times New Roman"/>
          <w:sz w:val="22"/>
          <w:szCs w:val="22"/>
        </w:rPr>
        <w:t>If you know or have reason to know that a 3</w:t>
      </w:r>
      <w:r w:rsidRPr="007470D4">
        <w:rPr>
          <w:rFonts w:cs="Times New Roman"/>
          <w:sz w:val="22"/>
          <w:szCs w:val="22"/>
          <w:vertAlign w:val="superscript"/>
        </w:rPr>
        <w:t>rd</w:t>
      </w:r>
      <w:r w:rsidRPr="007470D4">
        <w:rPr>
          <w:rFonts w:cs="Times New Roman"/>
          <w:sz w:val="22"/>
          <w:szCs w:val="22"/>
        </w:rPr>
        <w:t xml:space="preserve"> party is attempting to aid another in the prevention of harm -- liable if you prevent that harm (RST § 327)</w:t>
      </w:r>
    </w:p>
    <w:p w14:paraId="31F12AC3" w14:textId="516F144E" w:rsidR="0002037B" w:rsidRPr="007470D4" w:rsidRDefault="0002037B" w:rsidP="00673DF3">
      <w:pPr>
        <w:pStyle w:val="NoteLevel2"/>
        <w:numPr>
          <w:ilvl w:val="1"/>
          <w:numId w:val="24"/>
        </w:numPr>
        <w:spacing w:line="23" w:lineRule="atLeast"/>
        <w:rPr>
          <w:rFonts w:cs="Times New Roman"/>
          <w:sz w:val="22"/>
          <w:szCs w:val="22"/>
        </w:rPr>
      </w:pPr>
      <w:r w:rsidRPr="007470D4">
        <w:rPr>
          <w:rFonts w:cs="Times New Roman"/>
          <w:sz w:val="22"/>
          <w:szCs w:val="22"/>
        </w:rPr>
        <w:t xml:space="preserve">Duty to Warn / </w:t>
      </w:r>
      <w:r w:rsidR="0086310B" w:rsidRPr="007470D4">
        <w:rPr>
          <w:rFonts w:cs="Times New Roman"/>
          <w:sz w:val="22"/>
          <w:szCs w:val="22"/>
        </w:rPr>
        <w:t>Protect</w:t>
      </w:r>
      <w:r w:rsidR="00F40832" w:rsidRPr="007470D4">
        <w:rPr>
          <w:rFonts w:cs="Times New Roman"/>
          <w:sz w:val="22"/>
          <w:szCs w:val="22"/>
        </w:rPr>
        <w:t xml:space="preserve"> </w:t>
      </w:r>
    </w:p>
    <w:p w14:paraId="0069A7DC" w14:textId="2DCA5EF0" w:rsidR="0086310B" w:rsidRPr="007470D4" w:rsidRDefault="0086310B" w:rsidP="00673DF3">
      <w:pPr>
        <w:pStyle w:val="NoteLevel3"/>
        <w:numPr>
          <w:ilvl w:val="2"/>
          <w:numId w:val="24"/>
        </w:numPr>
        <w:spacing w:line="23" w:lineRule="atLeast"/>
        <w:rPr>
          <w:rFonts w:cs="Times New Roman"/>
          <w:sz w:val="22"/>
          <w:szCs w:val="22"/>
        </w:rPr>
      </w:pPr>
      <w:r w:rsidRPr="007470D4">
        <w:rPr>
          <w:rFonts w:cs="Times New Roman"/>
          <w:sz w:val="22"/>
          <w:szCs w:val="22"/>
        </w:rPr>
        <w:t>Generally</w:t>
      </w:r>
    </w:p>
    <w:p w14:paraId="705952CC" w14:textId="47A8E498" w:rsidR="0086310B" w:rsidRPr="007470D4" w:rsidRDefault="0086310B" w:rsidP="00673DF3">
      <w:pPr>
        <w:pStyle w:val="NoteLevel4"/>
        <w:numPr>
          <w:ilvl w:val="3"/>
          <w:numId w:val="24"/>
        </w:numPr>
        <w:spacing w:line="23" w:lineRule="atLeast"/>
        <w:rPr>
          <w:rFonts w:cs="Times New Roman"/>
          <w:sz w:val="22"/>
          <w:szCs w:val="22"/>
        </w:rPr>
      </w:pPr>
      <w:r w:rsidRPr="007470D4">
        <w:rPr>
          <w:rFonts w:cs="Times New Roman"/>
          <w:sz w:val="22"/>
          <w:szCs w:val="22"/>
        </w:rPr>
        <w:t>There is a duty to warn invitees of hidden dangers, not open and obvious ones</w:t>
      </w:r>
    </w:p>
    <w:p w14:paraId="604101C2" w14:textId="06B18598" w:rsidR="00F40832" w:rsidRPr="007470D4" w:rsidRDefault="00F40832" w:rsidP="00673DF3">
      <w:pPr>
        <w:pStyle w:val="NoteLevel2"/>
        <w:numPr>
          <w:ilvl w:val="1"/>
          <w:numId w:val="24"/>
        </w:numPr>
        <w:spacing w:line="23" w:lineRule="atLeast"/>
        <w:rPr>
          <w:rFonts w:cs="Times New Roman"/>
          <w:sz w:val="22"/>
          <w:szCs w:val="22"/>
        </w:rPr>
      </w:pPr>
      <w:r w:rsidRPr="007470D4">
        <w:rPr>
          <w:rFonts w:cs="Times New Roman"/>
          <w:sz w:val="22"/>
          <w:szCs w:val="22"/>
        </w:rPr>
        <w:t xml:space="preserve">Cases </w:t>
      </w:r>
    </w:p>
    <w:p w14:paraId="38ED67BD" w14:textId="48E12481" w:rsidR="00F40832" w:rsidRPr="007470D4" w:rsidRDefault="00F40832" w:rsidP="00673DF3">
      <w:pPr>
        <w:pStyle w:val="NoteLevel3"/>
        <w:numPr>
          <w:ilvl w:val="2"/>
          <w:numId w:val="24"/>
        </w:numPr>
        <w:spacing w:line="23" w:lineRule="atLeast"/>
        <w:rPr>
          <w:rFonts w:cs="Times New Roman"/>
          <w:sz w:val="22"/>
          <w:szCs w:val="22"/>
        </w:rPr>
      </w:pPr>
      <w:r w:rsidRPr="007470D4">
        <w:rPr>
          <w:rFonts w:cs="Times New Roman"/>
          <w:sz w:val="22"/>
          <w:szCs w:val="22"/>
        </w:rPr>
        <w:t xml:space="preserve">Buch v. Amory Manufacturing Co. </w:t>
      </w:r>
    </w:p>
    <w:p w14:paraId="79AA0EEF" w14:textId="5C1C4C19" w:rsidR="00446EF7" w:rsidRPr="007470D4" w:rsidRDefault="00446EF7" w:rsidP="00673DF3">
      <w:pPr>
        <w:pStyle w:val="NoteLevel4"/>
        <w:numPr>
          <w:ilvl w:val="3"/>
          <w:numId w:val="24"/>
        </w:numPr>
        <w:spacing w:line="23" w:lineRule="atLeast"/>
        <w:rPr>
          <w:rFonts w:cs="Times New Roman"/>
          <w:sz w:val="22"/>
          <w:szCs w:val="22"/>
        </w:rPr>
      </w:pPr>
      <w:r w:rsidRPr="007470D4">
        <w:rPr>
          <w:rFonts w:cs="Times New Roman"/>
          <w:sz w:val="22"/>
          <w:szCs w:val="22"/>
        </w:rPr>
        <w:t xml:space="preserve">(A - Boy trespassing in factory) (AD - no, no duty to warn trespassers against secret or hidden dangers) (Changed with respect to attractive nuisance doctrine) </w:t>
      </w:r>
    </w:p>
    <w:p w14:paraId="635EDA14" w14:textId="0B1C6D03" w:rsidR="00F40832" w:rsidRPr="007470D4" w:rsidRDefault="00F40832" w:rsidP="00673DF3">
      <w:pPr>
        <w:pStyle w:val="NoteLevel3"/>
        <w:numPr>
          <w:ilvl w:val="2"/>
          <w:numId w:val="24"/>
        </w:numPr>
        <w:spacing w:line="23" w:lineRule="atLeast"/>
        <w:rPr>
          <w:rFonts w:cs="Times New Roman"/>
          <w:sz w:val="22"/>
          <w:szCs w:val="22"/>
        </w:rPr>
      </w:pPr>
      <w:r w:rsidRPr="007470D4">
        <w:rPr>
          <w:rFonts w:cs="Times New Roman"/>
          <w:sz w:val="22"/>
          <w:szCs w:val="22"/>
        </w:rPr>
        <w:t>Hurley v. Eddingfield</w:t>
      </w:r>
    </w:p>
    <w:p w14:paraId="426E34F1" w14:textId="5960720D" w:rsidR="00446EF7" w:rsidRPr="007470D4" w:rsidRDefault="00446EF7" w:rsidP="00673DF3">
      <w:pPr>
        <w:pStyle w:val="NoteLevel4"/>
        <w:numPr>
          <w:ilvl w:val="3"/>
          <w:numId w:val="24"/>
        </w:numPr>
        <w:spacing w:line="23" w:lineRule="atLeast"/>
        <w:rPr>
          <w:rFonts w:cs="Times New Roman"/>
          <w:sz w:val="22"/>
          <w:szCs w:val="22"/>
        </w:rPr>
      </w:pPr>
      <w:r w:rsidRPr="007470D4">
        <w:rPr>
          <w:rFonts w:cs="Times New Roman"/>
          <w:sz w:val="22"/>
          <w:szCs w:val="22"/>
        </w:rPr>
        <w:t xml:space="preserve">(A - Doctor refused to travel to help sick stranger) (AD - No, no requirement that doctor must accept employment contract -- Moral duty only) </w:t>
      </w:r>
    </w:p>
    <w:p w14:paraId="004250A5" w14:textId="5C8EBFDE" w:rsidR="00F40832" w:rsidRPr="007470D4" w:rsidRDefault="00F40832" w:rsidP="00673DF3">
      <w:pPr>
        <w:pStyle w:val="NoteLevel3"/>
        <w:numPr>
          <w:ilvl w:val="2"/>
          <w:numId w:val="24"/>
        </w:numPr>
        <w:spacing w:line="23" w:lineRule="atLeast"/>
        <w:rPr>
          <w:rFonts w:cs="Times New Roman"/>
          <w:sz w:val="22"/>
          <w:szCs w:val="22"/>
        </w:rPr>
      </w:pPr>
      <w:r w:rsidRPr="007470D4">
        <w:rPr>
          <w:rFonts w:cs="Times New Roman"/>
          <w:sz w:val="22"/>
          <w:szCs w:val="22"/>
        </w:rPr>
        <w:t>Yania v. Bigan</w:t>
      </w:r>
    </w:p>
    <w:p w14:paraId="7DCACF3E" w14:textId="3ABBCA3D" w:rsidR="00DF7F85" w:rsidRDefault="00446EF7" w:rsidP="00673DF3">
      <w:pPr>
        <w:pStyle w:val="NoteLevel4"/>
        <w:numPr>
          <w:ilvl w:val="3"/>
          <w:numId w:val="24"/>
        </w:numPr>
        <w:spacing w:line="23" w:lineRule="atLeast"/>
        <w:rPr>
          <w:rFonts w:cs="Times New Roman"/>
          <w:sz w:val="22"/>
          <w:szCs w:val="22"/>
        </w:rPr>
      </w:pPr>
      <w:r w:rsidRPr="007470D4">
        <w:rPr>
          <w:rFonts w:cs="Times New Roman"/>
          <w:sz w:val="22"/>
          <w:szCs w:val="22"/>
        </w:rPr>
        <w:t xml:space="preserve">(A - </w:t>
      </w:r>
      <w:r w:rsidRPr="007470D4">
        <w:rPr>
          <w:rFonts w:cs="Times New Roman"/>
          <w:sz w:val="22"/>
          <w:szCs w:val="22"/>
        </w:rPr>
        <w:sym w:font="Symbol" w:char="F070"/>
      </w:r>
      <w:r w:rsidRPr="007470D4">
        <w:rPr>
          <w:rFonts w:cs="Times New Roman"/>
          <w:sz w:val="22"/>
          <w:szCs w:val="22"/>
        </w:rPr>
        <w:t xml:space="preserve"> strip mine operator drowned in </w:t>
      </w:r>
      <w:r w:rsidRPr="007470D4">
        <w:rPr>
          <w:rFonts w:cs="Times New Roman"/>
          <w:sz w:val="22"/>
          <w:szCs w:val="22"/>
        </w:rPr>
        <w:sym w:font="Symbol" w:char="F044"/>
      </w:r>
      <w:r w:rsidRPr="007470D4">
        <w:rPr>
          <w:rFonts w:cs="Times New Roman"/>
          <w:sz w:val="22"/>
          <w:szCs w:val="22"/>
        </w:rPr>
        <w:t xml:space="preserve">’s strip mine when dared to jump in water) (AD  - no, adults in full possession of mental faculties cannot claim deprivation of freedom of choice -- </w:t>
      </w:r>
      <w:r w:rsidR="00460729" w:rsidRPr="007470D4">
        <w:rPr>
          <w:rFonts w:cs="Times New Roman"/>
          <w:sz w:val="22"/>
          <w:szCs w:val="22"/>
        </w:rPr>
        <w:sym w:font="Symbol" w:char="F044"/>
      </w:r>
      <w:r w:rsidR="00460729" w:rsidRPr="007470D4">
        <w:rPr>
          <w:rFonts w:cs="Times New Roman"/>
          <w:sz w:val="22"/>
          <w:szCs w:val="22"/>
        </w:rPr>
        <w:t xml:space="preserve"> not responsible for </w:t>
      </w:r>
      <w:r w:rsidR="00460729" w:rsidRPr="007470D4">
        <w:rPr>
          <w:rFonts w:cs="Times New Roman"/>
          <w:sz w:val="22"/>
          <w:szCs w:val="22"/>
        </w:rPr>
        <w:sym w:font="Symbol" w:char="F070"/>
      </w:r>
      <w:r w:rsidR="00460729" w:rsidRPr="007470D4">
        <w:rPr>
          <w:rFonts w:cs="Times New Roman"/>
          <w:sz w:val="22"/>
          <w:szCs w:val="22"/>
        </w:rPr>
        <w:t>’s actions even though instigated  them)</w:t>
      </w:r>
    </w:p>
    <w:p w14:paraId="45DC97E3" w14:textId="2C631C68" w:rsidR="00446EF7" w:rsidRPr="00673DF3" w:rsidRDefault="00DF7F85" w:rsidP="00673DF3">
      <w:pPr>
        <w:pStyle w:val="ListParagraph"/>
        <w:numPr>
          <w:ilvl w:val="0"/>
          <w:numId w:val="24"/>
        </w:numPr>
        <w:rPr>
          <w:rFonts w:ascii="Verdana" w:eastAsia="ＭＳ ゴシック" w:hAnsi="Verdana" w:cs="Times New Roman"/>
          <w:sz w:val="22"/>
          <w:szCs w:val="22"/>
        </w:rPr>
      </w:pPr>
      <w:r w:rsidRPr="00673DF3">
        <w:rPr>
          <w:rFonts w:cs="Times New Roman"/>
          <w:sz w:val="22"/>
          <w:szCs w:val="22"/>
        </w:rPr>
        <w:br w:type="page"/>
      </w:r>
    </w:p>
    <w:p w14:paraId="1359338A" w14:textId="16871DAC" w:rsidR="00F40832" w:rsidRPr="007470D4" w:rsidRDefault="00F40832" w:rsidP="00673DF3">
      <w:pPr>
        <w:pStyle w:val="NoteLevel3"/>
        <w:numPr>
          <w:ilvl w:val="2"/>
          <w:numId w:val="24"/>
        </w:numPr>
        <w:spacing w:line="23" w:lineRule="atLeast"/>
        <w:rPr>
          <w:rFonts w:cs="Times New Roman"/>
          <w:sz w:val="22"/>
          <w:szCs w:val="22"/>
        </w:rPr>
      </w:pPr>
      <w:r w:rsidRPr="007470D4">
        <w:rPr>
          <w:rFonts w:cs="Times New Roman"/>
          <w:sz w:val="22"/>
          <w:szCs w:val="22"/>
        </w:rPr>
        <w:t>Rowland v. Christian</w:t>
      </w:r>
    </w:p>
    <w:p w14:paraId="1FF8D32C" w14:textId="0E2A3F36" w:rsidR="00460729" w:rsidRPr="007470D4" w:rsidRDefault="00460729" w:rsidP="00673DF3">
      <w:pPr>
        <w:pStyle w:val="NoteLevel4"/>
        <w:numPr>
          <w:ilvl w:val="3"/>
          <w:numId w:val="24"/>
        </w:numPr>
        <w:spacing w:line="23" w:lineRule="atLeast"/>
        <w:rPr>
          <w:rFonts w:cs="Times New Roman"/>
          <w:sz w:val="22"/>
          <w:szCs w:val="22"/>
        </w:rPr>
      </w:pPr>
      <w:r w:rsidRPr="007470D4">
        <w:rPr>
          <w:rFonts w:cs="Times New Roman"/>
          <w:sz w:val="22"/>
          <w:szCs w:val="22"/>
        </w:rPr>
        <w:t>(A - invitee hurt hand on broken water faucet) AD - yes, when owner is aware of hidden danger a duty to warn those he invites may be determined by jury)</w:t>
      </w:r>
    </w:p>
    <w:p w14:paraId="27CA123C" w14:textId="40EBE3F8" w:rsidR="00460729" w:rsidRPr="007470D4" w:rsidRDefault="00460729" w:rsidP="00673DF3">
      <w:pPr>
        <w:pStyle w:val="NoteLevel4"/>
        <w:numPr>
          <w:ilvl w:val="3"/>
          <w:numId w:val="24"/>
        </w:numPr>
        <w:spacing w:line="23" w:lineRule="atLeast"/>
        <w:rPr>
          <w:rFonts w:cs="Times New Roman"/>
          <w:sz w:val="22"/>
          <w:szCs w:val="22"/>
        </w:rPr>
      </w:pPr>
      <w:r w:rsidRPr="007470D4">
        <w:rPr>
          <w:rFonts w:cs="Times New Roman"/>
          <w:sz w:val="22"/>
          <w:szCs w:val="22"/>
        </w:rPr>
        <w:t>“Has the owner acted as a reasonable man would in view of the probability of injury to others and the seriousness of said injury”</w:t>
      </w:r>
    </w:p>
    <w:p w14:paraId="601AF4E5" w14:textId="6630316D" w:rsidR="00F40832" w:rsidRPr="007470D4" w:rsidRDefault="00F40832" w:rsidP="00673DF3">
      <w:pPr>
        <w:pStyle w:val="NoteLevel3"/>
        <w:numPr>
          <w:ilvl w:val="2"/>
          <w:numId w:val="24"/>
        </w:numPr>
        <w:spacing w:line="23" w:lineRule="atLeast"/>
        <w:rPr>
          <w:rFonts w:cs="Times New Roman"/>
          <w:sz w:val="22"/>
          <w:szCs w:val="22"/>
        </w:rPr>
      </w:pPr>
      <w:r w:rsidRPr="007470D4">
        <w:rPr>
          <w:rFonts w:cs="Times New Roman"/>
          <w:sz w:val="22"/>
          <w:szCs w:val="22"/>
        </w:rPr>
        <w:t xml:space="preserve">Weirum v. RKO General </w:t>
      </w:r>
    </w:p>
    <w:p w14:paraId="3495831A" w14:textId="099DFE93" w:rsidR="00460729" w:rsidRPr="007470D4" w:rsidRDefault="00460729" w:rsidP="00673DF3">
      <w:pPr>
        <w:pStyle w:val="NoteLevel4"/>
        <w:numPr>
          <w:ilvl w:val="3"/>
          <w:numId w:val="24"/>
        </w:numPr>
        <w:spacing w:line="23" w:lineRule="atLeast"/>
        <w:rPr>
          <w:rFonts w:cs="Times New Roman"/>
          <w:sz w:val="22"/>
          <w:szCs w:val="22"/>
        </w:rPr>
      </w:pPr>
      <w:r w:rsidRPr="007470D4">
        <w:rPr>
          <w:rFonts w:cs="Times New Roman"/>
          <w:sz w:val="22"/>
          <w:szCs w:val="22"/>
        </w:rPr>
        <w:t xml:space="preserve">(A - teen killed while racing to get radio promotion) (AD - yes, </w:t>
      </w:r>
      <w:r w:rsidRPr="007470D4">
        <w:rPr>
          <w:rFonts w:cs="Times New Roman"/>
          <w:sz w:val="22"/>
          <w:szCs w:val="22"/>
        </w:rPr>
        <w:sym w:font="Symbol" w:char="F044"/>
      </w:r>
      <w:r w:rsidRPr="007470D4">
        <w:rPr>
          <w:rFonts w:cs="Times New Roman"/>
          <w:sz w:val="22"/>
          <w:szCs w:val="22"/>
        </w:rPr>
        <w:t xml:space="preserve"> contributed to the situation by creating urgency that injured)(Line between misfeasance/nonfeasance)</w:t>
      </w:r>
    </w:p>
    <w:p w14:paraId="69F82D97" w14:textId="70F9E560" w:rsidR="00F40832" w:rsidRPr="007470D4" w:rsidRDefault="00F40832" w:rsidP="00673DF3">
      <w:pPr>
        <w:pStyle w:val="NoteLevel3"/>
        <w:numPr>
          <w:ilvl w:val="2"/>
          <w:numId w:val="24"/>
        </w:numPr>
        <w:spacing w:line="23" w:lineRule="atLeast"/>
        <w:rPr>
          <w:rFonts w:cs="Times New Roman"/>
          <w:sz w:val="22"/>
          <w:szCs w:val="22"/>
        </w:rPr>
      </w:pPr>
      <w:r w:rsidRPr="007470D4">
        <w:rPr>
          <w:rFonts w:cs="Times New Roman"/>
          <w:sz w:val="22"/>
          <w:szCs w:val="22"/>
        </w:rPr>
        <w:t>Montgomery v. National Hwy</w:t>
      </w:r>
    </w:p>
    <w:p w14:paraId="1F0256B4" w14:textId="28FAAF50" w:rsidR="00460729" w:rsidRPr="007470D4" w:rsidRDefault="00460729" w:rsidP="00673DF3">
      <w:pPr>
        <w:pStyle w:val="NoteLevel4"/>
        <w:numPr>
          <w:ilvl w:val="3"/>
          <w:numId w:val="24"/>
        </w:numPr>
        <w:spacing w:line="23" w:lineRule="atLeast"/>
        <w:rPr>
          <w:rFonts w:cs="Times New Roman"/>
          <w:sz w:val="22"/>
          <w:szCs w:val="22"/>
        </w:rPr>
      </w:pPr>
      <w:r w:rsidRPr="007470D4">
        <w:rPr>
          <w:rFonts w:cs="Times New Roman"/>
          <w:sz w:val="22"/>
          <w:szCs w:val="22"/>
        </w:rPr>
        <w:t xml:space="preserve">(A - Truck stopped at bottom of icy hill -- </w:t>
      </w:r>
      <w:r w:rsidRPr="007470D4">
        <w:rPr>
          <w:rFonts w:cs="Times New Roman"/>
          <w:sz w:val="22"/>
          <w:szCs w:val="22"/>
        </w:rPr>
        <w:sym w:font="Symbol" w:char="F070"/>
      </w:r>
      <w:r w:rsidRPr="007470D4">
        <w:rPr>
          <w:rFonts w:cs="Times New Roman"/>
          <w:sz w:val="22"/>
          <w:szCs w:val="22"/>
        </w:rPr>
        <w:t xml:space="preserve"> came down and could not stop) (AD - yes, </w:t>
      </w:r>
      <w:r w:rsidRPr="007470D4">
        <w:rPr>
          <w:rFonts w:cs="Times New Roman"/>
          <w:sz w:val="22"/>
          <w:szCs w:val="22"/>
        </w:rPr>
        <w:sym w:font="Symbol" w:char="F044"/>
      </w:r>
      <w:r w:rsidRPr="007470D4">
        <w:rPr>
          <w:rFonts w:cs="Times New Roman"/>
          <w:sz w:val="22"/>
          <w:szCs w:val="22"/>
        </w:rPr>
        <w:t xml:space="preserve"> was partially responsible for dangerous conditions although he did not create the ice -- therefore there is a duty to warn / take reasonable precautions </w:t>
      </w:r>
    </w:p>
    <w:p w14:paraId="6B637D34" w14:textId="0F5A0C24" w:rsidR="00F40832" w:rsidRPr="007470D4" w:rsidRDefault="00F40832" w:rsidP="00673DF3">
      <w:pPr>
        <w:pStyle w:val="NoteLevel2"/>
        <w:numPr>
          <w:ilvl w:val="1"/>
          <w:numId w:val="24"/>
        </w:numPr>
        <w:spacing w:line="23" w:lineRule="atLeast"/>
        <w:rPr>
          <w:rFonts w:cs="Times New Roman"/>
          <w:sz w:val="22"/>
          <w:szCs w:val="22"/>
        </w:rPr>
      </w:pPr>
      <w:r w:rsidRPr="007470D4">
        <w:rPr>
          <w:rFonts w:cs="Times New Roman"/>
          <w:sz w:val="22"/>
          <w:szCs w:val="22"/>
        </w:rPr>
        <w:t>Policy</w:t>
      </w:r>
    </w:p>
    <w:p w14:paraId="62C73571" w14:textId="2928923D" w:rsidR="00F40832" w:rsidRPr="007470D4" w:rsidRDefault="00F40832" w:rsidP="00673DF3">
      <w:pPr>
        <w:pStyle w:val="NoteLevel3"/>
        <w:numPr>
          <w:ilvl w:val="2"/>
          <w:numId w:val="24"/>
        </w:numPr>
        <w:spacing w:line="23" w:lineRule="atLeast"/>
        <w:rPr>
          <w:rFonts w:cs="Times New Roman"/>
          <w:sz w:val="22"/>
          <w:szCs w:val="22"/>
        </w:rPr>
      </w:pPr>
      <w:r w:rsidRPr="007470D4">
        <w:rPr>
          <w:rFonts w:cs="Times New Roman"/>
          <w:sz w:val="22"/>
          <w:szCs w:val="22"/>
        </w:rPr>
        <w:t>Bohlen</w:t>
      </w:r>
      <w:r w:rsidR="00951B04" w:rsidRPr="007470D4">
        <w:rPr>
          <w:rFonts w:cs="Times New Roman"/>
          <w:sz w:val="22"/>
          <w:szCs w:val="22"/>
        </w:rPr>
        <w:t xml:space="preserve"> -- Attitude of extreme individualism precludes duty to rescue</w:t>
      </w:r>
    </w:p>
    <w:p w14:paraId="0C907DA0" w14:textId="1913179D" w:rsidR="00F40832" w:rsidRPr="007470D4" w:rsidRDefault="00F40832" w:rsidP="00673DF3">
      <w:pPr>
        <w:pStyle w:val="NoteLevel3"/>
        <w:numPr>
          <w:ilvl w:val="2"/>
          <w:numId w:val="24"/>
        </w:numPr>
        <w:spacing w:line="23" w:lineRule="atLeast"/>
        <w:rPr>
          <w:rFonts w:cs="Times New Roman"/>
          <w:sz w:val="22"/>
          <w:szCs w:val="22"/>
        </w:rPr>
      </w:pPr>
      <w:r w:rsidRPr="007470D4">
        <w:rPr>
          <w:rFonts w:cs="Times New Roman"/>
          <w:sz w:val="22"/>
          <w:szCs w:val="22"/>
        </w:rPr>
        <w:t>Ames</w:t>
      </w:r>
      <w:r w:rsidR="00951B04" w:rsidRPr="007470D4">
        <w:rPr>
          <w:rFonts w:cs="Times New Roman"/>
          <w:sz w:val="22"/>
          <w:szCs w:val="22"/>
        </w:rPr>
        <w:t xml:space="preserve"> -- Law is utilitarian -- therefore impose duty to maximize benefit</w:t>
      </w:r>
    </w:p>
    <w:p w14:paraId="3486F323" w14:textId="550ADB82" w:rsidR="00F40832" w:rsidRPr="007470D4" w:rsidRDefault="00F40832" w:rsidP="00673DF3">
      <w:pPr>
        <w:pStyle w:val="NoteLevel3"/>
        <w:numPr>
          <w:ilvl w:val="2"/>
          <w:numId w:val="24"/>
        </w:numPr>
        <w:spacing w:line="23" w:lineRule="atLeast"/>
        <w:rPr>
          <w:rFonts w:cs="Times New Roman"/>
          <w:sz w:val="22"/>
          <w:szCs w:val="22"/>
        </w:rPr>
      </w:pPr>
      <w:r w:rsidRPr="007470D4">
        <w:rPr>
          <w:rFonts w:cs="Times New Roman"/>
          <w:sz w:val="22"/>
          <w:szCs w:val="22"/>
        </w:rPr>
        <w:t>Epstein</w:t>
      </w:r>
      <w:r w:rsidR="00951B04" w:rsidRPr="007470D4">
        <w:rPr>
          <w:rFonts w:cs="Times New Roman"/>
          <w:sz w:val="22"/>
          <w:szCs w:val="22"/>
        </w:rPr>
        <w:t xml:space="preserve"> -- Freedom has cost exposed in accepting no duty to rescue </w:t>
      </w:r>
    </w:p>
    <w:p w14:paraId="4BEE6447" w14:textId="1C93EF02" w:rsidR="00F40832" w:rsidRPr="007470D4" w:rsidRDefault="00F40832" w:rsidP="00673DF3">
      <w:pPr>
        <w:pStyle w:val="NoteLevel3"/>
        <w:numPr>
          <w:ilvl w:val="2"/>
          <w:numId w:val="24"/>
        </w:numPr>
        <w:spacing w:line="23" w:lineRule="atLeast"/>
        <w:rPr>
          <w:rFonts w:cs="Times New Roman"/>
          <w:sz w:val="22"/>
          <w:szCs w:val="22"/>
        </w:rPr>
      </w:pPr>
      <w:r w:rsidRPr="007470D4">
        <w:rPr>
          <w:rFonts w:cs="Times New Roman"/>
          <w:sz w:val="22"/>
          <w:szCs w:val="22"/>
        </w:rPr>
        <w:t>Posner</w:t>
      </w:r>
      <w:r w:rsidR="00951B04" w:rsidRPr="007470D4">
        <w:rPr>
          <w:rFonts w:cs="Times New Roman"/>
          <w:sz w:val="22"/>
          <w:szCs w:val="22"/>
        </w:rPr>
        <w:t xml:space="preserve"> -- If social contract could be formed imposing a duty to rescue, it would (pro-duty)</w:t>
      </w:r>
    </w:p>
    <w:p w14:paraId="6C8497F1" w14:textId="25E14CFE" w:rsidR="00951B04" w:rsidRPr="00DF7F85" w:rsidRDefault="00F40832" w:rsidP="00673DF3">
      <w:pPr>
        <w:pStyle w:val="NoteLevel3"/>
        <w:numPr>
          <w:ilvl w:val="2"/>
          <w:numId w:val="24"/>
        </w:numPr>
        <w:spacing w:line="23" w:lineRule="atLeast"/>
        <w:rPr>
          <w:rFonts w:cs="Times New Roman"/>
          <w:sz w:val="22"/>
          <w:szCs w:val="22"/>
        </w:rPr>
      </w:pPr>
      <w:r w:rsidRPr="007470D4">
        <w:rPr>
          <w:rFonts w:cs="Times New Roman"/>
          <w:sz w:val="22"/>
          <w:szCs w:val="22"/>
        </w:rPr>
        <w:t>Bender</w:t>
      </w:r>
      <w:r w:rsidR="00951B04" w:rsidRPr="007470D4">
        <w:rPr>
          <w:rFonts w:cs="Times New Roman"/>
          <w:sz w:val="22"/>
          <w:szCs w:val="22"/>
        </w:rPr>
        <w:t xml:space="preserve"> --Interconnected view of human nature -- no regard for others safety = tort (pro-duty)</w:t>
      </w:r>
    </w:p>
    <w:p w14:paraId="105DCF4A" w14:textId="14724B88" w:rsidR="0002037B" w:rsidRPr="007470D4" w:rsidRDefault="0086310B" w:rsidP="00673DF3">
      <w:pPr>
        <w:pStyle w:val="NoteLevel1"/>
        <w:numPr>
          <w:ilvl w:val="0"/>
          <w:numId w:val="24"/>
        </w:numPr>
        <w:spacing w:line="23" w:lineRule="atLeast"/>
        <w:rPr>
          <w:rFonts w:cs="Times New Roman"/>
          <w:sz w:val="22"/>
          <w:szCs w:val="22"/>
        </w:rPr>
      </w:pPr>
      <w:r w:rsidRPr="007470D4">
        <w:rPr>
          <w:rFonts w:cs="Times New Roman"/>
          <w:sz w:val="22"/>
          <w:szCs w:val="22"/>
        </w:rPr>
        <w:t>Special Relationships</w:t>
      </w:r>
    </w:p>
    <w:p w14:paraId="0D3BF737" w14:textId="01FAFEA4" w:rsidR="00460729" w:rsidRPr="007470D4" w:rsidRDefault="00460729" w:rsidP="00673DF3">
      <w:pPr>
        <w:pStyle w:val="NoteLevel2"/>
        <w:numPr>
          <w:ilvl w:val="1"/>
          <w:numId w:val="24"/>
        </w:numPr>
        <w:spacing w:line="23" w:lineRule="atLeast"/>
        <w:rPr>
          <w:rFonts w:cs="Times New Roman"/>
          <w:sz w:val="22"/>
          <w:szCs w:val="22"/>
        </w:rPr>
      </w:pPr>
      <w:r w:rsidRPr="007470D4">
        <w:rPr>
          <w:rFonts w:cs="Times New Roman"/>
          <w:sz w:val="22"/>
          <w:szCs w:val="22"/>
        </w:rPr>
        <w:t>Generally</w:t>
      </w:r>
    </w:p>
    <w:p w14:paraId="5087BA18" w14:textId="0505A094" w:rsidR="00460729" w:rsidRPr="007470D4" w:rsidRDefault="00460729" w:rsidP="00673DF3">
      <w:pPr>
        <w:pStyle w:val="NoteLevel3"/>
        <w:numPr>
          <w:ilvl w:val="2"/>
          <w:numId w:val="24"/>
        </w:numPr>
        <w:spacing w:line="23" w:lineRule="atLeast"/>
        <w:rPr>
          <w:rFonts w:cs="Times New Roman"/>
          <w:sz w:val="22"/>
          <w:szCs w:val="22"/>
        </w:rPr>
      </w:pPr>
      <w:r w:rsidRPr="007470D4">
        <w:rPr>
          <w:rFonts w:cs="Times New Roman"/>
          <w:sz w:val="22"/>
          <w:szCs w:val="22"/>
        </w:rPr>
        <w:t>(RST § 315) There is no duty to prevent physical harm stemming from the cond</w:t>
      </w:r>
      <w:r w:rsidR="00DF7F85">
        <w:rPr>
          <w:rFonts w:cs="Times New Roman"/>
          <w:sz w:val="22"/>
          <w:szCs w:val="22"/>
        </w:rPr>
        <w:t>uct of a third party unless there is a special relationship (Duty to protect/control)</w:t>
      </w:r>
    </w:p>
    <w:p w14:paraId="76489296" w14:textId="43EDFAF3" w:rsidR="00460729" w:rsidRPr="007470D4" w:rsidRDefault="00DF7F85" w:rsidP="00673DF3">
      <w:pPr>
        <w:pStyle w:val="NoteLevel3"/>
        <w:numPr>
          <w:ilvl w:val="3"/>
          <w:numId w:val="24"/>
        </w:numPr>
        <w:spacing w:line="23" w:lineRule="atLeast"/>
        <w:rPr>
          <w:rFonts w:cs="Times New Roman"/>
          <w:sz w:val="22"/>
          <w:szCs w:val="22"/>
        </w:rPr>
      </w:pPr>
      <w:r w:rsidRPr="007470D4">
        <w:rPr>
          <w:rFonts w:cs="Times New Roman"/>
          <w:sz w:val="22"/>
          <w:szCs w:val="22"/>
        </w:rPr>
        <w:t xml:space="preserve"> </w:t>
      </w:r>
      <w:r w:rsidR="00460729" w:rsidRPr="007470D4">
        <w:rPr>
          <w:rFonts w:cs="Times New Roman"/>
          <w:sz w:val="22"/>
          <w:szCs w:val="22"/>
        </w:rPr>
        <w:t>(a) a special relationship exist between the actor and third party which imposes a duty upon the actor to control the actions of the third party</w:t>
      </w:r>
    </w:p>
    <w:p w14:paraId="1C756C35" w14:textId="36BD7F62" w:rsidR="00460729" w:rsidRPr="007470D4" w:rsidRDefault="00460729" w:rsidP="00673DF3">
      <w:pPr>
        <w:pStyle w:val="NoteLevel3"/>
        <w:numPr>
          <w:ilvl w:val="3"/>
          <w:numId w:val="24"/>
        </w:numPr>
        <w:spacing w:line="23" w:lineRule="atLeast"/>
        <w:rPr>
          <w:rFonts w:cs="Times New Roman"/>
          <w:sz w:val="22"/>
          <w:szCs w:val="22"/>
        </w:rPr>
      </w:pPr>
      <w:r w:rsidRPr="007470D4">
        <w:rPr>
          <w:rFonts w:cs="Times New Roman"/>
          <w:sz w:val="22"/>
          <w:szCs w:val="22"/>
        </w:rPr>
        <w:t>(b) a special relationship exist between the actor and the harmed which gives the harm a right to protection</w:t>
      </w:r>
    </w:p>
    <w:p w14:paraId="35C5DC82" w14:textId="2E3E285F" w:rsidR="00951B04" w:rsidRPr="007470D4" w:rsidRDefault="00951B04" w:rsidP="00673DF3">
      <w:pPr>
        <w:pStyle w:val="NoteLevel2"/>
        <w:numPr>
          <w:ilvl w:val="1"/>
          <w:numId w:val="24"/>
        </w:numPr>
        <w:spacing w:line="23" w:lineRule="atLeast"/>
        <w:rPr>
          <w:rFonts w:cs="Times New Roman"/>
          <w:sz w:val="22"/>
          <w:szCs w:val="22"/>
        </w:rPr>
      </w:pPr>
      <w:r w:rsidRPr="007470D4">
        <w:rPr>
          <w:rFonts w:cs="Times New Roman"/>
          <w:sz w:val="22"/>
          <w:szCs w:val="22"/>
        </w:rPr>
        <w:t>Examples</w:t>
      </w:r>
    </w:p>
    <w:p w14:paraId="02A926B2" w14:textId="02659891" w:rsidR="00951B04" w:rsidRPr="007470D4" w:rsidRDefault="00951B04" w:rsidP="00673DF3">
      <w:pPr>
        <w:pStyle w:val="NoteLevel3"/>
        <w:numPr>
          <w:ilvl w:val="2"/>
          <w:numId w:val="24"/>
        </w:numPr>
        <w:spacing w:line="23" w:lineRule="atLeast"/>
        <w:rPr>
          <w:rFonts w:cs="Times New Roman"/>
          <w:sz w:val="22"/>
          <w:szCs w:val="22"/>
        </w:rPr>
      </w:pPr>
      <w:r w:rsidRPr="007470D4">
        <w:rPr>
          <w:rFonts w:cs="Times New Roman"/>
          <w:sz w:val="22"/>
          <w:szCs w:val="22"/>
        </w:rPr>
        <w:t xml:space="preserve">Landlord/Tenant </w:t>
      </w:r>
    </w:p>
    <w:p w14:paraId="7DE02712" w14:textId="297297D1" w:rsidR="00EA6D62" w:rsidRPr="007470D4" w:rsidRDefault="00EA6D62" w:rsidP="00673DF3">
      <w:pPr>
        <w:pStyle w:val="NoteLevel4"/>
        <w:numPr>
          <w:ilvl w:val="3"/>
          <w:numId w:val="24"/>
        </w:numPr>
        <w:spacing w:line="23" w:lineRule="atLeast"/>
        <w:rPr>
          <w:rFonts w:cs="Times New Roman"/>
          <w:sz w:val="22"/>
          <w:szCs w:val="22"/>
        </w:rPr>
      </w:pPr>
      <w:r w:rsidRPr="007470D4">
        <w:rPr>
          <w:rFonts w:cs="Times New Roman"/>
          <w:sz w:val="22"/>
          <w:szCs w:val="22"/>
        </w:rPr>
        <w:t xml:space="preserve">(1) Notice of harm (2) expectation of reoccurrence (3) exclusive control (4) Exclusive power to take action = duty to minimize risk </w:t>
      </w:r>
    </w:p>
    <w:p w14:paraId="219F96B6" w14:textId="5C38AB1C" w:rsidR="00951B04" w:rsidRPr="007470D4" w:rsidRDefault="00951B04" w:rsidP="00673DF3">
      <w:pPr>
        <w:pStyle w:val="NoteLevel3"/>
        <w:numPr>
          <w:ilvl w:val="2"/>
          <w:numId w:val="24"/>
        </w:numPr>
        <w:spacing w:line="23" w:lineRule="atLeast"/>
        <w:rPr>
          <w:rFonts w:cs="Times New Roman"/>
          <w:sz w:val="22"/>
          <w:szCs w:val="22"/>
        </w:rPr>
      </w:pPr>
      <w:r w:rsidRPr="007470D4">
        <w:rPr>
          <w:rFonts w:cs="Times New Roman"/>
          <w:sz w:val="22"/>
          <w:szCs w:val="22"/>
        </w:rPr>
        <w:t>Common Carriers</w:t>
      </w:r>
    </w:p>
    <w:p w14:paraId="5975B94F" w14:textId="2B2C1034" w:rsidR="00EA6D62" w:rsidRPr="007470D4" w:rsidRDefault="00EA6D62" w:rsidP="00673DF3">
      <w:pPr>
        <w:pStyle w:val="NoteLevel4"/>
        <w:numPr>
          <w:ilvl w:val="3"/>
          <w:numId w:val="24"/>
        </w:numPr>
        <w:spacing w:line="23" w:lineRule="atLeast"/>
        <w:rPr>
          <w:rFonts w:cs="Times New Roman"/>
          <w:sz w:val="22"/>
          <w:szCs w:val="22"/>
        </w:rPr>
      </w:pPr>
      <w:r w:rsidRPr="007470D4">
        <w:rPr>
          <w:rFonts w:cs="Times New Roman"/>
          <w:sz w:val="22"/>
          <w:szCs w:val="22"/>
        </w:rPr>
        <w:t>Not strict liability -- but “upmost care”</w:t>
      </w:r>
    </w:p>
    <w:p w14:paraId="0A448847" w14:textId="7CB19999" w:rsidR="00EA6D62" w:rsidRPr="00DF7F85" w:rsidRDefault="00951B04" w:rsidP="00673DF3">
      <w:pPr>
        <w:pStyle w:val="NoteLevel3"/>
        <w:numPr>
          <w:ilvl w:val="2"/>
          <w:numId w:val="24"/>
        </w:numPr>
        <w:spacing w:line="23" w:lineRule="atLeast"/>
        <w:rPr>
          <w:rFonts w:cs="Times New Roman"/>
          <w:sz w:val="22"/>
          <w:szCs w:val="22"/>
        </w:rPr>
      </w:pPr>
      <w:r w:rsidRPr="007470D4">
        <w:rPr>
          <w:rFonts w:cs="Times New Roman"/>
          <w:sz w:val="22"/>
          <w:szCs w:val="22"/>
        </w:rPr>
        <w:t>University/ Student</w:t>
      </w:r>
      <w:r w:rsidR="00DF7F85">
        <w:rPr>
          <w:rFonts w:cs="Times New Roman"/>
          <w:sz w:val="22"/>
          <w:szCs w:val="22"/>
        </w:rPr>
        <w:t xml:space="preserve"> or </w:t>
      </w:r>
      <w:r w:rsidR="00EA6D62" w:rsidRPr="00DF7F85">
        <w:rPr>
          <w:rFonts w:cs="Times New Roman"/>
          <w:sz w:val="22"/>
          <w:szCs w:val="22"/>
        </w:rPr>
        <w:t>Business/Invitee</w:t>
      </w:r>
    </w:p>
    <w:p w14:paraId="1B0DA84D" w14:textId="3AE86E57" w:rsidR="00951B04" w:rsidRPr="007470D4" w:rsidRDefault="00951B04" w:rsidP="00673DF3">
      <w:pPr>
        <w:pStyle w:val="NoteLevel3"/>
        <w:numPr>
          <w:ilvl w:val="2"/>
          <w:numId w:val="24"/>
        </w:numPr>
        <w:spacing w:line="23" w:lineRule="atLeast"/>
        <w:rPr>
          <w:rFonts w:cs="Times New Roman"/>
          <w:sz w:val="22"/>
          <w:szCs w:val="22"/>
        </w:rPr>
      </w:pPr>
      <w:r w:rsidRPr="007470D4">
        <w:rPr>
          <w:rFonts w:cs="Times New Roman"/>
          <w:sz w:val="22"/>
          <w:szCs w:val="22"/>
        </w:rPr>
        <w:t>Public Gathering Areas (Shopping Mall)</w:t>
      </w:r>
    </w:p>
    <w:p w14:paraId="54766E0F" w14:textId="6CF5F886" w:rsidR="00EA6D62" w:rsidRPr="007470D4" w:rsidRDefault="00EA6D62" w:rsidP="00673DF3">
      <w:pPr>
        <w:pStyle w:val="NoteLevel4"/>
        <w:numPr>
          <w:ilvl w:val="3"/>
          <w:numId w:val="24"/>
        </w:numPr>
        <w:spacing w:line="23" w:lineRule="atLeast"/>
        <w:rPr>
          <w:rFonts w:cs="Times New Roman"/>
          <w:sz w:val="22"/>
          <w:szCs w:val="22"/>
        </w:rPr>
      </w:pPr>
      <w:r w:rsidRPr="007470D4">
        <w:rPr>
          <w:rFonts w:cs="Times New Roman"/>
          <w:sz w:val="22"/>
          <w:szCs w:val="22"/>
        </w:rPr>
        <w:t xml:space="preserve">Extension of </w:t>
      </w:r>
      <w:r w:rsidRPr="007470D4">
        <w:rPr>
          <w:rFonts w:cs="Times New Roman"/>
          <w:i/>
          <w:sz w:val="22"/>
          <w:szCs w:val="22"/>
        </w:rPr>
        <w:t>Kline</w:t>
      </w:r>
      <w:r w:rsidRPr="007470D4">
        <w:rPr>
          <w:rFonts w:cs="Times New Roman"/>
          <w:sz w:val="22"/>
          <w:szCs w:val="22"/>
        </w:rPr>
        <w:t xml:space="preserve"> focus on common areas to public areas of common gathering </w:t>
      </w:r>
    </w:p>
    <w:p w14:paraId="75FE6152" w14:textId="3719BA04" w:rsidR="00951B04" w:rsidRPr="007470D4" w:rsidRDefault="00951B04" w:rsidP="00673DF3">
      <w:pPr>
        <w:pStyle w:val="NoteLevel3"/>
        <w:numPr>
          <w:ilvl w:val="2"/>
          <w:numId w:val="24"/>
        </w:numPr>
        <w:spacing w:line="23" w:lineRule="atLeast"/>
        <w:rPr>
          <w:rFonts w:cs="Times New Roman"/>
          <w:sz w:val="22"/>
          <w:szCs w:val="22"/>
        </w:rPr>
      </w:pPr>
      <w:r w:rsidRPr="007470D4">
        <w:rPr>
          <w:rFonts w:cs="Times New Roman"/>
          <w:sz w:val="22"/>
          <w:szCs w:val="22"/>
        </w:rPr>
        <w:t xml:space="preserve">Doctor/Patient </w:t>
      </w:r>
    </w:p>
    <w:p w14:paraId="334C2E75" w14:textId="4C2B5406" w:rsidR="00EA6D62" w:rsidRPr="007470D4" w:rsidRDefault="00EA6D62" w:rsidP="00673DF3">
      <w:pPr>
        <w:pStyle w:val="NoteLevel4"/>
        <w:numPr>
          <w:ilvl w:val="3"/>
          <w:numId w:val="24"/>
        </w:numPr>
        <w:spacing w:line="23" w:lineRule="atLeast"/>
        <w:rPr>
          <w:rFonts w:cs="Times New Roman"/>
          <w:sz w:val="22"/>
          <w:szCs w:val="22"/>
        </w:rPr>
      </w:pPr>
      <w:r w:rsidRPr="007470D4">
        <w:rPr>
          <w:rFonts w:cs="Times New Roman"/>
          <w:sz w:val="22"/>
          <w:szCs w:val="22"/>
        </w:rPr>
        <w:t>Higher duty to warn when harm is known and potential victims are definite</w:t>
      </w:r>
    </w:p>
    <w:p w14:paraId="0C9F0910" w14:textId="6741A909" w:rsidR="00DF7F85" w:rsidRDefault="00EA6D62" w:rsidP="00673DF3">
      <w:pPr>
        <w:pStyle w:val="NoteLevel4"/>
        <w:numPr>
          <w:ilvl w:val="3"/>
          <w:numId w:val="24"/>
        </w:numPr>
        <w:spacing w:line="23" w:lineRule="atLeast"/>
        <w:rPr>
          <w:rFonts w:cs="Times New Roman"/>
          <w:sz w:val="22"/>
          <w:szCs w:val="22"/>
        </w:rPr>
      </w:pPr>
      <w:r w:rsidRPr="007470D4">
        <w:rPr>
          <w:rFonts w:cs="Times New Roman"/>
          <w:sz w:val="22"/>
          <w:szCs w:val="22"/>
        </w:rPr>
        <w:t xml:space="preserve">Lower duty when potentially victims could be numerous and harm unspecific </w:t>
      </w:r>
    </w:p>
    <w:p w14:paraId="2E64ACB0" w14:textId="3356DFB5" w:rsidR="00EA6D62" w:rsidRPr="00673DF3" w:rsidRDefault="00DF7F85" w:rsidP="00673DF3">
      <w:pPr>
        <w:pStyle w:val="ListParagraph"/>
        <w:numPr>
          <w:ilvl w:val="0"/>
          <w:numId w:val="24"/>
        </w:numPr>
        <w:rPr>
          <w:rFonts w:ascii="Verdana" w:eastAsia="ＭＳ ゴシック" w:hAnsi="Verdana" w:cs="Times New Roman"/>
          <w:sz w:val="22"/>
          <w:szCs w:val="22"/>
        </w:rPr>
      </w:pPr>
      <w:r w:rsidRPr="00673DF3">
        <w:rPr>
          <w:rFonts w:cs="Times New Roman"/>
          <w:sz w:val="22"/>
          <w:szCs w:val="22"/>
        </w:rPr>
        <w:br w:type="page"/>
      </w:r>
    </w:p>
    <w:p w14:paraId="01DDDAA6" w14:textId="6DAFA10B" w:rsidR="00951B04" w:rsidRPr="007470D4" w:rsidRDefault="00951B04" w:rsidP="00673DF3">
      <w:pPr>
        <w:pStyle w:val="NoteLevel2"/>
        <w:numPr>
          <w:ilvl w:val="1"/>
          <w:numId w:val="24"/>
        </w:numPr>
        <w:spacing w:line="23" w:lineRule="atLeast"/>
        <w:rPr>
          <w:rFonts w:cs="Times New Roman"/>
          <w:sz w:val="22"/>
          <w:szCs w:val="22"/>
        </w:rPr>
      </w:pPr>
      <w:r w:rsidRPr="007470D4">
        <w:rPr>
          <w:rFonts w:cs="Times New Roman"/>
          <w:sz w:val="22"/>
          <w:szCs w:val="22"/>
        </w:rPr>
        <w:t xml:space="preserve">Cases </w:t>
      </w:r>
    </w:p>
    <w:p w14:paraId="771EA512" w14:textId="7F7D5EEF" w:rsidR="00951B04" w:rsidRPr="007470D4" w:rsidRDefault="00951B04" w:rsidP="00673DF3">
      <w:pPr>
        <w:pStyle w:val="NoteLevel3"/>
        <w:numPr>
          <w:ilvl w:val="2"/>
          <w:numId w:val="24"/>
        </w:numPr>
        <w:spacing w:line="23" w:lineRule="atLeast"/>
        <w:rPr>
          <w:rFonts w:cs="Times New Roman"/>
          <w:sz w:val="22"/>
          <w:szCs w:val="22"/>
        </w:rPr>
      </w:pPr>
      <w:r w:rsidRPr="007470D4">
        <w:rPr>
          <w:rFonts w:cs="Times New Roman"/>
          <w:sz w:val="22"/>
          <w:szCs w:val="22"/>
        </w:rPr>
        <w:t>Kline v. 1500 Massachusetts Avenue Apartment Corp.</w:t>
      </w:r>
    </w:p>
    <w:p w14:paraId="14D8CDA3" w14:textId="51A77171" w:rsidR="00EA6D62" w:rsidRPr="007470D4" w:rsidRDefault="00EA6D62" w:rsidP="00673DF3">
      <w:pPr>
        <w:pStyle w:val="NoteLevel4"/>
        <w:numPr>
          <w:ilvl w:val="3"/>
          <w:numId w:val="24"/>
        </w:numPr>
        <w:spacing w:line="23" w:lineRule="atLeast"/>
        <w:rPr>
          <w:rFonts w:cs="Times New Roman"/>
          <w:sz w:val="22"/>
          <w:szCs w:val="22"/>
        </w:rPr>
      </w:pPr>
      <w:r w:rsidRPr="007470D4">
        <w:rPr>
          <w:rFonts w:cs="Times New Roman"/>
          <w:sz w:val="22"/>
          <w:szCs w:val="22"/>
        </w:rPr>
        <w:t xml:space="preserve">(A - </w:t>
      </w:r>
      <w:r w:rsidRPr="007470D4">
        <w:rPr>
          <w:rFonts w:cs="Times New Roman"/>
          <w:sz w:val="22"/>
          <w:szCs w:val="22"/>
        </w:rPr>
        <w:sym w:font="Symbol" w:char="F070"/>
      </w:r>
      <w:r w:rsidRPr="007470D4">
        <w:rPr>
          <w:rFonts w:cs="Times New Roman"/>
          <w:sz w:val="22"/>
          <w:szCs w:val="22"/>
        </w:rPr>
        <w:t xml:space="preserve"> robbed in hallway; original security measures nonexistent) (AD - yes, duty to keep common areas reasonably safe -- foreseeable = probable and predictable)</w:t>
      </w:r>
    </w:p>
    <w:p w14:paraId="05C2066E" w14:textId="4257CF74" w:rsidR="00951B04" w:rsidRPr="007470D4" w:rsidRDefault="00951B04" w:rsidP="00673DF3">
      <w:pPr>
        <w:pStyle w:val="NoteLevel3"/>
        <w:numPr>
          <w:ilvl w:val="2"/>
          <w:numId w:val="24"/>
        </w:numPr>
        <w:spacing w:line="23" w:lineRule="atLeast"/>
        <w:rPr>
          <w:rFonts w:cs="Times New Roman"/>
          <w:sz w:val="22"/>
          <w:szCs w:val="22"/>
        </w:rPr>
      </w:pPr>
      <w:r w:rsidRPr="007470D4">
        <w:rPr>
          <w:rFonts w:cs="Times New Roman"/>
          <w:sz w:val="22"/>
          <w:szCs w:val="22"/>
        </w:rPr>
        <w:t>Nivens v. Hoa</w:t>
      </w:r>
      <w:r w:rsidR="00EA6D62" w:rsidRPr="007470D4">
        <w:rPr>
          <w:rFonts w:cs="Times New Roman"/>
          <w:sz w:val="22"/>
          <w:szCs w:val="22"/>
        </w:rPr>
        <w:t>gy’s Corner</w:t>
      </w:r>
    </w:p>
    <w:p w14:paraId="1FB7D584" w14:textId="0AA22A7C" w:rsidR="00EA6D62" w:rsidRPr="007470D4" w:rsidRDefault="00EA6D62" w:rsidP="00673DF3">
      <w:pPr>
        <w:pStyle w:val="NoteLevel4"/>
        <w:numPr>
          <w:ilvl w:val="3"/>
          <w:numId w:val="24"/>
        </w:numPr>
        <w:spacing w:line="23" w:lineRule="atLeast"/>
        <w:rPr>
          <w:rFonts w:cs="Times New Roman"/>
          <w:sz w:val="22"/>
          <w:szCs w:val="22"/>
        </w:rPr>
      </w:pPr>
      <w:r w:rsidRPr="007470D4">
        <w:rPr>
          <w:rFonts w:cs="Times New Roman"/>
          <w:sz w:val="22"/>
          <w:szCs w:val="22"/>
        </w:rPr>
        <w:t>(AD - Court endorsed using RST §315 to protect business invitees from imminent criminal harm or foreseeable criminal conduct by 3</w:t>
      </w:r>
      <w:r w:rsidRPr="007470D4">
        <w:rPr>
          <w:rFonts w:cs="Times New Roman"/>
          <w:sz w:val="22"/>
          <w:szCs w:val="22"/>
          <w:vertAlign w:val="superscript"/>
        </w:rPr>
        <w:t>rd</w:t>
      </w:r>
      <w:r w:rsidRPr="007470D4">
        <w:rPr>
          <w:rFonts w:cs="Times New Roman"/>
          <w:sz w:val="22"/>
          <w:szCs w:val="22"/>
        </w:rPr>
        <w:t xml:space="preserve"> persons)</w:t>
      </w:r>
    </w:p>
    <w:p w14:paraId="3985C9CD" w14:textId="5C9BA0D3" w:rsidR="00EA6D62" w:rsidRPr="007470D4" w:rsidRDefault="00EA6D62" w:rsidP="00673DF3">
      <w:pPr>
        <w:pStyle w:val="NoteLevel3"/>
        <w:numPr>
          <w:ilvl w:val="2"/>
          <w:numId w:val="24"/>
        </w:numPr>
        <w:spacing w:line="23" w:lineRule="atLeast"/>
        <w:rPr>
          <w:rFonts w:cs="Times New Roman"/>
          <w:sz w:val="22"/>
          <w:szCs w:val="22"/>
        </w:rPr>
      </w:pPr>
      <w:r w:rsidRPr="007470D4">
        <w:rPr>
          <w:rFonts w:cs="Times New Roman"/>
          <w:sz w:val="22"/>
          <w:szCs w:val="22"/>
        </w:rPr>
        <w:t xml:space="preserve">Francis T v. Village Green Owners Association </w:t>
      </w:r>
    </w:p>
    <w:p w14:paraId="0BA3D55E" w14:textId="57170A02" w:rsidR="00EA6D62" w:rsidRPr="007470D4" w:rsidRDefault="00EA6D62" w:rsidP="00673DF3">
      <w:pPr>
        <w:pStyle w:val="NoteLevel4"/>
        <w:numPr>
          <w:ilvl w:val="3"/>
          <w:numId w:val="24"/>
        </w:numPr>
        <w:spacing w:line="23" w:lineRule="atLeast"/>
        <w:rPr>
          <w:rFonts w:cs="Times New Roman"/>
          <w:sz w:val="22"/>
          <w:szCs w:val="22"/>
        </w:rPr>
      </w:pPr>
      <w:r w:rsidRPr="007470D4">
        <w:rPr>
          <w:rFonts w:cs="Times New Roman"/>
          <w:sz w:val="22"/>
          <w:szCs w:val="22"/>
        </w:rPr>
        <w:t xml:space="preserve">(A - </w:t>
      </w:r>
      <w:r w:rsidRPr="007470D4">
        <w:rPr>
          <w:rFonts w:cs="Times New Roman"/>
          <w:sz w:val="22"/>
          <w:szCs w:val="22"/>
        </w:rPr>
        <w:sym w:font="Symbol" w:char="F070"/>
      </w:r>
      <w:r w:rsidRPr="007470D4">
        <w:rPr>
          <w:rFonts w:cs="Times New Roman"/>
          <w:sz w:val="22"/>
          <w:szCs w:val="22"/>
        </w:rPr>
        <w:t xml:space="preserve"> raped by trespasser at night after </w:t>
      </w:r>
      <w:r w:rsidRPr="007470D4">
        <w:rPr>
          <w:rFonts w:cs="Times New Roman"/>
          <w:sz w:val="22"/>
          <w:szCs w:val="22"/>
        </w:rPr>
        <w:sym w:font="Symbol" w:char="F044"/>
      </w:r>
      <w:r w:rsidRPr="007470D4">
        <w:rPr>
          <w:rFonts w:cs="Times New Roman"/>
          <w:sz w:val="22"/>
          <w:szCs w:val="22"/>
        </w:rPr>
        <w:t xml:space="preserve"> refused to allow installation of lights) (AD - yes, exclusive power to take action and denied that right</w:t>
      </w:r>
      <w:r w:rsidR="007D6279" w:rsidRPr="007470D4">
        <w:rPr>
          <w:rFonts w:cs="Times New Roman"/>
          <w:sz w:val="22"/>
          <w:szCs w:val="22"/>
        </w:rPr>
        <w:t xml:space="preserve"> to </w:t>
      </w:r>
      <w:r w:rsidR="007D6279" w:rsidRPr="007470D4">
        <w:rPr>
          <w:rFonts w:cs="Times New Roman"/>
          <w:sz w:val="22"/>
          <w:szCs w:val="22"/>
        </w:rPr>
        <w:sym w:font="Symbol" w:char="F070"/>
      </w:r>
      <w:r w:rsidRPr="007470D4">
        <w:rPr>
          <w:rFonts w:cs="Times New Roman"/>
          <w:sz w:val="22"/>
          <w:szCs w:val="22"/>
        </w:rPr>
        <w:t xml:space="preserve">) (Extension of </w:t>
      </w:r>
      <w:r w:rsidRPr="007470D4">
        <w:rPr>
          <w:rFonts w:cs="Times New Roman"/>
          <w:i/>
          <w:sz w:val="22"/>
          <w:szCs w:val="22"/>
        </w:rPr>
        <w:t>Kline</w:t>
      </w:r>
      <w:r w:rsidRPr="007470D4">
        <w:rPr>
          <w:rFonts w:cs="Times New Roman"/>
          <w:sz w:val="22"/>
          <w:szCs w:val="22"/>
        </w:rPr>
        <w:t xml:space="preserve">) </w:t>
      </w:r>
    </w:p>
    <w:p w14:paraId="32F6D50B" w14:textId="3DBE616B" w:rsidR="00EA6D62" w:rsidRPr="007470D4" w:rsidRDefault="00EA6D62" w:rsidP="00673DF3">
      <w:pPr>
        <w:pStyle w:val="NoteLevel3"/>
        <w:numPr>
          <w:ilvl w:val="2"/>
          <w:numId w:val="24"/>
        </w:numPr>
        <w:spacing w:line="23" w:lineRule="atLeast"/>
        <w:rPr>
          <w:rFonts w:cs="Times New Roman"/>
          <w:sz w:val="22"/>
          <w:szCs w:val="22"/>
        </w:rPr>
      </w:pPr>
      <w:r w:rsidRPr="007470D4">
        <w:rPr>
          <w:rFonts w:cs="Times New Roman"/>
          <w:sz w:val="22"/>
          <w:szCs w:val="22"/>
        </w:rPr>
        <w:t>Shadday v. Omni Hotels Management Corp</w:t>
      </w:r>
    </w:p>
    <w:p w14:paraId="29E7C740" w14:textId="7A8E6F41" w:rsidR="007D6279" w:rsidRPr="007470D4" w:rsidRDefault="007D6279" w:rsidP="00673DF3">
      <w:pPr>
        <w:pStyle w:val="NoteLevel4"/>
        <w:numPr>
          <w:ilvl w:val="3"/>
          <w:numId w:val="24"/>
        </w:numPr>
        <w:spacing w:line="23" w:lineRule="atLeast"/>
        <w:rPr>
          <w:rFonts w:cs="Times New Roman"/>
          <w:sz w:val="22"/>
          <w:szCs w:val="22"/>
        </w:rPr>
      </w:pPr>
      <w:r w:rsidRPr="007470D4">
        <w:rPr>
          <w:rFonts w:cs="Times New Roman"/>
          <w:sz w:val="22"/>
          <w:szCs w:val="22"/>
        </w:rPr>
        <w:t xml:space="preserve">(A - </w:t>
      </w:r>
      <w:r w:rsidRPr="007470D4">
        <w:rPr>
          <w:rFonts w:cs="Times New Roman"/>
          <w:sz w:val="22"/>
          <w:szCs w:val="22"/>
        </w:rPr>
        <w:sym w:font="Symbol" w:char="F070"/>
      </w:r>
      <w:r w:rsidRPr="007470D4">
        <w:rPr>
          <w:rFonts w:cs="Times New Roman"/>
          <w:sz w:val="22"/>
          <w:szCs w:val="22"/>
        </w:rPr>
        <w:t xml:space="preserve"> raped by fellow hotel guest) (AD - no, both were invited guest -- </w:t>
      </w:r>
      <w:r w:rsidRPr="007470D4">
        <w:rPr>
          <w:rFonts w:cs="Times New Roman"/>
          <w:sz w:val="22"/>
          <w:szCs w:val="22"/>
        </w:rPr>
        <w:sym w:font="Symbol" w:char="F044"/>
      </w:r>
      <w:r w:rsidRPr="007470D4">
        <w:rPr>
          <w:rFonts w:cs="Times New Roman"/>
          <w:sz w:val="22"/>
          <w:szCs w:val="22"/>
        </w:rPr>
        <w:t xml:space="preserve"> not liable similar to business employer not liable to employee for injury caused by co-worker)</w:t>
      </w:r>
    </w:p>
    <w:p w14:paraId="4BAC1C43" w14:textId="24C520BD" w:rsidR="00EA6D62" w:rsidRPr="007470D4" w:rsidRDefault="00EA6D62" w:rsidP="00673DF3">
      <w:pPr>
        <w:pStyle w:val="NoteLevel3"/>
        <w:numPr>
          <w:ilvl w:val="2"/>
          <w:numId w:val="24"/>
        </w:numPr>
        <w:spacing w:line="23" w:lineRule="atLeast"/>
        <w:rPr>
          <w:rFonts w:cs="Times New Roman"/>
          <w:sz w:val="22"/>
          <w:szCs w:val="22"/>
        </w:rPr>
      </w:pPr>
      <w:r w:rsidRPr="007470D4">
        <w:rPr>
          <w:rFonts w:cs="Times New Roman"/>
          <w:sz w:val="22"/>
          <w:szCs w:val="22"/>
        </w:rPr>
        <w:t>Tarasoff v. Regents of University of California LA</w:t>
      </w:r>
    </w:p>
    <w:p w14:paraId="454F0BB8" w14:textId="2B9E2C40" w:rsidR="007D6279" w:rsidRPr="007470D4" w:rsidRDefault="007D6279" w:rsidP="00673DF3">
      <w:pPr>
        <w:pStyle w:val="NoteLevel4"/>
        <w:numPr>
          <w:ilvl w:val="3"/>
          <w:numId w:val="24"/>
        </w:numPr>
        <w:spacing w:line="23" w:lineRule="atLeast"/>
        <w:rPr>
          <w:rFonts w:cs="Times New Roman"/>
          <w:sz w:val="22"/>
          <w:szCs w:val="22"/>
        </w:rPr>
      </w:pPr>
      <w:r w:rsidRPr="007470D4">
        <w:rPr>
          <w:rFonts w:cs="Times New Roman"/>
          <w:sz w:val="22"/>
          <w:szCs w:val="22"/>
        </w:rPr>
        <w:t xml:space="preserve">(A - </w:t>
      </w:r>
      <w:r w:rsidRPr="007470D4">
        <w:rPr>
          <w:rFonts w:cs="Times New Roman"/>
          <w:sz w:val="22"/>
          <w:szCs w:val="22"/>
        </w:rPr>
        <w:sym w:font="Symbol" w:char="F070"/>
      </w:r>
      <w:r w:rsidRPr="007470D4">
        <w:rPr>
          <w:rFonts w:cs="Times New Roman"/>
          <w:sz w:val="22"/>
          <w:szCs w:val="22"/>
        </w:rPr>
        <w:t xml:space="preserve"> killed by </w:t>
      </w:r>
      <w:r w:rsidRPr="007470D4">
        <w:rPr>
          <w:rFonts w:cs="Times New Roman"/>
          <w:sz w:val="22"/>
          <w:szCs w:val="22"/>
        </w:rPr>
        <w:sym w:font="Symbol" w:char="F044"/>
      </w:r>
      <w:r w:rsidRPr="007470D4">
        <w:rPr>
          <w:rFonts w:cs="Times New Roman"/>
          <w:sz w:val="22"/>
          <w:szCs w:val="22"/>
        </w:rPr>
        <w:t xml:space="preserve"> patient -- intention to harm expressed and no action taken) (AD - </w:t>
      </w:r>
      <w:r w:rsidRPr="007470D4">
        <w:rPr>
          <w:rFonts w:cs="Times New Roman"/>
          <w:sz w:val="22"/>
          <w:szCs w:val="22"/>
        </w:rPr>
        <w:sym w:font="Symbol" w:char="F044"/>
      </w:r>
      <w:r w:rsidRPr="007470D4">
        <w:rPr>
          <w:rFonts w:cs="Times New Roman"/>
          <w:sz w:val="22"/>
          <w:szCs w:val="22"/>
        </w:rPr>
        <w:t xml:space="preserve">’s relationship with killer requires duty to control action or protect third party from harm caused by actor) </w:t>
      </w:r>
    </w:p>
    <w:p w14:paraId="366DC152" w14:textId="1D1AA607" w:rsidR="007D6279" w:rsidRPr="007470D4" w:rsidRDefault="007D6279" w:rsidP="00673DF3">
      <w:pPr>
        <w:pStyle w:val="NoteLevel3"/>
        <w:numPr>
          <w:ilvl w:val="2"/>
          <w:numId w:val="24"/>
        </w:numPr>
        <w:spacing w:line="23" w:lineRule="atLeast"/>
        <w:rPr>
          <w:rFonts w:cs="Times New Roman"/>
          <w:sz w:val="22"/>
          <w:szCs w:val="22"/>
        </w:rPr>
      </w:pPr>
      <w:r w:rsidRPr="007470D4">
        <w:rPr>
          <w:rFonts w:cs="Times New Roman"/>
          <w:sz w:val="22"/>
          <w:szCs w:val="22"/>
        </w:rPr>
        <w:t>Morgan v. Fairfield Family Counseling Center</w:t>
      </w:r>
    </w:p>
    <w:p w14:paraId="12FDBB21" w14:textId="2B008D46" w:rsidR="00553FC3" w:rsidRPr="007470D4" w:rsidRDefault="007D6279" w:rsidP="00673DF3">
      <w:pPr>
        <w:pStyle w:val="NoteLevel4"/>
        <w:numPr>
          <w:ilvl w:val="3"/>
          <w:numId w:val="24"/>
        </w:numPr>
        <w:spacing w:line="23" w:lineRule="atLeast"/>
        <w:rPr>
          <w:rFonts w:cs="Times New Roman"/>
          <w:sz w:val="22"/>
          <w:szCs w:val="22"/>
        </w:rPr>
        <w:sectPr w:rsidR="00553FC3" w:rsidRPr="007470D4" w:rsidSect="007E7864">
          <w:headerReference w:type="first" r:id="rId16"/>
          <w:pgSz w:w="12240" w:h="15840"/>
          <w:pgMar w:top="990" w:right="720" w:bottom="450" w:left="630" w:header="450" w:footer="120" w:gutter="0"/>
          <w:cols w:space="720"/>
          <w:titlePg/>
          <w:docGrid w:type="linesAndChars" w:linePitch="340"/>
        </w:sectPr>
      </w:pPr>
      <w:r w:rsidRPr="007470D4">
        <w:rPr>
          <w:rFonts w:cs="Times New Roman"/>
          <w:sz w:val="22"/>
          <w:szCs w:val="22"/>
        </w:rPr>
        <w:t xml:space="preserve">(A - mental ill expresses intention to harm) (AD  - liability imposed for threat that manifested itself 9 months after the intention was expressed) </w:t>
      </w:r>
      <w:r w:rsidR="00553FC3" w:rsidRPr="007470D4">
        <w:rPr>
          <w:rFonts w:cs="Times New Roman"/>
          <w:sz w:val="22"/>
          <w:szCs w:val="22"/>
        </w:rPr>
        <w:cr/>
      </w:r>
    </w:p>
    <w:p w14:paraId="46B02DCE" w14:textId="1CEA7FC1" w:rsidR="00D51CA6" w:rsidRPr="007470D4" w:rsidRDefault="00D51CA6" w:rsidP="007470D4">
      <w:pPr>
        <w:pStyle w:val="NoteLevel1"/>
        <w:numPr>
          <w:ilvl w:val="0"/>
          <w:numId w:val="2"/>
        </w:numPr>
        <w:spacing w:line="23" w:lineRule="atLeast"/>
        <w:rPr>
          <w:rFonts w:cs="Times New Roman"/>
          <w:b/>
          <w:sz w:val="22"/>
          <w:szCs w:val="22"/>
        </w:rPr>
      </w:pPr>
      <w:r w:rsidRPr="007470D4">
        <w:rPr>
          <w:rFonts w:cs="Times New Roman"/>
          <w:b/>
          <w:sz w:val="22"/>
          <w:szCs w:val="22"/>
        </w:rPr>
        <w:t xml:space="preserve">Generally </w:t>
      </w:r>
    </w:p>
    <w:p w14:paraId="6FDA187E" w14:textId="54C0BE81" w:rsidR="00D51CA6" w:rsidRPr="007470D4" w:rsidRDefault="00D51CA6" w:rsidP="007470D4">
      <w:pPr>
        <w:pStyle w:val="NoteLevel2"/>
        <w:numPr>
          <w:ilvl w:val="1"/>
          <w:numId w:val="2"/>
        </w:numPr>
        <w:spacing w:line="23" w:lineRule="atLeast"/>
        <w:rPr>
          <w:rFonts w:cs="Times New Roman"/>
          <w:sz w:val="22"/>
          <w:szCs w:val="22"/>
        </w:rPr>
      </w:pPr>
      <w:r w:rsidRPr="007470D4">
        <w:rPr>
          <w:rFonts w:cs="Times New Roman"/>
          <w:sz w:val="22"/>
          <w:szCs w:val="22"/>
        </w:rPr>
        <w:t xml:space="preserve">Activities considered so dangerous that harm is not preventable even through the use of reasonable care/prudence </w:t>
      </w:r>
    </w:p>
    <w:p w14:paraId="015949FC" w14:textId="0BC6F29B" w:rsidR="00D51CA6" w:rsidRPr="007470D4" w:rsidRDefault="00D51CA6" w:rsidP="007470D4">
      <w:pPr>
        <w:pStyle w:val="NoteLevel2"/>
        <w:numPr>
          <w:ilvl w:val="1"/>
          <w:numId w:val="2"/>
        </w:numPr>
        <w:spacing w:line="23" w:lineRule="atLeast"/>
        <w:rPr>
          <w:rFonts w:cs="Times New Roman"/>
          <w:sz w:val="22"/>
          <w:szCs w:val="22"/>
        </w:rPr>
      </w:pPr>
      <w:r w:rsidRPr="007470D4">
        <w:rPr>
          <w:rFonts w:cs="Times New Roman"/>
          <w:sz w:val="22"/>
          <w:szCs w:val="22"/>
        </w:rPr>
        <w:t xml:space="preserve">Designed to incentive Relocation, Reduction, or ending the activity (Posner / </w:t>
      </w:r>
      <w:r w:rsidRPr="007470D4">
        <w:rPr>
          <w:rFonts w:cs="Times New Roman"/>
          <w:i/>
          <w:sz w:val="22"/>
          <w:szCs w:val="22"/>
        </w:rPr>
        <w:t>Indiana Harbor Belt</w:t>
      </w:r>
      <w:r w:rsidRPr="007470D4">
        <w:rPr>
          <w:rFonts w:cs="Times New Roman"/>
          <w:sz w:val="22"/>
          <w:szCs w:val="22"/>
        </w:rPr>
        <w:t>)</w:t>
      </w:r>
    </w:p>
    <w:p w14:paraId="6A55E9FD" w14:textId="5A5BCEB3" w:rsidR="00D51CA6" w:rsidRPr="007470D4" w:rsidRDefault="00D51CA6" w:rsidP="007470D4">
      <w:pPr>
        <w:pStyle w:val="NoteLevel3"/>
        <w:numPr>
          <w:ilvl w:val="2"/>
          <w:numId w:val="2"/>
        </w:numPr>
        <w:spacing w:line="23" w:lineRule="atLeast"/>
        <w:rPr>
          <w:rFonts w:cs="Times New Roman"/>
          <w:sz w:val="22"/>
          <w:szCs w:val="22"/>
        </w:rPr>
      </w:pPr>
      <w:r w:rsidRPr="007470D4">
        <w:rPr>
          <w:rFonts w:cs="Times New Roman"/>
          <w:sz w:val="22"/>
          <w:szCs w:val="22"/>
        </w:rPr>
        <w:t>Unlike negligence which incentivizes reasonable care-- reasonable care cannot prevent harm in abnormally dangerous activities</w:t>
      </w:r>
    </w:p>
    <w:p w14:paraId="28C480AB" w14:textId="4061A628" w:rsidR="00D51CA6" w:rsidRPr="007470D4" w:rsidRDefault="00D51CA6"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Therefore in strict liability would not create the right incentives -- no need to impose it </w:t>
      </w:r>
    </w:p>
    <w:p w14:paraId="6FE47C91" w14:textId="2B8BAEFA" w:rsidR="00D51CA6" w:rsidRPr="007470D4" w:rsidRDefault="00D51CA6" w:rsidP="007470D4">
      <w:pPr>
        <w:pStyle w:val="NoteLevel1"/>
        <w:numPr>
          <w:ilvl w:val="0"/>
          <w:numId w:val="2"/>
        </w:numPr>
        <w:spacing w:line="23" w:lineRule="atLeast"/>
        <w:rPr>
          <w:rFonts w:cs="Times New Roman"/>
          <w:b/>
          <w:sz w:val="22"/>
          <w:szCs w:val="22"/>
        </w:rPr>
      </w:pPr>
      <w:r w:rsidRPr="007470D4">
        <w:rPr>
          <w:rFonts w:cs="Times New Roman"/>
          <w:b/>
          <w:sz w:val="22"/>
          <w:szCs w:val="22"/>
        </w:rPr>
        <w:t>Abnormally Dangerous Activity</w:t>
      </w:r>
    </w:p>
    <w:p w14:paraId="61AD6FBD" w14:textId="132031AE" w:rsidR="009977C2" w:rsidRPr="007470D4" w:rsidRDefault="009977C2" w:rsidP="007470D4">
      <w:pPr>
        <w:pStyle w:val="NoteLevel2"/>
        <w:numPr>
          <w:ilvl w:val="1"/>
          <w:numId w:val="2"/>
        </w:numPr>
        <w:spacing w:line="23" w:lineRule="atLeast"/>
        <w:rPr>
          <w:rFonts w:cs="Times New Roman"/>
          <w:b/>
          <w:sz w:val="22"/>
          <w:szCs w:val="22"/>
        </w:rPr>
      </w:pPr>
      <w:r w:rsidRPr="007470D4">
        <w:rPr>
          <w:rFonts w:cs="Times New Roman"/>
          <w:b/>
          <w:sz w:val="22"/>
          <w:szCs w:val="22"/>
        </w:rPr>
        <w:t xml:space="preserve">RST § 519 Strict Liability -- </w:t>
      </w:r>
      <w:r w:rsidRPr="007470D4">
        <w:rPr>
          <w:rFonts w:cs="Times New Roman"/>
          <w:sz w:val="22"/>
          <w:szCs w:val="22"/>
        </w:rPr>
        <w:t>There is strict liability for abnormally dangerous activities</w:t>
      </w:r>
    </w:p>
    <w:p w14:paraId="1FB58E48" w14:textId="0EE44322" w:rsidR="009977C2" w:rsidRPr="007470D4" w:rsidRDefault="009977C2"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Strict liability limited to the type of harm that makes the activity ultrahazardous </w:t>
      </w:r>
    </w:p>
    <w:p w14:paraId="7671FFDE" w14:textId="2F6E28BC" w:rsidR="009977C2" w:rsidRPr="007470D4" w:rsidRDefault="009977C2" w:rsidP="007470D4">
      <w:pPr>
        <w:pStyle w:val="NoteLevel3"/>
        <w:numPr>
          <w:ilvl w:val="2"/>
          <w:numId w:val="2"/>
        </w:numPr>
        <w:spacing w:line="23" w:lineRule="atLeast"/>
        <w:rPr>
          <w:rFonts w:cs="Times New Roman"/>
          <w:sz w:val="22"/>
          <w:szCs w:val="22"/>
        </w:rPr>
      </w:pPr>
      <w:r w:rsidRPr="007470D4">
        <w:rPr>
          <w:rFonts w:cs="Times New Roman"/>
          <w:sz w:val="22"/>
          <w:szCs w:val="22"/>
        </w:rPr>
        <w:t>“Matter of law” if activity is abnormally dangerous according to RST § 520</w:t>
      </w:r>
    </w:p>
    <w:p w14:paraId="6B01E5C8" w14:textId="77777777" w:rsidR="009977C2" w:rsidRPr="007470D4" w:rsidRDefault="009977C2" w:rsidP="007470D4">
      <w:pPr>
        <w:pStyle w:val="NoteLevel2"/>
        <w:numPr>
          <w:ilvl w:val="1"/>
          <w:numId w:val="2"/>
        </w:numPr>
        <w:spacing w:line="23" w:lineRule="atLeast"/>
        <w:rPr>
          <w:rFonts w:cs="Times New Roman"/>
          <w:b/>
          <w:sz w:val="22"/>
          <w:szCs w:val="22"/>
        </w:rPr>
      </w:pPr>
      <w:r w:rsidRPr="007470D4">
        <w:rPr>
          <w:rFonts w:cs="Times New Roman"/>
          <w:b/>
          <w:sz w:val="22"/>
          <w:szCs w:val="22"/>
        </w:rPr>
        <w:t>RST § 520 Abnormally Dangerous Activity</w:t>
      </w:r>
      <w:r w:rsidRPr="007470D4">
        <w:rPr>
          <w:rFonts w:cs="Times New Roman"/>
          <w:sz w:val="22"/>
          <w:szCs w:val="22"/>
        </w:rPr>
        <w:t xml:space="preserve"> -- In determining whether an activity is abnormally dangerous, the following factors are to be considered:</w:t>
      </w:r>
    </w:p>
    <w:p w14:paraId="1D506F77" w14:textId="37947D61" w:rsidR="009977C2" w:rsidRPr="007470D4" w:rsidRDefault="009977C2" w:rsidP="007470D4">
      <w:pPr>
        <w:pStyle w:val="NoteLevel3"/>
        <w:numPr>
          <w:ilvl w:val="2"/>
          <w:numId w:val="2"/>
        </w:numPr>
        <w:spacing w:line="23" w:lineRule="atLeast"/>
        <w:rPr>
          <w:rFonts w:cs="Times New Roman"/>
          <w:b/>
          <w:sz w:val="22"/>
          <w:szCs w:val="22"/>
        </w:rPr>
      </w:pPr>
      <w:r w:rsidRPr="007470D4">
        <w:rPr>
          <w:rFonts w:cs="Times New Roman"/>
          <w:sz w:val="22"/>
          <w:szCs w:val="22"/>
        </w:rPr>
        <w:t xml:space="preserve">(a) existence of a high degree of risk of some harm to the person, land, or property of others </w:t>
      </w:r>
    </w:p>
    <w:p w14:paraId="569AC75B" w14:textId="77777777" w:rsidR="009977C2" w:rsidRPr="007470D4" w:rsidRDefault="009977C2" w:rsidP="007470D4">
      <w:pPr>
        <w:pStyle w:val="NoteLevel3"/>
        <w:numPr>
          <w:ilvl w:val="2"/>
          <w:numId w:val="2"/>
        </w:numPr>
        <w:spacing w:line="23" w:lineRule="atLeast"/>
        <w:rPr>
          <w:rFonts w:cs="Times New Roman"/>
          <w:b/>
          <w:sz w:val="22"/>
          <w:szCs w:val="22"/>
        </w:rPr>
      </w:pPr>
      <w:r w:rsidRPr="007470D4">
        <w:rPr>
          <w:rFonts w:cs="Times New Roman"/>
          <w:sz w:val="22"/>
          <w:szCs w:val="22"/>
        </w:rPr>
        <w:t xml:space="preserve">(b) high likelihood of that risk </w:t>
      </w:r>
    </w:p>
    <w:p w14:paraId="21A17D78" w14:textId="77777777" w:rsidR="009977C2" w:rsidRPr="007470D4" w:rsidRDefault="009977C2" w:rsidP="007470D4">
      <w:pPr>
        <w:pStyle w:val="NoteLevel3"/>
        <w:numPr>
          <w:ilvl w:val="2"/>
          <w:numId w:val="2"/>
        </w:numPr>
        <w:spacing w:line="23" w:lineRule="atLeast"/>
        <w:rPr>
          <w:rFonts w:cs="Times New Roman"/>
          <w:b/>
          <w:sz w:val="22"/>
          <w:szCs w:val="22"/>
        </w:rPr>
      </w:pPr>
      <w:r w:rsidRPr="007470D4">
        <w:rPr>
          <w:rFonts w:cs="Times New Roman"/>
          <w:sz w:val="22"/>
          <w:szCs w:val="22"/>
        </w:rPr>
        <w:t xml:space="preserve">(c) inability to eliminate the risk through reasonable care </w:t>
      </w:r>
    </w:p>
    <w:p w14:paraId="67BBF6C7" w14:textId="77777777" w:rsidR="009977C2" w:rsidRPr="007470D4" w:rsidRDefault="009977C2" w:rsidP="007470D4">
      <w:pPr>
        <w:pStyle w:val="NoteLevel3"/>
        <w:numPr>
          <w:ilvl w:val="2"/>
          <w:numId w:val="2"/>
        </w:numPr>
        <w:spacing w:line="23" w:lineRule="atLeast"/>
        <w:rPr>
          <w:rFonts w:cs="Times New Roman"/>
          <w:b/>
          <w:sz w:val="22"/>
          <w:szCs w:val="22"/>
        </w:rPr>
      </w:pPr>
      <w:r w:rsidRPr="007470D4">
        <w:rPr>
          <w:rFonts w:cs="Times New Roman"/>
          <w:sz w:val="22"/>
          <w:szCs w:val="22"/>
        </w:rPr>
        <w:t xml:space="preserve">(d) extend to which the activity is not a matter of common usage </w:t>
      </w:r>
    </w:p>
    <w:p w14:paraId="1309EC79" w14:textId="77777777" w:rsidR="009977C2" w:rsidRPr="007470D4" w:rsidRDefault="009977C2" w:rsidP="007470D4">
      <w:pPr>
        <w:pStyle w:val="NoteLevel3"/>
        <w:numPr>
          <w:ilvl w:val="2"/>
          <w:numId w:val="2"/>
        </w:numPr>
        <w:spacing w:line="23" w:lineRule="atLeast"/>
        <w:rPr>
          <w:rFonts w:cs="Times New Roman"/>
          <w:b/>
          <w:sz w:val="22"/>
          <w:szCs w:val="22"/>
        </w:rPr>
      </w:pPr>
      <w:r w:rsidRPr="007470D4">
        <w:rPr>
          <w:rFonts w:cs="Times New Roman"/>
          <w:sz w:val="22"/>
          <w:szCs w:val="22"/>
        </w:rPr>
        <w:t xml:space="preserve">(e) inappropriateness of the activity to the place where it is carried on and </w:t>
      </w:r>
    </w:p>
    <w:p w14:paraId="6CEC8BCA" w14:textId="7EC188E3" w:rsidR="009977C2" w:rsidRPr="007470D4" w:rsidRDefault="009977C2" w:rsidP="007470D4">
      <w:pPr>
        <w:pStyle w:val="NoteLevel3"/>
        <w:numPr>
          <w:ilvl w:val="2"/>
          <w:numId w:val="2"/>
        </w:numPr>
        <w:spacing w:line="23" w:lineRule="atLeast"/>
        <w:rPr>
          <w:rFonts w:cs="Times New Roman"/>
          <w:b/>
          <w:sz w:val="22"/>
          <w:szCs w:val="22"/>
        </w:rPr>
      </w:pPr>
      <w:r w:rsidRPr="007470D4">
        <w:rPr>
          <w:rFonts w:cs="Times New Roman"/>
          <w:sz w:val="22"/>
          <w:szCs w:val="22"/>
        </w:rPr>
        <w:t>(f) extent to which its value to the community is outweighed by its dangerous attributes</w:t>
      </w:r>
    </w:p>
    <w:p w14:paraId="415A3025" w14:textId="2B7C023D" w:rsidR="009977C2" w:rsidRPr="007470D4" w:rsidRDefault="00D51CA6" w:rsidP="007470D4">
      <w:pPr>
        <w:pStyle w:val="NoteLevel2"/>
        <w:numPr>
          <w:ilvl w:val="1"/>
          <w:numId w:val="2"/>
        </w:numPr>
        <w:spacing w:line="23" w:lineRule="atLeast"/>
        <w:rPr>
          <w:rFonts w:cs="Times New Roman"/>
          <w:b/>
          <w:sz w:val="22"/>
          <w:szCs w:val="22"/>
        </w:rPr>
      </w:pPr>
      <w:r w:rsidRPr="007470D4">
        <w:rPr>
          <w:rFonts w:cs="Times New Roman"/>
          <w:b/>
          <w:sz w:val="22"/>
          <w:szCs w:val="22"/>
        </w:rPr>
        <w:t xml:space="preserve">Affirmative Defenses to Abnormally Dangerous Activity </w:t>
      </w:r>
    </w:p>
    <w:p w14:paraId="3BF5DDBF" w14:textId="2B82F7D1" w:rsidR="009977C2" w:rsidRPr="007470D4" w:rsidRDefault="009977C2" w:rsidP="007470D4">
      <w:pPr>
        <w:pStyle w:val="NoteLevel3"/>
        <w:numPr>
          <w:ilvl w:val="2"/>
          <w:numId w:val="2"/>
        </w:numPr>
        <w:spacing w:line="23" w:lineRule="atLeast"/>
        <w:rPr>
          <w:rFonts w:cs="Times New Roman"/>
          <w:b/>
          <w:sz w:val="22"/>
          <w:szCs w:val="22"/>
        </w:rPr>
      </w:pPr>
      <w:r w:rsidRPr="007470D4">
        <w:rPr>
          <w:rFonts w:cs="Times New Roman"/>
          <w:b/>
          <w:sz w:val="22"/>
          <w:szCs w:val="22"/>
        </w:rPr>
        <w:t xml:space="preserve">RST § 522 Contributing Actions of Third Persons, Animals and Forces of Nature </w:t>
      </w:r>
      <w:r w:rsidRPr="007470D4">
        <w:rPr>
          <w:rFonts w:cs="Times New Roman"/>
          <w:sz w:val="22"/>
          <w:szCs w:val="22"/>
        </w:rPr>
        <w:t>-- One carrying on an abnormally dangerous activity is subject to strict liability for resulting harm, even if caused by the unexpected (1) innocent, reckless, negligent acts of a third party (2) animal or (3) act of nature</w:t>
      </w:r>
    </w:p>
    <w:p w14:paraId="6248CE36" w14:textId="22F6FBED" w:rsidR="009977C2" w:rsidRPr="007470D4" w:rsidRDefault="009977C2" w:rsidP="007470D4">
      <w:pPr>
        <w:pStyle w:val="NoteLevel3"/>
        <w:numPr>
          <w:ilvl w:val="2"/>
          <w:numId w:val="2"/>
        </w:numPr>
        <w:spacing w:line="23" w:lineRule="atLeast"/>
        <w:rPr>
          <w:rFonts w:cs="Times New Roman"/>
          <w:b/>
          <w:sz w:val="22"/>
          <w:szCs w:val="22"/>
        </w:rPr>
      </w:pPr>
      <w:r w:rsidRPr="007470D4">
        <w:rPr>
          <w:rFonts w:cs="Times New Roman"/>
          <w:b/>
          <w:sz w:val="22"/>
          <w:szCs w:val="22"/>
        </w:rPr>
        <w:t xml:space="preserve">RST § 523 Assumption of Risk </w:t>
      </w:r>
      <w:r w:rsidRPr="007470D4">
        <w:rPr>
          <w:rFonts w:cs="Times New Roman"/>
          <w:sz w:val="22"/>
          <w:szCs w:val="22"/>
        </w:rPr>
        <w:t xml:space="preserve">-- </w:t>
      </w:r>
      <w:r w:rsidRPr="007470D4">
        <w:rPr>
          <w:rFonts w:cs="Times New Roman"/>
          <w:sz w:val="22"/>
          <w:szCs w:val="22"/>
        </w:rPr>
        <w:sym w:font="Symbol" w:char="F070"/>
      </w:r>
      <w:r w:rsidRPr="007470D4">
        <w:rPr>
          <w:rFonts w:cs="Times New Roman"/>
          <w:sz w:val="22"/>
          <w:szCs w:val="22"/>
        </w:rPr>
        <w:t xml:space="preserve"> assumption of the risk for ADA bars recovery for harm</w:t>
      </w:r>
    </w:p>
    <w:p w14:paraId="1E1BE80D" w14:textId="64B0178B" w:rsidR="009977C2" w:rsidRPr="007470D4" w:rsidRDefault="009977C2" w:rsidP="007470D4">
      <w:pPr>
        <w:pStyle w:val="NoteLevel3"/>
        <w:numPr>
          <w:ilvl w:val="2"/>
          <w:numId w:val="2"/>
        </w:numPr>
        <w:spacing w:line="23" w:lineRule="atLeast"/>
        <w:rPr>
          <w:rFonts w:cs="Times New Roman"/>
          <w:b/>
          <w:sz w:val="22"/>
          <w:szCs w:val="22"/>
        </w:rPr>
      </w:pPr>
      <w:r w:rsidRPr="007470D4">
        <w:rPr>
          <w:rFonts w:cs="Times New Roman"/>
          <w:b/>
          <w:sz w:val="22"/>
          <w:szCs w:val="22"/>
        </w:rPr>
        <w:t xml:space="preserve">RST § 524 Contributory Negligence </w:t>
      </w:r>
      <w:r w:rsidRPr="007470D4">
        <w:rPr>
          <w:rFonts w:cs="Times New Roman"/>
          <w:sz w:val="22"/>
          <w:szCs w:val="22"/>
        </w:rPr>
        <w:t xml:space="preserve">-- (2) Unless knowingly and unreasonably subjecting himself to harm; (1) contributory negligence of a </w:t>
      </w:r>
      <w:r w:rsidRPr="007470D4">
        <w:rPr>
          <w:rFonts w:cs="Times New Roman"/>
          <w:sz w:val="22"/>
          <w:szCs w:val="22"/>
        </w:rPr>
        <w:sym w:font="Symbol" w:char="F070"/>
      </w:r>
      <w:r w:rsidRPr="007470D4">
        <w:rPr>
          <w:rFonts w:cs="Times New Roman"/>
          <w:sz w:val="22"/>
          <w:szCs w:val="22"/>
        </w:rPr>
        <w:t xml:space="preserve"> is not a defense to strict liability for ADA</w:t>
      </w:r>
    </w:p>
    <w:p w14:paraId="2FA20CEC" w14:textId="5F33E39E" w:rsidR="009977C2" w:rsidRPr="007470D4" w:rsidRDefault="009977C2" w:rsidP="007470D4">
      <w:pPr>
        <w:pStyle w:val="NoteLevel3"/>
        <w:numPr>
          <w:ilvl w:val="2"/>
          <w:numId w:val="2"/>
        </w:numPr>
        <w:spacing w:line="23" w:lineRule="atLeast"/>
        <w:rPr>
          <w:rFonts w:cs="Times New Roman"/>
          <w:b/>
          <w:sz w:val="22"/>
          <w:szCs w:val="22"/>
        </w:rPr>
      </w:pPr>
      <w:r w:rsidRPr="007470D4">
        <w:rPr>
          <w:rFonts w:cs="Times New Roman"/>
          <w:b/>
          <w:sz w:val="22"/>
          <w:szCs w:val="22"/>
        </w:rPr>
        <w:t xml:space="preserve">RST § 524A </w:t>
      </w:r>
      <w:r w:rsidRPr="007470D4">
        <w:rPr>
          <w:rFonts w:cs="Times New Roman"/>
          <w:b/>
          <w:sz w:val="22"/>
          <w:szCs w:val="22"/>
        </w:rPr>
        <w:sym w:font="Symbol" w:char="F070"/>
      </w:r>
      <w:r w:rsidRPr="007470D4">
        <w:rPr>
          <w:rFonts w:cs="Times New Roman"/>
          <w:b/>
          <w:sz w:val="22"/>
          <w:szCs w:val="22"/>
        </w:rPr>
        <w:t xml:space="preserve">’s </w:t>
      </w:r>
      <w:r w:rsidR="00D51CA6" w:rsidRPr="007470D4">
        <w:rPr>
          <w:rFonts w:cs="Times New Roman"/>
          <w:b/>
          <w:sz w:val="22"/>
          <w:szCs w:val="22"/>
        </w:rPr>
        <w:t xml:space="preserve">Sensitivity </w:t>
      </w:r>
      <w:r w:rsidRPr="007470D4">
        <w:rPr>
          <w:rFonts w:cs="Times New Roman"/>
          <w:b/>
          <w:sz w:val="22"/>
          <w:szCs w:val="22"/>
        </w:rPr>
        <w:t xml:space="preserve"> -- </w:t>
      </w:r>
      <w:r w:rsidRPr="007470D4">
        <w:rPr>
          <w:rFonts w:cs="Times New Roman"/>
          <w:sz w:val="22"/>
          <w:szCs w:val="22"/>
        </w:rPr>
        <w:t xml:space="preserve">Strict Liability  apply to </w:t>
      </w:r>
      <w:r w:rsidR="00D51CA6" w:rsidRPr="007470D4">
        <w:rPr>
          <w:rFonts w:cs="Times New Roman"/>
          <w:sz w:val="22"/>
          <w:szCs w:val="22"/>
        </w:rPr>
        <w:sym w:font="Symbol" w:char="F070"/>
      </w:r>
      <w:r w:rsidR="00D51CA6" w:rsidRPr="007470D4">
        <w:rPr>
          <w:rFonts w:cs="Times New Roman"/>
          <w:sz w:val="22"/>
          <w:szCs w:val="22"/>
        </w:rPr>
        <w:t xml:space="preserve">’s </w:t>
      </w:r>
      <w:r w:rsidRPr="007470D4">
        <w:rPr>
          <w:rFonts w:cs="Times New Roman"/>
          <w:sz w:val="22"/>
          <w:szCs w:val="22"/>
        </w:rPr>
        <w:t>egg-shell skull</w:t>
      </w:r>
    </w:p>
    <w:p w14:paraId="4C6FF032" w14:textId="3E19D2F2" w:rsidR="009977C2" w:rsidRPr="007470D4" w:rsidRDefault="00D51CA6" w:rsidP="007470D4">
      <w:pPr>
        <w:pStyle w:val="NoteLevel2"/>
        <w:numPr>
          <w:ilvl w:val="1"/>
          <w:numId w:val="2"/>
        </w:numPr>
        <w:spacing w:line="23" w:lineRule="atLeast"/>
        <w:rPr>
          <w:rFonts w:cs="Times New Roman"/>
          <w:b/>
          <w:sz w:val="22"/>
          <w:szCs w:val="22"/>
        </w:rPr>
      </w:pPr>
      <w:r w:rsidRPr="007470D4">
        <w:rPr>
          <w:rFonts w:cs="Times New Roman"/>
          <w:b/>
          <w:sz w:val="22"/>
          <w:szCs w:val="22"/>
        </w:rPr>
        <w:t xml:space="preserve">RTT§30 -- </w:t>
      </w:r>
      <w:r w:rsidRPr="007470D4">
        <w:rPr>
          <w:rFonts w:cs="Times New Roman"/>
          <w:sz w:val="22"/>
          <w:szCs w:val="22"/>
        </w:rPr>
        <w:t xml:space="preserve">An activity is abnormally dangerous if </w:t>
      </w:r>
    </w:p>
    <w:p w14:paraId="6A50F026" w14:textId="0DFB3CE3" w:rsidR="00D51CA6" w:rsidRPr="007470D4" w:rsidRDefault="00D51CA6"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The activity creates a foreseeable and highly significant risk of physical harm even when reasonable care is exercised by all actors </w:t>
      </w:r>
    </w:p>
    <w:p w14:paraId="4F6EAF9B" w14:textId="220EEEF3" w:rsidR="00D51CA6" w:rsidRPr="007470D4" w:rsidRDefault="00D51CA6"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The activity is not a matter of common usage/benefit </w:t>
      </w:r>
    </w:p>
    <w:p w14:paraId="5284182C" w14:textId="4C22BD9E" w:rsidR="005679E9" w:rsidRPr="00206D6E" w:rsidRDefault="00D51CA6" w:rsidP="00206D6E">
      <w:pPr>
        <w:pStyle w:val="NoteLevel1"/>
        <w:numPr>
          <w:ilvl w:val="0"/>
          <w:numId w:val="2"/>
        </w:numPr>
        <w:spacing w:line="23" w:lineRule="atLeast"/>
        <w:rPr>
          <w:rFonts w:cs="Times New Roman"/>
          <w:sz w:val="22"/>
          <w:szCs w:val="22"/>
        </w:rPr>
      </w:pPr>
      <w:r w:rsidRPr="007470D4">
        <w:rPr>
          <w:rFonts w:cs="Times New Roman"/>
          <w:b/>
          <w:sz w:val="22"/>
          <w:szCs w:val="22"/>
        </w:rPr>
        <w:t>Cases</w:t>
      </w:r>
      <w:r w:rsidRPr="007470D4">
        <w:rPr>
          <w:rFonts w:cs="Times New Roman"/>
          <w:sz w:val="22"/>
          <w:szCs w:val="22"/>
        </w:rPr>
        <w:t xml:space="preserve"> ----- </w:t>
      </w:r>
      <w:r w:rsidRPr="007470D4">
        <w:rPr>
          <w:rFonts w:cs="Times New Roman"/>
          <w:i/>
          <w:sz w:val="22"/>
          <w:szCs w:val="22"/>
        </w:rPr>
        <w:t xml:space="preserve">Indiana Harbor Belt RR v. American </w:t>
      </w:r>
      <w:r w:rsidR="005679E9" w:rsidRPr="007470D4">
        <w:rPr>
          <w:rFonts w:cs="Times New Roman"/>
          <w:i/>
          <w:sz w:val="22"/>
          <w:szCs w:val="22"/>
        </w:rPr>
        <w:t>Cyanamid Co</w:t>
      </w:r>
      <w:r w:rsidR="005679E9" w:rsidRPr="007470D4">
        <w:rPr>
          <w:rFonts w:cs="Times New Roman"/>
          <w:sz w:val="22"/>
          <w:szCs w:val="22"/>
        </w:rPr>
        <w:t xml:space="preserve">. (Toxic chemical spill; strict liability not imposed because of importance to industry) </w:t>
      </w:r>
    </w:p>
    <w:p w14:paraId="40C62FB9" w14:textId="07B985B4" w:rsidR="00D51CA6" w:rsidRPr="007470D4" w:rsidRDefault="00D51CA6" w:rsidP="00206D6E">
      <w:pPr>
        <w:pStyle w:val="NoteLevel1"/>
        <w:numPr>
          <w:ilvl w:val="1"/>
          <w:numId w:val="2"/>
        </w:numPr>
        <w:spacing w:line="23" w:lineRule="atLeast"/>
        <w:rPr>
          <w:rFonts w:cs="Times New Roman"/>
          <w:sz w:val="22"/>
          <w:szCs w:val="22"/>
        </w:rPr>
      </w:pPr>
      <w:r w:rsidRPr="007470D4">
        <w:rPr>
          <w:rFonts w:cs="Times New Roman"/>
          <w:sz w:val="22"/>
          <w:szCs w:val="22"/>
        </w:rPr>
        <w:t>RTT has not been adopted by most districts and RST still controls for the most part -- be aware of both and prepared to argue both ways ------- RTT doesn’t take into account the appropriateness of the activity to the area</w:t>
      </w:r>
    </w:p>
    <w:p w14:paraId="3BB4EF7B" w14:textId="77777777" w:rsidR="00FE1608" w:rsidRPr="007470D4" w:rsidRDefault="00FE1608" w:rsidP="007470D4">
      <w:pPr>
        <w:pStyle w:val="NoteLevel1"/>
        <w:numPr>
          <w:ilvl w:val="0"/>
          <w:numId w:val="2"/>
        </w:numPr>
        <w:spacing w:line="23" w:lineRule="atLeast"/>
        <w:rPr>
          <w:rFonts w:cs="Times New Roman"/>
          <w:sz w:val="22"/>
          <w:szCs w:val="22"/>
        </w:rPr>
        <w:sectPr w:rsidR="00FE1608" w:rsidRPr="007470D4" w:rsidSect="007E7864">
          <w:headerReference w:type="first" r:id="rId17"/>
          <w:pgSz w:w="12240" w:h="15840"/>
          <w:pgMar w:top="810" w:right="720" w:bottom="270" w:left="630" w:header="270" w:footer="180" w:gutter="0"/>
          <w:cols w:space="720"/>
          <w:titlePg/>
          <w:docGrid w:type="linesAndChars" w:linePitch="340"/>
        </w:sectPr>
      </w:pPr>
    </w:p>
    <w:p w14:paraId="6E145556" w14:textId="5DABC9B7" w:rsidR="007D6279" w:rsidRPr="007470D4" w:rsidRDefault="00664309" w:rsidP="0034760E">
      <w:pPr>
        <w:pStyle w:val="NoteLevel1"/>
        <w:numPr>
          <w:ilvl w:val="0"/>
          <w:numId w:val="27"/>
        </w:numPr>
        <w:spacing w:line="23" w:lineRule="atLeast"/>
        <w:rPr>
          <w:rFonts w:cs="Times New Roman"/>
          <w:sz w:val="22"/>
          <w:szCs w:val="22"/>
        </w:rPr>
      </w:pPr>
      <w:r w:rsidRPr="007470D4">
        <w:rPr>
          <w:rFonts w:cs="Times New Roman"/>
          <w:sz w:val="22"/>
          <w:szCs w:val="22"/>
        </w:rPr>
        <w:t>Cause in Fact</w:t>
      </w:r>
    </w:p>
    <w:p w14:paraId="0F25C215" w14:textId="4BB47251" w:rsidR="001B0C71" w:rsidRPr="007470D4" w:rsidRDefault="001B0C71" w:rsidP="0034760E">
      <w:pPr>
        <w:pStyle w:val="NoteLevel2"/>
        <w:numPr>
          <w:ilvl w:val="1"/>
          <w:numId w:val="27"/>
        </w:numPr>
        <w:spacing w:line="23" w:lineRule="atLeast"/>
        <w:rPr>
          <w:rFonts w:cs="Times New Roman"/>
          <w:sz w:val="22"/>
          <w:szCs w:val="22"/>
        </w:rPr>
      </w:pPr>
      <w:r w:rsidRPr="007470D4">
        <w:rPr>
          <w:rFonts w:cs="Times New Roman"/>
          <w:sz w:val="22"/>
          <w:szCs w:val="22"/>
        </w:rPr>
        <w:t>Generally</w:t>
      </w:r>
    </w:p>
    <w:p w14:paraId="44AE1D33" w14:textId="2DDD3210" w:rsidR="005D7FD4" w:rsidRPr="007470D4" w:rsidRDefault="005D7FD4" w:rsidP="0034760E">
      <w:pPr>
        <w:pStyle w:val="NoteLevel3"/>
        <w:numPr>
          <w:ilvl w:val="2"/>
          <w:numId w:val="27"/>
        </w:numPr>
        <w:spacing w:line="23" w:lineRule="atLeast"/>
        <w:rPr>
          <w:rFonts w:cs="Times New Roman"/>
          <w:sz w:val="22"/>
          <w:szCs w:val="22"/>
        </w:rPr>
      </w:pPr>
      <w:r w:rsidRPr="007470D4">
        <w:rPr>
          <w:rFonts w:cs="Times New Roman"/>
          <w:sz w:val="22"/>
          <w:szCs w:val="22"/>
        </w:rPr>
        <w:t xml:space="preserve">RTT § 26 Factual Cause -- “Conduct is the factual cause of harm when </w:t>
      </w:r>
      <w:r w:rsidR="003614BA" w:rsidRPr="007470D4">
        <w:rPr>
          <w:rFonts w:cs="Times New Roman"/>
          <w:sz w:val="22"/>
          <w:szCs w:val="22"/>
        </w:rPr>
        <w:t>the</w:t>
      </w:r>
      <w:r w:rsidRPr="007470D4">
        <w:rPr>
          <w:rFonts w:cs="Times New Roman"/>
          <w:sz w:val="22"/>
          <w:szCs w:val="22"/>
        </w:rPr>
        <w:t xml:space="preserve"> harm would not have occurred </w:t>
      </w:r>
      <w:r w:rsidR="003614BA" w:rsidRPr="007470D4">
        <w:rPr>
          <w:rFonts w:cs="Times New Roman"/>
          <w:sz w:val="22"/>
          <w:szCs w:val="22"/>
        </w:rPr>
        <w:t>absent the conduct -- “But-for” causation</w:t>
      </w:r>
    </w:p>
    <w:p w14:paraId="36934B17" w14:textId="114AFE62" w:rsidR="001B0C71" w:rsidRPr="007470D4" w:rsidRDefault="001B0C71" w:rsidP="0034760E">
      <w:pPr>
        <w:pStyle w:val="NoteLevel2"/>
        <w:numPr>
          <w:ilvl w:val="1"/>
          <w:numId w:val="27"/>
        </w:numPr>
        <w:spacing w:line="23" w:lineRule="atLeast"/>
        <w:rPr>
          <w:rFonts w:cs="Times New Roman"/>
          <w:sz w:val="22"/>
          <w:szCs w:val="22"/>
        </w:rPr>
      </w:pPr>
      <w:r w:rsidRPr="007470D4">
        <w:rPr>
          <w:rFonts w:cs="Times New Roman"/>
          <w:sz w:val="22"/>
          <w:szCs w:val="22"/>
        </w:rPr>
        <w:t>Burden</w:t>
      </w:r>
    </w:p>
    <w:p w14:paraId="50456546" w14:textId="120ABA0F" w:rsidR="001B0C71" w:rsidRPr="007470D4" w:rsidRDefault="003614BA" w:rsidP="0034760E">
      <w:pPr>
        <w:pStyle w:val="NoteLevel3"/>
        <w:numPr>
          <w:ilvl w:val="2"/>
          <w:numId w:val="27"/>
        </w:numPr>
        <w:spacing w:line="23" w:lineRule="atLeast"/>
        <w:rPr>
          <w:rFonts w:cs="Times New Roman"/>
          <w:sz w:val="22"/>
          <w:szCs w:val="22"/>
        </w:rPr>
      </w:pPr>
      <w:r w:rsidRPr="007470D4">
        <w:rPr>
          <w:rFonts w:cs="Times New Roman"/>
          <w:sz w:val="22"/>
          <w:szCs w:val="22"/>
        </w:rPr>
        <w:t>Causation is all of nothing -- no % causation measures</w:t>
      </w:r>
    </w:p>
    <w:p w14:paraId="35A83BCB" w14:textId="576568B4" w:rsidR="003614BA" w:rsidRPr="007470D4" w:rsidRDefault="003614BA" w:rsidP="0034760E">
      <w:pPr>
        <w:pStyle w:val="NoteLevel3"/>
        <w:numPr>
          <w:ilvl w:val="2"/>
          <w:numId w:val="27"/>
        </w:numPr>
        <w:spacing w:line="23" w:lineRule="atLeast"/>
        <w:rPr>
          <w:rFonts w:cs="Times New Roman"/>
          <w:sz w:val="22"/>
          <w:szCs w:val="22"/>
        </w:rPr>
      </w:pPr>
      <w:r w:rsidRPr="007470D4">
        <w:rPr>
          <w:rFonts w:cs="Times New Roman"/>
          <w:sz w:val="22"/>
          <w:szCs w:val="22"/>
        </w:rPr>
        <w:sym w:font="Symbol" w:char="F070"/>
      </w:r>
      <w:r w:rsidRPr="007470D4">
        <w:rPr>
          <w:rFonts w:cs="Times New Roman"/>
          <w:sz w:val="22"/>
          <w:szCs w:val="22"/>
        </w:rPr>
        <w:t xml:space="preserve"> must prove more likely than not (50%) </w:t>
      </w:r>
      <w:r w:rsidRPr="007470D4">
        <w:rPr>
          <w:rFonts w:cs="Times New Roman"/>
          <w:sz w:val="22"/>
          <w:szCs w:val="22"/>
        </w:rPr>
        <w:sym w:font="Symbol" w:char="F044"/>
      </w:r>
      <w:r w:rsidRPr="007470D4">
        <w:rPr>
          <w:rFonts w:cs="Times New Roman"/>
          <w:sz w:val="22"/>
          <w:szCs w:val="22"/>
        </w:rPr>
        <w:t xml:space="preserve">’s actions were the cause of the harm or lose as a matter of law -- if 50% is found than </w:t>
      </w:r>
      <w:r w:rsidRPr="007470D4">
        <w:rPr>
          <w:rFonts w:cs="Times New Roman"/>
          <w:sz w:val="22"/>
          <w:szCs w:val="22"/>
        </w:rPr>
        <w:sym w:font="Symbol" w:char="F070"/>
      </w:r>
      <w:r w:rsidRPr="007470D4">
        <w:rPr>
          <w:rFonts w:cs="Times New Roman"/>
          <w:sz w:val="22"/>
          <w:szCs w:val="22"/>
        </w:rPr>
        <w:t xml:space="preserve"> receives 100% damages (Grimstad) </w:t>
      </w:r>
    </w:p>
    <w:p w14:paraId="53056219" w14:textId="4BC80FD2" w:rsidR="003614BA" w:rsidRPr="007470D4" w:rsidRDefault="003614BA"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Subject to the exception of late diagnosis cases (If cancer diagnosed day 1 then 40% chance of survival -- found day 300 and </w:t>
      </w:r>
      <w:r w:rsidRPr="007470D4">
        <w:rPr>
          <w:rFonts w:cs="Times New Roman"/>
          <w:sz w:val="22"/>
          <w:szCs w:val="22"/>
        </w:rPr>
        <w:sym w:font="Symbol" w:char="F070"/>
      </w:r>
      <w:r w:rsidRPr="007470D4">
        <w:rPr>
          <w:rFonts w:cs="Times New Roman"/>
          <w:sz w:val="22"/>
          <w:szCs w:val="22"/>
        </w:rPr>
        <w:t xml:space="preserve"> dies soon after -- 40% damages)(Minority of states)</w:t>
      </w:r>
    </w:p>
    <w:p w14:paraId="7EAFE11C" w14:textId="4429E696" w:rsidR="00AA2918" w:rsidRPr="007470D4" w:rsidRDefault="00AA2918" w:rsidP="0034760E">
      <w:pPr>
        <w:pStyle w:val="NoteLevel3"/>
        <w:numPr>
          <w:ilvl w:val="2"/>
          <w:numId w:val="27"/>
        </w:numPr>
        <w:spacing w:line="23" w:lineRule="atLeast"/>
        <w:rPr>
          <w:rFonts w:cs="Times New Roman"/>
          <w:sz w:val="22"/>
          <w:szCs w:val="22"/>
        </w:rPr>
      </w:pPr>
      <w:r w:rsidRPr="007470D4">
        <w:rPr>
          <w:rFonts w:cs="Times New Roman"/>
          <w:sz w:val="22"/>
          <w:szCs w:val="22"/>
        </w:rPr>
        <w:t xml:space="preserve">Speculation is not enough to meet 50% -- if there are too many intervening circumstances that could differ then there is not causation (Wind, water speed, speed of retrieval) </w:t>
      </w:r>
    </w:p>
    <w:p w14:paraId="0B57EC0A" w14:textId="4E00E14B" w:rsidR="003B2BCC" w:rsidRPr="007470D4" w:rsidRDefault="003B2BCC"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A very small number of courts will award damages if a </w:t>
      </w:r>
      <w:r w:rsidRPr="007470D4">
        <w:rPr>
          <w:rFonts w:cs="Times New Roman"/>
          <w:sz w:val="22"/>
          <w:szCs w:val="22"/>
        </w:rPr>
        <w:sym w:font="Symbol" w:char="F070"/>
      </w:r>
      <w:r w:rsidRPr="007470D4">
        <w:rPr>
          <w:rFonts w:cs="Times New Roman"/>
          <w:sz w:val="22"/>
          <w:szCs w:val="22"/>
        </w:rPr>
        <w:t xml:space="preserve"> can prove 30% causation (or any other number) (</w:t>
      </w:r>
    </w:p>
    <w:p w14:paraId="2CFEDFE3" w14:textId="4ADF980A" w:rsidR="003614BA" w:rsidRPr="007470D4" w:rsidRDefault="003614BA" w:rsidP="0034760E">
      <w:pPr>
        <w:pStyle w:val="NoteLevel3"/>
        <w:numPr>
          <w:ilvl w:val="2"/>
          <w:numId w:val="27"/>
        </w:numPr>
        <w:spacing w:line="23" w:lineRule="atLeast"/>
        <w:rPr>
          <w:rFonts w:cs="Times New Roman"/>
          <w:sz w:val="22"/>
          <w:szCs w:val="22"/>
        </w:rPr>
      </w:pPr>
      <w:r w:rsidRPr="007470D4">
        <w:rPr>
          <w:rFonts w:cs="Times New Roman"/>
          <w:sz w:val="22"/>
          <w:szCs w:val="22"/>
        </w:rPr>
        <w:t>Cases</w:t>
      </w:r>
    </w:p>
    <w:p w14:paraId="48DFC043" w14:textId="7ED89F54" w:rsidR="003614BA" w:rsidRPr="007470D4" w:rsidRDefault="003614BA" w:rsidP="0034760E">
      <w:pPr>
        <w:pStyle w:val="NoteLevel4"/>
        <w:numPr>
          <w:ilvl w:val="3"/>
          <w:numId w:val="27"/>
        </w:numPr>
        <w:spacing w:line="23" w:lineRule="atLeast"/>
        <w:rPr>
          <w:rFonts w:cs="Times New Roman"/>
          <w:sz w:val="22"/>
          <w:szCs w:val="22"/>
        </w:rPr>
      </w:pPr>
      <w:r w:rsidRPr="007470D4">
        <w:rPr>
          <w:rFonts w:cs="Times New Roman"/>
          <w:sz w:val="22"/>
          <w:szCs w:val="22"/>
        </w:rPr>
        <w:t>New York Central RR v. Grimstad</w:t>
      </w:r>
    </w:p>
    <w:p w14:paraId="686E9FB9" w14:textId="6189CDFA" w:rsidR="003614BA" w:rsidRPr="007470D4" w:rsidRDefault="003614BA"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(A - </w:t>
      </w:r>
      <w:r w:rsidRPr="007470D4">
        <w:rPr>
          <w:rFonts w:cs="Times New Roman"/>
          <w:sz w:val="22"/>
          <w:szCs w:val="22"/>
        </w:rPr>
        <w:sym w:font="Symbol" w:char="F070"/>
      </w:r>
      <w:r w:rsidRPr="007470D4">
        <w:rPr>
          <w:rFonts w:cs="Times New Roman"/>
          <w:sz w:val="22"/>
          <w:szCs w:val="22"/>
        </w:rPr>
        <w:t xml:space="preserve"> fell off boat</w:t>
      </w:r>
      <w:r w:rsidR="00AA2918" w:rsidRPr="007470D4">
        <w:rPr>
          <w:rFonts w:cs="Times New Roman"/>
          <w:sz w:val="22"/>
          <w:szCs w:val="22"/>
        </w:rPr>
        <w:t xml:space="preserve"> and died; wife sued for lack of life preserver to throw overboard)(C - no, proximate cause of death was falling into the water; too many intervening circumstances to say life preserver on board would have saved life -- must prove more likely than not)</w:t>
      </w:r>
    </w:p>
    <w:p w14:paraId="167FD200" w14:textId="08CAD674" w:rsidR="00AA2918" w:rsidRPr="007470D4" w:rsidRDefault="00AA2918" w:rsidP="0034760E">
      <w:pPr>
        <w:pStyle w:val="NoteLevel4"/>
        <w:numPr>
          <w:ilvl w:val="3"/>
          <w:numId w:val="27"/>
        </w:numPr>
        <w:spacing w:line="23" w:lineRule="atLeast"/>
        <w:rPr>
          <w:rFonts w:cs="Times New Roman"/>
          <w:sz w:val="22"/>
          <w:szCs w:val="22"/>
        </w:rPr>
      </w:pPr>
      <w:r w:rsidRPr="007470D4">
        <w:rPr>
          <w:rFonts w:cs="Times New Roman"/>
          <w:sz w:val="22"/>
          <w:szCs w:val="22"/>
        </w:rPr>
        <w:t>Kirincich v. Standard</w:t>
      </w:r>
    </w:p>
    <w:p w14:paraId="27DEAB77" w14:textId="2BD74F39" w:rsidR="00A013B4" w:rsidRPr="007470D4" w:rsidRDefault="00AA2918"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(A - similar man overboard; boat contained rope that was thrown within two feet of </w:t>
      </w:r>
      <w:r w:rsidRPr="007470D4">
        <w:rPr>
          <w:rFonts w:cs="Times New Roman"/>
          <w:sz w:val="22"/>
          <w:szCs w:val="22"/>
        </w:rPr>
        <w:sym w:font="Symbol" w:char="F070"/>
      </w:r>
      <w:r w:rsidRPr="007470D4">
        <w:rPr>
          <w:rFonts w:cs="Times New Roman"/>
          <w:sz w:val="22"/>
          <w:szCs w:val="22"/>
        </w:rPr>
        <w:t xml:space="preserve"> but had no buoy) (C - maybe, Not the same indefinite intervening circumstances -- if reasonable men would differ whether </w:t>
      </w:r>
      <w:r w:rsidRPr="007470D4">
        <w:rPr>
          <w:rFonts w:cs="Times New Roman"/>
          <w:sz w:val="22"/>
          <w:szCs w:val="22"/>
        </w:rPr>
        <w:sym w:font="Symbol" w:char="F070"/>
      </w:r>
      <w:r w:rsidRPr="007470D4">
        <w:rPr>
          <w:rFonts w:cs="Times New Roman"/>
          <w:sz w:val="22"/>
          <w:szCs w:val="22"/>
        </w:rPr>
        <w:t xml:space="preserve"> would have been saved the</w:t>
      </w:r>
      <w:r w:rsidR="00A013B4" w:rsidRPr="007470D4">
        <w:rPr>
          <w:rFonts w:cs="Times New Roman"/>
          <w:sz w:val="22"/>
          <w:szCs w:val="22"/>
        </w:rPr>
        <w:t>n it is a question for the jury) (Remanded from dismissal)</w:t>
      </w:r>
    </w:p>
    <w:p w14:paraId="5A609BBF" w14:textId="69885907" w:rsidR="001B0C71" w:rsidRPr="007470D4" w:rsidRDefault="00A013B4" w:rsidP="0034760E">
      <w:pPr>
        <w:pStyle w:val="NoteLevel2"/>
        <w:numPr>
          <w:ilvl w:val="1"/>
          <w:numId w:val="27"/>
        </w:numPr>
        <w:spacing w:line="23" w:lineRule="atLeast"/>
        <w:rPr>
          <w:rFonts w:cs="Times New Roman"/>
          <w:sz w:val="22"/>
          <w:szCs w:val="22"/>
        </w:rPr>
      </w:pPr>
      <w:r w:rsidRPr="007470D4">
        <w:rPr>
          <w:rFonts w:cs="Times New Roman"/>
          <w:sz w:val="22"/>
          <w:szCs w:val="22"/>
        </w:rPr>
        <w:t xml:space="preserve">Causation </w:t>
      </w:r>
      <w:r w:rsidR="001B0C71" w:rsidRPr="007470D4">
        <w:rPr>
          <w:rFonts w:cs="Times New Roman"/>
          <w:sz w:val="22"/>
          <w:szCs w:val="22"/>
        </w:rPr>
        <w:t>Inference</w:t>
      </w:r>
      <w:r w:rsidRPr="007470D4">
        <w:rPr>
          <w:rFonts w:cs="Times New Roman"/>
          <w:sz w:val="22"/>
          <w:szCs w:val="22"/>
        </w:rPr>
        <w:t xml:space="preserve"> </w:t>
      </w:r>
    </w:p>
    <w:p w14:paraId="095FC41E" w14:textId="7D6A9680" w:rsidR="001B0C71" w:rsidRPr="007470D4" w:rsidRDefault="001B0C71" w:rsidP="0034760E">
      <w:pPr>
        <w:pStyle w:val="NoteLevel3"/>
        <w:numPr>
          <w:ilvl w:val="2"/>
          <w:numId w:val="27"/>
        </w:numPr>
        <w:spacing w:line="23" w:lineRule="atLeast"/>
        <w:rPr>
          <w:rFonts w:cs="Times New Roman"/>
          <w:sz w:val="22"/>
          <w:szCs w:val="22"/>
        </w:rPr>
      </w:pPr>
      <w:r w:rsidRPr="007470D4">
        <w:rPr>
          <w:rFonts w:cs="Times New Roman"/>
          <w:sz w:val="22"/>
          <w:szCs w:val="22"/>
        </w:rPr>
        <w:t>Inference</w:t>
      </w:r>
    </w:p>
    <w:p w14:paraId="7E0716A5" w14:textId="484D3BF2" w:rsidR="00A013B4" w:rsidRPr="007470D4" w:rsidRDefault="00A013B4" w:rsidP="0034760E">
      <w:pPr>
        <w:pStyle w:val="NoteLevel4"/>
        <w:numPr>
          <w:ilvl w:val="3"/>
          <w:numId w:val="27"/>
        </w:numPr>
        <w:spacing w:line="23" w:lineRule="atLeast"/>
        <w:rPr>
          <w:rFonts w:cs="Times New Roman"/>
          <w:sz w:val="22"/>
          <w:szCs w:val="22"/>
        </w:rPr>
      </w:pPr>
      <w:r w:rsidRPr="007470D4">
        <w:rPr>
          <w:rFonts w:cs="Times New Roman"/>
          <w:b/>
          <w:i/>
          <w:sz w:val="22"/>
          <w:szCs w:val="22"/>
        </w:rPr>
        <w:t>Negligence per se</w:t>
      </w:r>
      <w:r w:rsidRPr="007470D4">
        <w:rPr>
          <w:rFonts w:cs="Times New Roman"/>
          <w:sz w:val="22"/>
          <w:szCs w:val="22"/>
        </w:rPr>
        <w:t xml:space="preserve"> creates an inference of negligence that must be rebutted (Haft)</w:t>
      </w:r>
    </w:p>
    <w:p w14:paraId="277574ED" w14:textId="1EC5BDFF" w:rsidR="00A013B4" w:rsidRPr="007470D4" w:rsidRDefault="00A013B4" w:rsidP="0034760E">
      <w:pPr>
        <w:pStyle w:val="NoteLevel4"/>
        <w:numPr>
          <w:ilvl w:val="3"/>
          <w:numId w:val="27"/>
        </w:numPr>
        <w:spacing w:line="23" w:lineRule="atLeast"/>
        <w:rPr>
          <w:rFonts w:cs="Times New Roman"/>
          <w:sz w:val="22"/>
          <w:szCs w:val="22"/>
        </w:rPr>
      </w:pPr>
      <w:r w:rsidRPr="007470D4">
        <w:rPr>
          <w:rFonts w:cs="Times New Roman"/>
          <w:b/>
          <w:i/>
          <w:sz w:val="22"/>
          <w:szCs w:val="22"/>
        </w:rPr>
        <w:t>Reasonable conclusions</w:t>
      </w:r>
      <w:r w:rsidRPr="007470D4">
        <w:rPr>
          <w:rFonts w:cs="Times New Roman"/>
          <w:sz w:val="22"/>
          <w:szCs w:val="22"/>
        </w:rPr>
        <w:t xml:space="preserve"> may be drawn if an inference not rebutted (Engberg) </w:t>
      </w:r>
    </w:p>
    <w:p w14:paraId="3FF059EA" w14:textId="1232F77D" w:rsidR="00A013B4" w:rsidRPr="007470D4" w:rsidRDefault="00A013B4" w:rsidP="0034760E">
      <w:pPr>
        <w:pStyle w:val="NoteLevel4"/>
        <w:numPr>
          <w:ilvl w:val="3"/>
          <w:numId w:val="27"/>
        </w:numPr>
        <w:spacing w:line="23" w:lineRule="atLeast"/>
        <w:rPr>
          <w:rFonts w:cs="Times New Roman"/>
          <w:sz w:val="22"/>
          <w:szCs w:val="22"/>
        </w:rPr>
      </w:pPr>
      <w:r w:rsidRPr="007470D4">
        <w:rPr>
          <w:rFonts w:cs="Times New Roman"/>
          <w:b/>
          <w:i/>
          <w:sz w:val="22"/>
          <w:szCs w:val="22"/>
        </w:rPr>
        <w:t>Increased likelihood</w:t>
      </w:r>
      <w:r w:rsidRPr="007470D4">
        <w:rPr>
          <w:rFonts w:cs="Times New Roman"/>
          <w:sz w:val="22"/>
          <w:szCs w:val="22"/>
        </w:rPr>
        <w:t xml:space="preserve"> -- (1) If an act increases the likelihood harm will occur and (2) that harm occurred, an inference of negligence may be made by the jury (Zuchowicz)</w:t>
      </w:r>
    </w:p>
    <w:p w14:paraId="4D58E5E6" w14:textId="0E737480" w:rsidR="000011FD" w:rsidRPr="007470D4" w:rsidRDefault="000011FD" w:rsidP="0034760E">
      <w:pPr>
        <w:pStyle w:val="NoteLevel5"/>
        <w:numPr>
          <w:ilvl w:val="4"/>
          <w:numId w:val="27"/>
        </w:numPr>
        <w:spacing w:line="23" w:lineRule="atLeast"/>
        <w:rPr>
          <w:rFonts w:cs="Times New Roman"/>
          <w:sz w:val="22"/>
          <w:szCs w:val="22"/>
        </w:rPr>
      </w:pPr>
      <w:r w:rsidRPr="007470D4">
        <w:rPr>
          <w:rFonts w:cs="Times New Roman"/>
          <w:sz w:val="22"/>
          <w:szCs w:val="22"/>
        </w:rPr>
        <w:t>Mere possibility harm could have happened w/o negligence not enough to stop inference</w:t>
      </w:r>
    </w:p>
    <w:p w14:paraId="47CB3825" w14:textId="5A40E99D" w:rsidR="001B0C71" w:rsidRPr="007470D4" w:rsidRDefault="001B0C71" w:rsidP="0034760E">
      <w:pPr>
        <w:pStyle w:val="NoteLevel3"/>
        <w:numPr>
          <w:ilvl w:val="2"/>
          <w:numId w:val="27"/>
        </w:numPr>
        <w:spacing w:line="23" w:lineRule="atLeast"/>
        <w:rPr>
          <w:rFonts w:cs="Times New Roman"/>
          <w:sz w:val="22"/>
          <w:szCs w:val="22"/>
        </w:rPr>
      </w:pPr>
      <w:r w:rsidRPr="007470D4">
        <w:rPr>
          <w:rFonts w:cs="Times New Roman"/>
          <w:sz w:val="22"/>
          <w:szCs w:val="22"/>
        </w:rPr>
        <w:t>Burden-Shifting</w:t>
      </w:r>
    </w:p>
    <w:p w14:paraId="431D7738" w14:textId="1B904A43" w:rsidR="0034760E" w:rsidRDefault="00A013B4"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Anytime an inference of negligence is created; the burden shifts to </w:t>
      </w:r>
      <w:r w:rsidRPr="007470D4">
        <w:rPr>
          <w:rFonts w:cs="Times New Roman"/>
          <w:sz w:val="22"/>
          <w:szCs w:val="22"/>
        </w:rPr>
        <w:sym w:font="Symbol" w:char="F044"/>
      </w:r>
      <w:r w:rsidRPr="007470D4">
        <w:rPr>
          <w:rFonts w:cs="Times New Roman"/>
          <w:sz w:val="22"/>
          <w:szCs w:val="22"/>
        </w:rPr>
        <w:t xml:space="preserve"> to destroy the causal connection by offering an alternative cause of the harm</w:t>
      </w:r>
      <w:r w:rsidR="000011FD" w:rsidRPr="007470D4">
        <w:rPr>
          <w:rFonts w:cs="Times New Roman"/>
          <w:sz w:val="22"/>
          <w:szCs w:val="22"/>
        </w:rPr>
        <w:t xml:space="preserve"> (on preponderance of the evidence)  -- possibility of alternative cause not enough </w:t>
      </w:r>
    </w:p>
    <w:p w14:paraId="543F4D96" w14:textId="355D1019" w:rsidR="00A013B4" w:rsidRPr="0034760E" w:rsidRDefault="0034760E" w:rsidP="0034760E">
      <w:pPr>
        <w:pStyle w:val="ListParagraph"/>
        <w:numPr>
          <w:ilvl w:val="0"/>
          <w:numId w:val="27"/>
        </w:numPr>
        <w:rPr>
          <w:rFonts w:ascii="Verdana" w:eastAsia="ＭＳ ゴシック" w:hAnsi="Verdana" w:cs="Times New Roman"/>
          <w:sz w:val="22"/>
          <w:szCs w:val="22"/>
        </w:rPr>
      </w:pPr>
      <w:r w:rsidRPr="0034760E">
        <w:rPr>
          <w:rFonts w:cs="Times New Roman"/>
          <w:sz w:val="22"/>
          <w:szCs w:val="22"/>
        </w:rPr>
        <w:br w:type="page"/>
      </w:r>
    </w:p>
    <w:p w14:paraId="2464C049" w14:textId="2BEF8720" w:rsidR="00A013B4" w:rsidRPr="007470D4" w:rsidRDefault="00A013B4" w:rsidP="0034760E">
      <w:pPr>
        <w:pStyle w:val="NoteLevel3"/>
        <w:numPr>
          <w:ilvl w:val="2"/>
          <w:numId w:val="27"/>
        </w:numPr>
        <w:spacing w:line="23" w:lineRule="atLeast"/>
        <w:rPr>
          <w:rFonts w:cs="Times New Roman"/>
          <w:sz w:val="22"/>
          <w:szCs w:val="22"/>
        </w:rPr>
      </w:pPr>
      <w:r w:rsidRPr="007470D4">
        <w:rPr>
          <w:rFonts w:cs="Times New Roman"/>
          <w:sz w:val="22"/>
          <w:szCs w:val="22"/>
        </w:rPr>
        <w:t>Cases</w:t>
      </w:r>
    </w:p>
    <w:p w14:paraId="593D2405" w14:textId="04B25416" w:rsidR="000011FD" w:rsidRPr="007470D4" w:rsidRDefault="000011FD" w:rsidP="0034760E">
      <w:pPr>
        <w:pStyle w:val="NoteLevel4"/>
        <w:numPr>
          <w:ilvl w:val="3"/>
          <w:numId w:val="27"/>
        </w:numPr>
        <w:spacing w:line="23" w:lineRule="atLeast"/>
        <w:rPr>
          <w:rFonts w:cs="Times New Roman"/>
          <w:sz w:val="22"/>
          <w:szCs w:val="22"/>
        </w:rPr>
      </w:pPr>
      <w:r w:rsidRPr="007470D4">
        <w:rPr>
          <w:rFonts w:cs="Times New Roman"/>
          <w:sz w:val="22"/>
          <w:szCs w:val="22"/>
        </w:rPr>
        <w:t>Zuchowicz v. United States</w:t>
      </w:r>
    </w:p>
    <w:p w14:paraId="4BD009CA" w14:textId="03200F87" w:rsidR="000011FD" w:rsidRPr="007470D4" w:rsidRDefault="000011FD"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(A - over prescription by </w:t>
      </w:r>
      <w:r w:rsidRPr="007470D4">
        <w:rPr>
          <w:rFonts w:cs="Times New Roman"/>
          <w:sz w:val="22"/>
          <w:szCs w:val="22"/>
        </w:rPr>
        <w:sym w:font="Symbol" w:char="F044"/>
      </w:r>
      <w:r w:rsidRPr="007470D4">
        <w:rPr>
          <w:rFonts w:cs="Times New Roman"/>
          <w:sz w:val="22"/>
          <w:szCs w:val="22"/>
        </w:rPr>
        <w:t xml:space="preserve"> was attributed to cause fatal lung condition) (C - although not possible to eliminate all possibilities; a reasonable jury could infer that overdose was more likely than not the cause -- wont be disturbed)</w:t>
      </w:r>
    </w:p>
    <w:p w14:paraId="199BAFC2" w14:textId="53B3A58F" w:rsidR="000011FD" w:rsidRPr="007470D4" w:rsidRDefault="000011FD" w:rsidP="0034760E">
      <w:pPr>
        <w:pStyle w:val="NoteLevel4"/>
        <w:numPr>
          <w:ilvl w:val="3"/>
          <w:numId w:val="27"/>
        </w:numPr>
        <w:spacing w:line="23" w:lineRule="atLeast"/>
        <w:rPr>
          <w:rFonts w:cs="Times New Roman"/>
          <w:sz w:val="22"/>
          <w:szCs w:val="22"/>
        </w:rPr>
      </w:pPr>
      <w:r w:rsidRPr="007470D4">
        <w:rPr>
          <w:rFonts w:cs="Times New Roman"/>
          <w:sz w:val="22"/>
          <w:szCs w:val="22"/>
        </w:rPr>
        <w:t>Haft v. Lone Palm Hotel</w:t>
      </w:r>
    </w:p>
    <w:p w14:paraId="00006977" w14:textId="28F1FA88" w:rsidR="000011FD" w:rsidRPr="007470D4" w:rsidRDefault="000011FD" w:rsidP="0034760E">
      <w:pPr>
        <w:pStyle w:val="NoteLevel5"/>
        <w:numPr>
          <w:ilvl w:val="4"/>
          <w:numId w:val="27"/>
        </w:numPr>
        <w:spacing w:line="23" w:lineRule="atLeast"/>
        <w:rPr>
          <w:rFonts w:cs="Times New Roman"/>
          <w:sz w:val="22"/>
          <w:szCs w:val="22"/>
        </w:rPr>
      </w:pPr>
      <w:r w:rsidRPr="007470D4">
        <w:rPr>
          <w:rFonts w:cs="Times New Roman"/>
          <w:sz w:val="22"/>
          <w:szCs w:val="22"/>
        </w:rPr>
        <w:t>(</w:t>
      </w:r>
      <w:r w:rsidR="00822009" w:rsidRPr="007470D4">
        <w:rPr>
          <w:rFonts w:cs="Times New Roman"/>
          <w:sz w:val="22"/>
          <w:szCs w:val="22"/>
        </w:rPr>
        <w:t xml:space="preserve">Hotel guest drowned in unsupervised pool - negligence per se) (C - </w:t>
      </w:r>
      <w:r w:rsidR="00822009" w:rsidRPr="007470D4">
        <w:rPr>
          <w:rFonts w:cs="Times New Roman"/>
          <w:sz w:val="22"/>
          <w:szCs w:val="22"/>
        </w:rPr>
        <w:sym w:font="Symbol" w:char="F044"/>
      </w:r>
      <w:r w:rsidR="00822009" w:rsidRPr="007470D4">
        <w:rPr>
          <w:rFonts w:cs="Times New Roman"/>
          <w:sz w:val="22"/>
          <w:szCs w:val="22"/>
        </w:rPr>
        <w:t xml:space="preserve"> must destroy the causal connection or be held liable -- </w:t>
      </w:r>
      <w:r w:rsidR="00822009" w:rsidRPr="007470D4">
        <w:rPr>
          <w:rFonts w:cs="Times New Roman"/>
          <w:sz w:val="22"/>
          <w:szCs w:val="22"/>
        </w:rPr>
        <w:sym w:font="Symbol" w:char="F044"/>
      </w:r>
      <w:r w:rsidR="00822009" w:rsidRPr="007470D4">
        <w:rPr>
          <w:rFonts w:cs="Times New Roman"/>
          <w:sz w:val="22"/>
          <w:szCs w:val="22"/>
        </w:rPr>
        <w:t xml:space="preserve"> does not get to benefit from the lack of direct proof of causation; inference is created by negligence)</w:t>
      </w:r>
    </w:p>
    <w:p w14:paraId="485082B8" w14:textId="2DE33B30" w:rsidR="000011FD" w:rsidRPr="007470D4" w:rsidRDefault="000011FD" w:rsidP="0034760E">
      <w:pPr>
        <w:pStyle w:val="NoteLevel4"/>
        <w:numPr>
          <w:ilvl w:val="3"/>
          <w:numId w:val="27"/>
        </w:numPr>
        <w:spacing w:line="23" w:lineRule="atLeast"/>
        <w:rPr>
          <w:rFonts w:cs="Times New Roman"/>
          <w:sz w:val="22"/>
          <w:szCs w:val="22"/>
        </w:rPr>
      </w:pPr>
      <w:r w:rsidRPr="007470D4">
        <w:rPr>
          <w:rFonts w:cs="Times New Roman"/>
          <w:sz w:val="22"/>
          <w:szCs w:val="22"/>
        </w:rPr>
        <w:t>Reynolds v. Texas RR</w:t>
      </w:r>
    </w:p>
    <w:p w14:paraId="6624EDB3" w14:textId="11E9F15B" w:rsidR="00822009" w:rsidRPr="007470D4" w:rsidRDefault="00822009"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(A - Fat woman Slip and fall on dark steps) (C - </w:t>
      </w:r>
      <w:r w:rsidRPr="007470D4">
        <w:rPr>
          <w:rFonts w:cs="Times New Roman"/>
          <w:sz w:val="22"/>
          <w:szCs w:val="22"/>
        </w:rPr>
        <w:sym w:font="Symbol" w:char="F044"/>
      </w:r>
      <w:r w:rsidRPr="007470D4">
        <w:rPr>
          <w:rFonts w:cs="Times New Roman"/>
          <w:sz w:val="22"/>
          <w:szCs w:val="22"/>
        </w:rPr>
        <w:t xml:space="preserve">’s negligence increases the likelihood of harm -- possibility that it could have happened w/o negligence is not enough -- </w:t>
      </w:r>
      <w:r w:rsidRPr="007470D4">
        <w:rPr>
          <w:rFonts w:cs="Times New Roman"/>
          <w:sz w:val="22"/>
          <w:szCs w:val="22"/>
        </w:rPr>
        <w:sym w:font="Symbol" w:char="F044"/>
      </w:r>
      <w:r w:rsidRPr="007470D4">
        <w:rPr>
          <w:rFonts w:cs="Times New Roman"/>
          <w:sz w:val="22"/>
          <w:szCs w:val="22"/>
        </w:rPr>
        <w:t xml:space="preserve"> must break causal chain by preponderance of evidence)</w:t>
      </w:r>
    </w:p>
    <w:p w14:paraId="48317202" w14:textId="1F1FACA5" w:rsidR="00A013B4" w:rsidRPr="007470D4" w:rsidRDefault="00A013B4" w:rsidP="0034760E">
      <w:pPr>
        <w:pStyle w:val="NoteLevel4"/>
        <w:numPr>
          <w:ilvl w:val="3"/>
          <w:numId w:val="27"/>
        </w:numPr>
        <w:spacing w:line="23" w:lineRule="atLeast"/>
        <w:rPr>
          <w:rFonts w:cs="Times New Roman"/>
          <w:sz w:val="22"/>
          <w:szCs w:val="22"/>
        </w:rPr>
      </w:pPr>
      <w:r w:rsidRPr="007470D4">
        <w:rPr>
          <w:rFonts w:cs="Times New Roman"/>
          <w:sz w:val="22"/>
          <w:szCs w:val="22"/>
        </w:rPr>
        <w:t>Engberg v. Ford Motor Co</w:t>
      </w:r>
    </w:p>
    <w:p w14:paraId="56DCD7FF" w14:textId="19DDD5B8" w:rsidR="00822009" w:rsidRPr="007470D4" w:rsidRDefault="00822009" w:rsidP="0034760E">
      <w:pPr>
        <w:pStyle w:val="NoteLevel5"/>
        <w:numPr>
          <w:ilvl w:val="4"/>
          <w:numId w:val="27"/>
        </w:numPr>
        <w:spacing w:line="23" w:lineRule="atLeast"/>
        <w:rPr>
          <w:rFonts w:cs="Times New Roman"/>
          <w:sz w:val="22"/>
          <w:szCs w:val="22"/>
        </w:rPr>
      </w:pPr>
      <w:r w:rsidRPr="007470D4">
        <w:rPr>
          <w:rFonts w:cs="Times New Roman"/>
          <w:sz w:val="22"/>
          <w:szCs w:val="22"/>
        </w:rPr>
        <w:t>(</w:t>
      </w:r>
      <w:r w:rsidRPr="007470D4">
        <w:rPr>
          <w:rFonts w:cs="Times New Roman"/>
          <w:sz w:val="22"/>
          <w:szCs w:val="22"/>
        </w:rPr>
        <w:sym w:font="Symbol" w:char="F070"/>
      </w:r>
      <w:r w:rsidRPr="007470D4">
        <w:rPr>
          <w:rFonts w:cs="Times New Roman"/>
          <w:sz w:val="22"/>
          <w:szCs w:val="22"/>
        </w:rPr>
        <w:t xml:space="preserve"> died in car crash -- seat belt found broken but buttoned) (C - reasonable inferences may be drawn if </w:t>
      </w:r>
      <w:r w:rsidRPr="007470D4">
        <w:rPr>
          <w:rFonts w:cs="Times New Roman"/>
          <w:sz w:val="22"/>
          <w:szCs w:val="22"/>
        </w:rPr>
        <w:sym w:font="Symbol" w:char="F044"/>
      </w:r>
      <w:r w:rsidRPr="007470D4">
        <w:rPr>
          <w:rFonts w:cs="Times New Roman"/>
          <w:sz w:val="22"/>
          <w:szCs w:val="22"/>
        </w:rPr>
        <w:t xml:space="preserve"> fails to introduce any evidence </w:t>
      </w:r>
      <w:r w:rsidR="00FB2F5C" w:rsidRPr="007470D4">
        <w:rPr>
          <w:rFonts w:cs="Times New Roman"/>
          <w:sz w:val="22"/>
          <w:szCs w:val="22"/>
        </w:rPr>
        <w:t>to counter the speculation)</w:t>
      </w:r>
    </w:p>
    <w:p w14:paraId="15E7EE9B" w14:textId="7DB9722B" w:rsidR="0004249F" w:rsidRPr="007470D4" w:rsidRDefault="0004249F" w:rsidP="0034760E">
      <w:pPr>
        <w:pStyle w:val="NoteLevel2"/>
        <w:numPr>
          <w:ilvl w:val="1"/>
          <w:numId w:val="27"/>
        </w:numPr>
        <w:spacing w:line="23" w:lineRule="atLeast"/>
        <w:rPr>
          <w:rFonts w:cs="Times New Roman"/>
          <w:sz w:val="22"/>
          <w:szCs w:val="22"/>
        </w:rPr>
      </w:pPr>
      <w:r w:rsidRPr="007470D4">
        <w:rPr>
          <w:rFonts w:cs="Times New Roman"/>
          <w:sz w:val="22"/>
          <w:szCs w:val="22"/>
        </w:rPr>
        <w:t>Expert Testimony</w:t>
      </w:r>
    </w:p>
    <w:p w14:paraId="0F16402A" w14:textId="6873FA32" w:rsidR="0021479D" w:rsidRPr="007470D4" w:rsidRDefault="0021479D" w:rsidP="0034760E">
      <w:pPr>
        <w:pStyle w:val="NoteLevel3"/>
        <w:numPr>
          <w:ilvl w:val="2"/>
          <w:numId w:val="27"/>
        </w:numPr>
        <w:spacing w:line="23" w:lineRule="atLeast"/>
        <w:rPr>
          <w:rFonts w:cs="Times New Roman"/>
          <w:sz w:val="22"/>
          <w:szCs w:val="22"/>
        </w:rPr>
      </w:pPr>
      <w:r w:rsidRPr="007470D4">
        <w:rPr>
          <w:rFonts w:cs="Times New Roman"/>
          <w:b/>
          <w:sz w:val="22"/>
          <w:szCs w:val="22"/>
        </w:rPr>
        <w:t>Frye Rule</w:t>
      </w:r>
      <w:r w:rsidRPr="007470D4">
        <w:rPr>
          <w:rFonts w:cs="Times New Roman"/>
          <w:sz w:val="22"/>
          <w:szCs w:val="22"/>
        </w:rPr>
        <w:t xml:space="preserve"> -- Content based rule on expert testimony which required the testimony to be </w:t>
      </w:r>
      <w:r w:rsidRPr="007470D4">
        <w:rPr>
          <w:rFonts w:cs="Times New Roman"/>
          <w:i/>
          <w:sz w:val="22"/>
          <w:szCs w:val="22"/>
          <w:u w:val="single"/>
        </w:rPr>
        <w:t>generally accepted</w:t>
      </w:r>
      <w:r w:rsidRPr="007470D4">
        <w:rPr>
          <w:rFonts w:cs="Times New Roman"/>
          <w:sz w:val="22"/>
          <w:szCs w:val="22"/>
        </w:rPr>
        <w:t xml:space="preserve"> to be admitted in court</w:t>
      </w:r>
    </w:p>
    <w:p w14:paraId="63A83DFB" w14:textId="40FA790F" w:rsidR="0021479D" w:rsidRPr="007470D4" w:rsidRDefault="0021479D" w:rsidP="0034760E">
      <w:pPr>
        <w:pStyle w:val="NoteLevel3"/>
        <w:numPr>
          <w:ilvl w:val="2"/>
          <w:numId w:val="27"/>
        </w:numPr>
        <w:spacing w:line="23" w:lineRule="atLeast"/>
        <w:rPr>
          <w:rFonts w:cs="Times New Roman"/>
          <w:sz w:val="22"/>
          <w:szCs w:val="22"/>
        </w:rPr>
      </w:pPr>
      <w:r w:rsidRPr="007470D4">
        <w:rPr>
          <w:rFonts w:cs="Times New Roman"/>
          <w:b/>
          <w:sz w:val="22"/>
          <w:szCs w:val="22"/>
        </w:rPr>
        <w:t>Daubert Rule</w:t>
      </w:r>
      <w:r w:rsidRPr="007470D4">
        <w:rPr>
          <w:rFonts w:cs="Times New Roman"/>
          <w:sz w:val="22"/>
          <w:szCs w:val="22"/>
        </w:rPr>
        <w:t xml:space="preserve"> -- More liberal rule -- focuses on the expert’s reputation and judicial analysis of expert qualifications -- Court = gatekeeper to screen unreliable methodology</w:t>
      </w:r>
    </w:p>
    <w:p w14:paraId="64030525" w14:textId="372C1C18" w:rsidR="0021479D" w:rsidRPr="007470D4" w:rsidRDefault="0021479D"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Check credentials, peer reviews, etc. -- generally accepted irrelevant </w:t>
      </w:r>
    </w:p>
    <w:p w14:paraId="39FF3BBB" w14:textId="4804B5B4" w:rsidR="0021479D" w:rsidRPr="007470D4" w:rsidRDefault="0021479D" w:rsidP="0034760E">
      <w:pPr>
        <w:pStyle w:val="NoteLevel3"/>
        <w:numPr>
          <w:ilvl w:val="2"/>
          <w:numId w:val="27"/>
        </w:numPr>
        <w:spacing w:line="23" w:lineRule="atLeast"/>
        <w:rPr>
          <w:rFonts w:cs="Times New Roman"/>
          <w:sz w:val="22"/>
          <w:szCs w:val="22"/>
        </w:rPr>
      </w:pPr>
      <w:r w:rsidRPr="007470D4">
        <w:rPr>
          <w:rFonts w:cs="Times New Roman"/>
          <w:sz w:val="22"/>
          <w:szCs w:val="22"/>
        </w:rPr>
        <w:t xml:space="preserve">Appellate Review of Expert Testimony -- since the rule is more liberal; appellate courts may review exclusion/inclusion of evidence on a </w:t>
      </w:r>
      <w:r w:rsidRPr="007470D4">
        <w:rPr>
          <w:rFonts w:cs="Times New Roman"/>
          <w:i/>
          <w:sz w:val="22"/>
          <w:szCs w:val="22"/>
          <w:u w:val="single"/>
        </w:rPr>
        <w:t>abuse of discretion standard</w:t>
      </w:r>
    </w:p>
    <w:p w14:paraId="0FA33AD8" w14:textId="01CF1F89" w:rsidR="0021479D" w:rsidRPr="007470D4" w:rsidRDefault="0021479D" w:rsidP="0034760E">
      <w:pPr>
        <w:pStyle w:val="NoteLevel3"/>
        <w:numPr>
          <w:ilvl w:val="2"/>
          <w:numId w:val="27"/>
        </w:numPr>
        <w:spacing w:line="23" w:lineRule="atLeast"/>
        <w:rPr>
          <w:rFonts w:cs="Times New Roman"/>
          <w:sz w:val="22"/>
          <w:szCs w:val="22"/>
        </w:rPr>
      </w:pPr>
      <w:r w:rsidRPr="007470D4">
        <w:rPr>
          <w:rFonts w:cs="Times New Roman"/>
          <w:sz w:val="22"/>
          <w:szCs w:val="22"/>
        </w:rPr>
        <w:t>Cases</w:t>
      </w:r>
    </w:p>
    <w:p w14:paraId="3CC58D6B" w14:textId="5BB7C532" w:rsidR="0021479D" w:rsidRPr="007470D4" w:rsidRDefault="0021479D" w:rsidP="0034760E">
      <w:pPr>
        <w:pStyle w:val="NoteLevel4"/>
        <w:numPr>
          <w:ilvl w:val="3"/>
          <w:numId w:val="27"/>
        </w:numPr>
        <w:spacing w:line="23" w:lineRule="atLeast"/>
        <w:rPr>
          <w:rFonts w:cs="Times New Roman"/>
          <w:sz w:val="22"/>
          <w:szCs w:val="22"/>
        </w:rPr>
      </w:pPr>
      <w:r w:rsidRPr="007470D4">
        <w:rPr>
          <w:rFonts w:cs="Times New Roman"/>
          <w:sz w:val="22"/>
          <w:szCs w:val="22"/>
        </w:rPr>
        <w:t>GE v. Joiner</w:t>
      </w:r>
    </w:p>
    <w:p w14:paraId="0C06CCD0" w14:textId="214D0321" w:rsidR="0021479D" w:rsidRPr="007470D4" w:rsidRDefault="0021479D"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Court clarified the Abuse of Discretion standard -- </w:t>
      </w:r>
      <w:r w:rsidR="00C93BC2" w:rsidRPr="007470D4">
        <w:rPr>
          <w:rFonts w:cs="Times New Roman"/>
          <w:sz w:val="22"/>
          <w:szCs w:val="22"/>
        </w:rPr>
        <w:t xml:space="preserve">District court was right to exclude evidence which made conclusions from research </w:t>
      </w:r>
    </w:p>
    <w:p w14:paraId="01F98033" w14:textId="3415077F" w:rsidR="0021479D" w:rsidRPr="007470D4" w:rsidRDefault="0021479D" w:rsidP="0034760E">
      <w:pPr>
        <w:pStyle w:val="NoteLevel4"/>
        <w:numPr>
          <w:ilvl w:val="3"/>
          <w:numId w:val="27"/>
        </w:numPr>
        <w:spacing w:line="23" w:lineRule="atLeast"/>
        <w:rPr>
          <w:rFonts w:cs="Times New Roman"/>
          <w:sz w:val="22"/>
          <w:szCs w:val="22"/>
        </w:rPr>
      </w:pPr>
      <w:r w:rsidRPr="007470D4">
        <w:rPr>
          <w:rFonts w:cs="Times New Roman"/>
          <w:sz w:val="22"/>
          <w:szCs w:val="22"/>
        </w:rPr>
        <w:t>Daubert v. Merrell Dow</w:t>
      </w:r>
    </w:p>
    <w:p w14:paraId="323EA4EE" w14:textId="3979ADA1" w:rsidR="0021479D" w:rsidRPr="007470D4" w:rsidRDefault="0021479D" w:rsidP="0034760E">
      <w:pPr>
        <w:pStyle w:val="NoteLevel5"/>
        <w:numPr>
          <w:ilvl w:val="4"/>
          <w:numId w:val="27"/>
        </w:numPr>
        <w:spacing w:line="23" w:lineRule="atLeast"/>
        <w:rPr>
          <w:rFonts w:cs="Times New Roman"/>
          <w:sz w:val="22"/>
          <w:szCs w:val="22"/>
        </w:rPr>
      </w:pPr>
      <w:r w:rsidRPr="007470D4">
        <w:rPr>
          <w:rFonts w:cs="Times New Roman"/>
          <w:sz w:val="22"/>
          <w:szCs w:val="22"/>
        </w:rPr>
        <w:t>Case where SCOTUS provided the more-lenient expert standard</w:t>
      </w:r>
    </w:p>
    <w:p w14:paraId="6F1B3CE8" w14:textId="3B4B7F54" w:rsidR="001B0C71" w:rsidRPr="007470D4" w:rsidRDefault="001B0C71" w:rsidP="0034760E">
      <w:pPr>
        <w:pStyle w:val="NoteLevel2"/>
        <w:numPr>
          <w:ilvl w:val="1"/>
          <w:numId w:val="27"/>
        </w:numPr>
        <w:spacing w:line="23" w:lineRule="atLeast"/>
        <w:rPr>
          <w:rFonts w:cs="Times New Roman"/>
          <w:sz w:val="22"/>
          <w:szCs w:val="22"/>
        </w:rPr>
      </w:pPr>
      <w:r w:rsidRPr="007470D4">
        <w:rPr>
          <w:rFonts w:cs="Times New Roman"/>
          <w:sz w:val="22"/>
          <w:szCs w:val="22"/>
        </w:rPr>
        <w:t xml:space="preserve">Multiple/Concurrent Causes </w:t>
      </w:r>
    </w:p>
    <w:p w14:paraId="0BEA9035" w14:textId="775F13EA" w:rsidR="002B7F68" w:rsidRPr="007470D4" w:rsidRDefault="002B7F68" w:rsidP="0034760E">
      <w:pPr>
        <w:pStyle w:val="NoteLevel3"/>
        <w:numPr>
          <w:ilvl w:val="2"/>
          <w:numId w:val="27"/>
        </w:numPr>
        <w:spacing w:line="23" w:lineRule="atLeast"/>
        <w:rPr>
          <w:rFonts w:cs="Times New Roman"/>
          <w:sz w:val="22"/>
          <w:szCs w:val="22"/>
        </w:rPr>
      </w:pPr>
      <w:r w:rsidRPr="007470D4">
        <w:rPr>
          <w:rFonts w:cs="Times New Roman"/>
          <w:sz w:val="22"/>
          <w:szCs w:val="22"/>
        </w:rPr>
        <w:t>Generally</w:t>
      </w:r>
    </w:p>
    <w:p w14:paraId="0C97BE61" w14:textId="6A9EFF1A" w:rsidR="0089301D" w:rsidRPr="007470D4" w:rsidRDefault="0089301D"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When two distinct </w:t>
      </w:r>
      <w:r w:rsidR="007476A0" w:rsidRPr="007470D4">
        <w:rPr>
          <w:rFonts w:cs="Times New Roman"/>
          <w:sz w:val="22"/>
          <w:szCs w:val="22"/>
        </w:rPr>
        <w:t xml:space="preserve">causes combine to create a harm; there are said to be multiple or concurrent causes -- </w:t>
      </w:r>
      <w:r w:rsidR="00815100" w:rsidRPr="007470D4">
        <w:rPr>
          <w:rFonts w:cs="Times New Roman"/>
          <w:sz w:val="22"/>
          <w:szCs w:val="22"/>
        </w:rPr>
        <w:t xml:space="preserve">actors are liable for the full extent of the combined harm -- even if the combined harm is greater than the separate harms </w:t>
      </w:r>
    </w:p>
    <w:p w14:paraId="19E54EC7" w14:textId="77777777" w:rsidR="00054E61" w:rsidRPr="007470D4" w:rsidRDefault="00054E61" w:rsidP="0034760E">
      <w:pPr>
        <w:pStyle w:val="NoteLevel3"/>
        <w:numPr>
          <w:ilvl w:val="2"/>
          <w:numId w:val="27"/>
        </w:numPr>
        <w:spacing w:line="23" w:lineRule="atLeast"/>
        <w:rPr>
          <w:rFonts w:cs="Times New Roman"/>
          <w:sz w:val="22"/>
          <w:szCs w:val="22"/>
        </w:rPr>
      </w:pPr>
      <w:r w:rsidRPr="007470D4">
        <w:rPr>
          <w:rFonts w:cs="Times New Roman"/>
          <w:sz w:val="22"/>
          <w:szCs w:val="22"/>
        </w:rPr>
        <w:t>Divisible Harm</w:t>
      </w:r>
    </w:p>
    <w:p w14:paraId="40AAE6A5" w14:textId="0D0BE6A3" w:rsidR="002B7F68" w:rsidRPr="007470D4" w:rsidRDefault="002B7F68"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Where two causes lead to distinct, separable harms, each is responsible for the respective harms </w:t>
      </w:r>
      <w:r w:rsidR="00054E61" w:rsidRPr="007470D4">
        <w:rPr>
          <w:rFonts w:cs="Times New Roman"/>
          <w:sz w:val="22"/>
          <w:szCs w:val="22"/>
        </w:rPr>
        <w:t>(RST § 433A)(RTT § 50)</w:t>
      </w:r>
    </w:p>
    <w:p w14:paraId="20A8FA09" w14:textId="33095C14" w:rsidR="00054E61" w:rsidRPr="007470D4" w:rsidRDefault="00054E61" w:rsidP="0034760E">
      <w:pPr>
        <w:pStyle w:val="NoteLevel4"/>
        <w:numPr>
          <w:ilvl w:val="3"/>
          <w:numId w:val="27"/>
        </w:numPr>
        <w:spacing w:line="23" w:lineRule="atLeast"/>
        <w:rPr>
          <w:rFonts w:cs="Times New Roman"/>
          <w:sz w:val="22"/>
          <w:szCs w:val="22"/>
        </w:rPr>
      </w:pPr>
      <w:r w:rsidRPr="007470D4">
        <w:rPr>
          <w:rFonts w:cs="Times New Roman"/>
          <w:sz w:val="22"/>
          <w:szCs w:val="22"/>
        </w:rPr>
        <w:t>In cases where harm is theoretically divisible, but hard to determine -- Everyone is jointly and severally liable (Car pile-up)</w:t>
      </w:r>
    </w:p>
    <w:p w14:paraId="1C4185B3" w14:textId="77777777" w:rsidR="00054E61" w:rsidRPr="007470D4" w:rsidRDefault="00054E61" w:rsidP="0034760E">
      <w:pPr>
        <w:pStyle w:val="NoteLevel3"/>
        <w:numPr>
          <w:ilvl w:val="2"/>
          <w:numId w:val="27"/>
        </w:numPr>
        <w:spacing w:line="23" w:lineRule="atLeast"/>
        <w:rPr>
          <w:rFonts w:cs="Times New Roman"/>
          <w:sz w:val="22"/>
          <w:szCs w:val="22"/>
        </w:rPr>
      </w:pPr>
      <w:r w:rsidRPr="007470D4">
        <w:rPr>
          <w:rFonts w:cs="Times New Roman"/>
          <w:sz w:val="22"/>
          <w:szCs w:val="22"/>
        </w:rPr>
        <w:t>Indivisible Harm</w:t>
      </w:r>
    </w:p>
    <w:p w14:paraId="158BFF42" w14:textId="18B2DBDA" w:rsidR="002B7F68" w:rsidRPr="007470D4" w:rsidRDefault="002B7F68"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If two causes combine to create indivisible harm, then they are both </w:t>
      </w:r>
      <w:r w:rsidRPr="007470D4">
        <w:rPr>
          <w:rFonts w:cs="Times New Roman"/>
          <w:i/>
          <w:sz w:val="22"/>
          <w:szCs w:val="22"/>
          <w:u w:val="single"/>
        </w:rPr>
        <w:t>joint and severally liable</w:t>
      </w:r>
      <w:r w:rsidRPr="007470D4">
        <w:rPr>
          <w:rFonts w:cs="Times New Roman"/>
          <w:sz w:val="22"/>
          <w:szCs w:val="22"/>
        </w:rPr>
        <w:t xml:space="preserve"> </w:t>
      </w:r>
    </w:p>
    <w:p w14:paraId="091E4CAD" w14:textId="3410BD57" w:rsidR="00054E61" w:rsidRPr="007470D4" w:rsidRDefault="00054E61"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Each is liable for the whole and can recover against each other if possible </w:t>
      </w:r>
      <w:r w:rsidR="003E3B4E" w:rsidRPr="007470D4">
        <w:rPr>
          <w:rFonts w:cs="Times New Roman"/>
          <w:sz w:val="22"/>
          <w:szCs w:val="22"/>
        </w:rPr>
        <w:t xml:space="preserve">(Contribution) </w:t>
      </w:r>
    </w:p>
    <w:p w14:paraId="2D6121EC" w14:textId="13993AEC" w:rsidR="00815100" w:rsidRPr="007470D4" w:rsidRDefault="00815100" w:rsidP="0034760E">
      <w:pPr>
        <w:pStyle w:val="NoteLevel3"/>
        <w:numPr>
          <w:ilvl w:val="2"/>
          <w:numId w:val="27"/>
        </w:numPr>
        <w:spacing w:line="23" w:lineRule="atLeast"/>
        <w:rPr>
          <w:rFonts w:cs="Times New Roman"/>
          <w:sz w:val="22"/>
          <w:szCs w:val="22"/>
        </w:rPr>
      </w:pPr>
      <w:r w:rsidRPr="007470D4">
        <w:rPr>
          <w:rFonts w:cs="Times New Roman"/>
          <w:sz w:val="22"/>
          <w:szCs w:val="22"/>
        </w:rPr>
        <w:t>Superseding/ Overwhelming Cause</w:t>
      </w:r>
    </w:p>
    <w:p w14:paraId="0C7585C3" w14:textId="1F65206B" w:rsidR="00815100" w:rsidRPr="007470D4" w:rsidRDefault="00815100" w:rsidP="0034760E">
      <w:pPr>
        <w:pStyle w:val="NoteLevel4"/>
        <w:numPr>
          <w:ilvl w:val="3"/>
          <w:numId w:val="27"/>
        </w:numPr>
        <w:spacing w:line="23" w:lineRule="atLeast"/>
        <w:rPr>
          <w:rFonts w:cs="Times New Roman"/>
          <w:sz w:val="22"/>
          <w:szCs w:val="22"/>
        </w:rPr>
      </w:pPr>
      <w:r w:rsidRPr="007470D4">
        <w:rPr>
          <w:rFonts w:cs="Times New Roman"/>
          <w:sz w:val="22"/>
          <w:szCs w:val="22"/>
        </w:rPr>
        <w:sym w:font="Symbol" w:char="F044"/>
      </w:r>
      <w:r w:rsidRPr="007470D4">
        <w:rPr>
          <w:rFonts w:cs="Times New Roman"/>
          <w:sz w:val="22"/>
          <w:szCs w:val="22"/>
        </w:rPr>
        <w:t xml:space="preserve"> can opt to present evidence that the other cause is predominately responsible to avoid liability -- i.e. second fire was bigger than my fire; my fire couldn’t have caused harm </w:t>
      </w:r>
    </w:p>
    <w:p w14:paraId="2ACD41E1" w14:textId="3A0A0115" w:rsidR="00815100" w:rsidRPr="007470D4" w:rsidRDefault="00815100" w:rsidP="0034760E">
      <w:pPr>
        <w:pStyle w:val="NoteLevel4"/>
        <w:numPr>
          <w:ilvl w:val="3"/>
          <w:numId w:val="27"/>
        </w:numPr>
        <w:spacing w:line="23" w:lineRule="atLeast"/>
        <w:rPr>
          <w:rFonts w:cs="Times New Roman"/>
          <w:sz w:val="22"/>
          <w:szCs w:val="22"/>
        </w:rPr>
      </w:pPr>
      <w:r w:rsidRPr="007470D4">
        <w:rPr>
          <w:rFonts w:cs="Times New Roman"/>
          <w:sz w:val="22"/>
          <w:szCs w:val="22"/>
        </w:rPr>
        <w:sym w:font="Symbol" w:char="F044"/>
      </w:r>
      <w:r w:rsidRPr="007470D4">
        <w:rPr>
          <w:rFonts w:cs="Times New Roman"/>
          <w:sz w:val="22"/>
          <w:szCs w:val="22"/>
        </w:rPr>
        <w:t xml:space="preserve"> could also opt to show the second cause is one of natural origin -- therefore the harm would have been an act of God and escape liability -- </w:t>
      </w:r>
      <w:r w:rsidRPr="007470D4">
        <w:rPr>
          <w:rFonts w:cs="Times New Roman"/>
          <w:sz w:val="22"/>
          <w:szCs w:val="22"/>
        </w:rPr>
        <w:sym w:font="Symbol" w:char="F044"/>
      </w:r>
      <w:r w:rsidRPr="007470D4">
        <w:rPr>
          <w:rFonts w:cs="Times New Roman"/>
          <w:sz w:val="22"/>
          <w:szCs w:val="22"/>
        </w:rPr>
        <w:t>’s burden of proof</w:t>
      </w:r>
    </w:p>
    <w:p w14:paraId="6CD7086B" w14:textId="2310633A" w:rsidR="0089301D" w:rsidRPr="007470D4" w:rsidRDefault="0089301D" w:rsidP="0034760E">
      <w:pPr>
        <w:pStyle w:val="NoteLevel3"/>
        <w:numPr>
          <w:ilvl w:val="2"/>
          <w:numId w:val="27"/>
        </w:numPr>
        <w:spacing w:line="23" w:lineRule="atLeast"/>
        <w:rPr>
          <w:rFonts w:cs="Times New Roman"/>
          <w:sz w:val="22"/>
          <w:szCs w:val="22"/>
        </w:rPr>
      </w:pPr>
      <w:r w:rsidRPr="007470D4">
        <w:rPr>
          <w:rFonts w:cs="Times New Roman"/>
          <w:sz w:val="22"/>
          <w:szCs w:val="22"/>
        </w:rPr>
        <w:t>Cases</w:t>
      </w:r>
    </w:p>
    <w:p w14:paraId="4265D79C" w14:textId="76250C12" w:rsidR="003643D7" w:rsidRPr="007470D4" w:rsidRDefault="0089301D" w:rsidP="0034760E">
      <w:pPr>
        <w:pStyle w:val="NoteLevel4"/>
        <w:numPr>
          <w:ilvl w:val="3"/>
          <w:numId w:val="27"/>
        </w:numPr>
        <w:spacing w:line="23" w:lineRule="atLeast"/>
        <w:rPr>
          <w:rFonts w:cs="Times New Roman"/>
          <w:sz w:val="22"/>
          <w:szCs w:val="22"/>
        </w:rPr>
      </w:pPr>
      <w:r w:rsidRPr="007470D4">
        <w:rPr>
          <w:rFonts w:cs="Times New Roman"/>
          <w:sz w:val="22"/>
          <w:szCs w:val="22"/>
        </w:rPr>
        <w:t>Kingston v. Chicago RR</w:t>
      </w:r>
    </w:p>
    <w:p w14:paraId="70AD6E7F" w14:textId="3567FAA0" w:rsidR="00815100" w:rsidRPr="007470D4" w:rsidRDefault="00815100"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(A - Two fires combine to burn down </w:t>
      </w:r>
      <w:r w:rsidRPr="007470D4">
        <w:rPr>
          <w:rFonts w:cs="Times New Roman"/>
          <w:sz w:val="22"/>
          <w:szCs w:val="22"/>
        </w:rPr>
        <w:sym w:font="Symbol" w:char="F070"/>
      </w:r>
      <w:r w:rsidRPr="007470D4">
        <w:rPr>
          <w:rFonts w:cs="Times New Roman"/>
          <w:sz w:val="22"/>
          <w:szCs w:val="22"/>
        </w:rPr>
        <w:t xml:space="preserve"> house; first fire by </w:t>
      </w:r>
      <w:r w:rsidRPr="007470D4">
        <w:rPr>
          <w:rFonts w:cs="Times New Roman"/>
          <w:sz w:val="22"/>
          <w:szCs w:val="22"/>
        </w:rPr>
        <w:sym w:font="Symbol" w:char="F044"/>
      </w:r>
      <w:r w:rsidRPr="007470D4">
        <w:rPr>
          <w:rFonts w:cs="Times New Roman"/>
          <w:sz w:val="22"/>
          <w:szCs w:val="22"/>
        </w:rPr>
        <w:t xml:space="preserve"> and second fire of unknown origin) (L - Joint and several; Court assumes negligence of unknown origin is human negligence therefore both are liable for the full extend of damages -- </w:t>
      </w:r>
      <w:r w:rsidRPr="007470D4">
        <w:rPr>
          <w:rFonts w:cs="Times New Roman"/>
          <w:sz w:val="22"/>
          <w:szCs w:val="22"/>
        </w:rPr>
        <w:sym w:font="Symbol" w:char="F044"/>
      </w:r>
      <w:r w:rsidRPr="007470D4">
        <w:rPr>
          <w:rFonts w:cs="Times New Roman"/>
          <w:sz w:val="22"/>
          <w:szCs w:val="22"/>
        </w:rPr>
        <w:t xml:space="preserve"> must find source of second fire to recover half)</w:t>
      </w:r>
    </w:p>
    <w:p w14:paraId="4C17CE5F" w14:textId="569F334D" w:rsidR="0089301D" w:rsidRPr="007470D4" w:rsidRDefault="0089301D" w:rsidP="0034760E">
      <w:pPr>
        <w:pStyle w:val="NoteLevel4"/>
        <w:numPr>
          <w:ilvl w:val="3"/>
          <w:numId w:val="27"/>
        </w:numPr>
        <w:spacing w:line="23" w:lineRule="atLeast"/>
        <w:rPr>
          <w:rFonts w:cs="Times New Roman"/>
          <w:sz w:val="22"/>
          <w:szCs w:val="22"/>
        </w:rPr>
      </w:pPr>
      <w:r w:rsidRPr="007470D4">
        <w:rPr>
          <w:rFonts w:cs="Times New Roman"/>
          <w:sz w:val="22"/>
          <w:szCs w:val="22"/>
        </w:rPr>
        <w:t>Smith v. JC Penny</w:t>
      </w:r>
    </w:p>
    <w:p w14:paraId="4B512B61" w14:textId="689205DA" w:rsidR="00815100" w:rsidRPr="007470D4" w:rsidRDefault="00815100"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(Flammable coat from </w:t>
      </w:r>
      <w:r w:rsidRPr="007470D4">
        <w:rPr>
          <w:rFonts w:cs="Times New Roman"/>
          <w:sz w:val="22"/>
          <w:szCs w:val="22"/>
        </w:rPr>
        <w:sym w:font="Symbol" w:char="F044"/>
      </w:r>
      <w:r w:rsidRPr="007470D4">
        <w:rPr>
          <w:rFonts w:cs="Times New Roman"/>
          <w:sz w:val="22"/>
          <w:szCs w:val="22"/>
        </w:rPr>
        <w:t xml:space="preserve"> combined with negligent gas pumper to burn </w:t>
      </w:r>
      <w:r w:rsidRPr="007470D4">
        <w:rPr>
          <w:rFonts w:cs="Times New Roman"/>
          <w:sz w:val="22"/>
          <w:szCs w:val="22"/>
        </w:rPr>
        <w:sym w:font="Symbol" w:char="F070"/>
      </w:r>
      <w:r w:rsidRPr="007470D4">
        <w:rPr>
          <w:rFonts w:cs="Times New Roman"/>
          <w:sz w:val="22"/>
          <w:szCs w:val="22"/>
        </w:rPr>
        <w:t>) ( L - Joint ad several; harm is indivisible because the combinatio</w:t>
      </w:r>
      <w:r w:rsidR="003F4600" w:rsidRPr="007470D4">
        <w:rPr>
          <w:rFonts w:cs="Times New Roman"/>
          <w:sz w:val="22"/>
          <w:szCs w:val="22"/>
        </w:rPr>
        <w:t>n of the two provides the greatest harm, neither would cause such harm alone</w:t>
      </w:r>
    </w:p>
    <w:p w14:paraId="174E0ED3" w14:textId="289B626F" w:rsidR="00664309" w:rsidRPr="007470D4" w:rsidRDefault="00664309" w:rsidP="0034760E">
      <w:pPr>
        <w:pStyle w:val="NoteLevel2"/>
        <w:numPr>
          <w:ilvl w:val="1"/>
          <w:numId w:val="27"/>
        </w:numPr>
        <w:spacing w:line="23" w:lineRule="atLeast"/>
        <w:rPr>
          <w:rFonts w:cs="Times New Roman"/>
          <w:sz w:val="22"/>
          <w:szCs w:val="22"/>
        </w:rPr>
      </w:pPr>
      <w:r w:rsidRPr="007470D4">
        <w:rPr>
          <w:rFonts w:cs="Times New Roman"/>
          <w:sz w:val="22"/>
          <w:szCs w:val="22"/>
        </w:rPr>
        <w:t>Alternative Liability</w:t>
      </w:r>
    </w:p>
    <w:p w14:paraId="44F75A61" w14:textId="7036BC99" w:rsidR="003F4600" w:rsidRPr="007470D4" w:rsidRDefault="003F4600" w:rsidP="0034760E">
      <w:pPr>
        <w:pStyle w:val="NoteLevel3"/>
        <w:numPr>
          <w:ilvl w:val="2"/>
          <w:numId w:val="27"/>
        </w:numPr>
        <w:spacing w:line="23" w:lineRule="atLeast"/>
        <w:rPr>
          <w:rFonts w:cs="Times New Roman"/>
          <w:sz w:val="22"/>
          <w:szCs w:val="22"/>
        </w:rPr>
      </w:pPr>
      <w:r w:rsidRPr="007470D4">
        <w:rPr>
          <w:rFonts w:cs="Times New Roman"/>
          <w:sz w:val="22"/>
          <w:szCs w:val="22"/>
        </w:rPr>
        <w:t>Generally</w:t>
      </w:r>
    </w:p>
    <w:p w14:paraId="60532170" w14:textId="42516251" w:rsidR="003F4600" w:rsidRPr="007470D4" w:rsidRDefault="003F4600" w:rsidP="0034760E">
      <w:pPr>
        <w:pStyle w:val="NoteLevel4"/>
        <w:numPr>
          <w:ilvl w:val="3"/>
          <w:numId w:val="27"/>
        </w:numPr>
        <w:spacing w:line="23" w:lineRule="atLeast"/>
        <w:rPr>
          <w:rFonts w:cs="Times New Roman"/>
          <w:sz w:val="22"/>
          <w:szCs w:val="22"/>
        </w:rPr>
      </w:pPr>
      <w:r w:rsidRPr="007470D4">
        <w:rPr>
          <w:rFonts w:cs="Times New Roman"/>
          <w:sz w:val="22"/>
          <w:szCs w:val="22"/>
        </w:rPr>
        <w:t>Alternative liability occurs when A or B is responsible for the harm</w:t>
      </w:r>
      <w:r w:rsidR="00EC4FAD" w:rsidRPr="007470D4">
        <w:rPr>
          <w:rFonts w:cs="Times New Roman"/>
          <w:sz w:val="22"/>
          <w:szCs w:val="22"/>
        </w:rPr>
        <w:t xml:space="preserve"> caused -- but not both of them</w:t>
      </w:r>
    </w:p>
    <w:p w14:paraId="796D375B" w14:textId="39F92F22" w:rsidR="003F4600" w:rsidRPr="007470D4" w:rsidRDefault="003F4600"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Burden shifts to both </w:t>
      </w:r>
      <w:r w:rsidRPr="007470D4">
        <w:rPr>
          <w:rFonts w:cs="Times New Roman"/>
          <w:sz w:val="22"/>
          <w:szCs w:val="22"/>
        </w:rPr>
        <w:sym w:font="Symbol" w:char="F044"/>
      </w:r>
      <w:r w:rsidRPr="007470D4">
        <w:rPr>
          <w:rFonts w:cs="Times New Roman"/>
          <w:sz w:val="22"/>
          <w:szCs w:val="22"/>
        </w:rPr>
        <w:t>’s to prove they did not cause the harm</w:t>
      </w:r>
    </w:p>
    <w:p w14:paraId="7EEE1D88" w14:textId="03D41FBB" w:rsidR="003F4600" w:rsidRPr="007470D4" w:rsidRDefault="003F4600" w:rsidP="0034760E">
      <w:pPr>
        <w:pStyle w:val="NoteLevel3"/>
        <w:numPr>
          <w:ilvl w:val="2"/>
          <w:numId w:val="27"/>
        </w:numPr>
        <w:spacing w:line="23" w:lineRule="atLeast"/>
        <w:rPr>
          <w:rFonts w:cs="Times New Roman"/>
          <w:sz w:val="22"/>
          <w:szCs w:val="22"/>
        </w:rPr>
      </w:pPr>
      <w:r w:rsidRPr="007470D4">
        <w:rPr>
          <w:rFonts w:cs="Times New Roman"/>
          <w:sz w:val="22"/>
          <w:szCs w:val="22"/>
        </w:rPr>
        <w:t>Liability</w:t>
      </w:r>
    </w:p>
    <w:p w14:paraId="0FEFF69A" w14:textId="3561A86D" w:rsidR="003F4600" w:rsidRPr="007470D4" w:rsidRDefault="003F4600"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Until one side proves he is not the cause -- they are both joint and severally liable to the </w:t>
      </w:r>
      <w:r w:rsidRPr="007470D4">
        <w:rPr>
          <w:rFonts w:cs="Times New Roman"/>
          <w:sz w:val="22"/>
          <w:szCs w:val="22"/>
        </w:rPr>
        <w:sym w:font="Symbol" w:char="F070"/>
      </w:r>
    </w:p>
    <w:p w14:paraId="6C427564" w14:textId="75794268" w:rsidR="00EC4FAD" w:rsidRPr="007470D4" w:rsidRDefault="00EC4FAD"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(Intentional torts = joint liability not joint and several) </w:t>
      </w:r>
    </w:p>
    <w:p w14:paraId="7E873E54" w14:textId="2FCAD1E7" w:rsidR="003F4600" w:rsidRPr="007470D4" w:rsidRDefault="003F4600" w:rsidP="0034760E">
      <w:pPr>
        <w:pStyle w:val="NoteLevel3"/>
        <w:numPr>
          <w:ilvl w:val="2"/>
          <w:numId w:val="27"/>
        </w:numPr>
        <w:spacing w:line="23" w:lineRule="atLeast"/>
        <w:rPr>
          <w:rFonts w:cs="Times New Roman"/>
          <w:sz w:val="22"/>
          <w:szCs w:val="22"/>
        </w:rPr>
      </w:pPr>
      <w:r w:rsidRPr="007470D4">
        <w:rPr>
          <w:rFonts w:cs="Times New Roman"/>
          <w:sz w:val="22"/>
          <w:szCs w:val="22"/>
        </w:rPr>
        <w:t>Requirements</w:t>
      </w:r>
    </w:p>
    <w:p w14:paraId="4C96022E" w14:textId="77777777" w:rsidR="00912559" w:rsidRPr="007470D4" w:rsidRDefault="00912559" w:rsidP="0034760E">
      <w:pPr>
        <w:pStyle w:val="NoteLevel4"/>
        <w:numPr>
          <w:ilvl w:val="3"/>
          <w:numId w:val="27"/>
        </w:numPr>
        <w:spacing w:line="23" w:lineRule="atLeast"/>
        <w:rPr>
          <w:rFonts w:cs="Times New Roman"/>
          <w:sz w:val="22"/>
          <w:szCs w:val="22"/>
        </w:rPr>
      </w:pPr>
      <w:r w:rsidRPr="007470D4">
        <w:rPr>
          <w:rFonts w:cs="Times New Roman"/>
          <w:sz w:val="22"/>
          <w:szCs w:val="22"/>
        </w:rPr>
        <w:sym w:font="Symbol" w:char="F070"/>
      </w:r>
      <w:r w:rsidRPr="007470D4">
        <w:rPr>
          <w:rFonts w:cs="Times New Roman"/>
          <w:sz w:val="22"/>
          <w:szCs w:val="22"/>
        </w:rPr>
        <w:t xml:space="preserve"> must be negligently harmed by one of a set  of </w:t>
      </w:r>
      <w:r w:rsidRPr="007470D4">
        <w:rPr>
          <w:rFonts w:cs="Times New Roman"/>
          <w:sz w:val="22"/>
          <w:szCs w:val="22"/>
        </w:rPr>
        <w:sym w:font="Symbol" w:char="F044"/>
      </w:r>
      <w:r w:rsidRPr="007470D4">
        <w:rPr>
          <w:rFonts w:cs="Times New Roman"/>
          <w:sz w:val="22"/>
          <w:szCs w:val="22"/>
        </w:rPr>
        <w:t xml:space="preserve">s -- and that harm must occur at the same time and same place -- </w:t>
      </w:r>
      <w:r w:rsidRPr="007470D4">
        <w:rPr>
          <w:rFonts w:cs="Times New Roman"/>
          <w:b/>
          <w:i/>
          <w:sz w:val="22"/>
          <w:szCs w:val="22"/>
        </w:rPr>
        <w:t>so that 100% of possible liability is present</w:t>
      </w:r>
    </w:p>
    <w:p w14:paraId="415E6CE4" w14:textId="77777777" w:rsidR="00912559" w:rsidRPr="007470D4" w:rsidRDefault="00912559" w:rsidP="0034760E">
      <w:pPr>
        <w:pStyle w:val="NoteLevel3"/>
        <w:numPr>
          <w:ilvl w:val="2"/>
          <w:numId w:val="27"/>
        </w:numPr>
        <w:spacing w:line="23" w:lineRule="atLeast"/>
        <w:rPr>
          <w:rFonts w:cs="Times New Roman"/>
          <w:sz w:val="22"/>
          <w:szCs w:val="22"/>
        </w:rPr>
      </w:pPr>
      <w:r w:rsidRPr="007470D4">
        <w:rPr>
          <w:rFonts w:cs="Times New Roman"/>
          <w:sz w:val="22"/>
          <w:szCs w:val="22"/>
        </w:rPr>
        <w:t>Cases</w:t>
      </w:r>
    </w:p>
    <w:p w14:paraId="13136D66" w14:textId="77777777" w:rsidR="00912559" w:rsidRPr="007470D4" w:rsidRDefault="00912559" w:rsidP="0034760E">
      <w:pPr>
        <w:pStyle w:val="NoteLevel4"/>
        <w:numPr>
          <w:ilvl w:val="3"/>
          <w:numId w:val="27"/>
        </w:numPr>
        <w:spacing w:line="23" w:lineRule="atLeast"/>
        <w:rPr>
          <w:rFonts w:cs="Times New Roman"/>
          <w:sz w:val="22"/>
          <w:szCs w:val="22"/>
        </w:rPr>
      </w:pPr>
      <w:r w:rsidRPr="007470D4">
        <w:rPr>
          <w:rFonts w:cs="Times New Roman"/>
          <w:sz w:val="22"/>
          <w:szCs w:val="22"/>
        </w:rPr>
        <w:t>Summers v. Tice</w:t>
      </w:r>
    </w:p>
    <w:p w14:paraId="6D6DA1FA" w14:textId="5767F077" w:rsidR="00912559" w:rsidRPr="007470D4" w:rsidRDefault="00912559"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(A - Hunting accident where one </w:t>
      </w:r>
      <w:r w:rsidRPr="007470D4">
        <w:rPr>
          <w:rFonts w:cs="Times New Roman"/>
          <w:sz w:val="22"/>
          <w:szCs w:val="22"/>
        </w:rPr>
        <w:sym w:font="Symbol" w:char="F044"/>
      </w:r>
      <w:r w:rsidRPr="007470D4">
        <w:rPr>
          <w:rFonts w:cs="Times New Roman"/>
          <w:sz w:val="22"/>
          <w:szCs w:val="22"/>
        </w:rPr>
        <w:t xml:space="preserve"> shot </w:t>
      </w:r>
      <w:r w:rsidRPr="007470D4">
        <w:rPr>
          <w:rFonts w:cs="Times New Roman"/>
          <w:sz w:val="22"/>
          <w:szCs w:val="22"/>
        </w:rPr>
        <w:sym w:font="Symbol" w:char="F070"/>
      </w:r>
      <w:r w:rsidRPr="007470D4">
        <w:rPr>
          <w:rFonts w:cs="Times New Roman"/>
          <w:sz w:val="22"/>
          <w:szCs w:val="22"/>
        </w:rPr>
        <w:t xml:space="preserve"> in face but not both </w:t>
      </w:r>
      <w:r w:rsidRPr="007470D4">
        <w:rPr>
          <w:rFonts w:cs="Times New Roman"/>
          <w:sz w:val="22"/>
          <w:szCs w:val="22"/>
        </w:rPr>
        <w:sym w:font="Symbol" w:char="F044"/>
      </w:r>
      <w:r w:rsidRPr="007470D4">
        <w:rPr>
          <w:rFonts w:cs="Times New Roman"/>
          <w:sz w:val="22"/>
          <w:szCs w:val="22"/>
        </w:rPr>
        <w:t xml:space="preserve">s) (L - Joint and several; burden is on </w:t>
      </w:r>
      <w:r w:rsidRPr="007470D4">
        <w:rPr>
          <w:rFonts w:cs="Times New Roman"/>
          <w:sz w:val="22"/>
          <w:szCs w:val="22"/>
        </w:rPr>
        <w:sym w:font="Symbol" w:char="F044"/>
      </w:r>
      <w:r w:rsidRPr="007470D4">
        <w:rPr>
          <w:rFonts w:cs="Times New Roman"/>
          <w:sz w:val="22"/>
          <w:szCs w:val="22"/>
        </w:rPr>
        <w:t xml:space="preserve">s to prove which shot caused the injury or they are both responsible -- </w:t>
      </w:r>
      <w:r w:rsidRPr="007470D4">
        <w:rPr>
          <w:rFonts w:cs="Times New Roman"/>
          <w:sz w:val="22"/>
          <w:szCs w:val="22"/>
        </w:rPr>
        <w:sym w:font="Symbol" w:char="F044"/>
      </w:r>
      <w:r w:rsidRPr="007470D4">
        <w:rPr>
          <w:rFonts w:cs="Times New Roman"/>
          <w:sz w:val="22"/>
          <w:szCs w:val="22"/>
        </w:rPr>
        <w:t xml:space="preserve"> doesn’t benefit from lack of evidence)</w:t>
      </w:r>
    </w:p>
    <w:p w14:paraId="256F0977" w14:textId="7A1E09DF" w:rsidR="003F4600" w:rsidRPr="007470D4" w:rsidRDefault="00912559"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Ybarra v. Spangard </w:t>
      </w:r>
    </w:p>
    <w:p w14:paraId="4980F061" w14:textId="7A483CB5" w:rsidR="00912559" w:rsidRPr="007470D4" w:rsidRDefault="00912559"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(A - </w:t>
      </w:r>
      <w:r w:rsidRPr="007470D4">
        <w:rPr>
          <w:rFonts w:cs="Times New Roman"/>
          <w:sz w:val="22"/>
          <w:szCs w:val="22"/>
        </w:rPr>
        <w:sym w:font="Symbol" w:char="F070"/>
      </w:r>
      <w:r w:rsidRPr="007470D4">
        <w:rPr>
          <w:rFonts w:cs="Times New Roman"/>
          <w:sz w:val="22"/>
          <w:szCs w:val="22"/>
        </w:rPr>
        <w:t xml:space="preserve"> injured while unconscious for surgery) (L - Joint and several; each </w:t>
      </w:r>
      <w:r w:rsidRPr="007470D4">
        <w:rPr>
          <w:rFonts w:cs="Times New Roman"/>
          <w:sz w:val="22"/>
          <w:szCs w:val="22"/>
        </w:rPr>
        <w:sym w:font="Symbol" w:char="F044"/>
      </w:r>
      <w:r w:rsidRPr="007470D4">
        <w:rPr>
          <w:rFonts w:cs="Times New Roman"/>
          <w:sz w:val="22"/>
          <w:szCs w:val="22"/>
        </w:rPr>
        <w:t xml:space="preserve"> had duty to protect and one of them caused the harm -- </w:t>
      </w:r>
      <w:r w:rsidRPr="007470D4">
        <w:rPr>
          <w:rFonts w:cs="Times New Roman"/>
          <w:sz w:val="22"/>
          <w:szCs w:val="22"/>
        </w:rPr>
        <w:sym w:font="Symbol" w:char="F044"/>
      </w:r>
      <w:r w:rsidRPr="007470D4">
        <w:rPr>
          <w:rFonts w:cs="Times New Roman"/>
          <w:sz w:val="22"/>
          <w:szCs w:val="22"/>
        </w:rPr>
        <w:t xml:space="preserve"> burden to show that they did not cause the harm -- no </w:t>
      </w:r>
      <w:r w:rsidRPr="007470D4">
        <w:rPr>
          <w:rFonts w:cs="Times New Roman"/>
          <w:sz w:val="22"/>
          <w:szCs w:val="22"/>
        </w:rPr>
        <w:sym w:font="Symbol" w:char="F044"/>
      </w:r>
      <w:r w:rsidRPr="007470D4">
        <w:rPr>
          <w:rFonts w:cs="Times New Roman"/>
          <w:sz w:val="22"/>
          <w:szCs w:val="22"/>
        </w:rPr>
        <w:t xml:space="preserve"> benefit from lack of evidence) </w:t>
      </w:r>
    </w:p>
    <w:p w14:paraId="4D862ADE" w14:textId="2F277206" w:rsidR="00664309" w:rsidRPr="007470D4" w:rsidRDefault="00664309" w:rsidP="0034760E">
      <w:pPr>
        <w:pStyle w:val="NoteLevel2"/>
        <w:numPr>
          <w:ilvl w:val="1"/>
          <w:numId w:val="27"/>
        </w:numPr>
        <w:spacing w:line="23" w:lineRule="atLeast"/>
        <w:rPr>
          <w:rFonts w:cs="Times New Roman"/>
          <w:sz w:val="22"/>
          <w:szCs w:val="22"/>
        </w:rPr>
      </w:pPr>
      <w:r w:rsidRPr="007470D4">
        <w:rPr>
          <w:rFonts w:cs="Times New Roman"/>
          <w:sz w:val="22"/>
          <w:szCs w:val="22"/>
        </w:rPr>
        <w:t>Market Share Liability</w:t>
      </w:r>
    </w:p>
    <w:p w14:paraId="1B854B52" w14:textId="2357FC03" w:rsidR="00123193" w:rsidRPr="007470D4" w:rsidRDefault="00123193" w:rsidP="0034760E">
      <w:pPr>
        <w:pStyle w:val="NoteLevel3"/>
        <w:numPr>
          <w:ilvl w:val="2"/>
          <w:numId w:val="27"/>
        </w:numPr>
        <w:spacing w:line="23" w:lineRule="atLeast"/>
        <w:rPr>
          <w:rFonts w:cs="Times New Roman"/>
          <w:sz w:val="22"/>
          <w:szCs w:val="22"/>
        </w:rPr>
      </w:pPr>
      <w:r w:rsidRPr="007470D4">
        <w:rPr>
          <w:rFonts w:cs="Times New Roman"/>
          <w:sz w:val="22"/>
          <w:szCs w:val="22"/>
        </w:rPr>
        <w:t>Generally</w:t>
      </w:r>
    </w:p>
    <w:p w14:paraId="47F57D1A" w14:textId="439271C3" w:rsidR="00EC4FAD" w:rsidRPr="007470D4" w:rsidRDefault="00EC4FAD"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When 100% of liability cannot be established -- the court has imposed a Market-share liability scheme where </w:t>
      </w:r>
      <w:r w:rsidRPr="007470D4">
        <w:rPr>
          <w:rFonts w:cs="Times New Roman"/>
          <w:sz w:val="22"/>
          <w:szCs w:val="22"/>
        </w:rPr>
        <w:sym w:font="Symbol" w:char="F044"/>
      </w:r>
      <w:r w:rsidRPr="007470D4">
        <w:rPr>
          <w:rFonts w:cs="Times New Roman"/>
          <w:sz w:val="22"/>
          <w:szCs w:val="22"/>
        </w:rPr>
        <w:t>’s are all theoretically responsible for the harm</w:t>
      </w:r>
    </w:p>
    <w:p w14:paraId="6FAEDE1A" w14:textId="5772410D" w:rsidR="00EC4FAD" w:rsidRPr="007470D4" w:rsidRDefault="00EC4FAD" w:rsidP="0034760E">
      <w:pPr>
        <w:pStyle w:val="NoteLevel4"/>
        <w:numPr>
          <w:ilvl w:val="3"/>
          <w:numId w:val="27"/>
        </w:numPr>
        <w:spacing w:line="23" w:lineRule="atLeast"/>
        <w:rPr>
          <w:rFonts w:cs="Times New Roman"/>
          <w:sz w:val="22"/>
          <w:szCs w:val="22"/>
        </w:rPr>
      </w:pPr>
      <w:r w:rsidRPr="007470D4">
        <w:rPr>
          <w:rFonts w:cs="Times New Roman"/>
          <w:sz w:val="22"/>
          <w:szCs w:val="22"/>
        </w:rPr>
        <w:t>Creates an incentive to discover and guard against defects in industry-wide products</w:t>
      </w:r>
    </w:p>
    <w:p w14:paraId="60029A56" w14:textId="5EE7B380" w:rsidR="00EC4FAD" w:rsidRPr="007470D4" w:rsidRDefault="00EC4FAD" w:rsidP="0034760E">
      <w:pPr>
        <w:pStyle w:val="NoteLevel3"/>
        <w:numPr>
          <w:ilvl w:val="2"/>
          <w:numId w:val="27"/>
        </w:numPr>
        <w:spacing w:line="23" w:lineRule="atLeast"/>
        <w:rPr>
          <w:rFonts w:cs="Times New Roman"/>
          <w:sz w:val="22"/>
          <w:szCs w:val="22"/>
        </w:rPr>
      </w:pPr>
      <w:r w:rsidRPr="007470D4">
        <w:rPr>
          <w:rFonts w:cs="Times New Roman"/>
          <w:sz w:val="22"/>
          <w:szCs w:val="22"/>
        </w:rPr>
        <w:t>Liability</w:t>
      </w:r>
    </w:p>
    <w:p w14:paraId="6C7AF192" w14:textId="5615DF97" w:rsidR="00EC4FAD" w:rsidRPr="007470D4" w:rsidRDefault="00EC4FAD"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Liability is imposed according to </w:t>
      </w:r>
      <w:r w:rsidRPr="007470D4">
        <w:rPr>
          <w:rFonts w:cs="Times New Roman"/>
          <w:sz w:val="22"/>
          <w:szCs w:val="22"/>
        </w:rPr>
        <w:sym w:font="Symbol" w:char="F044"/>
      </w:r>
      <w:r w:rsidRPr="007470D4">
        <w:rPr>
          <w:rFonts w:cs="Times New Roman"/>
          <w:sz w:val="22"/>
          <w:szCs w:val="22"/>
        </w:rPr>
        <w:t xml:space="preserve">’s proven market share -- </w:t>
      </w:r>
      <w:r w:rsidRPr="007470D4">
        <w:rPr>
          <w:rFonts w:cs="Times New Roman"/>
          <w:sz w:val="22"/>
          <w:szCs w:val="22"/>
        </w:rPr>
        <w:sym w:font="Symbol" w:char="F044"/>
      </w:r>
      <w:r w:rsidRPr="007470D4">
        <w:rPr>
          <w:rFonts w:cs="Times New Roman"/>
          <w:sz w:val="22"/>
          <w:szCs w:val="22"/>
        </w:rPr>
        <w:t>’s burden to show market share</w:t>
      </w:r>
    </w:p>
    <w:p w14:paraId="3E657A69" w14:textId="35288CD0" w:rsidR="00EC4FAD" w:rsidRPr="007470D4" w:rsidRDefault="00EC4FAD"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If </w:t>
      </w:r>
      <w:r w:rsidRPr="007470D4">
        <w:rPr>
          <w:rFonts w:cs="Times New Roman"/>
          <w:sz w:val="22"/>
          <w:szCs w:val="22"/>
        </w:rPr>
        <w:sym w:font="Symbol" w:char="F044"/>
      </w:r>
      <w:r w:rsidRPr="007470D4">
        <w:rPr>
          <w:rFonts w:cs="Times New Roman"/>
          <w:sz w:val="22"/>
          <w:szCs w:val="22"/>
        </w:rPr>
        <w:t xml:space="preserve"> fails to establish its market share, then the remaining percentage is divided evenly among all who also fail to establish their market share</w:t>
      </w:r>
    </w:p>
    <w:p w14:paraId="55366F68" w14:textId="45A63B3A" w:rsidR="00EC4FAD" w:rsidRPr="007470D4" w:rsidRDefault="00EC4FAD"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Max liability is the max amount of the market-share present -- therefore if </w:t>
      </w:r>
      <w:r w:rsidRPr="007470D4">
        <w:rPr>
          <w:rFonts w:cs="Times New Roman"/>
          <w:sz w:val="22"/>
          <w:szCs w:val="22"/>
        </w:rPr>
        <w:sym w:font="Symbol" w:char="F070"/>
      </w:r>
      <w:r w:rsidRPr="007470D4">
        <w:rPr>
          <w:rFonts w:cs="Times New Roman"/>
          <w:sz w:val="22"/>
          <w:szCs w:val="22"/>
        </w:rPr>
        <w:t xml:space="preserve"> joins 75% of the market than she can only recover 75% of her awarded damages </w:t>
      </w:r>
    </w:p>
    <w:p w14:paraId="63A746E7" w14:textId="6A2CF437" w:rsidR="00123193" w:rsidRPr="007470D4" w:rsidRDefault="00123193" w:rsidP="0034760E">
      <w:pPr>
        <w:pStyle w:val="NoteLevel3"/>
        <w:numPr>
          <w:ilvl w:val="2"/>
          <w:numId w:val="27"/>
        </w:numPr>
        <w:spacing w:line="23" w:lineRule="atLeast"/>
        <w:rPr>
          <w:rFonts w:cs="Times New Roman"/>
          <w:sz w:val="22"/>
          <w:szCs w:val="22"/>
        </w:rPr>
      </w:pPr>
      <w:r w:rsidRPr="007470D4">
        <w:rPr>
          <w:rFonts w:cs="Times New Roman"/>
          <w:sz w:val="22"/>
          <w:szCs w:val="22"/>
        </w:rPr>
        <w:t>Requirements</w:t>
      </w:r>
    </w:p>
    <w:p w14:paraId="153B0C0B" w14:textId="4C0AE35B" w:rsidR="00EC4FAD" w:rsidRPr="007470D4" w:rsidRDefault="00EC4FAD" w:rsidP="0034760E">
      <w:pPr>
        <w:pStyle w:val="NoteLevel4"/>
        <w:numPr>
          <w:ilvl w:val="3"/>
          <w:numId w:val="27"/>
        </w:numPr>
        <w:spacing w:line="23" w:lineRule="atLeast"/>
        <w:rPr>
          <w:rFonts w:cs="Times New Roman"/>
          <w:sz w:val="22"/>
          <w:szCs w:val="22"/>
        </w:rPr>
      </w:pPr>
      <w:r w:rsidRPr="007470D4">
        <w:rPr>
          <w:rFonts w:cs="Times New Roman"/>
          <w:sz w:val="22"/>
          <w:szCs w:val="22"/>
        </w:rPr>
        <w:t>(1) Impossible to join all parties // establish 100% of liability</w:t>
      </w:r>
    </w:p>
    <w:p w14:paraId="43A066C6" w14:textId="6D36EBF6" w:rsidR="00EC4FAD" w:rsidRPr="007470D4" w:rsidRDefault="00EC4FAD"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(2) </w:t>
      </w:r>
      <w:r w:rsidRPr="007470D4">
        <w:rPr>
          <w:rFonts w:cs="Times New Roman"/>
          <w:sz w:val="22"/>
          <w:szCs w:val="22"/>
        </w:rPr>
        <w:sym w:font="Symbol" w:char="F070"/>
      </w:r>
      <w:r w:rsidRPr="007470D4">
        <w:rPr>
          <w:rFonts w:cs="Times New Roman"/>
          <w:sz w:val="22"/>
          <w:szCs w:val="22"/>
        </w:rPr>
        <w:t xml:space="preserve"> unable to establish who actually caused harm at no fault of his own</w:t>
      </w:r>
    </w:p>
    <w:p w14:paraId="1549D206" w14:textId="043B3853" w:rsidR="00EC4FAD" w:rsidRPr="007470D4" w:rsidRDefault="00EC4FAD"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(3) </w:t>
      </w:r>
      <w:r w:rsidRPr="007470D4">
        <w:rPr>
          <w:rFonts w:cs="Times New Roman"/>
          <w:sz w:val="22"/>
          <w:szCs w:val="22"/>
        </w:rPr>
        <w:sym w:font="Symbol" w:char="F070"/>
      </w:r>
      <w:r w:rsidRPr="007470D4">
        <w:rPr>
          <w:rFonts w:cs="Times New Roman"/>
          <w:sz w:val="22"/>
          <w:szCs w:val="22"/>
        </w:rPr>
        <w:t xml:space="preserve"> joins a substantial share of liability or the market (max needed 75%, lower possible) </w:t>
      </w:r>
    </w:p>
    <w:p w14:paraId="02D6FE80" w14:textId="002A6E5B" w:rsidR="00EC4FAD" w:rsidRPr="007470D4" w:rsidRDefault="00EC4FAD"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(4) </w:t>
      </w:r>
      <w:r w:rsidRPr="007470D4">
        <w:rPr>
          <w:rFonts w:cs="Times New Roman"/>
          <w:sz w:val="22"/>
          <w:szCs w:val="22"/>
        </w:rPr>
        <w:sym w:font="Symbol" w:char="F044"/>
      </w:r>
      <w:r w:rsidRPr="007470D4">
        <w:rPr>
          <w:rFonts w:cs="Times New Roman"/>
          <w:sz w:val="22"/>
          <w:szCs w:val="22"/>
        </w:rPr>
        <w:t xml:space="preserve">’s have an identical or nearly identical product (Fungible/interchangeable) (No difference between the two bullets in alternative liability) </w:t>
      </w:r>
    </w:p>
    <w:p w14:paraId="016BCEBE" w14:textId="7CD3549C" w:rsidR="00123193" w:rsidRPr="007470D4" w:rsidRDefault="00123193" w:rsidP="0034760E">
      <w:pPr>
        <w:pStyle w:val="NoteLevel3"/>
        <w:numPr>
          <w:ilvl w:val="2"/>
          <w:numId w:val="27"/>
        </w:numPr>
        <w:spacing w:line="23" w:lineRule="atLeast"/>
        <w:rPr>
          <w:rFonts w:cs="Times New Roman"/>
          <w:sz w:val="22"/>
          <w:szCs w:val="22"/>
        </w:rPr>
      </w:pPr>
      <w:r w:rsidRPr="007470D4">
        <w:rPr>
          <w:rFonts w:cs="Times New Roman"/>
          <w:sz w:val="22"/>
          <w:szCs w:val="22"/>
        </w:rPr>
        <w:t>Cases</w:t>
      </w:r>
    </w:p>
    <w:p w14:paraId="76D84A6F" w14:textId="76AB5425" w:rsidR="00EC4FAD" w:rsidRPr="007470D4" w:rsidRDefault="00EC4FAD" w:rsidP="0034760E">
      <w:pPr>
        <w:pStyle w:val="NoteLevel4"/>
        <w:numPr>
          <w:ilvl w:val="3"/>
          <w:numId w:val="27"/>
        </w:numPr>
        <w:spacing w:line="23" w:lineRule="atLeast"/>
        <w:rPr>
          <w:rFonts w:cs="Times New Roman"/>
          <w:sz w:val="22"/>
          <w:szCs w:val="22"/>
        </w:rPr>
      </w:pPr>
      <w:r w:rsidRPr="007470D4">
        <w:rPr>
          <w:rFonts w:cs="Times New Roman"/>
          <w:sz w:val="22"/>
          <w:szCs w:val="22"/>
        </w:rPr>
        <w:t>Sindell v. Abbott La</w:t>
      </w:r>
      <w:r w:rsidR="00EB568D" w:rsidRPr="007470D4">
        <w:rPr>
          <w:rFonts w:cs="Times New Roman"/>
          <w:sz w:val="22"/>
          <w:szCs w:val="22"/>
        </w:rPr>
        <w:t>boratories</w:t>
      </w:r>
    </w:p>
    <w:p w14:paraId="4867570A" w14:textId="11C1DA2B" w:rsidR="00EB568D" w:rsidRPr="007470D4" w:rsidRDefault="00EB568D"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(A - DES drug caused birth defects; no way to establish which manufacturer actually produced the drug because of market) (L - products are interchangeable/ use same chemical formula so market share liability can be imposed to create incentive </w:t>
      </w:r>
    </w:p>
    <w:p w14:paraId="17FA4164" w14:textId="04AE79E8" w:rsidR="00EB568D" w:rsidRPr="007470D4" w:rsidRDefault="00EB568D" w:rsidP="0034760E">
      <w:pPr>
        <w:pStyle w:val="NoteLevel4"/>
        <w:numPr>
          <w:ilvl w:val="3"/>
          <w:numId w:val="27"/>
        </w:numPr>
        <w:spacing w:line="23" w:lineRule="atLeast"/>
        <w:rPr>
          <w:rFonts w:cs="Times New Roman"/>
          <w:sz w:val="22"/>
          <w:szCs w:val="22"/>
        </w:rPr>
      </w:pPr>
      <w:r w:rsidRPr="007470D4">
        <w:rPr>
          <w:rFonts w:cs="Times New Roman"/>
          <w:sz w:val="22"/>
          <w:szCs w:val="22"/>
        </w:rPr>
        <w:t>McCormack v. Abbott Laboratories</w:t>
      </w:r>
    </w:p>
    <w:p w14:paraId="1DEC7780" w14:textId="64BF9458" w:rsidR="00EB568D" w:rsidRPr="007470D4" w:rsidRDefault="00EB568D"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Further clarified how the liability would be split </w:t>
      </w:r>
    </w:p>
    <w:p w14:paraId="25C7FFD6" w14:textId="34875F7F" w:rsidR="00EB568D" w:rsidRPr="007470D4" w:rsidRDefault="00EB568D"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Skipworth v. Lead Industries Association </w:t>
      </w:r>
    </w:p>
    <w:p w14:paraId="24AAD2C1" w14:textId="08877235" w:rsidR="00EB568D" w:rsidRPr="007470D4" w:rsidRDefault="00EB568D" w:rsidP="0034760E">
      <w:pPr>
        <w:pStyle w:val="NoteLevel5"/>
        <w:numPr>
          <w:ilvl w:val="4"/>
          <w:numId w:val="27"/>
        </w:numPr>
        <w:spacing w:line="23" w:lineRule="atLeast"/>
        <w:rPr>
          <w:rFonts w:cs="Times New Roman"/>
          <w:sz w:val="22"/>
          <w:szCs w:val="22"/>
        </w:rPr>
      </w:pPr>
      <w:r w:rsidRPr="007470D4">
        <w:rPr>
          <w:rFonts w:cs="Times New Roman"/>
          <w:sz w:val="22"/>
          <w:szCs w:val="22"/>
        </w:rPr>
        <w:t>(A - Harm to child due to lead paint) (L - cannot impose market share liability; the products are not interchangeable -- different companies make different paint with different levels of lead exposure)</w:t>
      </w:r>
    </w:p>
    <w:p w14:paraId="7035DEA8" w14:textId="226666E5" w:rsidR="00664309" w:rsidRPr="007470D4" w:rsidRDefault="00664309" w:rsidP="0034760E">
      <w:pPr>
        <w:pStyle w:val="NoteLevel1"/>
        <w:numPr>
          <w:ilvl w:val="0"/>
          <w:numId w:val="27"/>
        </w:numPr>
        <w:spacing w:line="23" w:lineRule="atLeast"/>
        <w:rPr>
          <w:rFonts w:cs="Times New Roman"/>
          <w:sz w:val="22"/>
          <w:szCs w:val="22"/>
        </w:rPr>
      </w:pPr>
      <w:r w:rsidRPr="007470D4">
        <w:rPr>
          <w:rFonts w:cs="Times New Roman"/>
          <w:sz w:val="22"/>
          <w:szCs w:val="22"/>
        </w:rPr>
        <w:t>Proximate Cause</w:t>
      </w:r>
    </w:p>
    <w:p w14:paraId="4F350404" w14:textId="70E33BFA" w:rsidR="00EB568D" w:rsidRPr="007470D4" w:rsidRDefault="00EB568D" w:rsidP="0034760E">
      <w:pPr>
        <w:pStyle w:val="NoteLevel2"/>
        <w:numPr>
          <w:ilvl w:val="1"/>
          <w:numId w:val="27"/>
        </w:numPr>
        <w:spacing w:line="23" w:lineRule="atLeast"/>
        <w:rPr>
          <w:rFonts w:cs="Times New Roman"/>
          <w:sz w:val="22"/>
          <w:szCs w:val="22"/>
        </w:rPr>
      </w:pPr>
      <w:r w:rsidRPr="007470D4">
        <w:rPr>
          <w:rFonts w:cs="Times New Roman"/>
          <w:sz w:val="22"/>
          <w:szCs w:val="22"/>
        </w:rPr>
        <w:t>Generally</w:t>
      </w:r>
    </w:p>
    <w:p w14:paraId="25C56AD4" w14:textId="72EB7E7C" w:rsidR="00015F4E" w:rsidRPr="007470D4" w:rsidRDefault="00015F4E" w:rsidP="0034760E">
      <w:pPr>
        <w:pStyle w:val="NoteLevel3"/>
        <w:numPr>
          <w:ilvl w:val="2"/>
          <w:numId w:val="27"/>
        </w:numPr>
        <w:spacing w:line="23" w:lineRule="atLeast"/>
        <w:rPr>
          <w:rFonts w:cs="Times New Roman"/>
          <w:sz w:val="22"/>
          <w:szCs w:val="22"/>
        </w:rPr>
      </w:pPr>
      <w:r w:rsidRPr="007470D4">
        <w:rPr>
          <w:rFonts w:cs="Times New Roman"/>
          <w:sz w:val="22"/>
          <w:szCs w:val="22"/>
        </w:rPr>
        <w:t xml:space="preserve">Is the negligent aspect of </w:t>
      </w:r>
      <w:r w:rsidRPr="007470D4">
        <w:rPr>
          <w:rFonts w:cs="Times New Roman"/>
          <w:sz w:val="22"/>
          <w:szCs w:val="22"/>
        </w:rPr>
        <w:sym w:font="Symbol" w:char="F044"/>
      </w:r>
      <w:r w:rsidRPr="007470D4">
        <w:rPr>
          <w:rFonts w:cs="Times New Roman"/>
          <w:sz w:val="22"/>
          <w:szCs w:val="22"/>
        </w:rPr>
        <w:t xml:space="preserve">’s conduct close enough to </w:t>
      </w:r>
      <w:r w:rsidRPr="007470D4">
        <w:rPr>
          <w:rFonts w:cs="Times New Roman"/>
          <w:sz w:val="22"/>
          <w:szCs w:val="22"/>
        </w:rPr>
        <w:sym w:font="Symbol" w:char="F070"/>
      </w:r>
      <w:r w:rsidRPr="007470D4">
        <w:rPr>
          <w:rFonts w:cs="Times New Roman"/>
          <w:sz w:val="22"/>
          <w:szCs w:val="22"/>
        </w:rPr>
        <w:t>’s harm that is can properly be considered [ or, should wisely be considered to be] a legally responsible cause</w:t>
      </w:r>
    </w:p>
    <w:p w14:paraId="521B0031" w14:textId="5880E067" w:rsidR="00EB568D" w:rsidRPr="007470D4" w:rsidRDefault="00EB568D" w:rsidP="0034760E">
      <w:pPr>
        <w:pStyle w:val="NoteLevel2"/>
        <w:numPr>
          <w:ilvl w:val="1"/>
          <w:numId w:val="27"/>
        </w:numPr>
        <w:spacing w:line="23" w:lineRule="atLeast"/>
        <w:rPr>
          <w:rFonts w:cs="Times New Roman"/>
          <w:sz w:val="22"/>
          <w:szCs w:val="22"/>
        </w:rPr>
      </w:pPr>
      <w:r w:rsidRPr="007470D4">
        <w:rPr>
          <w:rFonts w:cs="Times New Roman"/>
          <w:sz w:val="22"/>
          <w:szCs w:val="22"/>
        </w:rPr>
        <w:t xml:space="preserve">Two main Factors </w:t>
      </w:r>
    </w:p>
    <w:p w14:paraId="7CB8090B" w14:textId="1FB5C3B0" w:rsidR="00015F4E" w:rsidRPr="007470D4" w:rsidRDefault="00015F4E" w:rsidP="0034760E">
      <w:pPr>
        <w:pStyle w:val="NoteLevel3"/>
        <w:numPr>
          <w:ilvl w:val="2"/>
          <w:numId w:val="27"/>
        </w:numPr>
        <w:spacing w:line="23" w:lineRule="atLeast"/>
        <w:rPr>
          <w:rFonts w:cs="Times New Roman"/>
          <w:sz w:val="22"/>
          <w:szCs w:val="22"/>
        </w:rPr>
      </w:pPr>
      <w:r w:rsidRPr="007470D4">
        <w:rPr>
          <w:rFonts w:cs="Times New Roman"/>
          <w:sz w:val="22"/>
          <w:szCs w:val="22"/>
        </w:rPr>
        <w:t>Foreseeability (ex ante)</w:t>
      </w:r>
    </w:p>
    <w:p w14:paraId="74E089DD" w14:textId="227B1E22" w:rsidR="000507C3" w:rsidRPr="007470D4" w:rsidRDefault="000507C3"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Was the risk foreseeable? Was the risk a “ordinary and natural” result of </w:t>
      </w:r>
      <w:r w:rsidRPr="007470D4">
        <w:rPr>
          <w:rFonts w:cs="Times New Roman"/>
          <w:sz w:val="22"/>
          <w:szCs w:val="22"/>
        </w:rPr>
        <w:sym w:font="Symbol" w:char="F044"/>
      </w:r>
      <w:r w:rsidRPr="007470D4">
        <w:rPr>
          <w:rFonts w:cs="Times New Roman"/>
          <w:sz w:val="22"/>
          <w:szCs w:val="22"/>
        </w:rPr>
        <w:t xml:space="preserve">’s actions? </w:t>
      </w:r>
    </w:p>
    <w:p w14:paraId="071DEF89" w14:textId="12D525D2" w:rsidR="000507C3" w:rsidRPr="007470D4" w:rsidRDefault="003E7047"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When the accident is the result of accidental and varying causes (heat, wind, etc.) </w:t>
      </w:r>
    </w:p>
    <w:p w14:paraId="770663A8" w14:textId="408C52A3" w:rsidR="005C5EFB" w:rsidRPr="007470D4" w:rsidRDefault="005C5EFB" w:rsidP="0034760E">
      <w:pPr>
        <w:pStyle w:val="NoteLevel4"/>
        <w:numPr>
          <w:ilvl w:val="3"/>
          <w:numId w:val="27"/>
        </w:numPr>
        <w:spacing w:line="23" w:lineRule="atLeast"/>
        <w:rPr>
          <w:rFonts w:cs="Times New Roman"/>
          <w:sz w:val="22"/>
          <w:szCs w:val="22"/>
        </w:rPr>
      </w:pPr>
      <w:r w:rsidRPr="007470D4">
        <w:rPr>
          <w:rFonts w:cs="Times New Roman"/>
          <w:sz w:val="22"/>
          <w:szCs w:val="22"/>
        </w:rPr>
        <w:t>Foreseeability of risk may speak to the culpability</w:t>
      </w:r>
      <w:r w:rsidR="00AD3E84" w:rsidRPr="007470D4">
        <w:rPr>
          <w:rFonts w:cs="Times New Roman"/>
          <w:sz w:val="22"/>
          <w:szCs w:val="22"/>
        </w:rPr>
        <w:t xml:space="preserve"> of negligence (Palsgraf) </w:t>
      </w:r>
    </w:p>
    <w:p w14:paraId="1D4D7B9F" w14:textId="712EC577" w:rsidR="00AD3E84" w:rsidRPr="007470D4" w:rsidRDefault="00AD3E84"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Used the foreseeable </w:t>
      </w:r>
      <w:r w:rsidRPr="007470D4">
        <w:rPr>
          <w:rFonts w:cs="Times New Roman"/>
          <w:sz w:val="22"/>
          <w:szCs w:val="22"/>
        </w:rPr>
        <w:sym w:font="Symbol" w:char="F070"/>
      </w:r>
      <w:r w:rsidRPr="007470D4">
        <w:rPr>
          <w:rFonts w:cs="Times New Roman"/>
          <w:sz w:val="22"/>
          <w:szCs w:val="22"/>
        </w:rPr>
        <w:t xml:space="preserve"> test to establish whether or not there was a duty</w:t>
      </w:r>
    </w:p>
    <w:p w14:paraId="1501C23A" w14:textId="3174BDAC" w:rsidR="00E8658A" w:rsidRPr="007470D4" w:rsidRDefault="00E8658A"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Did a foreseeable harm occur to a </w:t>
      </w:r>
      <w:r w:rsidRPr="007470D4">
        <w:rPr>
          <w:rFonts w:cs="Times New Roman"/>
          <w:sz w:val="22"/>
          <w:szCs w:val="22"/>
        </w:rPr>
        <w:sym w:font="Symbol" w:char="F070"/>
      </w:r>
      <w:r w:rsidRPr="007470D4">
        <w:rPr>
          <w:rFonts w:cs="Times New Roman"/>
          <w:sz w:val="22"/>
          <w:szCs w:val="22"/>
        </w:rPr>
        <w:t xml:space="preserve"> in a foreseeable class of </w:t>
      </w:r>
      <w:r w:rsidRPr="007470D4">
        <w:rPr>
          <w:rFonts w:cs="Times New Roman"/>
          <w:sz w:val="22"/>
          <w:szCs w:val="22"/>
        </w:rPr>
        <w:sym w:font="Symbol" w:char="F070"/>
      </w:r>
      <w:r w:rsidRPr="007470D4">
        <w:rPr>
          <w:rFonts w:cs="Times New Roman"/>
          <w:sz w:val="22"/>
          <w:szCs w:val="22"/>
        </w:rPr>
        <w:t xml:space="preserve">s? </w:t>
      </w:r>
    </w:p>
    <w:p w14:paraId="3B3FF564" w14:textId="1B20FFEC" w:rsidR="00015F4E" w:rsidRPr="007470D4" w:rsidRDefault="00015F4E" w:rsidP="0034760E">
      <w:pPr>
        <w:pStyle w:val="NoteLevel3"/>
        <w:numPr>
          <w:ilvl w:val="2"/>
          <w:numId w:val="27"/>
        </w:numPr>
        <w:spacing w:line="23" w:lineRule="atLeast"/>
        <w:rPr>
          <w:rFonts w:cs="Times New Roman"/>
          <w:sz w:val="22"/>
          <w:szCs w:val="22"/>
        </w:rPr>
      </w:pPr>
      <w:r w:rsidRPr="007470D4">
        <w:rPr>
          <w:rFonts w:cs="Times New Roman"/>
          <w:sz w:val="22"/>
          <w:szCs w:val="22"/>
        </w:rPr>
        <w:t xml:space="preserve">Directness (ex post) </w:t>
      </w:r>
    </w:p>
    <w:p w14:paraId="0D54BD25" w14:textId="51C070BF" w:rsidR="00184A3F" w:rsidRPr="007470D4" w:rsidRDefault="00184A3F"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Did the harm flow directly from the conduct of </w:t>
      </w:r>
      <w:r w:rsidRPr="007470D4">
        <w:rPr>
          <w:rFonts w:cs="Times New Roman"/>
          <w:sz w:val="22"/>
          <w:szCs w:val="22"/>
        </w:rPr>
        <w:sym w:font="Symbol" w:char="F044"/>
      </w:r>
      <w:r w:rsidRPr="007470D4">
        <w:rPr>
          <w:rFonts w:cs="Times New Roman"/>
          <w:sz w:val="22"/>
          <w:szCs w:val="22"/>
        </w:rPr>
        <w:t xml:space="preserve">? Was the harm within the operation of the risk or within the realm of the “forces” unleashed? </w:t>
      </w:r>
      <w:r w:rsidR="005C5EFB" w:rsidRPr="007470D4">
        <w:rPr>
          <w:rFonts w:cs="Times New Roman"/>
          <w:sz w:val="22"/>
          <w:szCs w:val="22"/>
        </w:rPr>
        <w:t xml:space="preserve"> </w:t>
      </w:r>
    </w:p>
    <w:p w14:paraId="199A6A80" w14:textId="0C86A4AD" w:rsidR="00AD3E84" w:rsidRPr="007470D4" w:rsidRDefault="005C5EFB"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In relation to foreseeability -- how foreseeable were the causes ex ante? </w:t>
      </w:r>
    </w:p>
    <w:p w14:paraId="28FF4DF4" w14:textId="52A7BE8A" w:rsidR="002C6AB3" w:rsidRPr="007470D4" w:rsidRDefault="002C6AB3" w:rsidP="0034760E">
      <w:pPr>
        <w:pStyle w:val="NoteLevel2"/>
        <w:numPr>
          <w:ilvl w:val="1"/>
          <w:numId w:val="27"/>
        </w:numPr>
        <w:spacing w:line="23" w:lineRule="atLeast"/>
        <w:rPr>
          <w:rFonts w:cs="Times New Roman"/>
          <w:sz w:val="22"/>
          <w:szCs w:val="22"/>
        </w:rPr>
      </w:pPr>
      <w:r w:rsidRPr="007470D4">
        <w:rPr>
          <w:rFonts w:cs="Times New Roman"/>
          <w:sz w:val="22"/>
          <w:szCs w:val="22"/>
        </w:rPr>
        <w:t>Superseding Causes</w:t>
      </w:r>
    </w:p>
    <w:p w14:paraId="084599F7" w14:textId="00717B73" w:rsidR="002C6AB3" w:rsidRPr="007470D4" w:rsidRDefault="002C6AB3" w:rsidP="0034760E">
      <w:pPr>
        <w:pStyle w:val="NoteLevel3"/>
        <w:numPr>
          <w:ilvl w:val="2"/>
          <w:numId w:val="27"/>
        </w:numPr>
        <w:spacing w:line="23" w:lineRule="atLeast"/>
        <w:rPr>
          <w:rFonts w:cs="Times New Roman"/>
          <w:sz w:val="22"/>
          <w:szCs w:val="22"/>
        </w:rPr>
      </w:pPr>
      <w:r w:rsidRPr="007470D4">
        <w:rPr>
          <w:rFonts w:cs="Times New Roman"/>
          <w:sz w:val="22"/>
          <w:szCs w:val="22"/>
        </w:rPr>
        <w:t>Superseding Causes</w:t>
      </w:r>
    </w:p>
    <w:p w14:paraId="1ADFB164" w14:textId="455C2333" w:rsidR="00E8658A" w:rsidRPr="007470D4" w:rsidRDefault="00E8658A"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When harm is the result of intervening and varying circumstances which </w:t>
      </w:r>
      <w:r w:rsidRPr="007470D4">
        <w:rPr>
          <w:rFonts w:cs="Times New Roman"/>
          <w:sz w:val="22"/>
          <w:szCs w:val="22"/>
        </w:rPr>
        <w:sym w:font="Symbol" w:char="F044"/>
      </w:r>
      <w:r w:rsidRPr="007470D4">
        <w:rPr>
          <w:rFonts w:cs="Times New Roman"/>
          <w:sz w:val="22"/>
          <w:szCs w:val="22"/>
        </w:rPr>
        <w:t xml:space="preserve"> has no control over -- it could be said to be a superseding cause and absolve liability </w:t>
      </w:r>
    </w:p>
    <w:p w14:paraId="7F8C6D95" w14:textId="77777777" w:rsidR="00D86057" w:rsidRPr="007470D4" w:rsidRDefault="00D86057" w:rsidP="0034760E">
      <w:pPr>
        <w:pStyle w:val="NoteLevel5"/>
        <w:numPr>
          <w:ilvl w:val="4"/>
          <w:numId w:val="27"/>
        </w:numPr>
        <w:spacing w:line="23" w:lineRule="atLeast"/>
        <w:rPr>
          <w:rFonts w:cs="Times New Roman"/>
          <w:sz w:val="22"/>
          <w:szCs w:val="22"/>
        </w:rPr>
      </w:pPr>
      <w:r w:rsidRPr="007470D4">
        <w:rPr>
          <w:rFonts w:cs="Times New Roman"/>
          <w:sz w:val="22"/>
          <w:szCs w:val="22"/>
        </w:rPr>
        <w:t>Note on Fire Liability -- generally liable for immediately adjacent houses not all houses which burn from the same fire</w:t>
      </w:r>
    </w:p>
    <w:p w14:paraId="7130466F" w14:textId="1660A9FC" w:rsidR="002C6AB3" w:rsidRPr="007470D4" w:rsidRDefault="002C6AB3" w:rsidP="0034760E">
      <w:pPr>
        <w:pStyle w:val="NoteLevel3"/>
        <w:numPr>
          <w:ilvl w:val="2"/>
          <w:numId w:val="27"/>
        </w:numPr>
        <w:spacing w:line="23" w:lineRule="atLeast"/>
        <w:rPr>
          <w:rFonts w:cs="Times New Roman"/>
          <w:sz w:val="22"/>
          <w:szCs w:val="22"/>
        </w:rPr>
      </w:pPr>
      <w:r w:rsidRPr="007470D4">
        <w:rPr>
          <w:rFonts w:cs="Times New Roman"/>
          <w:sz w:val="22"/>
          <w:szCs w:val="22"/>
        </w:rPr>
        <w:t>Coincidence</w:t>
      </w:r>
    </w:p>
    <w:p w14:paraId="2A5A6589" w14:textId="3ED696C4" w:rsidR="00AD3E84" w:rsidRPr="007470D4" w:rsidRDefault="00AD3E84"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Proximate cause may be ruled out if an act is </w:t>
      </w:r>
      <w:r w:rsidR="00E8658A" w:rsidRPr="007470D4">
        <w:rPr>
          <w:rFonts w:cs="Times New Roman"/>
          <w:sz w:val="22"/>
          <w:szCs w:val="22"/>
        </w:rPr>
        <w:t xml:space="preserve">merely coincidental to the harm -- The harm was unforeseeable in a way that </w:t>
      </w:r>
      <w:r w:rsidR="00E8658A" w:rsidRPr="007470D4">
        <w:rPr>
          <w:rFonts w:cs="Times New Roman"/>
          <w:sz w:val="22"/>
          <w:szCs w:val="22"/>
        </w:rPr>
        <w:sym w:font="Symbol" w:char="F070"/>
      </w:r>
      <w:r w:rsidR="00E8658A" w:rsidRPr="007470D4">
        <w:rPr>
          <w:rFonts w:cs="Times New Roman"/>
          <w:sz w:val="22"/>
          <w:szCs w:val="22"/>
        </w:rPr>
        <w:t>’s negligence could not have contributed</w:t>
      </w:r>
    </w:p>
    <w:p w14:paraId="34DDDF91" w14:textId="4962B5EB" w:rsidR="00E8658A" w:rsidRPr="007470D4" w:rsidRDefault="00E8658A"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Similar to the seat-belt defense -- merely coincidental to the harm </w:t>
      </w:r>
    </w:p>
    <w:p w14:paraId="2DCF7A97" w14:textId="642B70D6" w:rsidR="00AD3E84" w:rsidRPr="007470D4" w:rsidRDefault="00AD3E84" w:rsidP="0034760E">
      <w:pPr>
        <w:pStyle w:val="NoteLevel3"/>
        <w:numPr>
          <w:ilvl w:val="2"/>
          <w:numId w:val="27"/>
        </w:numPr>
        <w:spacing w:line="23" w:lineRule="atLeast"/>
        <w:rPr>
          <w:rFonts w:cs="Times New Roman"/>
          <w:sz w:val="22"/>
          <w:szCs w:val="22"/>
        </w:rPr>
      </w:pPr>
      <w:r w:rsidRPr="007470D4">
        <w:rPr>
          <w:rFonts w:cs="Times New Roman"/>
          <w:sz w:val="22"/>
          <w:szCs w:val="22"/>
        </w:rPr>
        <w:t>Cases</w:t>
      </w:r>
    </w:p>
    <w:p w14:paraId="0B9EBFA9" w14:textId="7194B5A7" w:rsidR="00AD3E84" w:rsidRPr="007470D4" w:rsidRDefault="00AD3E84"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Berry v. Sugar Notch Borough </w:t>
      </w:r>
    </w:p>
    <w:p w14:paraId="79C2D309" w14:textId="4DA223FE" w:rsidR="00D86057" w:rsidRPr="007470D4" w:rsidRDefault="00D86057"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(A - </w:t>
      </w:r>
      <w:r w:rsidRPr="007470D4">
        <w:rPr>
          <w:rFonts w:cs="Times New Roman"/>
          <w:sz w:val="22"/>
          <w:szCs w:val="22"/>
        </w:rPr>
        <w:sym w:font="Symbol" w:char="F070"/>
      </w:r>
      <w:r w:rsidRPr="007470D4">
        <w:rPr>
          <w:rFonts w:cs="Times New Roman"/>
          <w:sz w:val="22"/>
          <w:szCs w:val="22"/>
        </w:rPr>
        <w:t xml:space="preserve"> train operator speeding when tree fell on train -- negligence attributed to letting it grow so big so close to tracks) (L - yes, </w:t>
      </w:r>
      <w:r w:rsidRPr="007470D4">
        <w:rPr>
          <w:rFonts w:cs="Times New Roman"/>
          <w:sz w:val="22"/>
          <w:szCs w:val="22"/>
        </w:rPr>
        <w:sym w:font="Symbol" w:char="F070"/>
      </w:r>
      <w:r w:rsidRPr="007470D4">
        <w:rPr>
          <w:rFonts w:cs="Times New Roman"/>
          <w:sz w:val="22"/>
          <w:szCs w:val="22"/>
        </w:rPr>
        <w:t xml:space="preserve">’s negligence per se is merely coincidental that his speed brought him put him there at that second, there is no causation link -- different from </w:t>
      </w:r>
      <w:r w:rsidRPr="007470D4">
        <w:rPr>
          <w:rFonts w:cs="Times New Roman"/>
          <w:i/>
          <w:sz w:val="22"/>
          <w:szCs w:val="22"/>
        </w:rPr>
        <w:t>Butterfield</w:t>
      </w:r>
      <w:r w:rsidRPr="007470D4">
        <w:rPr>
          <w:rFonts w:cs="Times New Roman"/>
          <w:sz w:val="22"/>
          <w:szCs w:val="22"/>
        </w:rPr>
        <w:t xml:space="preserve"> )</w:t>
      </w:r>
    </w:p>
    <w:p w14:paraId="207294D5" w14:textId="66C47C41" w:rsidR="00E8658A" w:rsidRPr="007470D4" w:rsidRDefault="00E8658A" w:rsidP="0034760E">
      <w:pPr>
        <w:pStyle w:val="NoteLevel4"/>
        <w:numPr>
          <w:ilvl w:val="3"/>
          <w:numId w:val="27"/>
        </w:numPr>
        <w:spacing w:line="23" w:lineRule="atLeast"/>
        <w:rPr>
          <w:rFonts w:cs="Times New Roman"/>
          <w:sz w:val="22"/>
          <w:szCs w:val="22"/>
        </w:rPr>
      </w:pPr>
      <w:r w:rsidRPr="007470D4">
        <w:rPr>
          <w:rFonts w:cs="Times New Roman"/>
          <w:sz w:val="22"/>
          <w:szCs w:val="22"/>
        </w:rPr>
        <w:t>Ryan v. New York Central RR</w:t>
      </w:r>
    </w:p>
    <w:p w14:paraId="4D6033EA" w14:textId="4698F5B2" w:rsidR="00D86057" w:rsidRPr="007470D4" w:rsidRDefault="00D86057"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(A - </w:t>
      </w:r>
      <w:r w:rsidRPr="007470D4">
        <w:rPr>
          <w:rFonts w:cs="Times New Roman"/>
          <w:sz w:val="22"/>
          <w:szCs w:val="22"/>
        </w:rPr>
        <w:sym w:font="Symbol" w:char="F044"/>
      </w:r>
      <w:r w:rsidRPr="007470D4">
        <w:rPr>
          <w:rFonts w:cs="Times New Roman"/>
          <w:sz w:val="22"/>
          <w:szCs w:val="22"/>
        </w:rPr>
        <w:t xml:space="preserve"> railroad set fire third party woodshed, fire spread 130 ft. away and burned </w:t>
      </w:r>
      <w:r w:rsidRPr="007470D4">
        <w:rPr>
          <w:rFonts w:cs="Times New Roman"/>
          <w:sz w:val="22"/>
          <w:szCs w:val="22"/>
        </w:rPr>
        <w:sym w:font="Symbol" w:char="F070"/>
      </w:r>
      <w:r w:rsidRPr="007470D4">
        <w:rPr>
          <w:rFonts w:cs="Times New Roman"/>
          <w:sz w:val="22"/>
          <w:szCs w:val="22"/>
        </w:rPr>
        <w:t>’s house) (L - no, this result depends not upon communication with the fire but on a concurrence of accidental circumstances such as wind, dryness -- such intervening and varying circumstances supersede the cause)</w:t>
      </w:r>
    </w:p>
    <w:p w14:paraId="595D699E" w14:textId="5ADCD65B" w:rsidR="00245324" w:rsidRPr="007470D4" w:rsidRDefault="00245324" w:rsidP="0034760E">
      <w:pPr>
        <w:pStyle w:val="NoteLevel4"/>
        <w:numPr>
          <w:ilvl w:val="3"/>
          <w:numId w:val="27"/>
        </w:numPr>
        <w:spacing w:line="23" w:lineRule="atLeast"/>
        <w:rPr>
          <w:rFonts w:cs="Times New Roman"/>
          <w:sz w:val="22"/>
          <w:szCs w:val="22"/>
        </w:rPr>
      </w:pPr>
      <w:r w:rsidRPr="007470D4">
        <w:rPr>
          <w:rFonts w:cs="Times New Roman"/>
          <w:sz w:val="22"/>
          <w:szCs w:val="22"/>
        </w:rPr>
        <w:t>Albatross v. City of Lincoln</w:t>
      </w:r>
    </w:p>
    <w:p w14:paraId="6FA9A99D" w14:textId="4D126528" w:rsidR="00245324" w:rsidRPr="007470D4" w:rsidRDefault="00245324"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(A - </w:t>
      </w:r>
      <w:r w:rsidRPr="007470D4">
        <w:rPr>
          <w:rFonts w:cs="Times New Roman"/>
          <w:sz w:val="22"/>
          <w:szCs w:val="22"/>
        </w:rPr>
        <w:sym w:font="Symbol" w:char="F044"/>
      </w:r>
      <w:r w:rsidRPr="007470D4">
        <w:rPr>
          <w:rFonts w:cs="Times New Roman"/>
          <w:sz w:val="22"/>
          <w:szCs w:val="22"/>
        </w:rPr>
        <w:t xml:space="preserve">’s boat hit </w:t>
      </w:r>
      <w:r w:rsidRPr="007470D4">
        <w:rPr>
          <w:rFonts w:cs="Times New Roman"/>
          <w:sz w:val="22"/>
          <w:szCs w:val="22"/>
        </w:rPr>
        <w:sym w:font="Symbol" w:char="F070"/>
      </w:r>
      <w:r w:rsidRPr="007470D4">
        <w:rPr>
          <w:rFonts w:cs="Times New Roman"/>
          <w:sz w:val="22"/>
          <w:szCs w:val="22"/>
        </w:rPr>
        <w:t xml:space="preserve">’s boat disabling it -- </w:t>
      </w:r>
      <w:r w:rsidRPr="007470D4">
        <w:rPr>
          <w:rFonts w:cs="Times New Roman"/>
          <w:sz w:val="22"/>
          <w:szCs w:val="22"/>
        </w:rPr>
        <w:sym w:font="Symbol" w:char="F070"/>
      </w:r>
      <w:r w:rsidRPr="007470D4">
        <w:rPr>
          <w:rFonts w:cs="Times New Roman"/>
          <w:sz w:val="22"/>
          <w:szCs w:val="22"/>
        </w:rPr>
        <w:t xml:space="preserve">’s boat suffered harm trying to make it make to shore) (L - yes, </w:t>
      </w:r>
      <w:r w:rsidRPr="007470D4">
        <w:rPr>
          <w:rFonts w:cs="Times New Roman"/>
          <w:sz w:val="22"/>
          <w:szCs w:val="22"/>
        </w:rPr>
        <w:sym w:font="Symbol" w:char="F070"/>
      </w:r>
      <w:r w:rsidRPr="007470D4">
        <w:rPr>
          <w:rFonts w:cs="Times New Roman"/>
          <w:sz w:val="22"/>
          <w:szCs w:val="22"/>
        </w:rPr>
        <w:t xml:space="preserve">’s actions not superseding cause because it is natural and reasonable to attempt to get back -- harm foreseeable) </w:t>
      </w:r>
    </w:p>
    <w:p w14:paraId="55BF9CA0" w14:textId="77777777" w:rsidR="00245324" w:rsidRPr="007470D4" w:rsidRDefault="00245324" w:rsidP="0034760E">
      <w:pPr>
        <w:pStyle w:val="NoteLevel4"/>
        <w:numPr>
          <w:ilvl w:val="3"/>
          <w:numId w:val="27"/>
        </w:numPr>
        <w:spacing w:line="23" w:lineRule="atLeast"/>
        <w:rPr>
          <w:rFonts w:cs="Times New Roman"/>
          <w:sz w:val="22"/>
          <w:szCs w:val="22"/>
        </w:rPr>
      </w:pPr>
    </w:p>
    <w:p w14:paraId="5FE9AE0A" w14:textId="77777777" w:rsidR="00C663C3" w:rsidRPr="007470D4" w:rsidRDefault="002C6AB3" w:rsidP="0034760E">
      <w:pPr>
        <w:pStyle w:val="NoteLevel2"/>
        <w:numPr>
          <w:ilvl w:val="1"/>
          <w:numId w:val="27"/>
        </w:numPr>
        <w:spacing w:line="23" w:lineRule="atLeast"/>
        <w:rPr>
          <w:rFonts w:cs="Times New Roman"/>
          <w:sz w:val="22"/>
          <w:szCs w:val="22"/>
        </w:rPr>
      </w:pPr>
      <w:r w:rsidRPr="007470D4">
        <w:rPr>
          <w:rFonts w:cs="Times New Roman"/>
          <w:sz w:val="22"/>
          <w:szCs w:val="22"/>
        </w:rPr>
        <w:t>Third Party Intervention</w:t>
      </w:r>
    </w:p>
    <w:p w14:paraId="7439680A" w14:textId="383B5274" w:rsidR="002C6AB3" w:rsidRPr="007470D4" w:rsidRDefault="002C6AB3" w:rsidP="0034760E">
      <w:pPr>
        <w:pStyle w:val="NoteLevel3"/>
        <w:numPr>
          <w:ilvl w:val="2"/>
          <w:numId w:val="27"/>
        </w:numPr>
        <w:spacing w:line="23" w:lineRule="atLeast"/>
        <w:rPr>
          <w:rFonts w:cs="Times New Roman"/>
          <w:sz w:val="22"/>
          <w:szCs w:val="22"/>
        </w:rPr>
      </w:pPr>
      <w:r w:rsidRPr="007470D4">
        <w:rPr>
          <w:rFonts w:cs="Times New Roman"/>
          <w:sz w:val="22"/>
          <w:szCs w:val="22"/>
        </w:rPr>
        <w:t xml:space="preserve"> </w:t>
      </w:r>
      <w:r w:rsidR="00C663C3" w:rsidRPr="007470D4">
        <w:rPr>
          <w:rFonts w:cs="Times New Roman"/>
          <w:sz w:val="22"/>
          <w:szCs w:val="22"/>
        </w:rPr>
        <w:t>Third Party Action</w:t>
      </w:r>
    </w:p>
    <w:p w14:paraId="26E79131" w14:textId="709C010D" w:rsidR="002E4B7D" w:rsidRPr="007470D4" w:rsidRDefault="002E4B7D" w:rsidP="0034760E">
      <w:pPr>
        <w:pStyle w:val="NoteLevel4"/>
        <w:numPr>
          <w:ilvl w:val="3"/>
          <w:numId w:val="27"/>
        </w:numPr>
        <w:spacing w:line="23" w:lineRule="atLeast"/>
        <w:rPr>
          <w:rFonts w:cs="Times New Roman"/>
          <w:sz w:val="22"/>
          <w:szCs w:val="22"/>
        </w:rPr>
      </w:pPr>
      <w:r w:rsidRPr="007470D4">
        <w:rPr>
          <w:rFonts w:cs="Times New Roman"/>
          <w:sz w:val="22"/>
          <w:szCs w:val="22"/>
        </w:rPr>
        <w:t>Third party intentional tort or crime is a superseding cause and breaks the chain of causation unless the actor had reason to know such event was likely to occur (RST § 448)</w:t>
      </w:r>
      <w:r w:rsidR="00015F4E" w:rsidRPr="007470D4">
        <w:rPr>
          <w:rFonts w:cs="Times New Roman"/>
          <w:sz w:val="22"/>
          <w:szCs w:val="22"/>
        </w:rPr>
        <w:t xml:space="preserve"> </w:t>
      </w:r>
    </w:p>
    <w:p w14:paraId="6B4EE057" w14:textId="67234188" w:rsidR="0034760E" w:rsidRDefault="00015F4E"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If </w:t>
      </w:r>
      <w:r w:rsidRPr="007470D4">
        <w:rPr>
          <w:rFonts w:cs="Times New Roman"/>
          <w:sz w:val="22"/>
          <w:szCs w:val="22"/>
        </w:rPr>
        <w:sym w:font="Symbol" w:char="F044"/>
      </w:r>
      <w:r w:rsidRPr="007470D4">
        <w:rPr>
          <w:rFonts w:cs="Times New Roman"/>
          <w:sz w:val="22"/>
          <w:szCs w:val="22"/>
        </w:rPr>
        <w:t xml:space="preserve"> had reason to know an intentional tort or criminal activity could happen and is found negligent based on exposure to such an event -- the causal chain remains and </w:t>
      </w:r>
      <w:r w:rsidRPr="007470D4">
        <w:rPr>
          <w:rFonts w:cs="Times New Roman"/>
          <w:sz w:val="22"/>
          <w:szCs w:val="22"/>
        </w:rPr>
        <w:sym w:font="Symbol" w:char="F044"/>
      </w:r>
      <w:r w:rsidRPr="007470D4">
        <w:rPr>
          <w:rFonts w:cs="Times New Roman"/>
          <w:sz w:val="22"/>
          <w:szCs w:val="22"/>
        </w:rPr>
        <w:t xml:space="preserve"> is liable (RST § 449) </w:t>
      </w:r>
      <w:r w:rsidR="00AD3E84" w:rsidRPr="007470D4">
        <w:rPr>
          <w:rFonts w:cs="Times New Roman"/>
          <w:sz w:val="22"/>
          <w:szCs w:val="22"/>
        </w:rPr>
        <w:t xml:space="preserve"> (Hines)</w:t>
      </w:r>
    </w:p>
    <w:p w14:paraId="6D9E25F6" w14:textId="66A3EE66" w:rsidR="00015F4E" w:rsidRPr="0034760E" w:rsidRDefault="0034760E" w:rsidP="0034760E">
      <w:pPr>
        <w:pStyle w:val="ListParagraph"/>
        <w:numPr>
          <w:ilvl w:val="0"/>
          <w:numId w:val="27"/>
        </w:numPr>
        <w:rPr>
          <w:rFonts w:ascii="Verdana" w:eastAsia="ＭＳ ゴシック" w:hAnsi="Verdana" w:cs="Times New Roman"/>
          <w:sz w:val="22"/>
          <w:szCs w:val="22"/>
        </w:rPr>
      </w:pPr>
      <w:r w:rsidRPr="0034760E">
        <w:rPr>
          <w:rFonts w:cs="Times New Roman"/>
          <w:sz w:val="22"/>
          <w:szCs w:val="22"/>
        </w:rPr>
        <w:br w:type="page"/>
      </w:r>
    </w:p>
    <w:p w14:paraId="7AC4832F" w14:textId="13607099" w:rsidR="00C663C3" w:rsidRPr="007470D4" w:rsidRDefault="00C663C3" w:rsidP="0034760E">
      <w:pPr>
        <w:pStyle w:val="NoteLevel3"/>
        <w:numPr>
          <w:ilvl w:val="2"/>
          <w:numId w:val="27"/>
        </w:numPr>
        <w:spacing w:line="23" w:lineRule="atLeast"/>
        <w:rPr>
          <w:rFonts w:cs="Times New Roman"/>
          <w:sz w:val="22"/>
          <w:szCs w:val="22"/>
        </w:rPr>
      </w:pPr>
      <w:r w:rsidRPr="007470D4">
        <w:rPr>
          <w:rFonts w:cs="Times New Roman"/>
          <w:sz w:val="22"/>
          <w:szCs w:val="22"/>
        </w:rPr>
        <w:t>Third Party Harmed</w:t>
      </w:r>
    </w:p>
    <w:p w14:paraId="56D70ED2" w14:textId="291E1371" w:rsidR="00C663C3" w:rsidRPr="007470D4" w:rsidRDefault="00C663C3"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If </w:t>
      </w:r>
      <w:r w:rsidRPr="007470D4">
        <w:rPr>
          <w:rFonts w:cs="Times New Roman"/>
          <w:sz w:val="22"/>
          <w:szCs w:val="22"/>
        </w:rPr>
        <w:sym w:font="Symbol" w:char="F044"/>
      </w:r>
      <w:r w:rsidRPr="007470D4">
        <w:rPr>
          <w:rFonts w:cs="Times New Roman"/>
          <w:sz w:val="22"/>
          <w:szCs w:val="22"/>
        </w:rPr>
        <w:t xml:space="preserve"> puts </w:t>
      </w:r>
      <w:r w:rsidRPr="007470D4">
        <w:rPr>
          <w:rFonts w:cs="Times New Roman"/>
          <w:sz w:val="22"/>
          <w:szCs w:val="22"/>
        </w:rPr>
        <w:sym w:font="Symbol" w:char="F070"/>
      </w:r>
      <w:r w:rsidRPr="007470D4">
        <w:rPr>
          <w:rFonts w:cs="Times New Roman"/>
          <w:sz w:val="22"/>
          <w:szCs w:val="22"/>
        </w:rPr>
        <w:t xml:space="preserve"> in a position to need rescuing -- and a third party is injured during that rescue -- </w:t>
      </w:r>
      <w:r w:rsidRPr="007470D4">
        <w:rPr>
          <w:rFonts w:cs="Times New Roman"/>
          <w:sz w:val="22"/>
          <w:szCs w:val="22"/>
        </w:rPr>
        <w:sym w:font="Symbol" w:char="F044"/>
      </w:r>
      <w:r w:rsidRPr="007470D4">
        <w:rPr>
          <w:rFonts w:cs="Times New Roman"/>
          <w:sz w:val="22"/>
          <w:szCs w:val="22"/>
        </w:rPr>
        <w:t xml:space="preserve"> is liable for the harm of both</w:t>
      </w:r>
    </w:p>
    <w:p w14:paraId="2066F6FD" w14:textId="01DC8D21" w:rsidR="00C663C3" w:rsidRPr="007470D4" w:rsidRDefault="00C663C3" w:rsidP="0034760E">
      <w:pPr>
        <w:pStyle w:val="NoteLevel4"/>
        <w:numPr>
          <w:ilvl w:val="3"/>
          <w:numId w:val="27"/>
        </w:numPr>
        <w:spacing w:line="23" w:lineRule="atLeast"/>
        <w:rPr>
          <w:rFonts w:cs="Times New Roman"/>
          <w:sz w:val="22"/>
          <w:szCs w:val="22"/>
        </w:rPr>
      </w:pPr>
      <w:r w:rsidRPr="007470D4">
        <w:rPr>
          <w:rFonts w:cs="Times New Roman"/>
          <w:sz w:val="22"/>
          <w:szCs w:val="22"/>
        </w:rPr>
        <w:t>Since it is natural to help others -- possible rescue attempts are considered foreseeable</w:t>
      </w:r>
    </w:p>
    <w:p w14:paraId="40F5D636" w14:textId="347AD018" w:rsidR="00AD3E84" w:rsidRPr="007470D4" w:rsidRDefault="00AD3E84" w:rsidP="0034760E">
      <w:pPr>
        <w:pStyle w:val="NoteLevel3"/>
        <w:numPr>
          <w:ilvl w:val="2"/>
          <w:numId w:val="27"/>
        </w:numPr>
        <w:spacing w:line="23" w:lineRule="atLeast"/>
        <w:rPr>
          <w:rFonts w:cs="Times New Roman"/>
          <w:sz w:val="22"/>
          <w:szCs w:val="22"/>
        </w:rPr>
      </w:pPr>
      <w:r w:rsidRPr="007470D4">
        <w:rPr>
          <w:rFonts w:cs="Times New Roman"/>
          <w:sz w:val="22"/>
          <w:szCs w:val="22"/>
        </w:rPr>
        <w:t>Cases</w:t>
      </w:r>
    </w:p>
    <w:p w14:paraId="32279B3A" w14:textId="668E0242" w:rsidR="00AD3E84" w:rsidRPr="007470D4" w:rsidRDefault="00AD3E84" w:rsidP="0034760E">
      <w:pPr>
        <w:pStyle w:val="NoteLevel4"/>
        <w:numPr>
          <w:ilvl w:val="3"/>
          <w:numId w:val="27"/>
        </w:numPr>
        <w:spacing w:line="23" w:lineRule="atLeast"/>
        <w:rPr>
          <w:rFonts w:cs="Times New Roman"/>
          <w:sz w:val="22"/>
          <w:szCs w:val="22"/>
        </w:rPr>
      </w:pPr>
      <w:r w:rsidRPr="007470D4">
        <w:rPr>
          <w:rFonts w:cs="Times New Roman"/>
          <w:sz w:val="22"/>
          <w:szCs w:val="22"/>
        </w:rPr>
        <w:t>Hines v. Garrett</w:t>
      </w:r>
    </w:p>
    <w:p w14:paraId="778183F6" w14:textId="3BDE2149" w:rsidR="00C663C3" w:rsidRPr="007470D4" w:rsidRDefault="00C663C3"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(A - Train conductor passed young girl’s stop; makers her walk a mile back to the stop; girl is raped along the way) (L - yes, </w:t>
      </w:r>
      <w:r w:rsidRPr="007470D4">
        <w:rPr>
          <w:rFonts w:cs="Times New Roman"/>
          <w:sz w:val="22"/>
          <w:szCs w:val="22"/>
        </w:rPr>
        <w:sym w:font="Symbol" w:char="F044"/>
      </w:r>
      <w:r w:rsidRPr="007470D4">
        <w:rPr>
          <w:rFonts w:cs="Times New Roman"/>
          <w:sz w:val="22"/>
          <w:szCs w:val="22"/>
        </w:rPr>
        <w:t xml:space="preserve"> had reason to know of possible criminal conduct in the area -- thus exposure to the risk = negligence  </w:t>
      </w:r>
    </w:p>
    <w:p w14:paraId="604BAF46" w14:textId="528FEEC3" w:rsidR="00D86057" w:rsidRPr="007470D4" w:rsidRDefault="00D86057" w:rsidP="0034760E">
      <w:pPr>
        <w:pStyle w:val="NoteLevel4"/>
        <w:numPr>
          <w:ilvl w:val="3"/>
          <w:numId w:val="27"/>
        </w:numPr>
        <w:spacing w:line="23" w:lineRule="atLeast"/>
        <w:rPr>
          <w:rFonts w:cs="Times New Roman"/>
          <w:sz w:val="22"/>
          <w:szCs w:val="22"/>
        </w:rPr>
      </w:pPr>
      <w:r w:rsidRPr="007470D4">
        <w:rPr>
          <w:rFonts w:cs="Times New Roman"/>
          <w:sz w:val="22"/>
          <w:szCs w:val="22"/>
        </w:rPr>
        <w:t>Brower v. New York Central RR</w:t>
      </w:r>
    </w:p>
    <w:p w14:paraId="53AFCFAD" w14:textId="5A0CB9D9" w:rsidR="00C663C3" w:rsidRPr="007470D4" w:rsidRDefault="00C663C3"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(A - </w:t>
      </w:r>
      <w:r w:rsidRPr="007470D4">
        <w:rPr>
          <w:rFonts w:cs="Times New Roman"/>
          <w:sz w:val="22"/>
          <w:szCs w:val="22"/>
        </w:rPr>
        <w:sym w:font="Symbol" w:char="F070"/>
      </w:r>
      <w:r w:rsidRPr="007470D4">
        <w:rPr>
          <w:rFonts w:cs="Times New Roman"/>
          <w:sz w:val="22"/>
          <w:szCs w:val="22"/>
        </w:rPr>
        <w:t xml:space="preserve"> was hit by </w:t>
      </w:r>
      <w:r w:rsidRPr="007470D4">
        <w:rPr>
          <w:rFonts w:cs="Times New Roman"/>
          <w:sz w:val="22"/>
          <w:szCs w:val="22"/>
        </w:rPr>
        <w:sym w:font="Symbol" w:char="F044"/>
      </w:r>
      <w:r w:rsidRPr="007470D4">
        <w:rPr>
          <w:rFonts w:cs="Times New Roman"/>
          <w:sz w:val="22"/>
          <w:szCs w:val="22"/>
        </w:rPr>
        <w:t xml:space="preserve">’s negligent train -- third party stole </w:t>
      </w:r>
      <w:r w:rsidRPr="007470D4">
        <w:rPr>
          <w:rFonts w:cs="Times New Roman"/>
          <w:sz w:val="22"/>
          <w:szCs w:val="22"/>
        </w:rPr>
        <w:sym w:font="Symbol" w:char="F070"/>
      </w:r>
      <w:r w:rsidRPr="007470D4">
        <w:rPr>
          <w:rFonts w:cs="Times New Roman"/>
          <w:sz w:val="22"/>
          <w:szCs w:val="22"/>
        </w:rPr>
        <w:t xml:space="preserve"> goods while he is in shock) (L - yes, thieves stealing goods were a foreseeable consequence of hitting </w:t>
      </w:r>
      <w:r w:rsidRPr="007470D4">
        <w:rPr>
          <w:rFonts w:cs="Times New Roman"/>
          <w:sz w:val="22"/>
          <w:szCs w:val="22"/>
        </w:rPr>
        <w:sym w:font="Symbol" w:char="F070"/>
      </w:r>
      <w:r w:rsidRPr="007470D4">
        <w:rPr>
          <w:rFonts w:cs="Times New Roman"/>
          <w:sz w:val="22"/>
          <w:szCs w:val="22"/>
        </w:rPr>
        <w:t xml:space="preserve"> and knocking him out) </w:t>
      </w:r>
    </w:p>
    <w:p w14:paraId="3AD00997" w14:textId="13D35769" w:rsidR="00C663C3" w:rsidRPr="007470D4" w:rsidRDefault="00C663C3"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(Dissent argued </w:t>
      </w:r>
      <w:r w:rsidRPr="007470D4">
        <w:rPr>
          <w:rFonts w:cs="Times New Roman"/>
          <w:sz w:val="22"/>
          <w:szCs w:val="22"/>
        </w:rPr>
        <w:sym w:font="Symbol" w:char="F044"/>
      </w:r>
      <w:r w:rsidRPr="007470D4">
        <w:rPr>
          <w:rFonts w:cs="Times New Roman"/>
          <w:sz w:val="22"/>
          <w:szCs w:val="22"/>
        </w:rPr>
        <w:t>’s actions only created the opportunity to be exposed to the risk -- negligence was in speeding and not in exposure to the risk) (RST§448)</w:t>
      </w:r>
    </w:p>
    <w:p w14:paraId="32E891F3" w14:textId="2B8C2A62" w:rsidR="00245324" w:rsidRPr="007470D4" w:rsidRDefault="00245324" w:rsidP="0034760E">
      <w:pPr>
        <w:pStyle w:val="NoteLevel4"/>
        <w:numPr>
          <w:ilvl w:val="3"/>
          <w:numId w:val="27"/>
        </w:numPr>
        <w:spacing w:line="23" w:lineRule="atLeast"/>
        <w:rPr>
          <w:rFonts w:cs="Times New Roman"/>
          <w:sz w:val="22"/>
          <w:szCs w:val="22"/>
        </w:rPr>
      </w:pPr>
      <w:r w:rsidRPr="007470D4">
        <w:rPr>
          <w:rFonts w:cs="Times New Roman"/>
          <w:sz w:val="22"/>
          <w:szCs w:val="22"/>
        </w:rPr>
        <w:t>Central of Georgia RR (</w:t>
      </w:r>
      <w:r w:rsidRPr="007470D4">
        <w:rPr>
          <w:rFonts w:cs="Times New Roman"/>
          <w:sz w:val="22"/>
          <w:szCs w:val="22"/>
        </w:rPr>
        <w:sym w:font="Symbol" w:char="F044"/>
      </w:r>
      <w:r w:rsidRPr="007470D4">
        <w:rPr>
          <w:rFonts w:cs="Times New Roman"/>
          <w:sz w:val="22"/>
          <w:szCs w:val="22"/>
        </w:rPr>
        <w:t>)  v. Price(</w:t>
      </w:r>
      <w:r w:rsidRPr="007470D4">
        <w:rPr>
          <w:rFonts w:cs="Times New Roman"/>
          <w:sz w:val="22"/>
          <w:szCs w:val="22"/>
        </w:rPr>
        <w:sym w:font="Symbol" w:char="F070"/>
      </w:r>
      <w:r w:rsidRPr="007470D4">
        <w:rPr>
          <w:rFonts w:cs="Times New Roman"/>
          <w:sz w:val="22"/>
          <w:szCs w:val="22"/>
        </w:rPr>
        <w:t>)</w:t>
      </w:r>
    </w:p>
    <w:p w14:paraId="1F33D95E" w14:textId="178FCAF5" w:rsidR="00245324" w:rsidRPr="007470D4" w:rsidRDefault="00245324"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(A - </w:t>
      </w:r>
      <w:r w:rsidRPr="007470D4">
        <w:rPr>
          <w:rFonts w:cs="Times New Roman"/>
          <w:sz w:val="22"/>
          <w:szCs w:val="22"/>
        </w:rPr>
        <w:sym w:font="Symbol" w:char="F044"/>
      </w:r>
      <w:r w:rsidRPr="007470D4">
        <w:rPr>
          <w:rFonts w:cs="Times New Roman"/>
          <w:sz w:val="22"/>
          <w:szCs w:val="22"/>
        </w:rPr>
        <w:t xml:space="preserve"> let </w:t>
      </w:r>
      <w:r w:rsidRPr="007470D4">
        <w:rPr>
          <w:rFonts w:cs="Times New Roman"/>
          <w:sz w:val="22"/>
          <w:szCs w:val="22"/>
        </w:rPr>
        <w:sym w:font="Symbol" w:char="F070"/>
      </w:r>
      <w:r w:rsidRPr="007470D4">
        <w:rPr>
          <w:rFonts w:cs="Times New Roman"/>
          <w:sz w:val="22"/>
          <w:szCs w:val="22"/>
        </w:rPr>
        <w:t xml:space="preserve"> off at wrong stop -- escorted her to hotel to catch train back in the morning -- hotel lamp explodes leading to injuries) (L - no, harm was not foreseeable -- the hotel’s acts are an superseding cause under directness) </w:t>
      </w:r>
    </w:p>
    <w:p w14:paraId="051ECB83" w14:textId="09720DA1" w:rsidR="00C663C3" w:rsidRPr="007470D4" w:rsidRDefault="00C663C3"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Wagner v. International RR </w:t>
      </w:r>
    </w:p>
    <w:p w14:paraId="2DCD00A8" w14:textId="5681E4EA" w:rsidR="0034760E" w:rsidRDefault="00C663C3" w:rsidP="0034760E">
      <w:pPr>
        <w:pStyle w:val="NoteLevel5"/>
        <w:numPr>
          <w:ilvl w:val="4"/>
          <w:numId w:val="27"/>
        </w:numPr>
        <w:spacing w:line="23" w:lineRule="atLeast"/>
        <w:rPr>
          <w:rFonts w:cs="Times New Roman"/>
          <w:sz w:val="22"/>
          <w:szCs w:val="22"/>
        </w:rPr>
      </w:pPr>
      <w:r w:rsidRPr="007470D4">
        <w:rPr>
          <w:rFonts w:cs="Times New Roman"/>
          <w:sz w:val="22"/>
          <w:szCs w:val="22"/>
        </w:rPr>
        <w:t>(</w:t>
      </w:r>
      <w:r w:rsidRPr="007470D4">
        <w:rPr>
          <w:rFonts w:cs="Times New Roman"/>
          <w:sz w:val="22"/>
          <w:szCs w:val="22"/>
        </w:rPr>
        <w:sym w:font="Symbol" w:char="F070"/>
      </w:r>
      <w:r w:rsidRPr="007470D4">
        <w:rPr>
          <w:rFonts w:cs="Times New Roman"/>
          <w:sz w:val="22"/>
          <w:szCs w:val="22"/>
        </w:rPr>
        <w:t xml:space="preserve">’s cousin was thrown from the train due to negligence of </w:t>
      </w:r>
      <w:r w:rsidRPr="007470D4">
        <w:rPr>
          <w:rFonts w:cs="Times New Roman"/>
          <w:sz w:val="22"/>
          <w:szCs w:val="22"/>
        </w:rPr>
        <w:sym w:font="Symbol" w:char="F044"/>
      </w:r>
      <w:r w:rsidRPr="007470D4">
        <w:rPr>
          <w:rFonts w:cs="Times New Roman"/>
          <w:sz w:val="22"/>
          <w:szCs w:val="22"/>
        </w:rPr>
        <w:t xml:space="preserve"> -- </w:t>
      </w:r>
      <w:r w:rsidRPr="007470D4">
        <w:rPr>
          <w:rFonts w:cs="Times New Roman"/>
          <w:sz w:val="22"/>
          <w:szCs w:val="22"/>
        </w:rPr>
        <w:sym w:font="Symbol" w:char="F070"/>
      </w:r>
      <w:r w:rsidRPr="007470D4">
        <w:rPr>
          <w:rFonts w:cs="Times New Roman"/>
          <w:sz w:val="22"/>
          <w:szCs w:val="22"/>
        </w:rPr>
        <w:t xml:space="preserve"> went looking for cousin who was thought to have fell in the river) (L - yes, </w:t>
      </w:r>
      <w:r w:rsidRPr="007470D4">
        <w:rPr>
          <w:rFonts w:cs="Times New Roman"/>
          <w:sz w:val="22"/>
          <w:szCs w:val="22"/>
        </w:rPr>
        <w:sym w:font="Symbol" w:char="F044"/>
      </w:r>
      <w:r w:rsidRPr="007470D4">
        <w:rPr>
          <w:rFonts w:cs="Times New Roman"/>
          <w:sz w:val="22"/>
          <w:szCs w:val="22"/>
        </w:rPr>
        <w:t xml:space="preserve"> is responsible for the harm since it is foreseeable that</w:t>
      </w:r>
      <w:r w:rsidR="00245324" w:rsidRPr="007470D4">
        <w:rPr>
          <w:rFonts w:cs="Times New Roman"/>
          <w:sz w:val="22"/>
          <w:szCs w:val="22"/>
        </w:rPr>
        <w:t xml:space="preserve"> someone will attempt to rescue so the causation chain remains in tact)</w:t>
      </w:r>
    </w:p>
    <w:p w14:paraId="3841FC89" w14:textId="09C04D0B" w:rsidR="00C663C3" w:rsidRPr="0034760E" w:rsidRDefault="0034760E" w:rsidP="0034760E">
      <w:pPr>
        <w:pStyle w:val="ListParagraph"/>
        <w:numPr>
          <w:ilvl w:val="0"/>
          <w:numId w:val="27"/>
        </w:numPr>
        <w:rPr>
          <w:rFonts w:ascii="Verdana" w:eastAsia="ＭＳ ゴシック" w:hAnsi="Verdana" w:cs="Times New Roman"/>
          <w:sz w:val="22"/>
          <w:szCs w:val="22"/>
        </w:rPr>
      </w:pPr>
      <w:r w:rsidRPr="0034760E">
        <w:rPr>
          <w:rFonts w:cs="Times New Roman"/>
          <w:sz w:val="22"/>
          <w:szCs w:val="22"/>
        </w:rPr>
        <w:br w:type="page"/>
      </w:r>
    </w:p>
    <w:p w14:paraId="5141FF4C" w14:textId="6B60B2FC" w:rsidR="002E4B7D" w:rsidRPr="007470D4" w:rsidRDefault="0034760E" w:rsidP="0034760E">
      <w:pPr>
        <w:pStyle w:val="NoteLevel2"/>
        <w:numPr>
          <w:ilvl w:val="1"/>
          <w:numId w:val="27"/>
        </w:numPr>
        <w:spacing w:line="23" w:lineRule="atLeast"/>
        <w:rPr>
          <w:rFonts w:cs="Times New Roman"/>
          <w:sz w:val="22"/>
          <w:szCs w:val="22"/>
        </w:rPr>
      </w:pPr>
      <w:r>
        <w:rPr>
          <w:rFonts w:cs="Times New Roman"/>
          <w:sz w:val="22"/>
          <w:szCs w:val="22"/>
        </w:rPr>
        <w:t xml:space="preserve">Imposing </w:t>
      </w:r>
      <w:r w:rsidR="002E4B7D" w:rsidRPr="007470D4">
        <w:rPr>
          <w:rFonts w:cs="Times New Roman"/>
          <w:sz w:val="22"/>
          <w:szCs w:val="22"/>
        </w:rPr>
        <w:t>Liability</w:t>
      </w:r>
      <w:r>
        <w:rPr>
          <w:rFonts w:cs="Times New Roman"/>
          <w:sz w:val="22"/>
          <w:szCs w:val="22"/>
        </w:rPr>
        <w:t xml:space="preserve"> (Finding Proximate Cause) [Foreseeability v Directness]</w:t>
      </w:r>
    </w:p>
    <w:p w14:paraId="405BF5A3" w14:textId="2804EE4C" w:rsidR="005C5EFB" w:rsidRPr="007470D4" w:rsidRDefault="005C5EFB" w:rsidP="0034760E">
      <w:pPr>
        <w:pStyle w:val="NoteLevel3"/>
        <w:numPr>
          <w:ilvl w:val="2"/>
          <w:numId w:val="27"/>
        </w:numPr>
        <w:spacing w:line="23" w:lineRule="atLeast"/>
        <w:rPr>
          <w:rFonts w:cs="Times New Roman"/>
          <w:sz w:val="22"/>
          <w:szCs w:val="22"/>
        </w:rPr>
      </w:pPr>
      <w:r w:rsidRPr="007470D4">
        <w:rPr>
          <w:rFonts w:cs="Times New Roman"/>
          <w:sz w:val="22"/>
          <w:szCs w:val="22"/>
        </w:rPr>
        <w:t xml:space="preserve">Directness Test of Liability (Polemis) </w:t>
      </w:r>
    </w:p>
    <w:p w14:paraId="37481392" w14:textId="50A1A757" w:rsidR="005C5EFB" w:rsidRPr="007470D4" w:rsidRDefault="005C5EFB"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Once negligence is established -- </w:t>
      </w:r>
      <w:r w:rsidRPr="007470D4">
        <w:rPr>
          <w:rFonts w:cs="Times New Roman"/>
          <w:sz w:val="22"/>
          <w:szCs w:val="22"/>
        </w:rPr>
        <w:sym w:font="Symbol" w:char="F044"/>
      </w:r>
      <w:r w:rsidRPr="007470D4">
        <w:rPr>
          <w:rFonts w:cs="Times New Roman"/>
          <w:sz w:val="22"/>
          <w:szCs w:val="22"/>
        </w:rPr>
        <w:t xml:space="preserve"> is liable for </w:t>
      </w:r>
      <w:r w:rsidR="00AD3E84" w:rsidRPr="007470D4">
        <w:rPr>
          <w:rFonts w:cs="Times New Roman"/>
          <w:sz w:val="22"/>
          <w:szCs w:val="22"/>
        </w:rPr>
        <w:t>the full extent of</w:t>
      </w:r>
      <w:r w:rsidRPr="007470D4">
        <w:rPr>
          <w:rFonts w:cs="Times New Roman"/>
          <w:sz w:val="22"/>
          <w:szCs w:val="22"/>
        </w:rPr>
        <w:t xml:space="preserve"> damages that are the direct consequence of the act(directness) whether foreseeable or not (Polemis)</w:t>
      </w:r>
    </w:p>
    <w:p w14:paraId="223327EA" w14:textId="1F8EF16F" w:rsidR="005B0632" w:rsidRPr="007470D4" w:rsidRDefault="005B0632" w:rsidP="0034760E">
      <w:pPr>
        <w:pStyle w:val="NoteLevel5"/>
        <w:numPr>
          <w:ilvl w:val="4"/>
          <w:numId w:val="27"/>
        </w:numPr>
        <w:spacing w:line="23" w:lineRule="atLeast"/>
        <w:rPr>
          <w:rFonts w:cs="Times New Roman"/>
          <w:sz w:val="22"/>
          <w:szCs w:val="22"/>
        </w:rPr>
      </w:pPr>
      <w:r w:rsidRPr="007470D4">
        <w:rPr>
          <w:rFonts w:cs="Times New Roman"/>
          <w:sz w:val="22"/>
          <w:szCs w:val="22"/>
        </w:rPr>
        <w:t>Egg-Shell Skull rule fits here</w:t>
      </w:r>
    </w:p>
    <w:p w14:paraId="649DA2E6" w14:textId="4000FA77" w:rsidR="00AD3E84" w:rsidRPr="007470D4" w:rsidRDefault="00AD3E84" w:rsidP="0034760E">
      <w:pPr>
        <w:pStyle w:val="NoteLevel4"/>
        <w:numPr>
          <w:ilvl w:val="3"/>
          <w:numId w:val="27"/>
        </w:numPr>
        <w:spacing w:line="23" w:lineRule="atLeast"/>
        <w:rPr>
          <w:rFonts w:cs="Times New Roman"/>
          <w:sz w:val="22"/>
          <w:szCs w:val="22"/>
        </w:rPr>
      </w:pPr>
      <w:r w:rsidRPr="007470D4">
        <w:rPr>
          <w:rFonts w:cs="Times New Roman"/>
          <w:sz w:val="22"/>
          <w:szCs w:val="22"/>
        </w:rPr>
        <w:t>Foreseeability may be used to determine if there was negligence in failing to exercise reasonable</w:t>
      </w:r>
      <w:r w:rsidR="005B0632" w:rsidRPr="007470D4">
        <w:rPr>
          <w:rFonts w:cs="Times New Roman"/>
          <w:sz w:val="22"/>
          <w:szCs w:val="22"/>
        </w:rPr>
        <w:t xml:space="preserve"> care  -- if not foreseeable than no duty and no liability </w:t>
      </w:r>
      <w:r w:rsidR="008763CD" w:rsidRPr="007470D4">
        <w:rPr>
          <w:rFonts w:cs="Times New Roman"/>
          <w:sz w:val="22"/>
          <w:szCs w:val="22"/>
        </w:rPr>
        <w:t xml:space="preserve"> </w:t>
      </w:r>
    </w:p>
    <w:p w14:paraId="7561E08E" w14:textId="56CC7A43" w:rsidR="005B0632" w:rsidRPr="007470D4" w:rsidRDefault="008763CD" w:rsidP="0034760E">
      <w:pPr>
        <w:pStyle w:val="NoteLevel5"/>
        <w:numPr>
          <w:ilvl w:val="4"/>
          <w:numId w:val="27"/>
        </w:numPr>
        <w:spacing w:line="23" w:lineRule="atLeast"/>
        <w:rPr>
          <w:rFonts w:cs="Times New Roman"/>
          <w:sz w:val="22"/>
          <w:szCs w:val="22"/>
        </w:rPr>
      </w:pPr>
      <w:r w:rsidRPr="007470D4">
        <w:rPr>
          <w:rFonts w:cs="Times New Roman"/>
          <w:sz w:val="22"/>
          <w:szCs w:val="22"/>
        </w:rPr>
        <w:t>Unf</w:t>
      </w:r>
      <w:r w:rsidR="005B0632" w:rsidRPr="007470D4">
        <w:rPr>
          <w:rFonts w:cs="Times New Roman"/>
          <w:sz w:val="22"/>
          <w:szCs w:val="22"/>
        </w:rPr>
        <w:t xml:space="preserve">oreseeable </w:t>
      </w:r>
      <w:r w:rsidR="005B0632" w:rsidRPr="007470D4">
        <w:rPr>
          <w:rFonts w:cs="Times New Roman"/>
          <w:sz w:val="22"/>
          <w:szCs w:val="22"/>
        </w:rPr>
        <w:sym w:font="Symbol" w:char="F070"/>
      </w:r>
      <w:r w:rsidR="005B0632" w:rsidRPr="007470D4">
        <w:rPr>
          <w:rFonts w:cs="Times New Roman"/>
          <w:sz w:val="22"/>
          <w:szCs w:val="22"/>
        </w:rPr>
        <w:t xml:space="preserve"> rule (Palsgraf) </w:t>
      </w:r>
      <w:r w:rsidR="000A2B7B" w:rsidRPr="007470D4">
        <w:rPr>
          <w:rFonts w:cs="Times New Roman"/>
          <w:sz w:val="22"/>
          <w:szCs w:val="22"/>
        </w:rPr>
        <w:t xml:space="preserve"> **Fox likes Andrews in Palsgraf**</w:t>
      </w:r>
    </w:p>
    <w:p w14:paraId="382C67C4" w14:textId="7D7121AB" w:rsidR="005C5EFB" w:rsidRPr="007470D4" w:rsidRDefault="005C5EFB" w:rsidP="0034760E">
      <w:pPr>
        <w:pStyle w:val="NoteLevel3"/>
        <w:numPr>
          <w:ilvl w:val="2"/>
          <w:numId w:val="27"/>
        </w:numPr>
        <w:spacing w:line="23" w:lineRule="atLeast"/>
        <w:rPr>
          <w:rFonts w:cs="Times New Roman"/>
          <w:sz w:val="22"/>
          <w:szCs w:val="22"/>
        </w:rPr>
      </w:pPr>
      <w:r w:rsidRPr="007470D4">
        <w:rPr>
          <w:rFonts w:cs="Times New Roman"/>
          <w:sz w:val="22"/>
          <w:szCs w:val="22"/>
        </w:rPr>
        <w:t>Tight Foreseeability test of liability (Wagon Mound #1)</w:t>
      </w:r>
      <w:r w:rsidR="00E8658A" w:rsidRPr="007470D4">
        <w:rPr>
          <w:rFonts w:cs="Times New Roman"/>
          <w:sz w:val="22"/>
          <w:szCs w:val="22"/>
        </w:rPr>
        <w:t xml:space="preserve"> </w:t>
      </w:r>
      <w:r w:rsidR="00C663C3" w:rsidRPr="007470D4">
        <w:rPr>
          <w:rFonts w:cs="Times New Roman"/>
          <w:sz w:val="22"/>
          <w:szCs w:val="22"/>
        </w:rPr>
        <w:t xml:space="preserve">(Polemis Dissent) </w:t>
      </w:r>
    </w:p>
    <w:p w14:paraId="0B70180F" w14:textId="720F767D" w:rsidR="008763CD" w:rsidRPr="007470D4" w:rsidRDefault="008763CD" w:rsidP="0034760E">
      <w:pPr>
        <w:pStyle w:val="NoteLevel4"/>
        <w:numPr>
          <w:ilvl w:val="3"/>
          <w:numId w:val="27"/>
        </w:numPr>
        <w:spacing w:line="23" w:lineRule="atLeast"/>
        <w:rPr>
          <w:rFonts w:cs="Times New Roman"/>
          <w:i/>
          <w:sz w:val="22"/>
          <w:szCs w:val="22"/>
        </w:rPr>
      </w:pPr>
      <w:r w:rsidRPr="007470D4">
        <w:rPr>
          <w:rFonts w:cs="Times New Roman"/>
          <w:b/>
          <w:i/>
          <w:sz w:val="22"/>
          <w:szCs w:val="22"/>
        </w:rPr>
        <w:t>Kinsman</w:t>
      </w:r>
      <w:r w:rsidRPr="007470D4">
        <w:rPr>
          <w:rFonts w:cs="Times New Roman"/>
          <w:i/>
          <w:sz w:val="22"/>
          <w:szCs w:val="22"/>
        </w:rPr>
        <w:t xml:space="preserve"> notes this is unlikely to be applied in the United States because it limited to foreseeable consequences only and US courts award damages for all damages caused</w:t>
      </w:r>
    </w:p>
    <w:p w14:paraId="56419378" w14:textId="2CC33863" w:rsidR="008763CD" w:rsidRPr="007470D4" w:rsidRDefault="008763CD" w:rsidP="0034760E">
      <w:pPr>
        <w:pStyle w:val="NoteLevel5"/>
        <w:numPr>
          <w:ilvl w:val="4"/>
          <w:numId w:val="27"/>
        </w:numPr>
        <w:spacing w:line="23" w:lineRule="atLeast"/>
        <w:rPr>
          <w:rFonts w:cs="Times New Roman"/>
          <w:i/>
          <w:sz w:val="22"/>
          <w:szCs w:val="22"/>
        </w:rPr>
      </w:pPr>
      <w:r w:rsidRPr="007470D4">
        <w:rPr>
          <w:rFonts w:cs="Times New Roman"/>
          <w:sz w:val="22"/>
          <w:szCs w:val="22"/>
        </w:rPr>
        <w:t>Still run through the test -- but note Kinsman does say this is not good law</w:t>
      </w:r>
    </w:p>
    <w:p w14:paraId="1A959E93" w14:textId="588F467E" w:rsidR="005C5EFB" w:rsidRPr="007470D4" w:rsidRDefault="005C5EFB"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Actor is responsible for the probably consequences of his act only -- one is not responsible for damage that was unforeseeable </w:t>
      </w:r>
    </w:p>
    <w:p w14:paraId="76CDB347" w14:textId="55FE1FE4" w:rsidR="00E44DEE" w:rsidRPr="007470D4" w:rsidRDefault="00E44DEE"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Foreseeability is used to determine </w:t>
      </w:r>
      <w:r w:rsidR="0034760E" w:rsidRPr="007470D4">
        <w:rPr>
          <w:rFonts w:cs="Times New Roman"/>
          <w:sz w:val="22"/>
          <w:szCs w:val="22"/>
        </w:rPr>
        <w:t>negligence and</w:t>
      </w:r>
      <w:r w:rsidRPr="007470D4">
        <w:rPr>
          <w:rFonts w:cs="Times New Roman"/>
          <w:sz w:val="22"/>
          <w:szCs w:val="22"/>
        </w:rPr>
        <w:t xml:space="preserve"> extent of liability </w:t>
      </w:r>
    </w:p>
    <w:p w14:paraId="603696AD" w14:textId="293F461D" w:rsidR="005B0632" w:rsidRPr="007470D4" w:rsidRDefault="005B0632" w:rsidP="0034760E">
      <w:pPr>
        <w:pStyle w:val="NoteLevel5"/>
        <w:numPr>
          <w:ilvl w:val="4"/>
          <w:numId w:val="27"/>
        </w:numPr>
        <w:spacing w:line="23" w:lineRule="atLeast"/>
        <w:rPr>
          <w:rFonts w:cs="Times New Roman"/>
          <w:sz w:val="22"/>
          <w:szCs w:val="22"/>
        </w:rPr>
      </w:pPr>
      <w:r w:rsidRPr="007470D4">
        <w:rPr>
          <w:rFonts w:cs="Times New Roman"/>
          <w:sz w:val="22"/>
          <w:szCs w:val="22"/>
        </w:rPr>
        <w:t>Cannot be responsible for types of harm that were not foreseeable (WM)</w:t>
      </w:r>
    </w:p>
    <w:p w14:paraId="7ABF392F" w14:textId="2189314D" w:rsidR="00E8658A" w:rsidRPr="007470D4" w:rsidRDefault="00E8658A"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Most jurisdictions do </w:t>
      </w:r>
      <w:r w:rsidR="008763CD" w:rsidRPr="007470D4">
        <w:rPr>
          <w:rFonts w:cs="Times New Roman"/>
          <w:sz w:val="22"/>
          <w:szCs w:val="22"/>
        </w:rPr>
        <w:t xml:space="preserve">not use Tight Foreseeability -- NY has foreseeable </w:t>
      </w:r>
      <w:r w:rsidR="008763CD" w:rsidRPr="007470D4">
        <w:rPr>
          <w:rFonts w:cs="Times New Roman"/>
          <w:sz w:val="22"/>
          <w:szCs w:val="22"/>
        </w:rPr>
        <w:sym w:font="Symbol" w:char="F070"/>
      </w:r>
      <w:r w:rsidR="008763CD" w:rsidRPr="007470D4">
        <w:rPr>
          <w:rFonts w:cs="Times New Roman"/>
          <w:sz w:val="22"/>
          <w:szCs w:val="22"/>
        </w:rPr>
        <w:t xml:space="preserve"> shield which limits liability but once foreseeable ∆ liable for all damages</w:t>
      </w:r>
    </w:p>
    <w:p w14:paraId="573E4172" w14:textId="0A61A9B4" w:rsidR="005B0632" w:rsidRPr="007470D4" w:rsidRDefault="005B0632" w:rsidP="0034760E">
      <w:pPr>
        <w:pStyle w:val="NoteLevel4"/>
        <w:numPr>
          <w:ilvl w:val="3"/>
          <w:numId w:val="27"/>
        </w:numPr>
        <w:spacing w:line="23" w:lineRule="atLeast"/>
        <w:rPr>
          <w:rFonts w:cs="Times New Roman"/>
          <w:sz w:val="22"/>
          <w:szCs w:val="22"/>
        </w:rPr>
      </w:pPr>
      <w:r w:rsidRPr="007470D4">
        <w:rPr>
          <w:rFonts w:cs="Times New Roman"/>
          <w:sz w:val="22"/>
          <w:szCs w:val="22"/>
        </w:rPr>
        <w:t>Rationale: It is not fair to hold one responsible for what they cannot control -- you cannot control what you can not foresee</w:t>
      </w:r>
    </w:p>
    <w:p w14:paraId="7B718326" w14:textId="0F41DCF0" w:rsidR="005B0632" w:rsidRPr="007470D4" w:rsidRDefault="000A2B7B" w:rsidP="0034760E">
      <w:pPr>
        <w:pStyle w:val="NoteLevel3"/>
        <w:numPr>
          <w:ilvl w:val="2"/>
          <w:numId w:val="27"/>
        </w:numPr>
        <w:spacing w:line="23" w:lineRule="atLeast"/>
        <w:rPr>
          <w:rFonts w:cs="Times New Roman"/>
          <w:sz w:val="22"/>
          <w:szCs w:val="22"/>
        </w:rPr>
      </w:pPr>
      <w:r w:rsidRPr="007470D4">
        <w:rPr>
          <w:rFonts w:cs="Times New Roman"/>
          <w:sz w:val="22"/>
          <w:szCs w:val="22"/>
        </w:rPr>
        <w:t xml:space="preserve">[Kinsman] </w:t>
      </w:r>
      <w:r w:rsidR="003E74FB" w:rsidRPr="007470D4">
        <w:rPr>
          <w:rFonts w:cs="Times New Roman"/>
          <w:sz w:val="22"/>
          <w:szCs w:val="22"/>
        </w:rPr>
        <w:t>Operation of Risk/ Loose Foreseeability</w:t>
      </w:r>
      <w:r w:rsidR="005B0632" w:rsidRPr="007470D4">
        <w:rPr>
          <w:rFonts w:cs="Times New Roman"/>
          <w:sz w:val="22"/>
          <w:szCs w:val="22"/>
        </w:rPr>
        <w:t xml:space="preserve"> / </w:t>
      </w:r>
      <w:r w:rsidR="003E74FB" w:rsidRPr="007470D4">
        <w:rPr>
          <w:rFonts w:cs="Times New Roman"/>
          <w:sz w:val="22"/>
          <w:szCs w:val="22"/>
        </w:rPr>
        <w:t>Friendly</w:t>
      </w:r>
      <w:r w:rsidR="005B0632" w:rsidRPr="007470D4">
        <w:rPr>
          <w:rFonts w:cs="Times New Roman"/>
          <w:sz w:val="22"/>
          <w:szCs w:val="22"/>
        </w:rPr>
        <w:t xml:space="preserve"> Test</w:t>
      </w:r>
      <w:r w:rsidR="00DE33AB" w:rsidRPr="007470D4">
        <w:rPr>
          <w:rFonts w:cs="Times New Roman"/>
          <w:sz w:val="22"/>
          <w:szCs w:val="22"/>
        </w:rPr>
        <w:t xml:space="preserve"> -</w:t>
      </w:r>
      <w:r w:rsidR="008763CD" w:rsidRPr="007470D4">
        <w:rPr>
          <w:rFonts w:cs="Times New Roman"/>
          <w:sz w:val="22"/>
          <w:szCs w:val="22"/>
        </w:rPr>
        <w:t>--- (Adopted by most Modern Law//same as Andrews dissent in Palsgrad)</w:t>
      </w:r>
    </w:p>
    <w:p w14:paraId="0F3B1AED" w14:textId="00107EDB" w:rsidR="003E74FB" w:rsidRPr="007470D4" w:rsidRDefault="003E74FB"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Actor is responsible for any harm caused by a foreseeable risk put in motion by </w:t>
      </w:r>
      <w:r w:rsidRPr="007470D4">
        <w:rPr>
          <w:rFonts w:cs="Times New Roman"/>
          <w:sz w:val="22"/>
          <w:szCs w:val="22"/>
        </w:rPr>
        <w:sym w:font="Symbol" w:char="F044"/>
      </w:r>
      <w:r w:rsidRPr="007470D4">
        <w:rPr>
          <w:rFonts w:cs="Times New Roman"/>
          <w:sz w:val="22"/>
          <w:szCs w:val="22"/>
        </w:rPr>
        <w:t xml:space="preserve">’s negligence </w:t>
      </w:r>
      <w:r w:rsidR="00AE45FB" w:rsidRPr="007470D4">
        <w:rPr>
          <w:rFonts w:cs="Times New Roman"/>
          <w:sz w:val="22"/>
          <w:szCs w:val="22"/>
        </w:rPr>
        <w:t>(Kinsman)</w:t>
      </w:r>
      <w:r w:rsidR="000A2B7B" w:rsidRPr="007470D4">
        <w:rPr>
          <w:rFonts w:cs="Times New Roman"/>
          <w:sz w:val="22"/>
          <w:szCs w:val="22"/>
        </w:rPr>
        <w:t>***</w:t>
      </w:r>
    </w:p>
    <w:p w14:paraId="28999083" w14:textId="66EE0F3B" w:rsidR="003E74FB" w:rsidRPr="007470D4" w:rsidRDefault="003E74FB"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Focuses on foreseeable risk instead of foreseeable harm -- if the harm is caused by the foreseeable risk than </w:t>
      </w:r>
      <w:r w:rsidRPr="007470D4">
        <w:rPr>
          <w:rFonts w:cs="Times New Roman"/>
          <w:sz w:val="22"/>
          <w:szCs w:val="22"/>
        </w:rPr>
        <w:sym w:font="Symbol" w:char="F044"/>
      </w:r>
      <w:r w:rsidRPr="007470D4">
        <w:rPr>
          <w:rFonts w:cs="Times New Roman"/>
          <w:sz w:val="22"/>
          <w:szCs w:val="22"/>
        </w:rPr>
        <w:t xml:space="preserve"> is liable</w:t>
      </w:r>
      <w:r w:rsidR="00AE45FB" w:rsidRPr="007470D4">
        <w:rPr>
          <w:rFonts w:cs="Times New Roman"/>
          <w:sz w:val="22"/>
          <w:szCs w:val="22"/>
        </w:rPr>
        <w:t xml:space="preserve"> -- even if the actual damage is bizarre (Nugent)</w:t>
      </w:r>
    </w:p>
    <w:p w14:paraId="745C8445" w14:textId="53393848" w:rsidR="003E74FB" w:rsidRPr="007470D4" w:rsidRDefault="003E74FB"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Once the risk or harmful situation stabilizes, the risk is said to be “at rest” -- one the risk is at rest the casual chain is severed </w:t>
      </w:r>
    </w:p>
    <w:p w14:paraId="5180BF56" w14:textId="1D2C5395" w:rsidR="003E74FB" w:rsidRPr="007470D4" w:rsidRDefault="003E74FB"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If a new independent actor takes charge of the risk -- the first actor’s liability is at rest and the second </w:t>
      </w:r>
      <w:r w:rsidRPr="007470D4">
        <w:rPr>
          <w:rFonts w:cs="Times New Roman"/>
          <w:sz w:val="22"/>
          <w:szCs w:val="22"/>
        </w:rPr>
        <w:sym w:font="Symbol" w:char="F044"/>
      </w:r>
      <w:r w:rsidRPr="007470D4">
        <w:rPr>
          <w:rFonts w:cs="Times New Roman"/>
          <w:sz w:val="22"/>
          <w:szCs w:val="22"/>
        </w:rPr>
        <w:t xml:space="preserve"> is liable for any risk caused thereafter </w:t>
      </w:r>
    </w:p>
    <w:p w14:paraId="34823EBE" w14:textId="4EC88D83" w:rsidR="005C5EFB" w:rsidRPr="007470D4" w:rsidRDefault="00AD3E84" w:rsidP="0034760E">
      <w:pPr>
        <w:pStyle w:val="NoteLevel3"/>
        <w:numPr>
          <w:ilvl w:val="2"/>
          <w:numId w:val="27"/>
        </w:numPr>
        <w:spacing w:line="23" w:lineRule="atLeast"/>
        <w:rPr>
          <w:rFonts w:cs="Times New Roman"/>
          <w:sz w:val="22"/>
          <w:szCs w:val="22"/>
        </w:rPr>
      </w:pPr>
      <w:r w:rsidRPr="007470D4">
        <w:rPr>
          <w:rFonts w:cs="Times New Roman"/>
          <w:sz w:val="22"/>
          <w:szCs w:val="22"/>
        </w:rPr>
        <w:t>Cases</w:t>
      </w:r>
    </w:p>
    <w:p w14:paraId="24684269" w14:textId="016C59B6" w:rsidR="00AD3E84" w:rsidRPr="007470D4" w:rsidRDefault="00E8658A" w:rsidP="0034760E">
      <w:pPr>
        <w:pStyle w:val="NoteLevel4"/>
        <w:numPr>
          <w:ilvl w:val="3"/>
          <w:numId w:val="27"/>
        </w:numPr>
        <w:spacing w:line="23" w:lineRule="atLeast"/>
        <w:rPr>
          <w:rFonts w:cs="Times New Roman"/>
          <w:sz w:val="22"/>
          <w:szCs w:val="22"/>
        </w:rPr>
      </w:pPr>
      <w:r w:rsidRPr="007470D4">
        <w:rPr>
          <w:rFonts w:cs="Times New Roman"/>
          <w:sz w:val="22"/>
          <w:szCs w:val="22"/>
        </w:rPr>
        <w:t>Polemis</w:t>
      </w:r>
    </w:p>
    <w:p w14:paraId="64623065" w14:textId="1805AC0B" w:rsidR="00F85EF7" w:rsidRPr="007470D4" w:rsidRDefault="00F85EF7" w:rsidP="0034760E">
      <w:pPr>
        <w:pStyle w:val="NoteLevel5"/>
        <w:numPr>
          <w:ilvl w:val="4"/>
          <w:numId w:val="27"/>
        </w:numPr>
        <w:spacing w:line="23" w:lineRule="atLeast"/>
        <w:rPr>
          <w:rFonts w:cs="Times New Roman"/>
          <w:sz w:val="22"/>
          <w:szCs w:val="22"/>
        </w:rPr>
      </w:pPr>
      <w:r w:rsidRPr="007470D4">
        <w:rPr>
          <w:rFonts w:cs="Times New Roman"/>
          <w:sz w:val="22"/>
          <w:szCs w:val="22"/>
        </w:rPr>
        <w:t>(A - Ship set on fire by plank falling into cargo hole with flammable material) (L - yes, Directness Test -- fire caused by negligent falling plank)</w:t>
      </w:r>
    </w:p>
    <w:p w14:paraId="42D506A2" w14:textId="077A265E" w:rsidR="00E8658A" w:rsidRPr="007470D4" w:rsidRDefault="00E8658A" w:rsidP="0034760E">
      <w:pPr>
        <w:pStyle w:val="NoteLevel4"/>
        <w:numPr>
          <w:ilvl w:val="3"/>
          <w:numId w:val="27"/>
        </w:numPr>
        <w:spacing w:line="23" w:lineRule="atLeast"/>
        <w:rPr>
          <w:rFonts w:cs="Times New Roman"/>
          <w:sz w:val="22"/>
          <w:szCs w:val="22"/>
        </w:rPr>
      </w:pPr>
      <w:r w:rsidRPr="007470D4">
        <w:rPr>
          <w:rFonts w:cs="Times New Roman"/>
          <w:sz w:val="22"/>
          <w:szCs w:val="22"/>
        </w:rPr>
        <w:t>Wagon Mound #1</w:t>
      </w:r>
    </w:p>
    <w:p w14:paraId="2CA5F1CC" w14:textId="5022E5E9" w:rsidR="0034760E" w:rsidRDefault="00F85EF7"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(A - </w:t>
      </w:r>
      <w:r w:rsidRPr="007470D4">
        <w:rPr>
          <w:rFonts w:cs="Times New Roman"/>
          <w:sz w:val="22"/>
          <w:szCs w:val="22"/>
        </w:rPr>
        <w:sym w:font="Symbol" w:char="F044"/>
      </w:r>
      <w:r w:rsidRPr="007470D4">
        <w:rPr>
          <w:rFonts w:cs="Times New Roman"/>
          <w:sz w:val="22"/>
          <w:szCs w:val="22"/>
        </w:rPr>
        <w:t xml:space="preserve"> spilled oil into water that spread to under </w:t>
      </w:r>
      <w:r w:rsidRPr="007470D4">
        <w:rPr>
          <w:rFonts w:cs="Times New Roman"/>
          <w:sz w:val="22"/>
          <w:szCs w:val="22"/>
        </w:rPr>
        <w:sym w:font="Symbol" w:char="F070"/>
      </w:r>
      <w:r w:rsidRPr="007470D4">
        <w:rPr>
          <w:rFonts w:cs="Times New Roman"/>
          <w:sz w:val="22"/>
          <w:szCs w:val="22"/>
        </w:rPr>
        <w:t xml:space="preserve">’s dock; caught fire two days later and damaged property) (L - no, tight foreseeability -- A man is not responsible for damage he could not foresee and thus prevent) </w:t>
      </w:r>
    </w:p>
    <w:p w14:paraId="01D47F43" w14:textId="1CD4958B" w:rsidR="00F85EF7" w:rsidRPr="0034760E" w:rsidRDefault="0034760E" w:rsidP="0034760E">
      <w:pPr>
        <w:pStyle w:val="ListParagraph"/>
        <w:numPr>
          <w:ilvl w:val="0"/>
          <w:numId w:val="27"/>
        </w:numPr>
        <w:rPr>
          <w:rFonts w:ascii="Verdana" w:eastAsia="ＭＳ ゴシック" w:hAnsi="Verdana" w:cs="Times New Roman"/>
          <w:sz w:val="22"/>
          <w:szCs w:val="22"/>
        </w:rPr>
      </w:pPr>
      <w:r w:rsidRPr="0034760E">
        <w:rPr>
          <w:rFonts w:cs="Times New Roman"/>
          <w:sz w:val="22"/>
          <w:szCs w:val="22"/>
        </w:rPr>
        <w:br w:type="page"/>
      </w:r>
    </w:p>
    <w:p w14:paraId="4BF097D9" w14:textId="67FE4F40" w:rsidR="005B0632" w:rsidRPr="007470D4" w:rsidRDefault="005B0632" w:rsidP="0034760E">
      <w:pPr>
        <w:pStyle w:val="NoteLevel4"/>
        <w:numPr>
          <w:ilvl w:val="3"/>
          <w:numId w:val="27"/>
        </w:numPr>
        <w:spacing w:line="23" w:lineRule="atLeast"/>
        <w:rPr>
          <w:rFonts w:cs="Times New Roman"/>
          <w:sz w:val="22"/>
          <w:szCs w:val="22"/>
        </w:rPr>
      </w:pPr>
      <w:r w:rsidRPr="007470D4">
        <w:rPr>
          <w:rFonts w:cs="Times New Roman"/>
          <w:sz w:val="22"/>
          <w:szCs w:val="22"/>
        </w:rPr>
        <w:t>Palsgraf v. Long Island RR</w:t>
      </w:r>
    </w:p>
    <w:p w14:paraId="176B149F" w14:textId="7949DC2D" w:rsidR="00F85EF7" w:rsidRPr="007470D4" w:rsidRDefault="00F85EF7"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(A - </w:t>
      </w:r>
      <w:r w:rsidRPr="007470D4">
        <w:rPr>
          <w:rFonts w:cs="Times New Roman"/>
          <w:sz w:val="22"/>
          <w:szCs w:val="22"/>
        </w:rPr>
        <w:sym w:font="Symbol" w:char="F044"/>
      </w:r>
      <w:r w:rsidRPr="007470D4">
        <w:rPr>
          <w:rFonts w:cs="Times New Roman"/>
          <w:sz w:val="22"/>
          <w:szCs w:val="22"/>
        </w:rPr>
        <w:t xml:space="preserve"> employee helps man falling from train -- fireworks explode from package and falling scales cause harm to </w:t>
      </w:r>
      <w:r w:rsidRPr="007470D4">
        <w:rPr>
          <w:rFonts w:cs="Times New Roman"/>
          <w:sz w:val="22"/>
          <w:szCs w:val="22"/>
        </w:rPr>
        <w:sym w:font="Symbol" w:char="F070"/>
      </w:r>
      <w:r w:rsidRPr="007470D4">
        <w:rPr>
          <w:rFonts w:cs="Times New Roman"/>
          <w:sz w:val="22"/>
          <w:szCs w:val="22"/>
        </w:rPr>
        <w:t xml:space="preserve"> on opposite side of platform) (L - no, directness test -- advocated for directness test, but since </w:t>
      </w:r>
      <w:r w:rsidRPr="007470D4">
        <w:rPr>
          <w:rFonts w:cs="Times New Roman"/>
          <w:sz w:val="22"/>
          <w:szCs w:val="22"/>
        </w:rPr>
        <w:sym w:font="Symbol" w:char="F070"/>
      </w:r>
      <w:r w:rsidRPr="007470D4">
        <w:rPr>
          <w:rFonts w:cs="Times New Roman"/>
          <w:sz w:val="22"/>
          <w:szCs w:val="22"/>
        </w:rPr>
        <w:t xml:space="preserve"> not a foreseeable </w:t>
      </w:r>
      <w:r w:rsidRPr="007470D4">
        <w:rPr>
          <w:rFonts w:cs="Times New Roman"/>
          <w:sz w:val="22"/>
          <w:szCs w:val="22"/>
        </w:rPr>
        <w:sym w:font="Symbol" w:char="F070"/>
      </w:r>
      <w:r w:rsidRPr="007470D4">
        <w:rPr>
          <w:rFonts w:cs="Times New Roman"/>
          <w:sz w:val="22"/>
          <w:szCs w:val="22"/>
        </w:rPr>
        <w:t xml:space="preserve"> then there is no duty -- where there is no duty then no tort)</w:t>
      </w:r>
    </w:p>
    <w:p w14:paraId="488F3F50" w14:textId="3A7CC524" w:rsidR="003E74FB" w:rsidRPr="007470D4" w:rsidRDefault="003E74FB"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Pittsburg Reduction v. Horton </w:t>
      </w:r>
    </w:p>
    <w:p w14:paraId="21909679" w14:textId="7BA667D9" w:rsidR="00F85EF7" w:rsidRPr="007470D4" w:rsidRDefault="00F85EF7"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(A - </w:t>
      </w:r>
      <w:r w:rsidRPr="007470D4">
        <w:rPr>
          <w:rFonts w:cs="Times New Roman"/>
          <w:sz w:val="22"/>
          <w:szCs w:val="22"/>
        </w:rPr>
        <w:sym w:font="Symbol" w:char="F044"/>
      </w:r>
      <w:r w:rsidRPr="007470D4">
        <w:rPr>
          <w:rFonts w:cs="Times New Roman"/>
          <w:sz w:val="22"/>
          <w:szCs w:val="22"/>
        </w:rPr>
        <w:t xml:space="preserve"> let blasting caps near school -- child picked up and brought home -- mother handles caps and returns to child -- son gave them to </w:t>
      </w:r>
      <w:r w:rsidRPr="007470D4">
        <w:rPr>
          <w:rFonts w:cs="Times New Roman"/>
          <w:sz w:val="22"/>
          <w:szCs w:val="22"/>
        </w:rPr>
        <w:sym w:font="Symbol" w:char="F070"/>
      </w:r>
      <w:r w:rsidRPr="007470D4">
        <w:rPr>
          <w:rFonts w:cs="Times New Roman"/>
          <w:sz w:val="22"/>
          <w:szCs w:val="22"/>
        </w:rPr>
        <w:t xml:space="preserve"> who was injured</w:t>
      </w:r>
      <w:r w:rsidR="0073019B" w:rsidRPr="007470D4">
        <w:rPr>
          <w:rFonts w:cs="Times New Roman"/>
          <w:sz w:val="22"/>
          <w:szCs w:val="22"/>
        </w:rPr>
        <w:t xml:space="preserve">) (L - no, operation of risk -- once a new independent actor takes control of risk and sets it in motion again -- original </w:t>
      </w:r>
      <w:r w:rsidR="0073019B" w:rsidRPr="007470D4">
        <w:rPr>
          <w:rFonts w:cs="Times New Roman"/>
          <w:sz w:val="22"/>
          <w:szCs w:val="22"/>
        </w:rPr>
        <w:sym w:font="Symbol" w:char="F044"/>
      </w:r>
      <w:r w:rsidR="0073019B" w:rsidRPr="007470D4">
        <w:rPr>
          <w:rFonts w:cs="Times New Roman"/>
          <w:sz w:val="22"/>
          <w:szCs w:val="22"/>
        </w:rPr>
        <w:t xml:space="preserve"> absolved from liability) </w:t>
      </w:r>
    </w:p>
    <w:p w14:paraId="67F55386" w14:textId="54143C60" w:rsidR="00A32A9C" w:rsidRPr="007470D4" w:rsidRDefault="00A32A9C" w:rsidP="0034760E">
      <w:pPr>
        <w:pStyle w:val="NoteLevel4"/>
        <w:numPr>
          <w:ilvl w:val="3"/>
          <w:numId w:val="27"/>
        </w:numPr>
        <w:spacing w:line="23" w:lineRule="atLeast"/>
        <w:rPr>
          <w:rFonts w:cs="Times New Roman"/>
          <w:sz w:val="22"/>
          <w:szCs w:val="22"/>
        </w:rPr>
      </w:pPr>
      <w:r w:rsidRPr="007470D4">
        <w:rPr>
          <w:rFonts w:cs="Times New Roman"/>
          <w:sz w:val="22"/>
          <w:szCs w:val="22"/>
        </w:rPr>
        <w:t>Marshall v. Nugent</w:t>
      </w:r>
    </w:p>
    <w:p w14:paraId="39EAF3A2" w14:textId="2007012B" w:rsidR="0073019B" w:rsidRPr="007470D4" w:rsidRDefault="0073019B"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(Principal -- Confine the liability of negligent actor to those harmful consequences which result from the operation of the risk -- the foreseeability of which makes </w:t>
      </w:r>
      <w:r w:rsidRPr="007470D4">
        <w:rPr>
          <w:rFonts w:cs="Times New Roman"/>
          <w:sz w:val="22"/>
          <w:szCs w:val="22"/>
        </w:rPr>
        <w:sym w:font="Symbol" w:char="F044"/>
      </w:r>
      <w:r w:rsidRPr="007470D4">
        <w:rPr>
          <w:rFonts w:cs="Times New Roman"/>
          <w:sz w:val="22"/>
          <w:szCs w:val="22"/>
        </w:rPr>
        <w:t xml:space="preserve">’s conduct negligent </w:t>
      </w:r>
    </w:p>
    <w:p w14:paraId="113908D3" w14:textId="3AA725BA" w:rsidR="00A32A9C" w:rsidRPr="007470D4" w:rsidRDefault="00A32A9C" w:rsidP="0034760E">
      <w:pPr>
        <w:pStyle w:val="NoteLevel4"/>
        <w:numPr>
          <w:ilvl w:val="3"/>
          <w:numId w:val="27"/>
        </w:numPr>
        <w:spacing w:line="23" w:lineRule="atLeast"/>
        <w:rPr>
          <w:rFonts w:cs="Times New Roman"/>
          <w:sz w:val="22"/>
          <w:szCs w:val="22"/>
        </w:rPr>
      </w:pPr>
      <w:r w:rsidRPr="007470D4">
        <w:rPr>
          <w:rFonts w:cs="Times New Roman"/>
          <w:sz w:val="22"/>
          <w:szCs w:val="22"/>
        </w:rPr>
        <w:t>Kinsman Transit</w:t>
      </w:r>
    </w:p>
    <w:p w14:paraId="47C49979" w14:textId="4BBE8A65" w:rsidR="0073019B" w:rsidRPr="007470D4" w:rsidRDefault="0073019B"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(Principal -- While consequences may not be foreseeable, the cause/risk was foreseeable -- therefore </w:t>
      </w:r>
      <w:r w:rsidRPr="007470D4">
        <w:rPr>
          <w:rFonts w:cs="Times New Roman"/>
          <w:sz w:val="22"/>
          <w:szCs w:val="22"/>
        </w:rPr>
        <w:sym w:font="Symbol" w:char="F044"/>
      </w:r>
      <w:r w:rsidRPr="007470D4">
        <w:rPr>
          <w:rFonts w:cs="Times New Roman"/>
          <w:sz w:val="22"/>
          <w:szCs w:val="22"/>
        </w:rPr>
        <w:t xml:space="preserve"> liable for all direct harm when the damage is “the same general sort that was risked” )</w:t>
      </w:r>
    </w:p>
    <w:p w14:paraId="5EE73CAA" w14:textId="77777777" w:rsidR="002C6AB3" w:rsidRPr="007470D4" w:rsidRDefault="002C6AB3" w:rsidP="0034760E">
      <w:pPr>
        <w:pStyle w:val="NoteLevel2"/>
        <w:numPr>
          <w:ilvl w:val="1"/>
          <w:numId w:val="27"/>
        </w:numPr>
        <w:spacing w:line="23" w:lineRule="atLeast"/>
        <w:rPr>
          <w:rFonts w:cs="Times New Roman"/>
          <w:sz w:val="22"/>
          <w:szCs w:val="22"/>
        </w:rPr>
      </w:pPr>
      <w:r w:rsidRPr="007470D4">
        <w:rPr>
          <w:rFonts w:cs="Times New Roman"/>
          <w:sz w:val="22"/>
          <w:szCs w:val="22"/>
        </w:rPr>
        <w:t>Continuum</w:t>
      </w:r>
    </w:p>
    <w:p w14:paraId="741EABA1" w14:textId="2E648394" w:rsidR="00E8658A" w:rsidRPr="007470D4" w:rsidRDefault="00E8658A" w:rsidP="0034760E">
      <w:pPr>
        <w:pStyle w:val="NoteLevel3"/>
        <w:numPr>
          <w:ilvl w:val="2"/>
          <w:numId w:val="27"/>
        </w:numPr>
        <w:spacing w:line="23" w:lineRule="atLeast"/>
        <w:rPr>
          <w:rFonts w:cs="Times New Roman"/>
          <w:sz w:val="22"/>
          <w:szCs w:val="22"/>
        </w:rPr>
      </w:pPr>
      <w:r w:rsidRPr="007470D4">
        <w:rPr>
          <w:rFonts w:cs="Times New Roman"/>
          <w:sz w:val="22"/>
          <w:szCs w:val="22"/>
        </w:rPr>
        <w:t xml:space="preserve">Directed Verdict for </w:t>
      </w:r>
      <w:r w:rsidRPr="007470D4">
        <w:rPr>
          <w:rFonts w:cs="Times New Roman"/>
          <w:sz w:val="22"/>
          <w:szCs w:val="22"/>
        </w:rPr>
        <w:sym w:font="Symbol" w:char="F044"/>
      </w:r>
      <w:r w:rsidR="004945FD" w:rsidRPr="007470D4">
        <w:rPr>
          <w:rFonts w:cs="Times New Roman"/>
          <w:sz w:val="22"/>
          <w:szCs w:val="22"/>
        </w:rPr>
        <w:t xml:space="preserve"> &lt;-----------------&gt; Jury Question &lt;---------------&gt; </w:t>
      </w:r>
      <w:r w:rsidRPr="007470D4">
        <w:rPr>
          <w:rFonts w:cs="Times New Roman"/>
          <w:sz w:val="22"/>
          <w:szCs w:val="22"/>
        </w:rPr>
        <w:t xml:space="preserve">Directed verdict for </w:t>
      </w:r>
      <w:r w:rsidRPr="007470D4">
        <w:rPr>
          <w:rFonts w:cs="Times New Roman"/>
          <w:sz w:val="22"/>
          <w:szCs w:val="22"/>
        </w:rPr>
        <w:sym w:font="Symbol" w:char="F070"/>
      </w:r>
    </w:p>
    <w:p w14:paraId="52FC9AE8" w14:textId="4FDFF9A9" w:rsidR="00E8658A" w:rsidRPr="007470D4" w:rsidRDefault="00E8658A" w:rsidP="0034760E">
      <w:pPr>
        <w:pStyle w:val="NoteLevel4"/>
        <w:numPr>
          <w:ilvl w:val="3"/>
          <w:numId w:val="27"/>
        </w:numPr>
        <w:spacing w:line="23" w:lineRule="atLeast"/>
        <w:rPr>
          <w:rFonts w:cs="Times New Roman"/>
          <w:sz w:val="22"/>
          <w:szCs w:val="22"/>
        </w:rPr>
      </w:pPr>
      <w:r w:rsidRPr="007470D4">
        <w:rPr>
          <w:rFonts w:cs="Times New Roman"/>
          <w:sz w:val="22"/>
          <w:szCs w:val="22"/>
        </w:rPr>
        <w:sym w:font="Symbol" w:char="F044"/>
      </w:r>
      <w:r w:rsidRPr="007470D4">
        <w:rPr>
          <w:rFonts w:cs="Times New Roman"/>
          <w:sz w:val="22"/>
          <w:szCs w:val="22"/>
        </w:rPr>
        <w:t xml:space="preserve">DV -- Screens out cases where the quality of the negligent act had nothing to do with the harm ------------- (Gorris v. Scott, Georgia Pacific v. Price) </w:t>
      </w:r>
    </w:p>
    <w:p w14:paraId="5E79B1D1" w14:textId="693FFCFB" w:rsidR="00E8658A" w:rsidRPr="007470D4" w:rsidRDefault="00E8658A" w:rsidP="0034760E">
      <w:pPr>
        <w:pStyle w:val="NoteLevel4"/>
        <w:numPr>
          <w:ilvl w:val="3"/>
          <w:numId w:val="27"/>
        </w:numPr>
        <w:spacing w:line="23" w:lineRule="atLeast"/>
        <w:rPr>
          <w:rFonts w:cs="Times New Roman"/>
          <w:sz w:val="22"/>
          <w:szCs w:val="22"/>
        </w:rPr>
      </w:pPr>
      <w:r w:rsidRPr="007470D4">
        <w:rPr>
          <w:rFonts w:cs="Times New Roman"/>
          <w:sz w:val="22"/>
          <w:szCs w:val="22"/>
        </w:rPr>
        <w:sym w:font="Symbol" w:char="F070"/>
      </w:r>
      <w:r w:rsidRPr="007470D4">
        <w:rPr>
          <w:rFonts w:cs="Times New Roman"/>
          <w:sz w:val="22"/>
          <w:szCs w:val="22"/>
        </w:rPr>
        <w:t xml:space="preserve">DV -- Harm was exactly what </w:t>
      </w:r>
      <w:r w:rsidRPr="007470D4">
        <w:rPr>
          <w:rFonts w:cs="Times New Roman"/>
          <w:sz w:val="22"/>
          <w:szCs w:val="22"/>
        </w:rPr>
        <w:sym w:font="Symbol" w:char="F044"/>
      </w:r>
      <w:r w:rsidRPr="007470D4">
        <w:rPr>
          <w:rFonts w:cs="Times New Roman"/>
          <w:sz w:val="22"/>
          <w:szCs w:val="22"/>
        </w:rPr>
        <w:t xml:space="preserve"> should have foreseen ------(Ross v. Hartman)</w:t>
      </w:r>
    </w:p>
    <w:p w14:paraId="38296504" w14:textId="6DEDC7A5" w:rsidR="00D86057" w:rsidRPr="007470D4" w:rsidRDefault="00D86057"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Jury -- How foreseeable or how direct was the harm? </w:t>
      </w:r>
    </w:p>
    <w:p w14:paraId="27150F04" w14:textId="7E9C4DC3" w:rsidR="00D86057" w:rsidRPr="007470D4" w:rsidRDefault="00D86057"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Ex-post foreseeability inquiry helps determine directness </w:t>
      </w:r>
    </w:p>
    <w:p w14:paraId="2BFCEA83" w14:textId="0D4F5F25" w:rsidR="002C6AB3" w:rsidRPr="007470D4" w:rsidRDefault="002C6AB3" w:rsidP="0034760E">
      <w:pPr>
        <w:pStyle w:val="NoteLevel2"/>
        <w:numPr>
          <w:ilvl w:val="1"/>
          <w:numId w:val="27"/>
        </w:numPr>
        <w:spacing w:line="23" w:lineRule="atLeast"/>
        <w:rPr>
          <w:rFonts w:cs="Times New Roman"/>
          <w:sz w:val="22"/>
          <w:szCs w:val="22"/>
        </w:rPr>
      </w:pPr>
      <w:r w:rsidRPr="007470D4">
        <w:rPr>
          <w:rFonts w:cs="Times New Roman"/>
          <w:sz w:val="22"/>
          <w:szCs w:val="22"/>
        </w:rPr>
        <w:t xml:space="preserve"> </w:t>
      </w:r>
      <w:r w:rsidR="0055572D" w:rsidRPr="007470D4">
        <w:rPr>
          <w:rFonts w:cs="Times New Roman"/>
          <w:sz w:val="22"/>
          <w:szCs w:val="22"/>
        </w:rPr>
        <w:t>Negligent Infliction of Emotional Distress (Emotional Harm from negligent Act)</w:t>
      </w:r>
    </w:p>
    <w:p w14:paraId="321290F2" w14:textId="15958DBC" w:rsidR="0055572D" w:rsidRPr="007470D4" w:rsidRDefault="0055572D" w:rsidP="0034760E">
      <w:pPr>
        <w:pStyle w:val="NoteLevel3"/>
        <w:numPr>
          <w:ilvl w:val="2"/>
          <w:numId w:val="27"/>
        </w:numPr>
        <w:spacing w:line="23" w:lineRule="atLeast"/>
        <w:rPr>
          <w:rFonts w:cs="Times New Roman"/>
          <w:sz w:val="22"/>
          <w:szCs w:val="22"/>
        </w:rPr>
      </w:pPr>
      <w:r w:rsidRPr="007470D4">
        <w:rPr>
          <w:rFonts w:cs="Times New Roman"/>
          <w:sz w:val="22"/>
          <w:szCs w:val="22"/>
        </w:rPr>
        <w:t>Generally</w:t>
      </w:r>
    </w:p>
    <w:p w14:paraId="769E38A3" w14:textId="6865D473" w:rsidR="003B0379" w:rsidRPr="007470D4" w:rsidRDefault="003B0379"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Provides recovery for shock -- as a general rule </w:t>
      </w:r>
    </w:p>
    <w:p w14:paraId="123831FA" w14:textId="29612724" w:rsidR="0055572D" w:rsidRPr="007470D4" w:rsidRDefault="0055572D" w:rsidP="0034760E">
      <w:pPr>
        <w:pStyle w:val="NoteLevel3"/>
        <w:numPr>
          <w:ilvl w:val="2"/>
          <w:numId w:val="27"/>
        </w:numPr>
        <w:spacing w:line="23" w:lineRule="atLeast"/>
        <w:rPr>
          <w:rFonts w:cs="Times New Roman"/>
          <w:sz w:val="22"/>
          <w:szCs w:val="22"/>
        </w:rPr>
      </w:pPr>
      <w:r w:rsidRPr="007470D4">
        <w:rPr>
          <w:rFonts w:cs="Times New Roman"/>
          <w:sz w:val="22"/>
          <w:szCs w:val="22"/>
        </w:rPr>
        <w:t>Requirements</w:t>
      </w:r>
      <w:r w:rsidR="002E6485" w:rsidRPr="007470D4">
        <w:rPr>
          <w:rFonts w:cs="Times New Roman"/>
          <w:sz w:val="22"/>
          <w:szCs w:val="22"/>
        </w:rPr>
        <w:t xml:space="preserve"> (RST § 47)</w:t>
      </w:r>
    </w:p>
    <w:p w14:paraId="60ECF11D" w14:textId="588B0BB4" w:rsidR="003B0379" w:rsidRPr="007470D4" w:rsidRDefault="003B0379" w:rsidP="0034760E">
      <w:pPr>
        <w:pStyle w:val="NoteLevel4"/>
        <w:numPr>
          <w:ilvl w:val="3"/>
          <w:numId w:val="27"/>
        </w:numPr>
        <w:spacing w:line="23" w:lineRule="atLeast"/>
        <w:rPr>
          <w:rFonts w:cs="Times New Roman"/>
          <w:sz w:val="22"/>
          <w:szCs w:val="22"/>
        </w:rPr>
      </w:pPr>
      <w:r w:rsidRPr="007470D4">
        <w:rPr>
          <w:rFonts w:cs="Times New Roman"/>
          <w:sz w:val="22"/>
          <w:szCs w:val="22"/>
        </w:rPr>
        <w:t>Close Relationship / Family Member of harmed</w:t>
      </w:r>
    </w:p>
    <w:p w14:paraId="7CEAD8C5" w14:textId="4868C01E" w:rsidR="003B0379" w:rsidRPr="007470D4" w:rsidRDefault="003B0379" w:rsidP="0034760E">
      <w:pPr>
        <w:pStyle w:val="NoteLevel4"/>
        <w:numPr>
          <w:ilvl w:val="3"/>
          <w:numId w:val="27"/>
        </w:numPr>
        <w:spacing w:line="23" w:lineRule="atLeast"/>
        <w:rPr>
          <w:rFonts w:cs="Times New Roman"/>
          <w:sz w:val="22"/>
          <w:szCs w:val="22"/>
        </w:rPr>
      </w:pPr>
      <w:r w:rsidRPr="007470D4">
        <w:rPr>
          <w:rFonts w:cs="Times New Roman"/>
          <w:sz w:val="22"/>
          <w:szCs w:val="22"/>
        </w:rPr>
        <w:t>Physical proximity and contemporaneous observance of harm</w:t>
      </w:r>
    </w:p>
    <w:p w14:paraId="0A39045B" w14:textId="759F2D6A" w:rsidR="003B0379" w:rsidRPr="007470D4" w:rsidRDefault="003B0379" w:rsidP="0034760E">
      <w:pPr>
        <w:pStyle w:val="NoteLevel4"/>
        <w:numPr>
          <w:ilvl w:val="3"/>
          <w:numId w:val="27"/>
        </w:numPr>
        <w:spacing w:line="23" w:lineRule="atLeast"/>
        <w:rPr>
          <w:rFonts w:cs="Times New Roman"/>
          <w:sz w:val="22"/>
          <w:szCs w:val="22"/>
        </w:rPr>
      </w:pPr>
      <w:r w:rsidRPr="007470D4">
        <w:rPr>
          <w:rFonts w:cs="Times New Roman"/>
          <w:sz w:val="22"/>
          <w:szCs w:val="22"/>
        </w:rPr>
        <w:t>Extraordinary emotional distress -- more than the unrelated bystander</w:t>
      </w:r>
    </w:p>
    <w:p w14:paraId="3901D001" w14:textId="49F557F8" w:rsidR="0055572D" w:rsidRPr="007470D4" w:rsidRDefault="0055572D" w:rsidP="0034760E">
      <w:pPr>
        <w:pStyle w:val="NoteLevel3"/>
        <w:numPr>
          <w:ilvl w:val="2"/>
          <w:numId w:val="27"/>
        </w:numPr>
        <w:spacing w:line="23" w:lineRule="atLeast"/>
        <w:rPr>
          <w:rFonts w:cs="Times New Roman"/>
          <w:sz w:val="22"/>
          <w:szCs w:val="22"/>
        </w:rPr>
      </w:pPr>
      <w:r w:rsidRPr="007470D4">
        <w:rPr>
          <w:rFonts w:cs="Times New Roman"/>
          <w:sz w:val="22"/>
          <w:szCs w:val="22"/>
        </w:rPr>
        <w:t xml:space="preserve">Cases  </w:t>
      </w:r>
    </w:p>
    <w:p w14:paraId="25942C47" w14:textId="23654EB5" w:rsidR="003B0379" w:rsidRPr="007470D4" w:rsidRDefault="003B0379" w:rsidP="0034760E">
      <w:pPr>
        <w:pStyle w:val="NoteLevel4"/>
        <w:numPr>
          <w:ilvl w:val="3"/>
          <w:numId w:val="27"/>
        </w:numPr>
        <w:spacing w:line="23" w:lineRule="atLeast"/>
        <w:rPr>
          <w:rFonts w:cs="Times New Roman"/>
          <w:sz w:val="22"/>
          <w:szCs w:val="22"/>
        </w:rPr>
      </w:pPr>
      <w:r w:rsidRPr="007470D4">
        <w:rPr>
          <w:rFonts w:cs="Times New Roman"/>
          <w:sz w:val="22"/>
          <w:szCs w:val="22"/>
        </w:rPr>
        <w:t>Dillon v. Legg</w:t>
      </w:r>
    </w:p>
    <w:p w14:paraId="614CC2BB" w14:textId="1DC44C1F" w:rsidR="005E43F5" w:rsidRPr="007470D4" w:rsidRDefault="005E43F5" w:rsidP="0034760E">
      <w:pPr>
        <w:pStyle w:val="NoteLevel5"/>
        <w:numPr>
          <w:ilvl w:val="4"/>
          <w:numId w:val="27"/>
        </w:numPr>
        <w:spacing w:line="23" w:lineRule="atLeast"/>
        <w:rPr>
          <w:rFonts w:cs="Times New Roman"/>
          <w:sz w:val="22"/>
          <w:szCs w:val="22"/>
        </w:rPr>
      </w:pPr>
      <w:r w:rsidRPr="007470D4">
        <w:rPr>
          <w:rFonts w:cs="Times New Roman"/>
          <w:sz w:val="22"/>
          <w:szCs w:val="22"/>
        </w:rPr>
        <w:t xml:space="preserve">(Mother recovers </w:t>
      </w:r>
      <w:r w:rsidR="003E278E" w:rsidRPr="007470D4">
        <w:rPr>
          <w:rFonts w:cs="Times New Roman"/>
          <w:sz w:val="22"/>
          <w:szCs w:val="22"/>
        </w:rPr>
        <w:t>when she watches child get hit by negligent driver -- physical manifestations and emotional harm)</w:t>
      </w:r>
    </w:p>
    <w:p w14:paraId="407353DE" w14:textId="5D22C7FB" w:rsidR="003B0379" w:rsidRPr="007470D4" w:rsidRDefault="008929BC" w:rsidP="0034760E">
      <w:pPr>
        <w:pStyle w:val="NoteLevel4"/>
        <w:numPr>
          <w:ilvl w:val="3"/>
          <w:numId w:val="27"/>
        </w:numPr>
        <w:spacing w:line="23" w:lineRule="atLeast"/>
        <w:rPr>
          <w:rFonts w:cs="Times New Roman"/>
          <w:sz w:val="22"/>
          <w:szCs w:val="22"/>
        </w:rPr>
      </w:pPr>
      <w:r w:rsidRPr="007470D4">
        <w:rPr>
          <w:rFonts w:cs="Times New Roman"/>
          <w:sz w:val="22"/>
          <w:szCs w:val="22"/>
        </w:rPr>
        <w:t xml:space="preserve">Molien v. Kaiser Foundation Hospital </w:t>
      </w:r>
    </w:p>
    <w:p w14:paraId="723D84D0" w14:textId="3D1D1247" w:rsidR="00215B65" w:rsidRPr="007470D4" w:rsidRDefault="003E278E" w:rsidP="0034760E">
      <w:pPr>
        <w:pStyle w:val="NoteLevel5"/>
        <w:numPr>
          <w:ilvl w:val="4"/>
          <w:numId w:val="27"/>
        </w:numPr>
        <w:spacing w:line="23" w:lineRule="atLeast"/>
        <w:rPr>
          <w:rFonts w:cs="Times New Roman"/>
          <w:sz w:val="22"/>
          <w:szCs w:val="22"/>
        </w:rPr>
        <w:sectPr w:rsidR="00215B65" w:rsidRPr="007470D4" w:rsidSect="007E7864">
          <w:headerReference w:type="first" r:id="rId18"/>
          <w:pgSz w:w="12240" w:h="15840"/>
          <w:pgMar w:top="990" w:right="720" w:bottom="540" w:left="630" w:header="450" w:footer="120" w:gutter="0"/>
          <w:cols w:space="720"/>
          <w:titlePg/>
          <w:docGrid w:type="linesAndChars" w:linePitch="340"/>
        </w:sectPr>
      </w:pPr>
      <w:r w:rsidRPr="007470D4">
        <w:rPr>
          <w:rFonts w:cs="Times New Roman"/>
          <w:sz w:val="22"/>
          <w:szCs w:val="22"/>
        </w:rPr>
        <w:t xml:space="preserve">(Husband recovers when hospital falsely told wife she had syphilis which led to divorce -- emotional injury only) </w:t>
      </w:r>
      <w:r w:rsidR="00215B65" w:rsidRPr="007470D4">
        <w:rPr>
          <w:rFonts w:cs="Times New Roman"/>
          <w:sz w:val="22"/>
          <w:szCs w:val="22"/>
        </w:rPr>
        <w:cr/>
      </w:r>
    </w:p>
    <w:p w14:paraId="0EA8F710" w14:textId="3849B5E5" w:rsidR="003E278E" w:rsidRPr="007470D4" w:rsidRDefault="00215B65" w:rsidP="007470D4">
      <w:pPr>
        <w:pStyle w:val="NoteLevel1"/>
        <w:numPr>
          <w:ilvl w:val="0"/>
          <w:numId w:val="2"/>
        </w:numPr>
        <w:spacing w:line="23" w:lineRule="atLeast"/>
        <w:rPr>
          <w:rFonts w:cs="Times New Roman"/>
          <w:sz w:val="22"/>
          <w:szCs w:val="22"/>
        </w:rPr>
      </w:pPr>
      <w:r w:rsidRPr="007470D4">
        <w:rPr>
          <w:rFonts w:cs="Times New Roman"/>
          <w:sz w:val="22"/>
          <w:szCs w:val="22"/>
        </w:rPr>
        <w:t>Background/Overview</w:t>
      </w:r>
    </w:p>
    <w:p w14:paraId="48A0A32C" w14:textId="54592D6A" w:rsidR="00711DB8" w:rsidRPr="007470D4" w:rsidRDefault="00711DB8" w:rsidP="007470D4">
      <w:pPr>
        <w:pStyle w:val="NoteLevel2"/>
        <w:numPr>
          <w:ilvl w:val="1"/>
          <w:numId w:val="2"/>
        </w:numPr>
        <w:spacing w:line="23" w:lineRule="atLeast"/>
        <w:rPr>
          <w:rFonts w:cs="Times New Roman"/>
          <w:sz w:val="22"/>
          <w:szCs w:val="22"/>
        </w:rPr>
      </w:pPr>
      <w:r w:rsidRPr="007470D4">
        <w:rPr>
          <w:rFonts w:cs="Times New Roman"/>
          <w:sz w:val="22"/>
          <w:szCs w:val="22"/>
        </w:rPr>
        <w:t>Three types of product’s liability</w:t>
      </w:r>
    </w:p>
    <w:p w14:paraId="5F5BBEB6" w14:textId="4EA38083" w:rsidR="00711DB8" w:rsidRPr="007470D4" w:rsidRDefault="00711DB8" w:rsidP="007470D4">
      <w:pPr>
        <w:pStyle w:val="NoteLevel3"/>
        <w:numPr>
          <w:ilvl w:val="2"/>
          <w:numId w:val="2"/>
        </w:numPr>
        <w:spacing w:line="23" w:lineRule="atLeast"/>
        <w:rPr>
          <w:rFonts w:cs="Times New Roman"/>
          <w:sz w:val="22"/>
          <w:szCs w:val="22"/>
        </w:rPr>
      </w:pPr>
      <w:r w:rsidRPr="007470D4">
        <w:rPr>
          <w:rFonts w:cs="Times New Roman"/>
          <w:sz w:val="22"/>
          <w:szCs w:val="22"/>
        </w:rPr>
        <w:t>Manufacturing Defects</w:t>
      </w:r>
    </w:p>
    <w:p w14:paraId="5DB04713" w14:textId="12834F25" w:rsidR="00711DB8" w:rsidRPr="007470D4" w:rsidRDefault="00711DB8"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Design Defects </w:t>
      </w:r>
    </w:p>
    <w:p w14:paraId="71860EE8" w14:textId="3C4315FF" w:rsidR="00711DB8" w:rsidRPr="007470D4" w:rsidRDefault="00711DB8"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Failure to Warn </w:t>
      </w:r>
    </w:p>
    <w:p w14:paraId="3AD339B2" w14:textId="7C302DD8" w:rsidR="00711DB8" w:rsidRPr="007470D4" w:rsidRDefault="00711DB8" w:rsidP="007470D4">
      <w:pPr>
        <w:pStyle w:val="NoteLevel2"/>
        <w:numPr>
          <w:ilvl w:val="1"/>
          <w:numId w:val="2"/>
        </w:numPr>
        <w:spacing w:line="23" w:lineRule="atLeast"/>
        <w:rPr>
          <w:rFonts w:cs="Times New Roman"/>
          <w:sz w:val="22"/>
          <w:szCs w:val="22"/>
        </w:rPr>
      </w:pPr>
      <w:r w:rsidRPr="007470D4">
        <w:rPr>
          <w:rFonts w:cs="Times New Roman"/>
          <w:sz w:val="22"/>
          <w:szCs w:val="22"/>
        </w:rPr>
        <w:t>Methods of Proof</w:t>
      </w:r>
    </w:p>
    <w:p w14:paraId="527FE8A0" w14:textId="2F410F3D" w:rsidR="00711DB8" w:rsidRPr="007470D4" w:rsidRDefault="00711DB8"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Barker Rule (Consumer Expectations / Risk </w:t>
      </w:r>
      <w:r w:rsidR="00D261C8" w:rsidRPr="007470D4">
        <w:rPr>
          <w:rFonts w:cs="Times New Roman"/>
          <w:sz w:val="22"/>
          <w:szCs w:val="22"/>
        </w:rPr>
        <w:t>Utility</w:t>
      </w:r>
      <w:r w:rsidRPr="007470D4">
        <w:rPr>
          <w:rFonts w:cs="Times New Roman"/>
          <w:sz w:val="22"/>
          <w:szCs w:val="22"/>
        </w:rPr>
        <w:t>)</w:t>
      </w:r>
    </w:p>
    <w:p w14:paraId="100C2615" w14:textId="3766B40C" w:rsidR="00711DB8" w:rsidRPr="007470D4" w:rsidRDefault="00711DB8" w:rsidP="007470D4">
      <w:pPr>
        <w:pStyle w:val="NoteLevel3"/>
        <w:numPr>
          <w:ilvl w:val="2"/>
          <w:numId w:val="2"/>
        </w:numPr>
        <w:spacing w:line="23" w:lineRule="atLeast"/>
        <w:rPr>
          <w:rFonts w:cs="Times New Roman"/>
          <w:sz w:val="22"/>
          <w:szCs w:val="22"/>
        </w:rPr>
      </w:pPr>
      <w:r w:rsidRPr="007470D4">
        <w:rPr>
          <w:rFonts w:cs="Times New Roman"/>
          <w:sz w:val="22"/>
          <w:szCs w:val="22"/>
        </w:rPr>
        <w:t>RTT (Alternative-Design Method)</w:t>
      </w:r>
    </w:p>
    <w:p w14:paraId="048903D9" w14:textId="257231EF" w:rsidR="00D261C8" w:rsidRPr="007470D4" w:rsidRDefault="00D261C8" w:rsidP="007470D4">
      <w:pPr>
        <w:pStyle w:val="NoteLevel3"/>
        <w:numPr>
          <w:ilvl w:val="2"/>
          <w:numId w:val="2"/>
        </w:numPr>
        <w:spacing w:line="23" w:lineRule="atLeast"/>
        <w:rPr>
          <w:rFonts w:cs="Times New Roman"/>
          <w:sz w:val="22"/>
          <w:szCs w:val="22"/>
        </w:rPr>
      </w:pPr>
      <w:r w:rsidRPr="007470D4">
        <w:rPr>
          <w:rFonts w:cs="Times New Roman"/>
          <w:sz w:val="22"/>
          <w:szCs w:val="22"/>
        </w:rPr>
        <w:t>Under both, the injury must have arisen during the normal or foreseeable use of the product</w:t>
      </w:r>
    </w:p>
    <w:p w14:paraId="3B3785DE" w14:textId="06684AC3" w:rsidR="00DA3A99" w:rsidRPr="007470D4" w:rsidRDefault="00DA3A99" w:rsidP="007470D4">
      <w:pPr>
        <w:pStyle w:val="NoteLevel2"/>
        <w:numPr>
          <w:ilvl w:val="1"/>
          <w:numId w:val="2"/>
        </w:numPr>
        <w:spacing w:line="23" w:lineRule="atLeast"/>
        <w:rPr>
          <w:rFonts w:cs="Times New Roman"/>
          <w:sz w:val="22"/>
          <w:szCs w:val="22"/>
        </w:rPr>
      </w:pPr>
      <w:r w:rsidRPr="007470D4">
        <w:rPr>
          <w:rFonts w:cs="Times New Roman"/>
          <w:sz w:val="22"/>
          <w:szCs w:val="22"/>
        </w:rPr>
        <w:t>Pleading</w:t>
      </w:r>
    </w:p>
    <w:p w14:paraId="5C1756C2" w14:textId="49F8DD08" w:rsidR="00DA3A99" w:rsidRPr="007470D4" w:rsidRDefault="00DA3A99"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When dealing with products liability -- </w:t>
      </w:r>
      <w:r w:rsidRPr="007470D4">
        <w:rPr>
          <w:rFonts w:cs="Times New Roman"/>
          <w:sz w:val="22"/>
          <w:szCs w:val="22"/>
        </w:rPr>
        <w:sym w:font="Symbol" w:char="F070"/>
      </w:r>
      <w:r w:rsidRPr="007470D4">
        <w:rPr>
          <w:rFonts w:cs="Times New Roman"/>
          <w:sz w:val="22"/>
          <w:szCs w:val="22"/>
        </w:rPr>
        <w:t xml:space="preserve"> would want to plead 1) strict products liability 2) negligence</w:t>
      </w:r>
      <w:r w:rsidR="00D51FDA" w:rsidRPr="007470D4">
        <w:rPr>
          <w:rFonts w:cs="Times New Roman"/>
          <w:sz w:val="22"/>
          <w:szCs w:val="22"/>
        </w:rPr>
        <w:t xml:space="preserve"> (is it negligent to put the product on the market at all?)</w:t>
      </w:r>
      <w:r w:rsidRPr="007470D4">
        <w:rPr>
          <w:rFonts w:cs="Times New Roman"/>
          <w:sz w:val="22"/>
          <w:szCs w:val="22"/>
        </w:rPr>
        <w:t xml:space="preserve"> 3) Warranty claim </w:t>
      </w:r>
    </w:p>
    <w:p w14:paraId="64016424" w14:textId="246BB862" w:rsidR="00215B65" w:rsidRPr="007470D4" w:rsidRDefault="00215B65" w:rsidP="007470D4">
      <w:pPr>
        <w:pStyle w:val="NoteLevel1"/>
        <w:numPr>
          <w:ilvl w:val="0"/>
          <w:numId w:val="2"/>
        </w:numPr>
        <w:spacing w:line="23" w:lineRule="atLeast"/>
        <w:rPr>
          <w:rFonts w:cs="Times New Roman"/>
          <w:sz w:val="22"/>
          <w:szCs w:val="22"/>
        </w:rPr>
      </w:pPr>
      <w:r w:rsidRPr="007470D4">
        <w:rPr>
          <w:rFonts w:cs="Times New Roman"/>
          <w:sz w:val="22"/>
          <w:szCs w:val="22"/>
        </w:rPr>
        <w:t>Historical Developments</w:t>
      </w:r>
    </w:p>
    <w:p w14:paraId="7A160ACB" w14:textId="1027CE74" w:rsidR="00711DB8" w:rsidRPr="007470D4" w:rsidRDefault="00711DB8" w:rsidP="007470D4">
      <w:pPr>
        <w:pStyle w:val="NoteLevel2"/>
        <w:numPr>
          <w:ilvl w:val="1"/>
          <w:numId w:val="2"/>
        </w:numPr>
        <w:spacing w:line="23" w:lineRule="atLeast"/>
        <w:rPr>
          <w:rFonts w:cs="Times New Roman"/>
          <w:sz w:val="22"/>
          <w:szCs w:val="22"/>
        </w:rPr>
      </w:pPr>
      <w:r w:rsidRPr="007470D4">
        <w:rPr>
          <w:rFonts w:cs="Times New Roman"/>
          <w:sz w:val="22"/>
          <w:szCs w:val="22"/>
        </w:rPr>
        <w:t>Generally</w:t>
      </w:r>
    </w:p>
    <w:p w14:paraId="021C3B9E" w14:textId="4E0D1E68" w:rsidR="00711DB8" w:rsidRPr="007470D4" w:rsidRDefault="00711DB8" w:rsidP="007470D4">
      <w:pPr>
        <w:pStyle w:val="NoteLevel3"/>
        <w:numPr>
          <w:ilvl w:val="2"/>
          <w:numId w:val="2"/>
        </w:numPr>
        <w:spacing w:line="23" w:lineRule="atLeast"/>
        <w:rPr>
          <w:rFonts w:cs="Times New Roman"/>
          <w:sz w:val="22"/>
          <w:szCs w:val="22"/>
        </w:rPr>
      </w:pPr>
      <w:r w:rsidRPr="007470D4">
        <w:rPr>
          <w:rFonts w:cs="Times New Roman"/>
          <w:sz w:val="22"/>
          <w:szCs w:val="22"/>
        </w:rPr>
        <w:t>Products liability governs the activities of the full panoply of manufactures, distributors, and sellers who have placed a product into the stream of commerce and are no longer in possession at the time it causes damage</w:t>
      </w:r>
    </w:p>
    <w:p w14:paraId="01F92500" w14:textId="68545878" w:rsidR="00711DB8" w:rsidRPr="007470D4" w:rsidRDefault="00711DB8" w:rsidP="007470D4">
      <w:pPr>
        <w:pStyle w:val="NoteLevel3"/>
        <w:numPr>
          <w:ilvl w:val="2"/>
          <w:numId w:val="2"/>
        </w:numPr>
        <w:spacing w:line="23" w:lineRule="atLeast"/>
        <w:rPr>
          <w:rFonts w:cs="Times New Roman"/>
          <w:sz w:val="22"/>
          <w:szCs w:val="22"/>
        </w:rPr>
      </w:pPr>
      <w:r w:rsidRPr="007470D4">
        <w:rPr>
          <w:rFonts w:cs="Times New Roman"/>
          <w:sz w:val="22"/>
          <w:szCs w:val="22"/>
        </w:rPr>
        <w:t>Product liability claims can be brought through Tort (strict liability or negligence) or through contract (implied/express warranties) -- most jurisdictions favor through Tort</w:t>
      </w:r>
    </w:p>
    <w:p w14:paraId="2CC06056" w14:textId="52F83C5B" w:rsidR="00D261C8" w:rsidRPr="007470D4" w:rsidRDefault="00D261C8" w:rsidP="007470D4">
      <w:pPr>
        <w:pStyle w:val="NoteLevel2"/>
        <w:numPr>
          <w:ilvl w:val="1"/>
          <w:numId w:val="2"/>
        </w:numPr>
        <w:spacing w:line="23" w:lineRule="atLeast"/>
        <w:rPr>
          <w:rFonts w:cs="Times New Roman"/>
          <w:sz w:val="22"/>
          <w:szCs w:val="22"/>
        </w:rPr>
      </w:pPr>
      <w:r w:rsidRPr="007470D4">
        <w:rPr>
          <w:rFonts w:cs="Times New Roman"/>
          <w:sz w:val="22"/>
          <w:szCs w:val="22"/>
        </w:rPr>
        <w:t>RTT reflects the transformation of product liability law after 1965 -- it keeps the original strict liability for manufacturing defects but imposes a negligence-like regime for design defects --limits duty to making products reasonably safe or w/o excessive preventable danger</w:t>
      </w:r>
    </w:p>
    <w:p w14:paraId="453F6BD9" w14:textId="35EE2965" w:rsidR="0029228E" w:rsidRPr="007470D4" w:rsidRDefault="0029228E" w:rsidP="007470D4">
      <w:pPr>
        <w:pStyle w:val="NoteLevel3"/>
        <w:numPr>
          <w:ilvl w:val="2"/>
          <w:numId w:val="2"/>
        </w:numPr>
        <w:spacing w:line="23" w:lineRule="atLeast"/>
        <w:rPr>
          <w:rFonts w:cs="Times New Roman"/>
          <w:sz w:val="22"/>
          <w:szCs w:val="22"/>
        </w:rPr>
      </w:pPr>
      <w:r w:rsidRPr="007470D4">
        <w:rPr>
          <w:rFonts w:cs="Times New Roman"/>
          <w:sz w:val="22"/>
          <w:szCs w:val="22"/>
        </w:rPr>
        <w:t>RTT has not displaced RST completely -- so make mention of both</w:t>
      </w:r>
    </w:p>
    <w:p w14:paraId="0CAF2369" w14:textId="7E10C38F" w:rsidR="0029228E" w:rsidRPr="007470D4" w:rsidRDefault="0029228E"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Problem with RST was having one rule governing an endless diversity of products </w:t>
      </w:r>
    </w:p>
    <w:p w14:paraId="73FD5EF1" w14:textId="061DC23D" w:rsidR="00D261C8" w:rsidRPr="007470D4" w:rsidRDefault="00D261C8" w:rsidP="007470D4">
      <w:pPr>
        <w:pStyle w:val="NoteLevel2"/>
        <w:numPr>
          <w:ilvl w:val="1"/>
          <w:numId w:val="2"/>
        </w:numPr>
        <w:spacing w:line="23" w:lineRule="atLeast"/>
        <w:rPr>
          <w:rFonts w:cs="Times New Roman"/>
          <w:sz w:val="22"/>
          <w:szCs w:val="22"/>
        </w:rPr>
      </w:pPr>
      <w:r w:rsidRPr="007470D4">
        <w:rPr>
          <w:rFonts w:cs="Times New Roman"/>
          <w:sz w:val="22"/>
          <w:szCs w:val="22"/>
        </w:rPr>
        <w:t>Cases</w:t>
      </w:r>
    </w:p>
    <w:p w14:paraId="083F7951" w14:textId="02B5CB2B" w:rsidR="00D261C8" w:rsidRPr="007470D4" w:rsidRDefault="00D261C8" w:rsidP="007470D4">
      <w:pPr>
        <w:pStyle w:val="NoteLevel3"/>
        <w:numPr>
          <w:ilvl w:val="2"/>
          <w:numId w:val="2"/>
        </w:numPr>
        <w:spacing w:line="23" w:lineRule="atLeast"/>
        <w:rPr>
          <w:rFonts w:cs="Times New Roman"/>
          <w:sz w:val="22"/>
          <w:szCs w:val="22"/>
        </w:rPr>
      </w:pPr>
      <w:r w:rsidRPr="007470D4">
        <w:rPr>
          <w:rFonts w:cs="Times New Roman"/>
          <w:sz w:val="22"/>
          <w:szCs w:val="22"/>
        </w:rPr>
        <w:t>Winterbottom v Wright</w:t>
      </w:r>
      <w:r w:rsidR="00AD5D5A" w:rsidRPr="007470D4">
        <w:rPr>
          <w:rFonts w:cs="Times New Roman"/>
          <w:sz w:val="22"/>
          <w:szCs w:val="22"/>
        </w:rPr>
        <w:t xml:space="preserve"> </w:t>
      </w:r>
    </w:p>
    <w:p w14:paraId="133FE107" w14:textId="4974D812" w:rsidR="00AD5D5A" w:rsidRPr="007470D4" w:rsidRDefault="00AD5D5A" w:rsidP="007470D4">
      <w:pPr>
        <w:pStyle w:val="NoteLevel4"/>
        <w:numPr>
          <w:ilvl w:val="3"/>
          <w:numId w:val="2"/>
        </w:numPr>
        <w:spacing w:line="23" w:lineRule="atLeast"/>
        <w:rPr>
          <w:rFonts w:cs="Times New Roman"/>
          <w:sz w:val="22"/>
          <w:szCs w:val="22"/>
        </w:rPr>
      </w:pPr>
      <w:r w:rsidRPr="007470D4">
        <w:rPr>
          <w:rFonts w:cs="Times New Roman"/>
          <w:sz w:val="22"/>
          <w:szCs w:val="22"/>
        </w:rPr>
        <w:t>Beginning stages of product liability -- no recovery unless there is privity of contract</w:t>
      </w:r>
    </w:p>
    <w:p w14:paraId="3EB15F46" w14:textId="7860F1DA" w:rsidR="00D261C8" w:rsidRPr="007470D4" w:rsidRDefault="00D261C8" w:rsidP="007470D4">
      <w:pPr>
        <w:pStyle w:val="NoteLevel3"/>
        <w:numPr>
          <w:ilvl w:val="2"/>
          <w:numId w:val="2"/>
        </w:numPr>
        <w:spacing w:line="23" w:lineRule="atLeast"/>
        <w:rPr>
          <w:rFonts w:cs="Times New Roman"/>
          <w:sz w:val="22"/>
          <w:szCs w:val="22"/>
        </w:rPr>
      </w:pPr>
      <w:r w:rsidRPr="007470D4">
        <w:rPr>
          <w:rFonts w:cs="Times New Roman"/>
          <w:sz w:val="22"/>
          <w:szCs w:val="22"/>
        </w:rPr>
        <w:t>Escola v. Coca Cola (Traynor</w:t>
      </w:r>
      <w:r w:rsidR="00AD5D5A" w:rsidRPr="007470D4">
        <w:rPr>
          <w:rFonts w:cs="Times New Roman"/>
          <w:sz w:val="22"/>
          <w:szCs w:val="22"/>
        </w:rPr>
        <w:t>, J.</w:t>
      </w:r>
      <w:r w:rsidRPr="007470D4">
        <w:rPr>
          <w:rFonts w:cs="Times New Roman"/>
          <w:sz w:val="22"/>
          <w:szCs w:val="22"/>
        </w:rPr>
        <w:t xml:space="preserve"> in Concurrence) </w:t>
      </w:r>
    </w:p>
    <w:p w14:paraId="2292146A" w14:textId="5925F33C" w:rsidR="00AD5D5A" w:rsidRPr="007470D4" w:rsidRDefault="00AD5D5A" w:rsidP="007470D4">
      <w:pPr>
        <w:pStyle w:val="NoteLevel4"/>
        <w:numPr>
          <w:ilvl w:val="3"/>
          <w:numId w:val="2"/>
        </w:numPr>
        <w:spacing w:line="23" w:lineRule="atLeast"/>
        <w:rPr>
          <w:rFonts w:cs="Times New Roman"/>
          <w:sz w:val="22"/>
          <w:szCs w:val="22"/>
        </w:rPr>
      </w:pPr>
      <w:r w:rsidRPr="007470D4">
        <w:rPr>
          <w:rFonts w:cs="Times New Roman"/>
          <w:sz w:val="22"/>
          <w:szCs w:val="22"/>
        </w:rPr>
        <w:t>Introduces the idea of strict liability for products defects -- those injured suffer needless misfortune when risk of injury can be insured by the manufacturer and spread among the public as a cost of doing business</w:t>
      </w:r>
    </w:p>
    <w:p w14:paraId="2EF427A7" w14:textId="3DFB5618" w:rsidR="00F1077B" w:rsidRPr="007470D4" w:rsidRDefault="00F1077B"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Greenman v. Yuba Power Products’ Inc. </w:t>
      </w:r>
    </w:p>
    <w:p w14:paraId="1FF11EA3" w14:textId="003124E4" w:rsidR="00AD5D5A" w:rsidRPr="007470D4" w:rsidRDefault="00AD5D5A" w:rsidP="007470D4">
      <w:pPr>
        <w:pStyle w:val="NoteLevel4"/>
        <w:numPr>
          <w:ilvl w:val="3"/>
          <w:numId w:val="2"/>
        </w:numPr>
        <w:spacing w:line="23" w:lineRule="atLeast"/>
        <w:rPr>
          <w:rFonts w:cs="Times New Roman"/>
          <w:sz w:val="22"/>
          <w:szCs w:val="22"/>
        </w:rPr>
      </w:pPr>
      <w:r w:rsidRPr="007470D4">
        <w:rPr>
          <w:rFonts w:cs="Times New Roman"/>
          <w:sz w:val="22"/>
          <w:szCs w:val="22"/>
        </w:rPr>
        <w:t>Proscribed strict liability into California call for the first time anywhere -- Traynor, J. in the majority this time</w:t>
      </w:r>
    </w:p>
    <w:p w14:paraId="6E22BAE5" w14:textId="3C380186" w:rsidR="00F1077B" w:rsidRPr="007470D4" w:rsidRDefault="00F1077B"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MacPherson v. Buick </w:t>
      </w:r>
    </w:p>
    <w:p w14:paraId="3A2B2CC9" w14:textId="36C1E12C" w:rsidR="00AD5D5A" w:rsidRPr="007470D4" w:rsidRDefault="00AD5D5A" w:rsidP="007470D4">
      <w:pPr>
        <w:pStyle w:val="NoteLevel4"/>
        <w:numPr>
          <w:ilvl w:val="3"/>
          <w:numId w:val="2"/>
        </w:numPr>
        <w:spacing w:line="23" w:lineRule="atLeast"/>
        <w:rPr>
          <w:rFonts w:cs="Times New Roman"/>
          <w:sz w:val="22"/>
          <w:szCs w:val="22"/>
        </w:rPr>
      </w:pPr>
      <w:r w:rsidRPr="007470D4">
        <w:rPr>
          <w:rFonts w:cs="Times New Roman"/>
          <w:sz w:val="22"/>
          <w:szCs w:val="22"/>
        </w:rPr>
        <w:t xml:space="preserve">First cause of action allowed without privity of contract -- based on idea that the car dealer (who is in privity with the two parties) is the only person never actually using the product -- calls for more rigid research and development </w:t>
      </w:r>
    </w:p>
    <w:p w14:paraId="5F75B940" w14:textId="2C878071" w:rsidR="00FD5BF4" w:rsidRPr="007470D4" w:rsidRDefault="00FD5BF4" w:rsidP="007470D4">
      <w:pPr>
        <w:pStyle w:val="NoteLevel1"/>
        <w:numPr>
          <w:ilvl w:val="0"/>
          <w:numId w:val="2"/>
        </w:numPr>
        <w:spacing w:line="23" w:lineRule="atLeast"/>
        <w:rPr>
          <w:rFonts w:cs="Times New Roman"/>
          <w:sz w:val="22"/>
          <w:szCs w:val="22"/>
        </w:rPr>
      </w:pPr>
      <w:r w:rsidRPr="007470D4">
        <w:rPr>
          <w:rFonts w:cs="Times New Roman"/>
          <w:sz w:val="22"/>
          <w:szCs w:val="22"/>
        </w:rPr>
        <w:t>Standards of Proof</w:t>
      </w:r>
    </w:p>
    <w:p w14:paraId="4250B048" w14:textId="59380C66" w:rsidR="00FD5BF4" w:rsidRPr="007470D4" w:rsidRDefault="00FD5BF4" w:rsidP="007470D4">
      <w:pPr>
        <w:pStyle w:val="NoteLevel2"/>
        <w:numPr>
          <w:ilvl w:val="1"/>
          <w:numId w:val="2"/>
        </w:numPr>
        <w:spacing w:line="23" w:lineRule="atLeast"/>
        <w:rPr>
          <w:rFonts w:cs="Times New Roman"/>
          <w:sz w:val="22"/>
          <w:szCs w:val="22"/>
        </w:rPr>
      </w:pPr>
      <w:r w:rsidRPr="007470D4">
        <w:rPr>
          <w:rFonts w:cs="Times New Roman"/>
          <w:b/>
          <w:sz w:val="22"/>
          <w:szCs w:val="22"/>
        </w:rPr>
        <w:t>RTT § 3 Circumstantial Evidence Supporting Inference of Product Defect</w:t>
      </w:r>
      <w:r w:rsidRPr="007470D4">
        <w:rPr>
          <w:rFonts w:cs="Times New Roman"/>
          <w:sz w:val="22"/>
          <w:szCs w:val="22"/>
        </w:rPr>
        <w:t xml:space="preserve"> (Res Ipsa)</w:t>
      </w:r>
    </w:p>
    <w:p w14:paraId="02C84CD4" w14:textId="1AA553CA" w:rsidR="00FD5BF4" w:rsidRPr="007470D4" w:rsidRDefault="00FD5BF4"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It may be inferred that the harm sustained by </w:t>
      </w:r>
      <w:r w:rsidRPr="007470D4">
        <w:rPr>
          <w:rFonts w:cs="Times New Roman"/>
          <w:sz w:val="22"/>
          <w:szCs w:val="22"/>
        </w:rPr>
        <w:sym w:font="Symbol" w:char="F070"/>
      </w:r>
      <w:r w:rsidRPr="007470D4">
        <w:rPr>
          <w:rFonts w:cs="Times New Roman"/>
          <w:sz w:val="22"/>
          <w:szCs w:val="22"/>
        </w:rPr>
        <w:t xml:space="preserve"> was caused by a product defect, without proof of a specific defect, when the incident (a) was the kind that ordinarily occurs as result of a product defect and (b) the injury, in the particular case,  was not solely the result of causes other than product defects </w:t>
      </w:r>
    </w:p>
    <w:p w14:paraId="65573110" w14:textId="2CF42793" w:rsidR="00FD5BF4" w:rsidRPr="007470D4" w:rsidRDefault="00FD5BF4" w:rsidP="007470D4">
      <w:pPr>
        <w:pStyle w:val="NoteLevel2"/>
        <w:numPr>
          <w:ilvl w:val="1"/>
          <w:numId w:val="2"/>
        </w:numPr>
        <w:spacing w:line="23" w:lineRule="atLeast"/>
        <w:rPr>
          <w:rFonts w:cs="Times New Roman"/>
          <w:sz w:val="22"/>
          <w:szCs w:val="22"/>
        </w:rPr>
      </w:pPr>
      <w:r w:rsidRPr="007470D4">
        <w:rPr>
          <w:rFonts w:cs="Times New Roman"/>
          <w:sz w:val="22"/>
          <w:szCs w:val="22"/>
        </w:rPr>
        <w:t>Consumer Expectations</w:t>
      </w:r>
    </w:p>
    <w:p w14:paraId="6D51DBFD" w14:textId="76BEB18F" w:rsidR="008B4363" w:rsidRPr="007470D4" w:rsidRDefault="008B4363" w:rsidP="007470D4">
      <w:pPr>
        <w:pStyle w:val="NoteLevel3"/>
        <w:numPr>
          <w:ilvl w:val="2"/>
          <w:numId w:val="2"/>
        </w:numPr>
        <w:spacing w:line="23" w:lineRule="atLeast"/>
        <w:rPr>
          <w:rFonts w:cs="Times New Roman"/>
          <w:sz w:val="22"/>
          <w:szCs w:val="22"/>
        </w:rPr>
      </w:pPr>
      <w:r w:rsidRPr="007470D4">
        <w:rPr>
          <w:rFonts w:cs="Times New Roman"/>
          <w:sz w:val="22"/>
          <w:szCs w:val="22"/>
        </w:rPr>
        <w:t>There is a design defect when the product has failed to perform as safely as an ordinary consumer would expect when used in an intent or reasonably foreseeable manner -- analogous to the UCC’s warranties of fitness/merchantability in which product liability is rooted (Barker)</w:t>
      </w:r>
    </w:p>
    <w:p w14:paraId="32D192A9" w14:textId="65A53B3A" w:rsidR="00FD5BF4" w:rsidRPr="007470D4" w:rsidRDefault="00FD5BF4" w:rsidP="007470D4">
      <w:pPr>
        <w:pStyle w:val="NoteLevel2"/>
        <w:numPr>
          <w:ilvl w:val="1"/>
          <w:numId w:val="2"/>
        </w:numPr>
        <w:spacing w:line="23" w:lineRule="atLeast"/>
        <w:rPr>
          <w:rFonts w:cs="Times New Roman"/>
          <w:sz w:val="22"/>
          <w:szCs w:val="22"/>
        </w:rPr>
      </w:pPr>
      <w:r w:rsidRPr="007470D4">
        <w:rPr>
          <w:rFonts w:cs="Times New Roman"/>
          <w:sz w:val="22"/>
          <w:szCs w:val="22"/>
        </w:rPr>
        <w:t>Risk-Utility</w:t>
      </w:r>
      <w:r w:rsidR="00D12A1D" w:rsidRPr="007470D4">
        <w:rPr>
          <w:rFonts w:cs="Times New Roman"/>
          <w:sz w:val="22"/>
          <w:szCs w:val="22"/>
        </w:rPr>
        <w:t xml:space="preserve"> (Cost-benefit analysis)</w:t>
      </w:r>
    </w:p>
    <w:p w14:paraId="0CAEB6F6" w14:textId="0C123964" w:rsidR="008B4363" w:rsidRPr="007470D4" w:rsidRDefault="008B4363" w:rsidP="007470D4">
      <w:pPr>
        <w:pStyle w:val="NoteLevel3"/>
        <w:numPr>
          <w:ilvl w:val="2"/>
          <w:numId w:val="2"/>
        </w:numPr>
        <w:spacing w:line="23" w:lineRule="atLeast"/>
        <w:rPr>
          <w:rFonts w:cs="Times New Roman"/>
          <w:sz w:val="22"/>
          <w:szCs w:val="22"/>
        </w:rPr>
      </w:pPr>
      <w:r w:rsidRPr="007470D4">
        <w:rPr>
          <w:rFonts w:cs="Times New Roman"/>
          <w:sz w:val="22"/>
          <w:szCs w:val="22"/>
        </w:rPr>
        <w:t>When a product embodies excessive preventable danger -- factors include 1) gravity of danger 2) likelihood of that danger 3) feasibility of alterative 4) cost of improved design 5) adverse consequences susceptible (Cost/functionality)</w:t>
      </w:r>
      <w:r w:rsidR="00C43853" w:rsidRPr="007470D4">
        <w:rPr>
          <w:rFonts w:cs="Times New Roman"/>
          <w:sz w:val="22"/>
          <w:szCs w:val="22"/>
        </w:rPr>
        <w:t>(Barker)</w:t>
      </w:r>
    </w:p>
    <w:p w14:paraId="10E5FF7E" w14:textId="37B3B91B" w:rsidR="008B4363" w:rsidRPr="007470D4" w:rsidRDefault="00C43853"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When a product is unreasonably dangerous -- factors including 1) utility to public as whole 2) likelihood of injury 3) availability of alternative 4)ease of precaution 5) anticipated awareness of danger (Obvious nature/suitable warnings) 6) feasibility of spreading loss </w:t>
      </w:r>
    </w:p>
    <w:p w14:paraId="2D9F0580" w14:textId="2B7B23C8" w:rsidR="00FD5BF4" w:rsidRPr="007470D4" w:rsidRDefault="00FD5BF4" w:rsidP="007470D4">
      <w:pPr>
        <w:pStyle w:val="NoteLevel2"/>
        <w:numPr>
          <w:ilvl w:val="1"/>
          <w:numId w:val="2"/>
        </w:numPr>
        <w:spacing w:line="23" w:lineRule="atLeast"/>
        <w:rPr>
          <w:rFonts w:cs="Times New Roman"/>
          <w:sz w:val="22"/>
          <w:szCs w:val="22"/>
        </w:rPr>
      </w:pPr>
      <w:r w:rsidRPr="007470D4">
        <w:rPr>
          <w:rFonts w:cs="Times New Roman"/>
          <w:sz w:val="22"/>
          <w:szCs w:val="22"/>
        </w:rPr>
        <w:t xml:space="preserve">Alternative Design </w:t>
      </w:r>
      <w:r w:rsidR="00EF7207" w:rsidRPr="007470D4">
        <w:rPr>
          <w:rFonts w:cs="Times New Roman"/>
          <w:sz w:val="22"/>
          <w:szCs w:val="22"/>
        </w:rPr>
        <w:t>Test (See RTT § 2 below)</w:t>
      </w:r>
    </w:p>
    <w:p w14:paraId="26177B83" w14:textId="2C1638FD" w:rsidR="00CA6DCD" w:rsidRPr="007470D4" w:rsidRDefault="00EF7207"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Alternative design test is </w:t>
      </w:r>
      <w:r w:rsidR="00D12A1D" w:rsidRPr="007470D4">
        <w:rPr>
          <w:rFonts w:cs="Times New Roman"/>
          <w:sz w:val="22"/>
          <w:szCs w:val="22"/>
        </w:rPr>
        <w:t xml:space="preserve">a variation of the risk-utility test which places the burden on </w:t>
      </w:r>
      <w:r w:rsidR="00D12A1D" w:rsidRPr="007470D4">
        <w:rPr>
          <w:rFonts w:cs="Times New Roman"/>
          <w:sz w:val="22"/>
          <w:szCs w:val="22"/>
        </w:rPr>
        <w:sym w:font="Symbol" w:char="F070"/>
      </w:r>
      <w:r w:rsidR="00D12A1D" w:rsidRPr="007470D4">
        <w:rPr>
          <w:rFonts w:cs="Times New Roman"/>
          <w:sz w:val="22"/>
          <w:szCs w:val="22"/>
        </w:rPr>
        <w:t xml:space="preserve"> to bring evidence of another design; usually through expert testimony </w:t>
      </w:r>
    </w:p>
    <w:p w14:paraId="0D6EBA83" w14:textId="77777777" w:rsidR="009255C5" w:rsidRPr="007470D4" w:rsidRDefault="009255C5" w:rsidP="007470D4">
      <w:pPr>
        <w:pStyle w:val="NoteLevel1"/>
        <w:numPr>
          <w:ilvl w:val="0"/>
          <w:numId w:val="2"/>
        </w:numPr>
        <w:spacing w:line="23" w:lineRule="atLeast"/>
        <w:rPr>
          <w:rFonts w:cs="Times New Roman"/>
          <w:sz w:val="22"/>
          <w:szCs w:val="22"/>
        </w:rPr>
      </w:pPr>
      <w:r w:rsidRPr="007470D4">
        <w:rPr>
          <w:rFonts w:cs="Times New Roman"/>
          <w:sz w:val="22"/>
          <w:szCs w:val="22"/>
        </w:rPr>
        <w:t>Restatements</w:t>
      </w:r>
    </w:p>
    <w:p w14:paraId="6BF5FD64" w14:textId="77777777" w:rsidR="009255C5" w:rsidRPr="007470D4" w:rsidRDefault="009255C5" w:rsidP="007470D4">
      <w:pPr>
        <w:pStyle w:val="NoteLevel2"/>
        <w:numPr>
          <w:ilvl w:val="1"/>
          <w:numId w:val="2"/>
        </w:numPr>
        <w:spacing w:line="23" w:lineRule="atLeast"/>
        <w:rPr>
          <w:rFonts w:cs="Times New Roman"/>
          <w:b/>
          <w:sz w:val="22"/>
          <w:szCs w:val="22"/>
        </w:rPr>
      </w:pPr>
      <w:r w:rsidRPr="007470D4">
        <w:rPr>
          <w:rFonts w:cs="Times New Roman"/>
          <w:b/>
          <w:sz w:val="22"/>
          <w:szCs w:val="22"/>
        </w:rPr>
        <w:t>RST § 402A Special Liability of Seller of Product for Physical Harm to User or Consumer</w:t>
      </w:r>
    </w:p>
    <w:p w14:paraId="5706E24F" w14:textId="77777777" w:rsidR="009255C5" w:rsidRPr="007470D4" w:rsidRDefault="009255C5"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(1) One who sales any unreasonably dangerous to the user/consumer/property is strict liable if 1) not casual seller 2) expected and reaches the consumer w/o substantial modification </w:t>
      </w:r>
    </w:p>
    <w:p w14:paraId="3E24C9A4" w14:textId="77777777" w:rsidR="009255C5" w:rsidRPr="007470D4" w:rsidRDefault="009255C5"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(2) The rule above applies although the seller has exercised reasonable care in the sale and manufacture of the product and there is no contractual privity </w:t>
      </w:r>
    </w:p>
    <w:p w14:paraId="2458635C" w14:textId="77777777" w:rsidR="009255C5" w:rsidRPr="007470D4" w:rsidRDefault="009255C5" w:rsidP="007470D4">
      <w:pPr>
        <w:pStyle w:val="NoteLevel4"/>
        <w:numPr>
          <w:ilvl w:val="3"/>
          <w:numId w:val="2"/>
        </w:numPr>
        <w:spacing w:line="23" w:lineRule="atLeast"/>
        <w:rPr>
          <w:rFonts w:cs="Times New Roman"/>
          <w:sz w:val="22"/>
          <w:szCs w:val="22"/>
        </w:rPr>
      </w:pPr>
      <w:r w:rsidRPr="007470D4">
        <w:rPr>
          <w:rFonts w:cs="Times New Roman"/>
          <w:sz w:val="22"/>
          <w:szCs w:val="22"/>
        </w:rPr>
        <w:t>Comment K - Unavoidably dangerous products are not the same as unreasonably dangerous -- be aware of difference (Think rabies vaccine)</w:t>
      </w:r>
    </w:p>
    <w:p w14:paraId="6DE87E89" w14:textId="77777777" w:rsidR="009255C5" w:rsidRPr="007470D4" w:rsidRDefault="009255C5" w:rsidP="007470D4">
      <w:pPr>
        <w:pStyle w:val="NoteLevel4"/>
        <w:numPr>
          <w:ilvl w:val="3"/>
          <w:numId w:val="2"/>
        </w:numPr>
        <w:spacing w:line="23" w:lineRule="atLeast"/>
        <w:rPr>
          <w:rFonts w:cs="Times New Roman"/>
          <w:sz w:val="22"/>
          <w:szCs w:val="22"/>
        </w:rPr>
      </w:pPr>
      <w:r w:rsidRPr="007470D4">
        <w:rPr>
          <w:rFonts w:cs="Times New Roman"/>
          <w:sz w:val="22"/>
          <w:szCs w:val="22"/>
        </w:rPr>
        <w:t>Comment N - Contributory negligence not a defense; assumption of risk is</w:t>
      </w:r>
    </w:p>
    <w:p w14:paraId="0B4B3DDE" w14:textId="77777777" w:rsidR="009255C5" w:rsidRPr="007470D4" w:rsidRDefault="009255C5" w:rsidP="007470D4">
      <w:pPr>
        <w:pStyle w:val="NoteLevel2"/>
        <w:numPr>
          <w:ilvl w:val="1"/>
          <w:numId w:val="2"/>
        </w:numPr>
        <w:spacing w:line="23" w:lineRule="atLeast"/>
        <w:rPr>
          <w:rFonts w:cs="Times New Roman"/>
          <w:b/>
          <w:sz w:val="22"/>
          <w:szCs w:val="22"/>
        </w:rPr>
      </w:pPr>
      <w:r w:rsidRPr="007470D4">
        <w:rPr>
          <w:rFonts w:cs="Times New Roman"/>
          <w:b/>
          <w:sz w:val="22"/>
          <w:szCs w:val="22"/>
        </w:rPr>
        <w:t>RTT § 1 Liability of Commercial Seller for Harm Caused by Defective Products</w:t>
      </w:r>
    </w:p>
    <w:p w14:paraId="609116EF" w14:textId="77777777" w:rsidR="009255C5" w:rsidRPr="007470D4" w:rsidRDefault="009255C5"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One engaged in selling/distributing products who sells or distributes a defective product is subject to liability for harm to persons or property caused by the defect </w:t>
      </w:r>
    </w:p>
    <w:p w14:paraId="3929ABE3" w14:textId="77777777" w:rsidR="009255C5" w:rsidRPr="007470D4" w:rsidRDefault="009255C5" w:rsidP="007470D4">
      <w:pPr>
        <w:pStyle w:val="NoteLevel2"/>
        <w:numPr>
          <w:ilvl w:val="1"/>
          <w:numId w:val="2"/>
        </w:numPr>
        <w:spacing w:line="23" w:lineRule="atLeast"/>
        <w:rPr>
          <w:rFonts w:cs="Times New Roman"/>
          <w:sz w:val="22"/>
          <w:szCs w:val="22"/>
        </w:rPr>
      </w:pPr>
      <w:r w:rsidRPr="007470D4">
        <w:rPr>
          <w:rFonts w:cs="Times New Roman"/>
          <w:b/>
          <w:sz w:val="22"/>
          <w:szCs w:val="22"/>
        </w:rPr>
        <w:t>RTT § 2 Categories of Product Defects</w:t>
      </w:r>
      <w:r w:rsidRPr="007470D4">
        <w:rPr>
          <w:rFonts w:cs="Times New Roman"/>
          <w:sz w:val="22"/>
          <w:szCs w:val="22"/>
        </w:rPr>
        <w:t xml:space="preserve"> (For purposes of determining liability under §2)</w:t>
      </w:r>
    </w:p>
    <w:p w14:paraId="0EB3EDDF" w14:textId="77777777" w:rsidR="009255C5" w:rsidRPr="007470D4" w:rsidRDefault="009255C5"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A product is defective is at the time of sale it contains a manufacturing defect, design defect, or inadequate instructions/warning </w:t>
      </w:r>
    </w:p>
    <w:p w14:paraId="27B945A7" w14:textId="77777777" w:rsidR="009255C5" w:rsidRPr="007470D4" w:rsidRDefault="009255C5"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(a) </w:t>
      </w:r>
      <w:r w:rsidRPr="007470D4">
        <w:rPr>
          <w:rFonts w:cs="Times New Roman"/>
          <w:b/>
          <w:i/>
          <w:sz w:val="22"/>
          <w:szCs w:val="22"/>
        </w:rPr>
        <w:t>Manufacturing defect</w:t>
      </w:r>
      <w:r w:rsidRPr="007470D4">
        <w:rPr>
          <w:rFonts w:cs="Times New Roman"/>
          <w:sz w:val="22"/>
          <w:szCs w:val="22"/>
        </w:rPr>
        <w:t xml:space="preserve"> is when product causes harm during everyday use, regardless of reasonable care exercised in manufacture or distribution </w:t>
      </w:r>
    </w:p>
    <w:p w14:paraId="09B1CFA5" w14:textId="77777777" w:rsidR="009255C5" w:rsidRPr="007470D4" w:rsidRDefault="009255C5"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(b) </w:t>
      </w:r>
      <w:r w:rsidRPr="007470D4">
        <w:rPr>
          <w:rFonts w:cs="Times New Roman"/>
          <w:b/>
          <w:i/>
          <w:sz w:val="22"/>
          <w:szCs w:val="22"/>
        </w:rPr>
        <w:t>Design defect</w:t>
      </w:r>
      <w:r w:rsidRPr="007470D4">
        <w:rPr>
          <w:rFonts w:cs="Times New Roman"/>
          <w:sz w:val="22"/>
          <w:szCs w:val="22"/>
        </w:rPr>
        <w:t xml:space="preserve"> is when foreseeable risk of harm could have been reduced or avoided by the adoption of a reasonable alternative -- the omission of which makes the product not reasonably safe (think GM ignition switch)</w:t>
      </w:r>
    </w:p>
    <w:p w14:paraId="0577945C" w14:textId="77777777" w:rsidR="009255C5" w:rsidRPr="007470D4" w:rsidRDefault="009255C5"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(c) </w:t>
      </w:r>
      <w:r w:rsidRPr="007470D4">
        <w:rPr>
          <w:rFonts w:cs="Times New Roman"/>
          <w:b/>
          <w:i/>
          <w:sz w:val="22"/>
          <w:szCs w:val="22"/>
        </w:rPr>
        <w:t>Inadequate warning</w:t>
      </w:r>
      <w:r w:rsidRPr="007470D4">
        <w:rPr>
          <w:rFonts w:cs="Times New Roman"/>
          <w:sz w:val="22"/>
          <w:szCs w:val="22"/>
        </w:rPr>
        <w:t xml:space="preserve"> when a foreseeable risk of harm c/h/b/ reduced/avoided by reasonable instruction/warning -- the omission of which makes the product not reasonably safe </w:t>
      </w:r>
    </w:p>
    <w:p w14:paraId="43C112FE" w14:textId="21E20E4A" w:rsidR="00215B65" w:rsidRPr="007470D4" w:rsidRDefault="00215B65" w:rsidP="007470D4">
      <w:pPr>
        <w:pStyle w:val="NoteLevel1"/>
        <w:numPr>
          <w:ilvl w:val="0"/>
          <w:numId w:val="2"/>
        </w:numPr>
        <w:spacing w:line="23" w:lineRule="atLeast"/>
        <w:rPr>
          <w:rFonts w:cs="Times New Roman"/>
          <w:sz w:val="22"/>
          <w:szCs w:val="22"/>
        </w:rPr>
      </w:pPr>
      <w:r w:rsidRPr="007470D4">
        <w:rPr>
          <w:rFonts w:cs="Times New Roman"/>
          <w:sz w:val="22"/>
          <w:szCs w:val="22"/>
        </w:rPr>
        <w:t>Manufacturing Defects</w:t>
      </w:r>
    </w:p>
    <w:p w14:paraId="323238AB" w14:textId="723B23CC" w:rsidR="00FD5BF4" w:rsidRPr="007470D4" w:rsidRDefault="00FD5BF4" w:rsidP="007470D4">
      <w:pPr>
        <w:pStyle w:val="NoteLevel2"/>
        <w:numPr>
          <w:ilvl w:val="1"/>
          <w:numId w:val="2"/>
        </w:numPr>
        <w:spacing w:line="23" w:lineRule="atLeast"/>
        <w:rPr>
          <w:rFonts w:cs="Times New Roman"/>
          <w:sz w:val="22"/>
          <w:szCs w:val="22"/>
        </w:rPr>
      </w:pPr>
      <w:r w:rsidRPr="007470D4">
        <w:rPr>
          <w:rFonts w:cs="Times New Roman"/>
          <w:sz w:val="22"/>
          <w:szCs w:val="22"/>
        </w:rPr>
        <w:t>Generally</w:t>
      </w:r>
    </w:p>
    <w:p w14:paraId="521EE7EB" w14:textId="06FAE06E" w:rsidR="009255C5" w:rsidRPr="007470D4" w:rsidRDefault="009255C5" w:rsidP="007470D4">
      <w:pPr>
        <w:pStyle w:val="NoteLevel3"/>
        <w:numPr>
          <w:ilvl w:val="2"/>
          <w:numId w:val="2"/>
        </w:numPr>
        <w:spacing w:line="23" w:lineRule="atLeast"/>
        <w:rPr>
          <w:rFonts w:cs="Times New Roman"/>
          <w:sz w:val="22"/>
          <w:szCs w:val="22"/>
        </w:rPr>
      </w:pPr>
      <w:r w:rsidRPr="007470D4">
        <w:rPr>
          <w:rFonts w:cs="Times New Roman"/>
          <w:sz w:val="22"/>
          <w:szCs w:val="22"/>
        </w:rPr>
        <w:t>Manufacturing Defects are generally the easiest to spot because products do not injure peop</w:t>
      </w:r>
      <w:r w:rsidR="000E6D3D" w:rsidRPr="007470D4">
        <w:rPr>
          <w:rFonts w:cs="Times New Roman"/>
          <w:sz w:val="22"/>
          <w:szCs w:val="22"/>
        </w:rPr>
        <w:t xml:space="preserve">le in their normal everyday use -- RTT retains strict liability for any injury </w:t>
      </w:r>
    </w:p>
    <w:p w14:paraId="17CAA261" w14:textId="24747E7B" w:rsidR="00F1077B" w:rsidRPr="007470D4" w:rsidRDefault="00F1077B" w:rsidP="007470D4">
      <w:pPr>
        <w:pStyle w:val="NoteLevel2"/>
        <w:numPr>
          <w:ilvl w:val="1"/>
          <w:numId w:val="2"/>
        </w:numPr>
        <w:spacing w:line="23" w:lineRule="atLeast"/>
        <w:rPr>
          <w:rFonts w:cs="Times New Roman"/>
          <w:sz w:val="22"/>
          <w:szCs w:val="22"/>
        </w:rPr>
      </w:pPr>
      <w:r w:rsidRPr="007470D4">
        <w:rPr>
          <w:rFonts w:cs="Times New Roman"/>
          <w:sz w:val="22"/>
          <w:szCs w:val="22"/>
        </w:rPr>
        <w:t>Cases</w:t>
      </w:r>
    </w:p>
    <w:p w14:paraId="53C4155D" w14:textId="24250B87" w:rsidR="00F1077B" w:rsidRPr="007470D4" w:rsidRDefault="00F1077B"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Escola v. Coca Cola </w:t>
      </w:r>
    </w:p>
    <w:p w14:paraId="7091D809" w14:textId="207B5FF1" w:rsidR="007F1A31" w:rsidRPr="007470D4" w:rsidRDefault="007F1A31" w:rsidP="007470D4">
      <w:pPr>
        <w:pStyle w:val="NoteLevel4"/>
        <w:numPr>
          <w:ilvl w:val="3"/>
          <w:numId w:val="2"/>
        </w:numPr>
        <w:spacing w:line="23" w:lineRule="atLeast"/>
        <w:rPr>
          <w:rFonts w:cs="Times New Roman"/>
          <w:sz w:val="22"/>
          <w:szCs w:val="22"/>
        </w:rPr>
      </w:pPr>
      <w:r w:rsidRPr="007470D4">
        <w:rPr>
          <w:rFonts w:cs="Times New Roman"/>
          <w:sz w:val="22"/>
          <w:szCs w:val="22"/>
        </w:rPr>
        <w:t xml:space="preserve">(glass bottle explodes) It follows from Res Ipsa that a coke bottle would not explode and injure unless excessively charged -- this is an inference </w:t>
      </w:r>
      <w:r w:rsidRPr="007470D4">
        <w:rPr>
          <w:rFonts w:cs="Times New Roman"/>
          <w:sz w:val="22"/>
          <w:szCs w:val="22"/>
        </w:rPr>
        <w:sym w:font="Symbol" w:char="F044"/>
      </w:r>
      <w:r w:rsidRPr="007470D4">
        <w:rPr>
          <w:rFonts w:cs="Times New Roman"/>
          <w:sz w:val="22"/>
          <w:szCs w:val="22"/>
        </w:rPr>
        <w:t xml:space="preserve"> did not rebut </w:t>
      </w:r>
    </w:p>
    <w:p w14:paraId="23930BC2" w14:textId="618FFAE5" w:rsidR="009255C5" w:rsidRPr="007470D4" w:rsidRDefault="009255C5" w:rsidP="007470D4">
      <w:pPr>
        <w:pStyle w:val="NoteLevel3"/>
        <w:numPr>
          <w:ilvl w:val="2"/>
          <w:numId w:val="2"/>
        </w:numPr>
        <w:spacing w:line="23" w:lineRule="atLeast"/>
        <w:rPr>
          <w:rFonts w:cs="Times New Roman"/>
          <w:sz w:val="22"/>
          <w:szCs w:val="22"/>
        </w:rPr>
      </w:pPr>
      <w:r w:rsidRPr="007470D4">
        <w:rPr>
          <w:rFonts w:cs="Times New Roman"/>
          <w:sz w:val="22"/>
          <w:szCs w:val="22"/>
        </w:rPr>
        <w:t>Speller v. Sears</w:t>
      </w:r>
    </w:p>
    <w:p w14:paraId="790CC45C" w14:textId="768B4640" w:rsidR="007F1A31" w:rsidRPr="007470D4" w:rsidRDefault="007F1A31" w:rsidP="007470D4">
      <w:pPr>
        <w:pStyle w:val="NoteLevel4"/>
        <w:numPr>
          <w:ilvl w:val="3"/>
          <w:numId w:val="2"/>
        </w:numPr>
        <w:spacing w:line="23" w:lineRule="atLeast"/>
        <w:rPr>
          <w:rFonts w:cs="Times New Roman"/>
          <w:sz w:val="22"/>
          <w:szCs w:val="22"/>
        </w:rPr>
      </w:pPr>
      <w:r w:rsidRPr="007470D4">
        <w:rPr>
          <w:rFonts w:cs="Times New Roman"/>
          <w:sz w:val="22"/>
          <w:szCs w:val="22"/>
        </w:rPr>
        <w:t xml:space="preserve">(fridge burns down house) Reversing summary judgment; </w:t>
      </w:r>
      <w:r w:rsidRPr="007470D4">
        <w:rPr>
          <w:rFonts w:cs="Times New Roman"/>
          <w:sz w:val="22"/>
          <w:szCs w:val="22"/>
        </w:rPr>
        <w:sym w:font="Symbol" w:char="F070"/>
      </w:r>
      <w:r w:rsidRPr="007470D4">
        <w:rPr>
          <w:rFonts w:cs="Times New Roman"/>
          <w:sz w:val="22"/>
          <w:szCs w:val="22"/>
        </w:rPr>
        <w:t xml:space="preserve"> presented expert evidence excluding all other causes of the fire with detailed non-conclusory expert depositions and other submissions -- such is evidence for the jury</w:t>
      </w:r>
    </w:p>
    <w:p w14:paraId="232A17A1" w14:textId="77777777" w:rsidR="007F1A31" w:rsidRPr="007470D4" w:rsidRDefault="009255C5" w:rsidP="007470D4">
      <w:pPr>
        <w:pStyle w:val="NoteLevel3"/>
        <w:numPr>
          <w:ilvl w:val="2"/>
          <w:numId w:val="2"/>
        </w:numPr>
        <w:spacing w:line="23" w:lineRule="atLeast"/>
        <w:rPr>
          <w:rFonts w:cs="Times New Roman"/>
          <w:sz w:val="22"/>
          <w:szCs w:val="22"/>
        </w:rPr>
      </w:pPr>
      <w:r w:rsidRPr="007470D4">
        <w:rPr>
          <w:rFonts w:cs="Times New Roman"/>
          <w:sz w:val="22"/>
          <w:szCs w:val="22"/>
        </w:rPr>
        <w:t>Mix v. Ingersoll Candy Co</w:t>
      </w:r>
      <w:r w:rsidR="007F1A31" w:rsidRPr="007470D4">
        <w:rPr>
          <w:rFonts w:cs="Times New Roman"/>
          <w:sz w:val="22"/>
          <w:szCs w:val="22"/>
        </w:rPr>
        <w:t xml:space="preserve"> </w:t>
      </w:r>
    </w:p>
    <w:p w14:paraId="6B990545" w14:textId="0EC37FD4" w:rsidR="009255C5" w:rsidRPr="007470D4" w:rsidRDefault="007F1A31" w:rsidP="007470D4">
      <w:pPr>
        <w:pStyle w:val="NoteLevel4"/>
        <w:numPr>
          <w:ilvl w:val="3"/>
          <w:numId w:val="2"/>
        </w:numPr>
        <w:spacing w:line="23" w:lineRule="atLeast"/>
        <w:rPr>
          <w:rFonts w:cs="Times New Roman"/>
          <w:sz w:val="22"/>
          <w:szCs w:val="22"/>
        </w:rPr>
      </w:pPr>
      <w:r w:rsidRPr="007470D4">
        <w:rPr>
          <w:rFonts w:cs="Times New Roman"/>
          <w:sz w:val="22"/>
          <w:szCs w:val="22"/>
        </w:rPr>
        <w:t xml:space="preserve">(Bone in chicken) Introduced foreign/natural substances distinction for manufacturing defects in food -- replaced by consumer expectations in </w:t>
      </w:r>
      <w:r w:rsidRPr="007470D4">
        <w:rPr>
          <w:rFonts w:cs="Times New Roman"/>
          <w:i/>
          <w:sz w:val="22"/>
          <w:szCs w:val="22"/>
        </w:rPr>
        <w:t>Schafer</w:t>
      </w:r>
    </w:p>
    <w:p w14:paraId="16FBA021" w14:textId="7330D51E" w:rsidR="009255C5" w:rsidRPr="007470D4" w:rsidRDefault="009255C5"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Schafer v. JCL Food Systems </w:t>
      </w:r>
    </w:p>
    <w:p w14:paraId="7D0BAA19" w14:textId="6CDFAC78" w:rsidR="007F1A31" w:rsidRPr="007470D4" w:rsidRDefault="007F1A31" w:rsidP="007470D4">
      <w:pPr>
        <w:pStyle w:val="NoteLevel4"/>
        <w:numPr>
          <w:ilvl w:val="3"/>
          <w:numId w:val="2"/>
        </w:numPr>
        <w:spacing w:line="23" w:lineRule="atLeast"/>
        <w:rPr>
          <w:rFonts w:cs="Times New Roman"/>
          <w:sz w:val="22"/>
          <w:szCs w:val="22"/>
        </w:rPr>
      </w:pPr>
      <w:r w:rsidRPr="007470D4">
        <w:rPr>
          <w:rFonts w:cs="Times New Roman"/>
          <w:sz w:val="22"/>
          <w:szCs w:val="22"/>
        </w:rPr>
        <w:t xml:space="preserve">Consumer expectations standard -- a bone may be just as unreasonable as a shard of glass -- more equitable results when there are no arbitrary distinctions </w:t>
      </w:r>
    </w:p>
    <w:p w14:paraId="7ED3E416" w14:textId="6DB5E243" w:rsidR="00215B65" w:rsidRPr="007470D4" w:rsidRDefault="00215B65" w:rsidP="007470D4">
      <w:pPr>
        <w:pStyle w:val="NoteLevel1"/>
        <w:numPr>
          <w:ilvl w:val="0"/>
          <w:numId w:val="2"/>
        </w:numPr>
        <w:spacing w:line="23" w:lineRule="atLeast"/>
        <w:rPr>
          <w:rFonts w:cs="Times New Roman"/>
          <w:sz w:val="22"/>
          <w:szCs w:val="22"/>
        </w:rPr>
      </w:pPr>
      <w:r w:rsidRPr="007470D4">
        <w:rPr>
          <w:rFonts w:cs="Times New Roman"/>
          <w:sz w:val="22"/>
          <w:szCs w:val="22"/>
        </w:rPr>
        <w:t>Design Defects</w:t>
      </w:r>
    </w:p>
    <w:p w14:paraId="6ADCE95C" w14:textId="406DAD11" w:rsidR="00B53EB2" w:rsidRPr="007470D4" w:rsidRDefault="00B53EB2" w:rsidP="007470D4">
      <w:pPr>
        <w:pStyle w:val="NoteLevel2"/>
        <w:numPr>
          <w:ilvl w:val="1"/>
          <w:numId w:val="2"/>
        </w:numPr>
        <w:spacing w:line="23" w:lineRule="atLeast"/>
        <w:rPr>
          <w:rFonts w:cs="Times New Roman"/>
          <w:sz w:val="22"/>
          <w:szCs w:val="22"/>
        </w:rPr>
      </w:pPr>
      <w:r w:rsidRPr="007470D4">
        <w:rPr>
          <w:rFonts w:cs="Times New Roman"/>
          <w:sz w:val="22"/>
          <w:szCs w:val="22"/>
        </w:rPr>
        <w:t>Design Defect Proof</w:t>
      </w:r>
    </w:p>
    <w:p w14:paraId="5AE72AE4" w14:textId="17FA9D64" w:rsidR="00B53EB2" w:rsidRPr="007470D4" w:rsidRDefault="00B53EB2"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Barker Test - Consumer Expectation/Risk Utility </w:t>
      </w:r>
    </w:p>
    <w:p w14:paraId="03726E76" w14:textId="22F890B3" w:rsidR="00EF7207" w:rsidRPr="007470D4" w:rsidRDefault="00EF7207" w:rsidP="007470D4">
      <w:pPr>
        <w:pStyle w:val="NoteLevel4"/>
        <w:numPr>
          <w:ilvl w:val="3"/>
          <w:numId w:val="2"/>
        </w:numPr>
        <w:spacing w:line="23" w:lineRule="atLeast"/>
        <w:rPr>
          <w:rFonts w:cs="Times New Roman"/>
          <w:sz w:val="22"/>
          <w:szCs w:val="22"/>
        </w:rPr>
      </w:pPr>
      <w:r w:rsidRPr="007470D4">
        <w:rPr>
          <w:rFonts w:cs="Times New Roman"/>
          <w:sz w:val="22"/>
          <w:szCs w:val="22"/>
        </w:rPr>
        <w:t xml:space="preserve">Barker puts the burden of proof on </w:t>
      </w:r>
      <w:r w:rsidRPr="007470D4">
        <w:rPr>
          <w:rFonts w:cs="Times New Roman"/>
          <w:sz w:val="22"/>
          <w:szCs w:val="22"/>
        </w:rPr>
        <w:sym w:font="Symbol" w:char="F044"/>
      </w:r>
      <w:r w:rsidRPr="007470D4">
        <w:rPr>
          <w:rFonts w:cs="Times New Roman"/>
          <w:sz w:val="22"/>
          <w:szCs w:val="22"/>
        </w:rPr>
        <w:t xml:space="preserve"> to show alternative design not possible because </w:t>
      </w:r>
      <w:r w:rsidR="00D7392E" w:rsidRPr="007470D4">
        <w:rPr>
          <w:rFonts w:cs="Times New Roman"/>
          <w:sz w:val="22"/>
          <w:szCs w:val="22"/>
        </w:rPr>
        <w:t>of access to design information -- Must not “embody excessive preventable danger”</w:t>
      </w:r>
    </w:p>
    <w:p w14:paraId="71655247" w14:textId="78BC6543" w:rsidR="00B53EB2" w:rsidRPr="007470D4" w:rsidRDefault="00B53EB2"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RTT - Alternative Design </w:t>
      </w:r>
    </w:p>
    <w:p w14:paraId="37F15599" w14:textId="4A9540E3" w:rsidR="00B53EB2" w:rsidRPr="007470D4" w:rsidRDefault="00B53EB2" w:rsidP="007470D4">
      <w:pPr>
        <w:pStyle w:val="NoteLevel2"/>
        <w:numPr>
          <w:ilvl w:val="1"/>
          <w:numId w:val="2"/>
        </w:numPr>
        <w:spacing w:line="23" w:lineRule="atLeast"/>
        <w:rPr>
          <w:rFonts w:cs="Times New Roman"/>
          <w:sz w:val="22"/>
          <w:szCs w:val="22"/>
        </w:rPr>
      </w:pPr>
      <w:r w:rsidRPr="007470D4">
        <w:rPr>
          <w:rFonts w:cs="Times New Roman"/>
          <w:sz w:val="22"/>
          <w:szCs w:val="22"/>
        </w:rPr>
        <w:t>Open and Obvious Defense</w:t>
      </w:r>
    </w:p>
    <w:p w14:paraId="0474C818" w14:textId="376FB0FD" w:rsidR="00B53EB2" w:rsidRPr="007470D4" w:rsidRDefault="00B53EB2"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Courts used to hold that an open and obvious defect would bar liability (Campo) -- but courts have shifted since to say a machine can be unreasonably dangerous even when the condition was open and obvious -- open and obvious can play into assumption of risk however </w:t>
      </w:r>
    </w:p>
    <w:p w14:paraId="4C2C5986" w14:textId="4D98CF7D" w:rsidR="00D12A1D" w:rsidRPr="007470D4" w:rsidRDefault="00D12A1D" w:rsidP="007470D4">
      <w:pPr>
        <w:pStyle w:val="NoteLevel2"/>
        <w:numPr>
          <w:ilvl w:val="1"/>
          <w:numId w:val="2"/>
        </w:numPr>
        <w:spacing w:line="23" w:lineRule="atLeast"/>
        <w:rPr>
          <w:rFonts w:cs="Times New Roman"/>
          <w:sz w:val="22"/>
          <w:szCs w:val="22"/>
        </w:rPr>
      </w:pPr>
      <w:r w:rsidRPr="007470D4">
        <w:rPr>
          <w:rFonts w:cs="Times New Roman"/>
          <w:sz w:val="22"/>
          <w:szCs w:val="22"/>
        </w:rPr>
        <w:t>State of the Art</w:t>
      </w:r>
    </w:p>
    <w:p w14:paraId="5C7347DD" w14:textId="1A8D1E02" w:rsidR="00D12A1D" w:rsidRPr="007470D4" w:rsidRDefault="00D12A1D"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State of the art defense is not conclusive in </w:t>
      </w:r>
      <w:r w:rsidRPr="007470D4">
        <w:rPr>
          <w:rFonts w:cs="Times New Roman"/>
          <w:sz w:val="22"/>
          <w:szCs w:val="22"/>
        </w:rPr>
        <w:sym w:font="Symbol" w:char="F044"/>
      </w:r>
      <w:r w:rsidRPr="007470D4">
        <w:rPr>
          <w:rFonts w:cs="Times New Roman"/>
          <w:sz w:val="22"/>
          <w:szCs w:val="22"/>
        </w:rPr>
        <w:t xml:space="preserve">’s favor, but it could be a relevant factor to consider in terms of reasonable alternatives </w:t>
      </w:r>
    </w:p>
    <w:p w14:paraId="78C84977" w14:textId="36B74DC5" w:rsidR="007F1A31" w:rsidRPr="007470D4" w:rsidRDefault="007F1A31" w:rsidP="007470D4">
      <w:pPr>
        <w:pStyle w:val="NoteLevel2"/>
        <w:numPr>
          <w:ilvl w:val="1"/>
          <w:numId w:val="2"/>
        </w:numPr>
        <w:spacing w:line="23" w:lineRule="atLeast"/>
        <w:rPr>
          <w:rFonts w:cs="Times New Roman"/>
          <w:sz w:val="22"/>
          <w:szCs w:val="22"/>
        </w:rPr>
      </w:pPr>
      <w:r w:rsidRPr="007470D4">
        <w:rPr>
          <w:rFonts w:cs="Times New Roman"/>
          <w:sz w:val="22"/>
          <w:szCs w:val="22"/>
        </w:rPr>
        <w:t>Subsequent Improvement</w:t>
      </w:r>
    </w:p>
    <w:p w14:paraId="3FB37BC1" w14:textId="6223A6FB" w:rsidR="00EF7207" w:rsidRPr="007470D4" w:rsidRDefault="00EF7207" w:rsidP="007470D4">
      <w:pPr>
        <w:pStyle w:val="NoteLevel3"/>
        <w:numPr>
          <w:ilvl w:val="2"/>
          <w:numId w:val="2"/>
        </w:numPr>
        <w:spacing w:line="23" w:lineRule="atLeast"/>
        <w:rPr>
          <w:rFonts w:cs="Times New Roman"/>
          <w:sz w:val="22"/>
          <w:szCs w:val="22"/>
        </w:rPr>
      </w:pPr>
      <w:r w:rsidRPr="007470D4">
        <w:rPr>
          <w:rFonts w:cs="Times New Roman"/>
          <w:sz w:val="22"/>
          <w:szCs w:val="22"/>
        </w:rPr>
        <w:t>A majority of courts refuse to admit evidence dealing with subsequent improvement in a product design as evidence of the defective nature of the original design -- such would disincentive improvement [CA has allowed evidence and 3</w:t>
      </w:r>
      <w:r w:rsidRPr="007470D4">
        <w:rPr>
          <w:rFonts w:cs="Times New Roman"/>
          <w:sz w:val="22"/>
          <w:szCs w:val="22"/>
          <w:vertAlign w:val="superscript"/>
        </w:rPr>
        <w:t>rd</w:t>
      </w:r>
      <w:r w:rsidRPr="007470D4">
        <w:rPr>
          <w:rFonts w:cs="Times New Roman"/>
          <w:sz w:val="22"/>
          <w:szCs w:val="22"/>
        </w:rPr>
        <w:t xml:space="preserve"> party improvements are generally allowable] </w:t>
      </w:r>
    </w:p>
    <w:p w14:paraId="310E8761" w14:textId="00E95940" w:rsidR="007F1A31" w:rsidRPr="007470D4" w:rsidRDefault="007F1A31" w:rsidP="007470D4">
      <w:pPr>
        <w:pStyle w:val="NoteLevel2"/>
        <w:numPr>
          <w:ilvl w:val="1"/>
          <w:numId w:val="2"/>
        </w:numPr>
        <w:spacing w:line="23" w:lineRule="atLeast"/>
        <w:rPr>
          <w:rFonts w:cs="Times New Roman"/>
          <w:sz w:val="22"/>
          <w:szCs w:val="22"/>
        </w:rPr>
      </w:pPr>
      <w:r w:rsidRPr="007470D4">
        <w:rPr>
          <w:rFonts w:cs="Times New Roman"/>
          <w:sz w:val="22"/>
          <w:szCs w:val="22"/>
        </w:rPr>
        <w:t>Product Modification</w:t>
      </w:r>
    </w:p>
    <w:p w14:paraId="0CC9D908" w14:textId="5FC74096" w:rsidR="00EF7207" w:rsidRPr="007470D4" w:rsidRDefault="00EF7207" w:rsidP="007470D4">
      <w:pPr>
        <w:pStyle w:val="NoteLevel3"/>
        <w:numPr>
          <w:ilvl w:val="2"/>
          <w:numId w:val="2"/>
        </w:numPr>
        <w:spacing w:line="23" w:lineRule="atLeast"/>
        <w:rPr>
          <w:rFonts w:cs="Times New Roman"/>
          <w:sz w:val="22"/>
          <w:szCs w:val="22"/>
        </w:rPr>
      </w:pPr>
      <w:r w:rsidRPr="007470D4">
        <w:rPr>
          <w:rFonts w:cs="Times New Roman"/>
          <w:sz w:val="22"/>
          <w:szCs w:val="22"/>
        </w:rPr>
        <w:t>Courts have expanded from the view that product modification was a superseding cause of any product defect -- liability not includes products with foreseeable uses</w:t>
      </w:r>
    </w:p>
    <w:p w14:paraId="6FEFDB91" w14:textId="7A059E85" w:rsidR="00EF7207" w:rsidRPr="007470D4" w:rsidRDefault="00EF7207"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Foreseeable misuse/abnormal use = foreseeable use of product </w:t>
      </w:r>
    </w:p>
    <w:p w14:paraId="13119949" w14:textId="25323F5E" w:rsidR="007F1A31" w:rsidRPr="007470D4" w:rsidRDefault="007F1A31" w:rsidP="007470D4">
      <w:pPr>
        <w:pStyle w:val="NoteLevel2"/>
        <w:numPr>
          <w:ilvl w:val="1"/>
          <w:numId w:val="2"/>
        </w:numPr>
        <w:spacing w:line="23" w:lineRule="atLeast"/>
        <w:rPr>
          <w:rFonts w:cs="Times New Roman"/>
          <w:sz w:val="22"/>
          <w:szCs w:val="22"/>
        </w:rPr>
      </w:pPr>
      <w:r w:rsidRPr="007470D4">
        <w:rPr>
          <w:rFonts w:cs="Times New Roman"/>
          <w:sz w:val="22"/>
          <w:szCs w:val="22"/>
        </w:rPr>
        <w:t>RST v. RTT</w:t>
      </w:r>
    </w:p>
    <w:p w14:paraId="449F40F6" w14:textId="2C8C05E5" w:rsidR="00EF7207" w:rsidRPr="007470D4" w:rsidRDefault="00EF7207" w:rsidP="007470D4">
      <w:pPr>
        <w:pStyle w:val="NoteLevel3"/>
        <w:numPr>
          <w:ilvl w:val="2"/>
          <w:numId w:val="2"/>
        </w:numPr>
        <w:spacing w:line="23" w:lineRule="atLeast"/>
        <w:rPr>
          <w:rFonts w:cs="Times New Roman"/>
          <w:sz w:val="22"/>
          <w:szCs w:val="22"/>
        </w:rPr>
      </w:pPr>
      <w:r w:rsidRPr="007470D4">
        <w:rPr>
          <w:rFonts w:cs="Times New Roman"/>
          <w:sz w:val="22"/>
          <w:szCs w:val="22"/>
        </w:rPr>
        <w:t>RTT rejected the consumer expectations test as an attempt to rein in a perception of excessive liability coming out of the Barker dual Pronged standard</w:t>
      </w:r>
    </w:p>
    <w:p w14:paraId="6B950651" w14:textId="6200C4FD" w:rsidR="00D12A1D" w:rsidRPr="007470D4" w:rsidRDefault="00D12A1D"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RTT has met mixed reception --practically requires use of expert testimony by </w:t>
      </w:r>
      <w:r w:rsidRPr="007470D4">
        <w:rPr>
          <w:rFonts w:cs="Times New Roman"/>
          <w:sz w:val="22"/>
          <w:szCs w:val="22"/>
        </w:rPr>
        <w:sym w:font="Symbol" w:char="F070"/>
      </w:r>
      <w:r w:rsidRPr="007470D4">
        <w:rPr>
          <w:rFonts w:cs="Times New Roman"/>
          <w:sz w:val="22"/>
          <w:szCs w:val="22"/>
        </w:rPr>
        <w:t xml:space="preserve"> (</w:t>
      </w:r>
      <w:r w:rsidRPr="007470D4">
        <w:rPr>
          <w:rFonts w:cs="Times New Roman"/>
          <w:i/>
          <w:sz w:val="22"/>
          <w:szCs w:val="22"/>
        </w:rPr>
        <w:t>Unrein</w:t>
      </w:r>
      <w:r w:rsidRPr="007470D4">
        <w:rPr>
          <w:rFonts w:cs="Times New Roman"/>
          <w:sz w:val="22"/>
          <w:szCs w:val="22"/>
        </w:rPr>
        <w:t>)</w:t>
      </w:r>
    </w:p>
    <w:p w14:paraId="552DAFB3" w14:textId="0C332B28" w:rsidR="00C446BF" w:rsidRPr="007470D4" w:rsidRDefault="00C446BF" w:rsidP="007470D4">
      <w:pPr>
        <w:pStyle w:val="NoteLevel2"/>
        <w:numPr>
          <w:ilvl w:val="1"/>
          <w:numId w:val="2"/>
        </w:numPr>
        <w:spacing w:line="23" w:lineRule="atLeast"/>
        <w:rPr>
          <w:rFonts w:cs="Times New Roman"/>
          <w:sz w:val="22"/>
          <w:szCs w:val="22"/>
        </w:rPr>
      </w:pPr>
      <w:r w:rsidRPr="007470D4">
        <w:rPr>
          <w:rFonts w:cs="Times New Roman"/>
          <w:sz w:val="22"/>
          <w:szCs w:val="22"/>
        </w:rPr>
        <w:t>Note</w:t>
      </w:r>
    </w:p>
    <w:p w14:paraId="54BA5A9D" w14:textId="6F590A1D" w:rsidR="00C446BF" w:rsidRPr="007470D4" w:rsidRDefault="00C446BF" w:rsidP="007470D4">
      <w:pPr>
        <w:pStyle w:val="NoteLevel3"/>
        <w:numPr>
          <w:ilvl w:val="2"/>
          <w:numId w:val="2"/>
        </w:numPr>
        <w:spacing w:line="23" w:lineRule="atLeast"/>
        <w:rPr>
          <w:rFonts w:cs="Times New Roman"/>
          <w:sz w:val="22"/>
          <w:szCs w:val="22"/>
        </w:rPr>
      </w:pPr>
      <w:r w:rsidRPr="007470D4">
        <w:rPr>
          <w:rFonts w:cs="Times New Roman"/>
          <w:sz w:val="22"/>
          <w:szCs w:val="22"/>
        </w:rPr>
        <w:t>Drugs are considered unavoidably dangerous products--as such a drug only has a drug defect if it provides no net benefit to any class of patients--but experts say a drug should be allowed if it provides benefit to SOMEONE even if a large group of people are harmed (RST)</w:t>
      </w:r>
    </w:p>
    <w:p w14:paraId="522F6B20" w14:textId="70C91229" w:rsidR="00C446BF" w:rsidRPr="007470D4" w:rsidRDefault="00C446BF"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Most drug liability comes under inadequate warnings </w:t>
      </w:r>
    </w:p>
    <w:p w14:paraId="4833ACE9" w14:textId="3B81B958" w:rsidR="007F1A31" w:rsidRPr="007470D4" w:rsidRDefault="007F1A31" w:rsidP="007470D4">
      <w:pPr>
        <w:pStyle w:val="NoteLevel2"/>
        <w:numPr>
          <w:ilvl w:val="1"/>
          <w:numId w:val="2"/>
        </w:numPr>
        <w:spacing w:line="23" w:lineRule="atLeast"/>
        <w:rPr>
          <w:rFonts w:cs="Times New Roman"/>
          <w:sz w:val="22"/>
          <w:szCs w:val="22"/>
        </w:rPr>
      </w:pPr>
      <w:r w:rsidRPr="007470D4">
        <w:rPr>
          <w:rFonts w:cs="Times New Roman"/>
          <w:sz w:val="22"/>
          <w:szCs w:val="22"/>
        </w:rPr>
        <w:t>Cases</w:t>
      </w:r>
    </w:p>
    <w:p w14:paraId="017D35B3" w14:textId="53474C49" w:rsidR="007F1A31" w:rsidRPr="007470D4" w:rsidRDefault="007F1A31"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Campo v. Scofield </w:t>
      </w:r>
    </w:p>
    <w:p w14:paraId="52E5B027" w14:textId="049629BE" w:rsidR="00B53EB2" w:rsidRPr="007470D4" w:rsidRDefault="00B53EB2" w:rsidP="007470D4">
      <w:pPr>
        <w:pStyle w:val="NoteLevel4"/>
        <w:numPr>
          <w:ilvl w:val="3"/>
          <w:numId w:val="2"/>
        </w:numPr>
        <w:spacing w:line="23" w:lineRule="atLeast"/>
        <w:rPr>
          <w:rFonts w:cs="Times New Roman"/>
          <w:sz w:val="22"/>
          <w:szCs w:val="22"/>
        </w:rPr>
      </w:pPr>
      <w:r w:rsidRPr="007470D4">
        <w:rPr>
          <w:rFonts w:cs="Times New Roman"/>
          <w:sz w:val="22"/>
          <w:szCs w:val="22"/>
        </w:rPr>
        <w:t xml:space="preserve">(Opinion topping machine) </w:t>
      </w:r>
      <w:r w:rsidR="00EF7207" w:rsidRPr="007470D4">
        <w:rPr>
          <w:rFonts w:cs="Times New Roman"/>
          <w:sz w:val="22"/>
          <w:szCs w:val="22"/>
        </w:rPr>
        <w:t>Manufacturers</w:t>
      </w:r>
      <w:r w:rsidRPr="007470D4">
        <w:rPr>
          <w:rFonts w:cs="Times New Roman"/>
          <w:sz w:val="22"/>
          <w:szCs w:val="22"/>
        </w:rPr>
        <w:t xml:space="preserve"> of products with known dangers have right to expect users will avoid</w:t>
      </w:r>
      <w:r w:rsidR="00EF7207" w:rsidRPr="007470D4">
        <w:rPr>
          <w:rFonts w:cs="Times New Roman"/>
          <w:sz w:val="22"/>
          <w:szCs w:val="22"/>
        </w:rPr>
        <w:t xml:space="preserve"> such contact -- for the very nature of the article gives notice and warning of the consequence to be expected </w:t>
      </w:r>
    </w:p>
    <w:p w14:paraId="7AB029FA" w14:textId="38863E6B" w:rsidR="007F1A31" w:rsidRPr="007470D4" w:rsidRDefault="007F1A31" w:rsidP="007470D4">
      <w:pPr>
        <w:pStyle w:val="NoteLevel3"/>
        <w:numPr>
          <w:ilvl w:val="2"/>
          <w:numId w:val="2"/>
        </w:numPr>
        <w:spacing w:line="23" w:lineRule="atLeast"/>
        <w:rPr>
          <w:rFonts w:cs="Times New Roman"/>
          <w:sz w:val="22"/>
          <w:szCs w:val="22"/>
        </w:rPr>
      </w:pPr>
      <w:r w:rsidRPr="007470D4">
        <w:rPr>
          <w:rFonts w:cs="Times New Roman"/>
          <w:sz w:val="22"/>
          <w:szCs w:val="22"/>
        </w:rPr>
        <w:t>Barker v. Lull Engineering Co</w:t>
      </w:r>
    </w:p>
    <w:p w14:paraId="0FCC0A16" w14:textId="3F9648C4" w:rsidR="00EF7207" w:rsidRPr="007470D4" w:rsidRDefault="00EF7207" w:rsidP="007470D4">
      <w:pPr>
        <w:pStyle w:val="NoteLevel4"/>
        <w:numPr>
          <w:ilvl w:val="3"/>
          <w:numId w:val="2"/>
        </w:numPr>
        <w:spacing w:line="23" w:lineRule="atLeast"/>
        <w:rPr>
          <w:rFonts w:cs="Times New Roman"/>
          <w:sz w:val="22"/>
          <w:szCs w:val="22"/>
        </w:rPr>
      </w:pPr>
      <w:r w:rsidRPr="007470D4">
        <w:rPr>
          <w:rFonts w:cs="Times New Roman"/>
          <w:sz w:val="22"/>
          <w:szCs w:val="22"/>
        </w:rPr>
        <w:t xml:space="preserve">(Substitute driver of construction machinery) Rather than applying a deviation-from-the-norm test </w:t>
      </w:r>
      <w:r w:rsidRPr="007470D4">
        <w:rPr>
          <w:rFonts w:cs="Times New Roman"/>
          <w:sz w:val="22"/>
          <w:szCs w:val="22"/>
        </w:rPr>
        <w:sym w:font="Symbol" w:char="F070"/>
      </w:r>
      <w:r w:rsidRPr="007470D4">
        <w:rPr>
          <w:rFonts w:cs="Times New Roman"/>
          <w:sz w:val="22"/>
          <w:szCs w:val="22"/>
        </w:rPr>
        <w:t xml:space="preserve"> can use consumer expectations or risk utility -- burden of proof on </w:t>
      </w:r>
      <w:r w:rsidRPr="007470D4">
        <w:rPr>
          <w:rFonts w:cs="Times New Roman"/>
          <w:sz w:val="22"/>
          <w:szCs w:val="22"/>
        </w:rPr>
        <w:sym w:font="Symbol" w:char="F044"/>
      </w:r>
      <w:r w:rsidRPr="007470D4">
        <w:rPr>
          <w:rFonts w:cs="Times New Roman"/>
          <w:sz w:val="22"/>
          <w:szCs w:val="22"/>
        </w:rPr>
        <w:t xml:space="preserve"> once prima facie case made because of access to design information </w:t>
      </w:r>
    </w:p>
    <w:p w14:paraId="71467F15" w14:textId="7AB87E4F" w:rsidR="007F1A31" w:rsidRPr="007470D4" w:rsidRDefault="007F1A31" w:rsidP="007470D4">
      <w:pPr>
        <w:pStyle w:val="NoteLevel3"/>
        <w:numPr>
          <w:ilvl w:val="2"/>
          <w:numId w:val="2"/>
        </w:numPr>
        <w:spacing w:line="23" w:lineRule="atLeast"/>
        <w:rPr>
          <w:rFonts w:cs="Times New Roman"/>
          <w:sz w:val="22"/>
          <w:szCs w:val="22"/>
        </w:rPr>
      </w:pPr>
      <w:r w:rsidRPr="007470D4">
        <w:rPr>
          <w:rFonts w:cs="Times New Roman"/>
          <w:sz w:val="22"/>
          <w:szCs w:val="22"/>
        </w:rPr>
        <w:t>Azzarello v. Black Bros Co</w:t>
      </w:r>
    </w:p>
    <w:p w14:paraId="45E5E04A" w14:textId="1462A3FF" w:rsidR="00C446BF" w:rsidRPr="007470D4" w:rsidRDefault="00C446BF" w:rsidP="007470D4">
      <w:pPr>
        <w:pStyle w:val="NoteLevel4"/>
        <w:numPr>
          <w:ilvl w:val="3"/>
          <w:numId w:val="2"/>
        </w:numPr>
        <w:spacing w:line="23" w:lineRule="atLeast"/>
        <w:rPr>
          <w:rFonts w:cs="Times New Roman"/>
          <w:sz w:val="22"/>
          <w:szCs w:val="22"/>
        </w:rPr>
      </w:pPr>
      <w:r w:rsidRPr="007470D4">
        <w:rPr>
          <w:rFonts w:cs="Times New Roman"/>
          <w:sz w:val="22"/>
          <w:szCs w:val="22"/>
        </w:rPr>
        <w:t>Set lower standard than unreasonably dangerous -- design defect = lacking any element necessary to make product safe for its intended use or possessing any feature that renders it unsafe for its intended use</w:t>
      </w:r>
    </w:p>
    <w:p w14:paraId="0EDE1171" w14:textId="27D3AB7C" w:rsidR="00D12A1D" w:rsidRPr="007470D4" w:rsidRDefault="00D12A1D" w:rsidP="007470D4">
      <w:pPr>
        <w:pStyle w:val="NoteLevel3"/>
        <w:numPr>
          <w:ilvl w:val="2"/>
          <w:numId w:val="2"/>
        </w:numPr>
        <w:spacing w:line="23" w:lineRule="atLeast"/>
        <w:rPr>
          <w:rFonts w:cs="Times New Roman"/>
          <w:sz w:val="22"/>
          <w:szCs w:val="22"/>
        </w:rPr>
      </w:pPr>
      <w:r w:rsidRPr="007470D4">
        <w:rPr>
          <w:rFonts w:cs="Times New Roman"/>
          <w:sz w:val="22"/>
          <w:szCs w:val="22"/>
        </w:rPr>
        <w:t>Wilson v. Piper</w:t>
      </w:r>
    </w:p>
    <w:p w14:paraId="273A205D" w14:textId="482F9998" w:rsidR="00C446BF" w:rsidRPr="007470D4" w:rsidRDefault="00C446BF" w:rsidP="007470D4">
      <w:pPr>
        <w:pStyle w:val="NoteLevel4"/>
        <w:numPr>
          <w:ilvl w:val="3"/>
          <w:numId w:val="2"/>
        </w:numPr>
        <w:spacing w:line="23" w:lineRule="atLeast"/>
        <w:rPr>
          <w:rFonts w:cs="Times New Roman"/>
          <w:sz w:val="22"/>
          <w:szCs w:val="22"/>
        </w:rPr>
      </w:pPr>
      <w:r w:rsidRPr="007470D4">
        <w:rPr>
          <w:rFonts w:cs="Times New Roman"/>
          <w:sz w:val="22"/>
          <w:szCs w:val="22"/>
        </w:rPr>
        <w:t xml:space="preserve">Articulated the alternative design test -- </w:t>
      </w:r>
      <w:r w:rsidRPr="007470D4">
        <w:rPr>
          <w:rFonts w:cs="Times New Roman"/>
          <w:sz w:val="22"/>
          <w:szCs w:val="22"/>
        </w:rPr>
        <w:sym w:font="Symbol" w:char="F070"/>
      </w:r>
      <w:r w:rsidRPr="007470D4">
        <w:rPr>
          <w:rFonts w:cs="Times New Roman"/>
          <w:sz w:val="22"/>
          <w:szCs w:val="22"/>
        </w:rPr>
        <w:t xml:space="preserve"> must prove suggested alternative are not only technically feasible but also practicable in terms of cost, overall design, and product operation ----- more restrictive approach than Barker </w:t>
      </w:r>
    </w:p>
    <w:p w14:paraId="784FC8B4" w14:textId="77608071" w:rsidR="00D12A1D" w:rsidRPr="007470D4" w:rsidRDefault="00D12A1D" w:rsidP="007470D4">
      <w:pPr>
        <w:pStyle w:val="NoteLevel3"/>
        <w:numPr>
          <w:ilvl w:val="2"/>
          <w:numId w:val="2"/>
        </w:numPr>
        <w:spacing w:line="23" w:lineRule="atLeast"/>
        <w:rPr>
          <w:rFonts w:cs="Times New Roman"/>
          <w:sz w:val="22"/>
          <w:szCs w:val="22"/>
        </w:rPr>
      </w:pPr>
      <w:r w:rsidRPr="007470D4">
        <w:rPr>
          <w:rFonts w:cs="Times New Roman"/>
          <w:sz w:val="22"/>
          <w:szCs w:val="22"/>
        </w:rPr>
        <w:t>O’Brien v. Muskin</w:t>
      </w:r>
    </w:p>
    <w:p w14:paraId="65243A8D" w14:textId="39E7275D" w:rsidR="00C446BF" w:rsidRPr="007470D4" w:rsidRDefault="00C446BF" w:rsidP="007470D4">
      <w:pPr>
        <w:pStyle w:val="NoteLevel4"/>
        <w:numPr>
          <w:ilvl w:val="3"/>
          <w:numId w:val="2"/>
        </w:numPr>
        <w:spacing w:line="23" w:lineRule="atLeast"/>
        <w:rPr>
          <w:rFonts w:cs="Times New Roman"/>
          <w:sz w:val="22"/>
          <w:szCs w:val="22"/>
        </w:rPr>
      </w:pPr>
      <w:r w:rsidRPr="007470D4">
        <w:rPr>
          <w:rFonts w:cs="Times New Roman"/>
          <w:sz w:val="22"/>
          <w:szCs w:val="22"/>
        </w:rPr>
        <w:t xml:space="preserve">(Swimming pool) There can be no liability unless there is a feasible alternative design </w:t>
      </w:r>
    </w:p>
    <w:p w14:paraId="11155708" w14:textId="12D28394" w:rsidR="007F1A31" w:rsidRPr="007470D4" w:rsidRDefault="007F1A31" w:rsidP="007470D4">
      <w:pPr>
        <w:pStyle w:val="NoteLevel3"/>
        <w:numPr>
          <w:ilvl w:val="2"/>
          <w:numId w:val="2"/>
        </w:numPr>
        <w:spacing w:line="23" w:lineRule="atLeast"/>
        <w:rPr>
          <w:rFonts w:cs="Times New Roman"/>
          <w:sz w:val="22"/>
          <w:szCs w:val="22"/>
        </w:rPr>
      </w:pPr>
      <w:r w:rsidRPr="007470D4">
        <w:rPr>
          <w:rFonts w:cs="Times New Roman"/>
          <w:sz w:val="22"/>
          <w:szCs w:val="22"/>
        </w:rPr>
        <w:t>Soler v. Castmaster</w:t>
      </w:r>
    </w:p>
    <w:p w14:paraId="73DDE317" w14:textId="225DCE10" w:rsidR="00C446BF" w:rsidRPr="007470D4" w:rsidRDefault="00C446BF" w:rsidP="007470D4">
      <w:pPr>
        <w:pStyle w:val="NoteLevel4"/>
        <w:numPr>
          <w:ilvl w:val="3"/>
          <w:numId w:val="2"/>
        </w:numPr>
        <w:spacing w:line="23" w:lineRule="atLeast"/>
        <w:rPr>
          <w:rFonts w:cs="Times New Roman"/>
          <w:sz w:val="22"/>
          <w:szCs w:val="22"/>
        </w:rPr>
      </w:pPr>
      <w:r w:rsidRPr="007470D4">
        <w:rPr>
          <w:rFonts w:cs="Times New Roman"/>
          <w:sz w:val="22"/>
          <w:szCs w:val="22"/>
        </w:rPr>
        <w:t>Foreseeable misuse or abnormal use is considered a foreseeable use of the product</w:t>
      </w:r>
    </w:p>
    <w:p w14:paraId="529207EF" w14:textId="4747367D" w:rsidR="00D12A1D" w:rsidRPr="007470D4" w:rsidRDefault="00D12A1D"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Unrein v. Timesavers, Inc </w:t>
      </w:r>
    </w:p>
    <w:p w14:paraId="03B6F416" w14:textId="5BF12506" w:rsidR="00C446BF" w:rsidRPr="007470D4" w:rsidRDefault="00C446BF" w:rsidP="007470D4">
      <w:pPr>
        <w:pStyle w:val="NoteLevel4"/>
        <w:numPr>
          <w:ilvl w:val="3"/>
          <w:numId w:val="2"/>
        </w:numPr>
        <w:spacing w:line="23" w:lineRule="atLeast"/>
        <w:rPr>
          <w:rFonts w:cs="Times New Roman"/>
          <w:sz w:val="22"/>
          <w:szCs w:val="22"/>
        </w:rPr>
      </w:pPr>
      <w:r w:rsidRPr="007470D4">
        <w:rPr>
          <w:rFonts w:cs="Times New Roman"/>
          <w:sz w:val="22"/>
          <w:szCs w:val="22"/>
        </w:rPr>
        <w:t>Importance of experts to alternative design -- any expert proposing modifications must demonstrate by some means (demo/drawing) tat they would work to protect the machine operator but not interfere with the machine’s utility</w:t>
      </w:r>
    </w:p>
    <w:p w14:paraId="784AEEBE" w14:textId="52F334BB" w:rsidR="00215B65" w:rsidRPr="007470D4" w:rsidRDefault="00916700" w:rsidP="007470D4">
      <w:pPr>
        <w:pStyle w:val="NoteLevel1"/>
        <w:numPr>
          <w:ilvl w:val="0"/>
          <w:numId w:val="2"/>
        </w:numPr>
        <w:spacing w:line="23" w:lineRule="atLeast"/>
        <w:rPr>
          <w:rFonts w:cs="Times New Roman"/>
          <w:sz w:val="22"/>
          <w:szCs w:val="22"/>
        </w:rPr>
      </w:pPr>
      <w:r w:rsidRPr="007470D4">
        <w:rPr>
          <w:rFonts w:cs="Times New Roman"/>
          <w:sz w:val="22"/>
          <w:szCs w:val="22"/>
        </w:rPr>
        <w:t xml:space="preserve">Inadequate Warnings </w:t>
      </w:r>
    </w:p>
    <w:p w14:paraId="3D717A98" w14:textId="4A81CA19" w:rsidR="003A06CB" w:rsidRPr="007470D4" w:rsidRDefault="003A06CB" w:rsidP="007470D4">
      <w:pPr>
        <w:pStyle w:val="NoteLevel2"/>
        <w:numPr>
          <w:ilvl w:val="1"/>
          <w:numId w:val="2"/>
        </w:numPr>
        <w:spacing w:line="23" w:lineRule="atLeast"/>
        <w:rPr>
          <w:rFonts w:cs="Times New Roman"/>
          <w:sz w:val="22"/>
          <w:szCs w:val="22"/>
        </w:rPr>
      </w:pPr>
      <w:r w:rsidRPr="007470D4">
        <w:rPr>
          <w:rFonts w:cs="Times New Roman"/>
          <w:sz w:val="22"/>
          <w:szCs w:val="22"/>
        </w:rPr>
        <w:t>Generally</w:t>
      </w:r>
    </w:p>
    <w:p w14:paraId="39DFF677" w14:textId="72185362" w:rsidR="003A06CB" w:rsidRPr="007470D4" w:rsidRDefault="003A06CB"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Implicit in many design decisions is that it is cheaper to design out certain dangers than it is to warn of their dangers -- but where small changes can negate the effectiveness of the product for its intended use or would require a new round of approvals (meds) -- the use of product warnings instead of design alternations provides middle ground </w:t>
      </w:r>
    </w:p>
    <w:p w14:paraId="2A43C1C0" w14:textId="3DEFC899" w:rsidR="003A06CB" w:rsidRPr="007470D4" w:rsidRDefault="003A06CB"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Higher standard when potential harms are not apparent to a product user from the appearance or potential danger is not common knowledge </w:t>
      </w:r>
    </w:p>
    <w:p w14:paraId="47D2CC16" w14:textId="7CEC4DBE" w:rsidR="00825A82" w:rsidRPr="007470D4" w:rsidRDefault="00825A82"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Duty to is to warn the customer/consumer directly of the harm posed </w:t>
      </w:r>
    </w:p>
    <w:p w14:paraId="667E5A69" w14:textId="61D87379" w:rsidR="00825A82" w:rsidRPr="007470D4" w:rsidRDefault="00825A82"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The test of design defects/ inadequate warnings is similar to a negligence standard but w/ respect to the product and not the actor </w:t>
      </w:r>
    </w:p>
    <w:p w14:paraId="4578E8A5" w14:textId="39E8D6BB" w:rsidR="003A06CB" w:rsidRPr="007470D4" w:rsidRDefault="003A06CB" w:rsidP="007470D4">
      <w:pPr>
        <w:pStyle w:val="NoteLevel2"/>
        <w:numPr>
          <w:ilvl w:val="1"/>
          <w:numId w:val="2"/>
        </w:numPr>
        <w:spacing w:line="23" w:lineRule="atLeast"/>
        <w:rPr>
          <w:rFonts w:cs="Times New Roman"/>
          <w:sz w:val="22"/>
          <w:szCs w:val="22"/>
        </w:rPr>
      </w:pPr>
      <w:r w:rsidRPr="007470D4">
        <w:rPr>
          <w:rFonts w:cs="Times New Roman"/>
          <w:sz w:val="22"/>
          <w:szCs w:val="22"/>
        </w:rPr>
        <w:t xml:space="preserve">Exception -- Learned Intermediary </w:t>
      </w:r>
    </w:p>
    <w:p w14:paraId="32EF57BF" w14:textId="459D3191" w:rsidR="003A06CB" w:rsidRPr="007470D4" w:rsidRDefault="003A06CB"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Courts have went back and forth on physicans as learned intermediaries -- most now base the distinction on a manufacturers efforts to reach consumers directly v. the doctor’s role in prescribing the medicine ----- the smaller role of doctor the higher the duty to warn </w:t>
      </w:r>
    </w:p>
    <w:p w14:paraId="0059A432" w14:textId="7258AC56" w:rsidR="00825A82" w:rsidRPr="007470D4" w:rsidRDefault="00825A82" w:rsidP="007470D4">
      <w:pPr>
        <w:pStyle w:val="NoteLevel3"/>
        <w:numPr>
          <w:ilvl w:val="2"/>
          <w:numId w:val="2"/>
        </w:numPr>
        <w:spacing w:line="23" w:lineRule="atLeast"/>
        <w:rPr>
          <w:rFonts w:cs="Times New Roman"/>
          <w:sz w:val="22"/>
          <w:szCs w:val="22"/>
        </w:rPr>
      </w:pPr>
      <w:r w:rsidRPr="007470D4">
        <w:rPr>
          <w:rFonts w:cs="Times New Roman"/>
          <w:b/>
          <w:sz w:val="22"/>
          <w:szCs w:val="22"/>
        </w:rPr>
        <w:t>RTT § 6 (d)</w:t>
      </w:r>
      <w:r w:rsidRPr="007470D4">
        <w:rPr>
          <w:rFonts w:cs="Times New Roman"/>
          <w:sz w:val="22"/>
          <w:szCs w:val="22"/>
        </w:rPr>
        <w:t xml:space="preserve"> -- A prescription drug is not reasonably safe due to inadequate warnings if reasonable warnings of foreseeable risk are not provided to (1) prescribing health-care providers in a position to reduct the risk in accordance or (2) the patient when the manufacturer has reason to know health-care providers will not be in a position to reduce the risk in accordance with the warning </w:t>
      </w:r>
    </w:p>
    <w:p w14:paraId="348289D8" w14:textId="7E6D946A" w:rsidR="003A06CB" w:rsidRPr="007470D4" w:rsidRDefault="003A06CB" w:rsidP="007470D4">
      <w:pPr>
        <w:pStyle w:val="NoteLevel2"/>
        <w:numPr>
          <w:ilvl w:val="1"/>
          <w:numId w:val="2"/>
        </w:numPr>
        <w:spacing w:line="23" w:lineRule="atLeast"/>
        <w:rPr>
          <w:rFonts w:cs="Times New Roman"/>
          <w:sz w:val="22"/>
          <w:szCs w:val="22"/>
        </w:rPr>
      </w:pPr>
      <w:r w:rsidRPr="007470D4">
        <w:rPr>
          <w:rFonts w:cs="Times New Roman"/>
          <w:sz w:val="22"/>
          <w:szCs w:val="22"/>
        </w:rPr>
        <w:t>Pharmacist Duty to Warn</w:t>
      </w:r>
    </w:p>
    <w:p w14:paraId="47501B0B" w14:textId="67E1BE88" w:rsidR="00825A82" w:rsidRPr="007470D4" w:rsidRDefault="00825A82"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A number of standard duties are imposed including 1) duty to fill a prescription correctly 2) duty to remedy inadequacies on the face of the prescription and 3) duty to take reasonable care in preparing/dispensing the medicine </w:t>
      </w:r>
    </w:p>
    <w:p w14:paraId="0EEEE901" w14:textId="18A62B83" w:rsidR="003A06CB" w:rsidRPr="007470D4" w:rsidRDefault="003A06CB" w:rsidP="007470D4">
      <w:pPr>
        <w:pStyle w:val="NoteLevel2"/>
        <w:numPr>
          <w:ilvl w:val="1"/>
          <w:numId w:val="2"/>
        </w:numPr>
        <w:spacing w:line="23" w:lineRule="atLeast"/>
        <w:rPr>
          <w:rFonts w:cs="Times New Roman"/>
          <w:sz w:val="22"/>
          <w:szCs w:val="22"/>
        </w:rPr>
      </w:pPr>
      <w:r w:rsidRPr="007470D4">
        <w:rPr>
          <w:rFonts w:cs="Times New Roman"/>
          <w:sz w:val="22"/>
          <w:szCs w:val="22"/>
        </w:rPr>
        <w:t>Post-Sale Warnings</w:t>
      </w:r>
    </w:p>
    <w:p w14:paraId="6982360A" w14:textId="620A3362" w:rsidR="00825A82" w:rsidRPr="007470D4" w:rsidRDefault="00825A82" w:rsidP="007470D4">
      <w:pPr>
        <w:pStyle w:val="NoteLevel3"/>
        <w:numPr>
          <w:ilvl w:val="2"/>
          <w:numId w:val="2"/>
        </w:numPr>
        <w:spacing w:line="23" w:lineRule="atLeast"/>
        <w:rPr>
          <w:rFonts w:cs="Times New Roman"/>
          <w:b/>
          <w:sz w:val="22"/>
          <w:szCs w:val="22"/>
        </w:rPr>
      </w:pPr>
      <w:r w:rsidRPr="007470D4">
        <w:rPr>
          <w:rFonts w:cs="Times New Roman"/>
          <w:b/>
          <w:sz w:val="22"/>
          <w:szCs w:val="22"/>
        </w:rPr>
        <w:t xml:space="preserve">RTT § 10 Liability of Commercial Product Seller or Distributor for Harm Caused by Post-sale failure to warn </w:t>
      </w:r>
    </w:p>
    <w:p w14:paraId="3C622D10" w14:textId="1A3C0F74" w:rsidR="00106EF7" w:rsidRDefault="00825A82" w:rsidP="007470D4">
      <w:pPr>
        <w:pStyle w:val="NoteLevel4"/>
        <w:numPr>
          <w:ilvl w:val="3"/>
          <w:numId w:val="2"/>
        </w:numPr>
        <w:spacing w:line="23" w:lineRule="atLeast"/>
        <w:rPr>
          <w:rFonts w:cs="Times New Roman"/>
          <w:sz w:val="22"/>
          <w:szCs w:val="22"/>
        </w:rPr>
      </w:pPr>
      <w:r w:rsidRPr="007470D4">
        <w:rPr>
          <w:rFonts w:cs="Times New Roman"/>
          <w:sz w:val="22"/>
          <w:szCs w:val="22"/>
        </w:rPr>
        <w:t>A seller must provide post-sale warning or face liability if 1) seller has reason to know the product poses a substantial risk of harm 2) those who need warning can be identified and are reasonably assumed to be unaware of the risk 3) warning can be communicated and acted on to reduce the risk and 4) the risk of harm is sufficiently great to justify the burden of warning</w:t>
      </w:r>
    </w:p>
    <w:p w14:paraId="0EB03DB5" w14:textId="0CB73F28" w:rsidR="00825A82" w:rsidRPr="00106EF7" w:rsidRDefault="00106EF7" w:rsidP="00106EF7">
      <w:pPr>
        <w:rPr>
          <w:rFonts w:ascii="Verdana" w:eastAsia="ＭＳ ゴシック" w:hAnsi="Verdana" w:cs="Times New Roman"/>
          <w:sz w:val="22"/>
          <w:szCs w:val="22"/>
        </w:rPr>
      </w:pPr>
      <w:r>
        <w:rPr>
          <w:rFonts w:cs="Times New Roman"/>
          <w:sz w:val="22"/>
          <w:szCs w:val="22"/>
        </w:rPr>
        <w:br w:type="page"/>
      </w:r>
    </w:p>
    <w:p w14:paraId="4CE3AA88" w14:textId="2E7DA7F0" w:rsidR="003A06CB" w:rsidRPr="007470D4" w:rsidRDefault="003A06CB" w:rsidP="007470D4">
      <w:pPr>
        <w:pStyle w:val="NoteLevel2"/>
        <w:numPr>
          <w:ilvl w:val="1"/>
          <w:numId w:val="2"/>
        </w:numPr>
        <w:spacing w:line="23" w:lineRule="atLeast"/>
        <w:rPr>
          <w:rFonts w:cs="Times New Roman"/>
          <w:sz w:val="22"/>
          <w:szCs w:val="22"/>
        </w:rPr>
      </w:pPr>
      <w:r w:rsidRPr="007470D4">
        <w:rPr>
          <w:rFonts w:cs="Times New Roman"/>
          <w:sz w:val="22"/>
          <w:szCs w:val="22"/>
        </w:rPr>
        <w:t>Cases</w:t>
      </w:r>
    </w:p>
    <w:p w14:paraId="5A575C11" w14:textId="4EFB5F32" w:rsidR="00825A82" w:rsidRPr="007470D4" w:rsidRDefault="00825A82" w:rsidP="007470D4">
      <w:pPr>
        <w:pStyle w:val="NoteLevel3"/>
        <w:numPr>
          <w:ilvl w:val="2"/>
          <w:numId w:val="2"/>
        </w:numPr>
        <w:spacing w:line="23" w:lineRule="atLeast"/>
        <w:rPr>
          <w:rFonts w:cs="Times New Roman"/>
          <w:sz w:val="22"/>
          <w:szCs w:val="22"/>
        </w:rPr>
      </w:pPr>
      <w:r w:rsidRPr="007470D4">
        <w:rPr>
          <w:rFonts w:cs="Times New Roman"/>
          <w:sz w:val="22"/>
          <w:szCs w:val="22"/>
        </w:rPr>
        <w:t>Macdonald v. Ortho Pharmaceutical Corp</w:t>
      </w:r>
    </w:p>
    <w:p w14:paraId="25309CDF" w14:textId="57B41C6E" w:rsidR="006F1C95" w:rsidRPr="007470D4" w:rsidRDefault="00C6103E" w:rsidP="007470D4">
      <w:pPr>
        <w:pStyle w:val="NoteLevel4"/>
        <w:numPr>
          <w:ilvl w:val="3"/>
          <w:numId w:val="2"/>
        </w:numPr>
        <w:spacing w:line="23" w:lineRule="atLeast"/>
        <w:rPr>
          <w:rFonts w:cs="Times New Roman"/>
          <w:sz w:val="22"/>
          <w:szCs w:val="22"/>
        </w:rPr>
      </w:pPr>
      <w:r w:rsidRPr="007470D4">
        <w:rPr>
          <w:rFonts w:cs="Times New Roman"/>
          <w:sz w:val="22"/>
          <w:szCs w:val="22"/>
        </w:rPr>
        <w:t xml:space="preserve">(Birth control) </w:t>
      </w:r>
      <w:r w:rsidR="006F1C95" w:rsidRPr="007470D4">
        <w:rPr>
          <w:rFonts w:cs="Times New Roman"/>
          <w:sz w:val="22"/>
          <w:szCs w:val="22"/>
        </w:rPr>
        <w:t xml:space="preserve">Rejected learned intermediary when doctor not active in proscribing process -- duty </w:t>
      </w:r>
      <w:r w:rsidRPr="007470D4">
        <w:rPr>
          <w:rFonts w:cs="Times New Roman"/>
          <w:sz w:val="22"/>
          <w:szCs w:val="22"/>
        </w:rPr>
        <w:t>= warning</w:t>
      </w:r>
      <w:r w:rsidR="006F1C95" w:rsidRPr="007470D4">
        <w:rPr>
          <w:rFonts w:cs="Times New Roman"/>
          <w:sz w:val="22"/>
          <w:szCs w:val="22"/>
        </w:rPr>
        <w:t xml:space="preserve"> comprehensible to the average user conveying reasonable notice of the nature, gravity, and likelihood of known/knowable side effects</w:t>
      </w:r>
    </w:p>
    <w:p w14:paraId="6473F142" w14:textId="5EA6CB0B" w:rsidR="00825A82" w:rsidRPr="007470D4" w:rsidRDefault="00825A82" w:rsidP="007470D4">
      <w:pPr>
        <w:pStyle w:val="NoteLevel3"/>
        <w:numPr>
          <w:ilvl w:val="2"/>
          <w:numId w:val="2"/>
        </w:numPr>
        <w:spacing w:line="23" w:lineRule="atLeast"/>
        <w:rPr>
          <w:rFonts w:cs="Times New Roman"/>
          <w:sz w:val="22"/>
          <w:szCs w:val="22"/>
        </w:rPr>
      </w:pPr>
      <w:r w:rsidRPr="007470D4">
        <w:rPr>
          <w:rFonts w:cs="Times New Roman"/>
          <w:sz w:val="22"/>
          <w:szCs w:val="22"/>
        </w:rPr>
        <w:t>McKee v. American Home Product’s Corp</w:t>
      </w:r>
    </w:p>
    <w:p w14:paraId="21005D65" w14:textId="10317561" w:rsidR="006F1C95" w:rsidRPr="007470D4" w:rsidRDefault="006F1C95" w:rsidP="007470D4">
      <w:pPr>
        <w:pStyle w:val="NoteLevel4"/>
        <w:numPr>
          <w:ilvl w:val="3"/>
          <w:numId w:val="2"/>
        </w:numPr>
        <w:spacing w:line="23" w:lineRule="atLeast"/>
        <w:rPr>
          <w:rFonts w:cs="Times New Roman"/>
          <w:sz w:val="22"/>
          <w:szCs w:val="22"/>
        </w:rPr>
      </w:pPr>
      <w:r w:rsidRPr="007470D4">
        <w:rPr>
          <w:rFonts w:cs="Times New Roman"/>
          <w:sz w:val="22"/>
          <w:szCs w:val="22"/>
        </w:rPr>
        <w:t xml:space="preserve">Court refused to apply duty to warn to pharmacist --unneeded burden on pharmacist and would effect relationship between doctor/patient </w:t>
      </w:r>
    </w:p>
    <w:p w14:paraId="7E6E2E48" w14:textId="63F26E4D" w:rsidR="00825A82" w:rsidRPr="007470D4" w:rsidRDefault="00825A82"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Hayes v. Ariens Co. </w:t>
      </w:r>
    </w:p>
    <w:p w14:paraId="5470C0EF" w14:textId="0C573BDE" w:rsidR="006F1C95" w:rsidRPr="007470D4" w:rsidRDefault="006F1C95" w:rsidP="007470D4">
      <w:pPr>
        <w:pStyle w:val="NoteLevel4"/>
        <w:numPr>
          <w:ilvl w:val="3"/>
          <w:numId w:val="2"/>
        </w:numPr>
        <w:spacing w:line="23" w:lineRule="atLeast"/>
        <w:rPr>
          <w:rFonts w:cs="Times New Roman"/>
          <w:sz w:val="22"/>
          <w:szCs w:val="22"/>
        </w:rPr>
      </w:pPr>
      <w:r w:rsidRPr="007470D4">
        <w:rPr>
          <w:rFonts w:cs="Times New Roman"/>
          <w:sz w:val="22"/>
          <w:szCs w:val="22"/>
        </w:rPr>
        <w:t>Hindsight approach which imposed liability for harm learned about ex post</w:t>
      </w:r>
      <w:r w:rsidR="00C6103E" w:rsidRPr="007470D4">
        <w:rPr>
          <w:rFonts w:cs="Times New Roman"/>
          <w:sz w:val="22"/>
          <w:szCs w:val="22"/>
        </w:rPr>
        <w:t xml:space="preserve"> as something that should have been known ex ante </w:t>
      </w:r>
    </w:p>
    <w:p w14:paraId="1C1B4EB2" w14:textId="02CB8AA3" w:rsidR="00825A82" w:rsidRPr="007470D4" w:rsidRDefault="00825A82" w:rsidP="007470D4">
      <w:pPr>
        <w:pStyle w:val="NoteLevel3"/>
        <w:numPr>
          <w:ilvl w:val="2"/>
          <w:numId w:val="2"/>
        </w:numPr>
        <w:spacing w:line="23" w:lineRule="atLeast"/>
        <w:rPr>
          <w:rFonts w:cs="Times New Roman"/>
          <w:sz w:val="22"/>
          <w:szCs w:val="22"/>
        </w:rPr>
      </w:pPr>
      <w:r w:rsidRPr="007470D4">
        <w:rPr>
          <w:rFonts w:cs="Times New Roman"/>
          <w:sz w:val="22"/>
          <w:szCs w:val="22"/>
        </w:rPr>
        <w:t>Vassallo v. Baxter Healthcare</w:t>
      </w:r>
    </w:p>
    <w:p w14:paraId="09A06568" w14:textId="4EB29D4E" w:rsidR="00C6103E" w:rsidRPr="007470D4" w:rsidRDefault="00C6103E" w:rsidP="007470D4">
      <w:pPr>
        <w:pStyle w:val="NoteLevel4"/>
        <w:numPr>
          <w:ilvl w:val="3"/>
          <w:numId w:val="2"/>
        </w:numPr>
        <w:spacing w:line="23" w:lineRule="atLeast"/>
        <w:rPr>
          <w:rFonts w:cs="Times New Roman"/>
          <w:sz w:val="22"/>
          <w:szCs w:val="22"/>
        </w:rPr>
      </w:pPr>
      <w:r w:rsidRPr="007470D4">
        <w:rPr>
          <w:rFonts w:cs="Times New Roman"/>
          <w:sz w:val="22"/>
          <w:szCs w:val="22"/>
        </w:rPr>
        <w:t xml:space="preserve">Moved away from hindsight approach -- imposed liability for foreseeable risk of harm [while still affirming for </w:t>
      </w:r>
      <w:r w:rsidRPr="007470D4">
        <w:rPr>
          <w:rFonts w:cs="Times New Roman"/>
          <w:sz w:val="22"/>
          <w:szCs w:val="22"/>
        </w:rPr>
        <w:sym w:font="Symbol" w:char="F070"/>
      </w:r>
      <w:r w:rsidRPr="007470D4">
        <w:rPr>
          <w:rFonts w:cs="Times New Roman"/>
          <w:sz w:val="22"/>
          <w:szCs w:val="22"/>
        </w:rPr>
        <w:t>]</w:t>
      </w:r>
    </w:p>
    <w:p w14:paraId="3FC850AB" w14:textId="559252E0" w:rsidR="00825A82" w:rsidRPr="007470D4" w:rsidRDefault="00825A82"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Hood v. Ryobi America Corp </w:t>
      </w:r>
    </w:p>
    <w:p w14:paraId="4D9389EA" w14:textId="65482D9D" w:rsidR="00C6103E" w:rsidRPr="007470D4" w:rsidRDefault="00C6103E" w:rsidP="007470D4">
      <w:pPr>
        <w:pStyle w:val="NoteLevel4"/>
        <w:numPr>
          <w:ilvl w:val="3"/>
          <w:numId w:val="2"/>
        </w:numPr>
        <w:spacing w:line="23" w:lineRule="atLeast"/>
        <w:rPr>
          <w:rFonts w:cs="Times New Roman"/>
          <w:sz w:val="22"/>
          <w:szCs w:val="22"/>
        </w:rPr>
      </w:pPr>
      <w:r w:rsidRPr="007470D4">
        <w:rPr>
          <w:rFonts w:cs="Times New Roman"/>
          <w:sz w:val="22"/>
          <w:szCs w:val="22"/>
        </w:rPr>
        <w:t>(guards/circular saw) No duty to explain and warn of the specific consequences when the warning is clear and reasonable under the circumstances (DO NOT REMOVE)</w:t>
      </w:r>
    </w:p>
    <w:p w14:paraId="538D5261" w14:textId="1E519E93" w:rsidR="00215B65" w:rsidRPr="007470D4" w:rsidRDefault="00215B65" w:rsidP="007470D4">
      <w:pPr>
        <w:pStyle w:val="NoteLevel1"/>
        <w:numPr>
          <w:ilvl w:val="0"/>
          <w:numId w:val="2"/>
        </w:numPr>
        <w:spacing w:line="23" w:lineRule="atLeast"/>
        <w:rPr>
          <w:rFonts w:cs="Times New Roman"/>
          <w:sz w:val="22"/>
          <w:szCs w:val="22"/>
        </w:rPr>
      </w:pPr>
      <w:r w:rsidRPr="007470D4">
        <w:rPr>
          <w:rFonts w:cs="Times New Roman"/>
          <w:sz w:val="22"/>
          <w:szCs w:val="22"/>
        </w:rPr>
        <w:t>Plaintiff’s Conduct</w:t>
      </w:r>
    </w:p>
    <w:p w14:paraId="6655AC0B" w14:textId="47C73CB4" w:rsidR="00F12A1A" w:rsidRPr="007470D4" w:rsidRDefault="00F12A1A" w:rsidP="007470D4">
      <w:pPr>
        <w:pStyle w:val="NoteLevel2"/>
        <w:numPr>
          <w:ilvl w:val="1"/>
          <w:numId w:val="2"/>
        </w:numPr>
        <w:spacing w:line="23" w:lineRule="atLeast"/>
        <w:rPr>
          <w:rFonts w:cs="Times New Roman"/>
          <w:sz w:val="22"/>
          <w:szCs w:val="22"/>
        </w:rPr>
      </w:pPr>
      <w:r w:rsidRPr="007470D4">
        <w:rPr>
          <w:rFonts w:cs="Times New Roman"/>
          <w:sz w:val="22"/>
          <w:szCs w:val="22"/>
        </w:rPr>
        <w:t xml:space="preserve">**Fox says use RTT as default for </w:t>
      </w:r>
      <w:r w:rsidRPr="007470D4">
        <w:rPr>
          <w:rFonts w:cs="Times New Roman"/>
          <w:sz w:val="22"/>
          <w:szCs w:val="22"/>
        </w:rPr>
        <w:sym w:font="Symbol" w:char="F070"/>
      </w:r>
      <w:r w:rsidRPr="007470D4">
        <w:rPr>
          <w:rFonts w:cs="Times New Roman"/>
          <w:sz w:val="22"/>
          <w:szCs w:val="22"/>
        </w:rPr>
        <w:t>’s conduct in product’s liability** (</w:t>
      </w:r>
      <w:r w:rsidRPr="007470D4">
        <w:rPr>
          <w:rFonts w:cs="Times New Roman"/>
          <w:i/>
          <w:sz w:val="22"/>
          <w:szCs w:val="22"/>
        </w:rPr>
        <w:t>Be able to run both</w:t>
      </w:r>
      <w:r w:rsidRPr="007470D4">
        <w:rPr>
          <w:rFonts w:cs="Times New Roman"/>
          <w:sz w:val="22"/>
          <w:szCs w:val="22"/>
        </w:rPr>
        <w:t>)</w:t>
      </w:r>
    </w:p>
    <w:p w14:paraId="74F36900" w14:textId="3910243B" w:rsidR="00DA3A99" w:rsidRPr="007470D4" w:rsidRDefault="00DA3A99" w:rsidP="007470D4">
      <w:pPr>
        <w:pStyle w:val="NoteLevel2"/>
        <w:numPr>
          <w:ilvl w:val="1"/>
          <w:numId w:val="2"/>
        </w:numPr>
        <w:spacing w:line="23" w:lineRule="atLeast"/>
        <w:rPr>
          <w:rFonts w:cs="Times New Roman"/>
          <w:sz w:val="22"/>
          <w:szCs w:val="22"/>
        </w:rPr>
      </w:pPr>
      <w:r w:rsidRPr="007470D4">
        <w:rPr>
          <w:rFonts w:cs="Times New Roman"/>
          <w:sz w:val="22"/>
          <w:szCs w:val="22"/>
        </w:rPr>
        <w:t>Generally</w:t>
      </w:r>
    </w:p>
    <w:p w14:paraId="36BA00C0" w14:textId="70F1B502" w:rsidR="00DA3A99" w:rsidRPr="007470D4" w:rsidRDefault="00DA3A99" w:rsidP="007470D4">
      <w:pPr>
        <w:pStyle w:val="NoteLevel2"/>
        <w:numPr>
          <w:ilvl w:val="1"/>
          <w:numId w:val="2"/>
        </w:numPr>
        <w:spacing w:line="23" w:lineRule="atLeast"/>
        <w:rPr>
          <w:rFonts w:cs="Times New Roman"/>
          <w:sz w:val="22"/>
          <w:szCs w:val="22"/>
        </w:rPr>
      </w:pPr>
      <w:r w:rsidRPr="007470D4">
        <w:rPr>
          <w:rFonts w:cs="Times New Roman"/>
          <w:sz w:val="22"/>
          <w:szCs w:val="22"/>
        </w:rPr>
        <w:t>RST § 402A Comment N</w:t>
      </w:r>
    </w:p>
    <w:p w14:paraId="06F7DD70" w14:textId="567F2B1A" w:rsidR="00236911" w:rsidRPr="007470D4" w:rsidRDefault="00236911"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Contributory negligence is not a defense when such negligence consist merely of </w:t>
      </w:r>
      <w:r w:rsidRPr="007470D4">
        <w:rPr>
          <w:rFonts w:cs="Times New Roman"/>
          <w:sz w:val="22"/>
          <w:szCs w:val="22"/>
        </w:rPr>
        <w:sym w:font="Symbol" w:char="F070"/>
      </w:r>
      <w:r w:rsidRPr="007470D4">
        <w:rPr>
          <w:rFonts w:cs="Times New Roman"/>
          <w:sz w:val="22"/>
          <w:szCs w:val="22"/>
        </w:rPr>
        <w:t>’s failure to discover the defect or guard against the possibility of its existence</w:t>
      </w:r>
    </w:p>
    <w:p w14:paraId="405FEEAD" w14:textId="78575853" w:rsidR="00236911" w:rsidRPr="007470D4" w:rsidRDefault="00236911"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However… Voluntary and unreasonably proceeding to encounter a known danger (i.e. secondary assumption of the risk) is a defense </w:t>
      </w:r>
    </w:p>
    <w:p w14:paraId="03B9FD00" w14:textId="51B99EAD" w:rsidR="00DA3A99" w:rsidRPr="007470D4" w:rsidRDefault="00DA3A99" w:rsidP="007470D4">
      <w:pPr>
        <w:pStyle w:val="NoteLevel2"/>
        <w:numPr>
          <w:ilvl w:val="1"/>
          <w:numId w:val="2"/>
        </w:numPr>
        <w:spacing w:line="23" w:lineRule="atLeast"/>
        <w:rPr>
          <w:rFonts w:cs="Times New Roman"/>
          <w:sz w:val="22"/>
          <w:szCs w:val="22"/>
        </w:rPr>
      </w:pPr>
      <w:r w:rsidRPr="007470D4">
        <w:rPr>
          <w:rFonts w:cs="Times New Roman"/>
          <w:sz w:val="22"/>
          <w:szCs w:val="22"/>
        </w:rPr>
        <w:t>RTT § 17 Comparative Fault</w:t>
      </w:r>
      <w:r w:rsidR="00236911" w:rsidRPr="007470D4">
        <w:rPr>
          <w:rFonts w:cs="Times New Roman"/>
          <w:sz w:val="22"/>
          <w:szCs w:val="22"/>
        </w:rPr>
        <w:t xml:space="preserve"> (Adoption of Daly standard)</w:t>
      </w:r>
    </w:p>
    <w:p w14:paraId="67A57656" w14:textId="79BCA045" w:rsidR="00236911" w:rsidRPr="007470D4" w:rsidRDefault="00236911"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(a) </w:t>
      </w:r>
      <w:r w:rsidRPr="007470D4">
        <w:rPr>
          <w:rFonts w:cs="Times New Roman"/>
          <w:sz w:val="22"/>
          <w:szCs w:val="22"/>
        </w:rPr>
        <w:sym w:font="Symbol" w:char="F070"/>
      </w:r>
      <w:r w:rsidRPr="007470D4">
        <w:rPr>
          <w:rFonts w:cs="Times New Roman"/>
          <w:sz w:val="22"/>
          <w:szCs w:val="22"/>
        </w:rPr>
        <w:t xml:space="preserve">’s recovery may be reduced if the conduct of π combines with the product defect to cause the harm and </w:t>
      </w:r>
      <w:r w:rsidRPr="007470D4">
        <w:rPr>
          <w:rFonts w:cs="Times New Roman"/>
          <w:sz w:val="22"/>
          <w:szCs w:val="22"/>
        </w:rPr>
        <w:sym w:font="Symbol" w:char="F070"/>
      </w:r>
      <w:r w:rsidRPr="007470D4">
        <w:rPr>
          <w:rFonts w:cs="Times New Roman"/>
          <w:sz w:val="22"/>
          <w:szCs w:val="22"/>
        </w:rPr>
        <w:t xml:space="preserve">’s conduct fails to conform to generally applicable rules establishing appropriate standards of care (negligence) </w:t>
      </w:r>
    </w:p>
    <w:p w14:paraId="7F2A521D" w14:textId="24375180" w:rsidR="00236911" w:rsidRPr="007470D4" w:rsidRDefault="00236911" w:rsidP="007470D4">
      <w:pPr>
        <w:pStyle w:val="NoteLevel4"/>
        <w:numPr>
          <w:ilvl w:val="3"/>
          <w:numId w:val="2"/>
        </w:numPr>
        <w:spacing w:line="23" w:lineRule="atLeast"/>
        <w:rPr>
          <w:rFonts w:cs="Times New Roman"/>
          <w:sz w:val="22"/>
          <w:szCs w:val="22"/>
        </w:rPr>
      </w:pPr>
      <w:r w:rsidRPr="007470D4">
        <w:rPr>
          <w:rFonts w:cs="Times New Roman"/>
          <w:sz w:val="22"/>
          <w:szCs w:val="22"/>
        </w:rPr>
        <w:t xml:space="preserve">Another way -- </w:t>
      </w:r>
      <w:r w:rsidRPr="007470D4">
        <w:rPr>
          <w:rFonts w:cs="Times New Roman"/>
          <w:sz w:val="22"/>
          <w:szCs w:val="22"/>
        </w:rPr>
        <w:sym w:font="Symbol" w:char="F070"/>
      </w:r>
      <w:r w:rsidRPr="007470D4">
        <w:rPr>
          <w:rFonts w:cs="Times New Roman"/>
          <w:sz w:val="22"/>
          <w:szCs w:val="22"/>
        </w:rPr>
        <w:t>’s award may be reduced if negligent conduct combines with the product defect to cause the harm</w:t>
      </w:r>
    </w:p>
    <w:p w14:paraId="69F1BBC0" w14:textId="1F06A028" w:rsidR="00236911" w:rsidRPr="007470D4" w:rsidRDefault="00236911"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(b) The manner and extent of the reduction under (a) and the apportionment of </w:t>
      </w:r>
      <w:r w:rsidRPr="007470D4">
        <w:rPr>
          <w:rFonts w:cs="Times New Roman"/>
          <w:sz w:val="22"/>
          <w:szCs w:val="22"/>
        </w:rPr>
        <w:sym w:font="Symbol" w:char="F070"/>
      </w:r>
      <w:r w:rsidRPr="007470D4">
        <w:rPr>
          <w:rFonts w:cs="Times New Roman"/>
          <w:sz w:val="22"/>
          <w:szCs w:val="22"/>
        </w:rPr>
        <w:t xml:space="preserve">’s recovery among multiple ∆s are governed by the State’s generally applicable rules </w:t>
      </w:r>
    </w:p>
    <w:p w14:paraId="793E5A83" w14:textId="2CF0D454" w:rsidR="00236911" w:rsidRPr="007470D4" w:rsidRDefault="00236911" w:rsidP="007470D4">
      <w:pPr>
        <w:pStyle w:val="NoteLevel3"/>
        <w:numPr>
          <w:ilvl w:val="2"/>
          <w:numId w:val="2"/>
        </w:numPr>
        <w:spacing w:line="23" w:lineRule="atLeast"/>
        <w:rPr>
          <w:rFonts w:cs="Times New Roman"/>
          <w:sz w:val="22"/>
          <w:szCs w:val="22"/>
        </w:rPr>
      </w:pPr>
      <w:r w:rsidRPr="007470D4">
        <w:rPr>
          <w:rFonts w:cs="Times New Roman"/>
          <w:sz w:val="22"/>
          <w:szCs w:val="22"/>
        </w:rPr>
        <w:t>Notes</w:t>
      </w:r>
    </w:p>
    <w:p w14:paraId="68234A93" w14:textId="1012AE7A" w:rsidR="00236911" w:rsidRPr="007470D4" w:rsidRDefault="00236911" w:rsidP="007470D4">
      <w:pPr>
        <w:pStyle w:val="NoteLevel4"/>
        <w:numPr>
          <w:ilvl w:val="3"/>
          <w:numId w:val="2"/>
        </w:numPr>
        <w:spacing w:line="23" w:lineRule="atLeast"/>
        <w:rPr>
          <w:rFonts w:cs="Times New Roman"/>
          <w:sz w:val="22"/>
          <w:szCs w:val="22"/>
        </w:rPr>
      </w:pPr>
      <w:r w:rsidRPr="007470D4">
        <w:rPr>
          <w:rFonts w:cs="Times New Roman"/>
          <w:sz w:val="22"/>
          <w:szCs w:val="22"/>
        </w:rPr>
        <w:t>Misuse, alternation, and assumption of the risk all folded in together</w:t>
      </w:r>
      <w:r w:rsidR="00CD572C" w:rsidRPr="007470D4">
        <w:rPr>
          <w:rFonts w:cs="Times New Roman"/>
          <w:sz w:val="22"/>
          <w:szCs w:val="22"/>
        </w:rPr>
        <w:t xml:space="preserve"> in an analysis of comparative negligence (Under Daly too) </w:t>
      </w:r>
    </w:p>
    <w:p w14:paraId="6D717672" w14:textId="29AFD52B" w:rsidR="00106EF7" w:rsidRDefault="00236911" w:rsidP="007470D4">
      <w:pPr>
        <w:pStyle w:val="NoteLevel4"/>
        <w:numPr>
          <w:ilvl w:val="3"/>
          <w:numId w:val="2"/>
        </w:numPr>
        <w:spacing w:line="23" w:lineRule="atLeast"/>
        <w:rPr>
          <w:rFonts w:cs="Times New Roman"/>
          <w:sz w:val="22"/>
          <w:szCs w:val="22"/>
        </w:rPr>
      </w:pPr>
      <w:r w:rsidRPr="007470D4">
        <w:rPr>
          <w:rFonts w:cs="Times New Roman"/>
          <w:sz w:val="22"/>
          <w:szCs w:val="22"/>
        </w:rPr>
        <w:t>“Combines with” must be very literal -- i.e. the locked doors in Daly</w:t>
      </w:r>
    </w:p>
    <w:p w14:paraId="7ED0C202" w14:textId="408CEAD7" w:rsidR="00236911" w:rsidRPr="00106EF7" w:rsidRDefault="00106EF7" w:rsidP="00106EF7">
      <w:pPr>
        <w:rPr>
          <w:rFonts w:ascii="Verdana" w:eastAsia="ＭＳ ゴシック" w:hAnsi="Verdana" w:cs="Times New Roman"/>
          <w:sz w:val="22"/>
          <w:szCs w:val="22"/>
        </w:rPr>
      </w:pPr>
      <w:r>
        <w:rPr>
          <w:rFonts w:cs="Times New Roman"/>
          <w:sz w:val="22"/>
          <w:szCs w:val="22"/>
        </w:rPr>
        <w:br w:type="page"/>
      </w:r>
    </w:p>
    <w:p w14:paraId="4F9D9752" w14:textId="34E29ED0" w:rsidR="00DA3A99" w:rsidRPr="007470D4" w:rsidRDefault="00DA3A99" w:rsidP="007470D4">
      <w:pPr>
        <w:pStyle w:val="NoteLevel2"/>
        <w:numPr>
          <w:ilvl w:val="1"/>
          <w:numId w:val="2"/>
        </w:numPr>
        <w:spacing w:line="23" w:lineRule="atLeast"/>
        <w:rPr>
          <w:rFonts w:cs="Times New Roman"/>
          <w:sz w:val="22"/>
          <w:szCs w:val="22"/>
        </w:rPr>
      </w:pPr>
      <w:r w:rsidRPr="007470D4">
        <w:rPr>
          <w:rFonts w:cs="Times New Roman"/>
          <w:sz w:val="22"/>
          <w:szCs w:val="22"/>
        </w:rPr>
        <w:t>Cases</w:t>
      </w:r>
    </w:p>
    <w:p w14:paraId="3B4AAF65" w14:textId="26C3F562" w:rsidR="00DA3A99" w:rsidRPr="007470D4" w:rsidRDefault="00D51FDA" w:rsidP="007470D4">
      <w:pPr>
        <w:pStyle w:val="NoteLevel3"/>
        <w:numPr>
          <w:ilvl w:val="2"/>
          <w:numId w:val="2"/>
        </w:numPr>
        <w:spacing w:line="23" w:lineRule="atLeast"/>
        <w:rPr>
          <w:rFonts w:cs="Times New Roman"/>
          <w:sz w:val="22"/>
          <w:szCs w:val="22"/>
        </w:rPr>
      </w:pPr>
      <w:r w:rsidRPr="007470D4">
        <w:rPr>
          <w:rFonts w:cs="Times New Roman"/>
          <w:b/>
          <w:sz w:val="22"/>
          <w:szCs w:val="22"/>
        </w:rPr>
        <w:t>Daly v. General Motors</w:t>
      </w:r>
      <w:r w:rsidR="00CD572C" w:rsidRPr="007470D4">
        <w:rPr>
          <w:rFonts w:cs="Times New Roman"/>
          <w:sz w:val="22"/>
          <w:szCs w:val="22"/>
        </w:rPr>
        <w:t xml:space="preserve"> (Drunk </w:t>
      </w:r>
      <w:r w:rsidR="00CD572C" w:rsidRPr="007470D4">
        <w:rPr>
          <w:rFonts w:cs="Times New Roman"/>
          <w:sz w:val="22"/>
          <w:szCs w:val="22"/>
        </w:rPr>
        <w:sym w:font="Symbol" w:char="F070"/>
      </w:r>
      <w:r w:rsidR="00CD572C" w:rsidRPr="007470D4">
        <w:rPr>
          <w:rFonts w:cs="Times New Roman"/>
          <w:sz w:val="22"/>
          <w:szCs w:val="22"/>
        </w:rPr>
        <w:t xml:space="preserve"> gets in accident and is thrown from door -- sues giving reasonable alternative to manual push button lock -- </w:t>
      </w:r>
      <w:r w:rsidR="00CD572C" w:rsidRPr="007470D4">
        <w:rPr>
          <w:rFonts w:cs="Times New Roman"/>
          <w:sz w:val="22"/>
          <w:szCs w:val="22"/>
        </w:rPr>
        <w:sym w:font="Symbol" w:char="F044"/>
      </w:r>
      <w:r w:rsidR="00CD572C" w:rsidRPr="007470D4">
        <w:rPr>
          <w:rFonts w:cs="Times New Roman"/>
          <w:sz w:val="22"/>
          <w:szCs w:val="22"/>
        </w:rPr>
        <w:t xml:space="preserve"> argued </w:t>
      </w:r>
      <w:r w:rsidR="00CD572C" w:rsidRPr="007470D4">
        <w:rPr>
          <w:rFonts w:cs="Times New Roman"/>
          <w:sz w:val="22"/>
          <w:szCs w:val="22"/>
        </w:rPr>
        <w:sym w:font="Symbol" w:char="F070"/>
      </w:r>
      <w:r w:rsidR="00CD572C" w:rsidRPr="007470D4">
        <w:rPr>
          <w:rFonts w:cs="Times New Roman"/>
          <w:sz w:val="22"/>
          <w:szCs w:val="22"/>
        </w:rPr>
        <w:t xml:space="preserve"> didn’t wear seatbelt, could have locked manually, and was drunk) -- Drunkenness is irrelevant as contributory negligence because it relates to the accident and not the lock -- Court adopts a comparati</w:t>
      </w:r>
      <w:r w:rsidR="0081578A" w:rsidRPr="007470D4">
        <w:rPr>
          <w:rFonts w:cs="Times New Roman"/>
          <w:sz w:val="22"/>
          <w:szCs w:val="22"/>
        </w:rPr>
        <w:t xml:space="preserve">ve negligence scheme; gets rid of assumption of the risk as a complete bar to recovery but allows it to be subsumed into a comparative negligence regime </w:t>
      </w:r>
    </w:p>
    <w:p w14:paraId="46A9667A" w14:textId="0E13158D" w:rsidR="0081578A" w:rsidRPr="007470D4" w:rsidRDefault="0081578A" w:rsidP="007470D4">
      <w:pPr>
        <w:pStyle w:val="NoteLevel4"/>
        <w:numPr>
          <w:ilvl w:val="3"/>
          <w:numId w:val="2"/>
        </w:numPr>
        <w:spacing w:line="23" w:lineRule="atLeast"/>
        <w:rPr>
          <w:rFonts w:cs="Times New Roman"/>
          <w:sz w:val="22"/>
          <w:szCs w:val="22"/>
        </w:rPr>
      </w:pPr>
      <w:r w:rsidRPr="007470D4">
        <w:rPr>
          <w:rFonts w:cs="Times New Roman"/>
          <w:sz w:val="22"/>
          <w:szCs w:val="22"/>
        </w:rPr>
        <w:t xml:space="preserve">Reduces incentive for manufactures </w:t>
      </w:r>
      <w:r w:rsidR="00CC1EE2" w:rsidRPr="007470D4">
        <w:rPr>
          <w:rFonts w:cs="Times New Roman"/>
          <w:sz w:val="22"/>
          <w:szCs w:val="22"/>
        </w:rPr>
        <w:t xml:space="preserve">to reduce harm -- </w:t>
      </w:r>
      <w:r w:rsidR="00CC1EE2" w:rsidRPr="007470D4">
        <w:rPr>
          <w:rFonts w:cs="Times New Roman"/>
          <w:sz w:val="22"/>
          <w:szCs w:val="22"/>
        </w:rPr>
        <w:sym w:font="Symbol" w:char="F070"/>
      </w:r>
      <w:r w:rsidR="00CC1EE2" w:rsidRPr="007470D4">
        <w:rPr>
          <w:rFonts w:cs="Times New Roman"/>
          <w:sz w:val="22"/>
          <w:szCs w:val="22"/>
        </w:rPr>
        <w:t xml:space="preserve"> is generally always negligent a little bit and thus will always result in reduction (Concurrence/Dissent) </w:t>
      </w:r>
    </w:p>
    <w:p w14:paraId="37702114" w14:textId="0018425C" w:rsidR="0081578A" w:rsidRPr="007470D4" w:rsidRDefault="0081578A" w:rsidP="007470D4">
      <w:pPr>
        <w:pStyle w:val="NoteLevel4"/>
        <w:numPr>
          <w:ilvl w:val="3"/>
          <w:numId w:val="2"/>
        </w:numPr>
        <w:spacing w:line="23" w:lineRule="atLeast"/>
        <w:rPr>
          <w:rFonts w:cs="Times New Roman"/>
          <w:sz w:val="22"/>
          <w:szCs w:val="22"/>
        </w:rPr>
      </w:pPr>
      <w:r w:rsidRPr="007470D4">
        <w:rPr>
          <w:rFonts w:cs="Times New Roman"/>
          <w:sz w:val="22"/>
          <w:szCs w:val="22"/>
        </w:rPr>
        <w:t>Product’s Liability requires “</w:t>
      </w:r>
      <w:r w:rsidRPr="007470D4">
        <w:rPr>
          <w:rFonts w:cs="Times New Roman"/>
          <w:b/>
          <w:i/>
          <w:sz w:val="22"/>
          <w:szCs w:val="22"/>
          <w:u w:val="single"/>
        </w:rPr>
        <w:t>Unreasonable</w:t>
      </w:r>
      <w:r w:rsidRPr="007470D4">
        <w:rPr>
          <w:rFonts w:cs="Times New Roman"/>
          <w:b/>
          <w:i/>
          <w:sz w:val="22"/>
          <w:szCs w:val="22"/>
        </w:rPr>
        <w:t xml:space="preserve"> assumption of the risk</w:t>
      </w:r>
      <w:r w:rsidRPr="007470D4">
        <w:rPr>
          <w:rFonts w:cs="Times New Roman"/>
          <w:sz w:val="22"/>
          <w:szCs w:val="22"/>
        </w:rPr>
        <w:t xml:space="preserve">” -- 1) knowing 2) willful 3) unreasonable </w:t>
      </w:r>
    </w:p>
    <w:p w14:paraId="1A2C3F32" w14:textId="787DCC69" w:rsidR="00D51FDA" w:rsidRPr="007470D4" w:rsidRDefault="00D51FDA" w:rsidP="007470D4">
      <w:pPr>
        <w:pStyle w:val="NoteLevel3"/>
        <w:numPr>
          <w:ilvl w:val="2"/>
          <w:numId w:val="2"/>
        </w:numPr>
        <w:spacing w:line="23" w:lineRule="atLeast"/>
        <w:rPr>
          <w:rFonts w:cs="Times New Roman"/>
          <w:sz w:val="22"/>
          <w:szCs w:val="22"/>
        </w:rPr>
      </w:pPr>
      <w:r w:rsidRPr="007470D4">
        <w:rPr>
          <w:rFonts w:cs="Times New Roman"/>
          <w:b/>
          <w:sz w:val="22"/>
          <w:szCs w:val="22"/>
        </w:rPr>
        <w:t>Lebouef v. Goodyear</w:t>
      </w:r>
      <w:r w:rsidRPr="007470D4">
        <w:rPr>
          <w:rFonts w:cs="Times New Roman"/>
          <w:sz w:val="22"/>
          <w:szCs w:val="22"/>
        </w:rPr>
        <w:t xml:space="preserve"> (Foreseeable Misuse)</w:t>
      </w:r>
      <w:r w:rsidR="00236911" w:rsidRPr="007470D4">
        <w:rPr>
          <w:rFonts w:cs="Times New Roman"/>
          <w:sz w:val="22"/>
          <w:szCs w:val="22"/>
        </w:rPr>
        <w:t xml:space="preserve">(Car cold go 100MPH but tires explode at 80MPH and didn’t warn) -- </w:t>
      </w:r>
      <w:r w:rsidR="00CD572C" w:rsidRPr="007470D4">
        <w:rPr>
          <w:rFonts w:cs="Times New Roman"/>
          <w:sz w:val="22"/>
          <w:szCs w:val="22"/>
        </w:rPr>
        <w:t xml:space="preserve">Ford is liable because speeding is a foreseeable misuse and Ford did not warn of the discrepancy </w:t>
      </w:r>
    </w:p>
    <w:p w14:paraId="2D8DD4E0" w14:textId="7E9E0AD6" w:rsidR="00D51FDA" w:rsidRPr="007470D4" w:rsidRDefault="00D51FDA" w:rsidP="007470D4">
      <w:pPr>
        <w:pStyle w:val="NoteLevel3"/>
        <w:numPr>
          <w:ilvl w:val="2"/>
          <w:numId w:val="2"/>
        </w:numPr>
        <w:spacing w:line="23" w:lineRule="atLeast"/>
        <w:rPr>
          <w:rFonts w:cs="Times New Roman"/>
          <w:sz w:val="22"/>
          <w:szCs w:val="22"/>
        </w:rPr>
      </w:pPr>
      <w:r w:rsidRPr="007470D4">
        <w:rPr>
          <w:rFonts w:cs="Times New Roman"/>
          <w:b/>
          <w:sz w:val="22"/>
          <w:szCs w:val="22"/>
        </w:rPr>
        <w:t>Melia v. Ford Motor</w:t>
      </w:r>
      <w:r w:rsidRPr="007470D4">
        <w:rPr>
          <w:rFonts w:cs="Times New Roman"/>
          <w:sz w:val="22"/>
          <w:szCs w:val="22"/>
        </w:rPr>
        <w:t xml:space="preserve"> </w:t>
      </w:r>
      <w:r w:rsidR="00CD572C" w:rsidRPr="007470D4">
        <w:rPr>
          <w:rFonts w:cs="Times New Roman"/>
          <w:sz w:val="22"/>
          <w:szCs w:val="22"/>
        </w:rPr>
        <w:t xml:space="preserve"> (</w:t>
      </w:r>
      <w:r w:rsidR="00CD572C" w:rsidRPr="007470D4">
        <w:rPr>
          <w:rFonts w:cs="Times New Roman"/>
          <w:sz w:val="22"/>
          <w:szCs w:val="22"/>
        </w:rPr>
        <w:sym w:font="Symbol" w:char="F070"/>
      </w:r>
      <w:r w:rsidR="00CD572C" w:rsidRPr="007470D4">
        <w:rPr>
          <w:rFonts w:cs="Times New Roman"/>
          <w:sz w:val="22"/>
          <w:szCs w:val="22"/>
        </w:rPr>
        <w:t xml:space="preserve"> ran red light with unlocked door; was thrown from door during collision) -- Court would not consider </w:t>
      </w:r>
      <w:r w:rsidR="00CD572C" w:rsidRPr="007470D4">
        <w:rPr>
          <w:rFonts w:cs="Times New Roman"/>
          <w:sz w:val="22"/>
          <w:szCs w:val="22"/>
        </w:rPr>
        <w:sym w:font="Symbol" w:char="F070"/>
      </w:r>
      <w:r w:rsidR="00CD572C" w:rsidRPr="007470D4">
        <w:rPr>
          <w:rFonts w:cs="Times New Roman"/>
          <w:sz w:val="22"/>
          <w:szCs w:val="22"/>
        </w:rPr>
        <w:t xml:space="preserve">’s contributory negligence (running the red light) but will consider </w:t>
      </w:r>
      <w:r w:rsidR="00CD572C" w:rsidRPr="007470D4">
        <w:rPr>
          <w:rFonts w:cs="Times New Roman"/>
          <w:sz w:val="22"/>
          <w:szCs w:val="22"/>
        </w:rPr>
        <w:sym w:font="Symbol" w:char="F070"/>
      </w:r>
      <w:r w:rsidR="00CD572C" w:rsidRPr="007470D4">
        <w:rPr>
          <w:rFonts w:cs="Times New Roman"/>
          <w:sz w:val="22"/>
          <w:szCs w:val="22"/>
        </w:rPr>
        <w:t>’s conduct in not locking the door because it is related to the door flying open</w:t>
      </w:r>
    </w:p>
    <w:p w14:paraId="2E0CBF0E" w14:textId="3A0A53E7" w:rsidR="003C333A" w:rsidRPr="007470D4" w:rsidRDefault="00215B65" w:rsidP="007470D4">
      <w:pPr>
        <w:pStyle w:val="NoteLevel1"/>
        <w:numPr>
          <w:ilvl w:val="0"/>
          <w:numId w:val="2"/>
        </w:numPr>
        <w:spacing w:line="23" w:lineRule="atLeast"/>
        <w:rPr>
          <w:rFonts w:cs="Times New Roman"/>
          <w:sz w:val="22"/>
          <w:szCs w:val="22"/>
        </w:rPr>
        <w:sectPr w:rsidR="003C333A" w:rsidRPr="007470D4" w:rsidSect="007E7864">
          <w:headerReference w:type="first" r:id="rId19"/>
          <w:pgSz w:w="12240" w:h="15840"/>
          <w:pgMar w:top="900" w:right="720" w:bottom="540" w:left="630" w:header="270" w:footer="180" w:gutter="0"/>
          <w:cols w:space="720"/>
          <w:titlePg/>
          <w:docGrid w:type="linesAndChars" w:linePitch="340"/>
        </w:sectPr>
      </w:pPr>
      <w:r w:rsidRPr="007470D4">
        <w:rPr>
          <w:rFonts w:cs="Times New Roman"/>
          <w:sz w:val="22"/>
          <w:szCs w:val="22"/>
        </w:rPr>
        <w:t>Preemption</w:t>
      </w:r>
      <w:r w:rsidR="003C333A" w:rsidRPr="007470D4">
        <w:rPr>
          <w:rFonts w:cs="Times New Roman"/>
          <w:sz w:val="22"/>
          <w:szCs w:val="22"/>
        </w:rPr>
        <w:cr/>
      </w:r>
    </w:p>
    <w:p w14:paraId="034C39CA" w14:textId="405E5057" w:rsidR="00215B65" w:rsidRPr="007470D4" w:rsidRDefault="003C333A" w:rsidP="007470D4">
      <w:pPr>
        <w:pStyle w:val="NoteLevel1"/>
        <w:numPr>
          <w:ilvl w:val="0"/>
          <w:numId w:val="2"/>
        </w:numPr>
        <w:spacing w:line="23" w:lineRule="atLeast"/>
        <w:rPr>
          <w:rFonts w:cs="Times New Roman"/>
          <w:sz w:val="22"/>
          <w:szCs w:val="22"/>
        </w:rPr>
      </w:pPr>
      <w:r w:rsidRPr="007470D4">
        <w:rPr>
          <w:rFonts w:cs="Times New Roman"/>
          <w:sz w:val="22"/>
          <w:szCs w:val="22"/>
        </w:rPr>
        <w:t>Recoverable Damages in Tort</w:t>
      </w:r>
    </w:p>
    <w:p w14:paraId="25956BBD" w14:textId="497635B1" w:rsidR="00416931" w:rsidRPr="007470D4" w:rsidRDefault="00416931" w:rsidP="007470D4">
      <w:pPr>
        <w:pStyle w:val="NoteLevel2"/>
        <w:numPr>
          <w:ilvl w:val="1"/>
          <w:numId w:val="2"/>
        </w:numPr>
        <w:spacing w:line="23" w:lineRule="atLeast"/>
        <w:rPr>
          <w:rFonts w:cs="Times New Roman"/>
          <w:sz w:val="22"/>
          <w:szCs w:val="22"/>
        </w:rPr>
      </w:pPr>
      <w:r w:rsidRPr="007470D4">
        <w:rPr>
          <w:rFonts w:cs="Times New Roman"/>
          <w:sz w:val="22"/>
          <w:szCs w:val="22"/>
        </w:rPr>
        <w:t>Non-pecuniary damages are those damages awarded for physical and emotional consequences such as pain and suffering, loss of ability to engage in certain activities -- Pecuniary compensate for economic consequences like medical, lost earnings</w:t>
      </w:r>
    </w:p>
    <w:p w14:paraId="2E40580B" w14:textId="77777777" w:rsidR="00BD36AD" w:rsidRPr="007470D4" w:rsidRDefault="00BD36AD" w:rsidP="007470D4">
      <w:pPr>
        <w:pStyle w:val="NoteLevel2"/>
        <w:numPr>
          <w:ilvl w:val="1"/>
          <w:numId w:val="2"/>
        </w:numPr>
        <w:spacing w:line="23" w:lineRule="atLeast"/>
        <w:rPr>
          <w:rFonts w:cs="Times New Roman"/>
          <w:sz w:val="22"/>
          <w:szCs w:val="22"/>
        </w:rPr>
      </w:pPr>
      <w:r w:rsidRPr="007470D4">
        <w:rPr>
          <w:rFonts w:cs="Times New Roman"/>
          <w:sz w:val="22"/>
          <w:szCs w:val="22"/>
        </w:rPr>
        <w:t>Award of damages is to compensate, not to punish. Punitive damages are prohibited UNLESS it harmful conduct was intentional, malicious, outrageous, beyond mere negligence</w:t>
      </w:r>
    </w:p>
    <w:p w14:paraId="757E7463" w14:textId="77777777" w:rsidR="00BD36AD" w:rsidRPr="007470D4" w:rsidRDefault="00BD36AD" w:rsidP="007470D4">
      <w:pPr>
        <w:pStyle w:val="NoteLevel2"/>
        <w:numPr>
          <w:ilvl w:val="1"/>
          <w:numId w:val="2"/>
        </w:numPr>
        <w:spacing w:line="23" w:lineRule="atLeast"/>
        <w:rPr>
          <w:rFonts w:cs="Times New Roman"/>
          <w:sz w:val="22"/>
          <w:szCs w:val="22"/>
        </w:rPr>
      </w:pPr>
      <w:r w:rsidRPr="007470D4">
        <w:rPr>
          <w:rFonts w:cs="Times New Roman"/>
          <w:sz w:val="22"/>
          <w:szCs w:val="22"/>
        </w:rPr>
        <w:t>Non pecuniary damages can be awarded to victims but stand on less certain ground b/c we have created a legal fiction that money can compensate for certain injuries</w:t>
      </w:r>
      <w:r w:rsidRPr="007470D4">
        <w:rPr>
          <w:rFonts w:cs="Times New Roman"/>
          <w:sz w:val="22"/>
          <w:szCs w:val="22"/>
        </w:rPr>
        <w:sym w:font="Wingdings" w:char="F0E0"/>
      </w:r>
      <w:r w:rsidRPr="007470D4">
        <w:rPr>
          <w:rFonts w:cs="Times New Roman"/>
          <w:sz w:val="22"/>
          <w:szCs w:val="22"/>
        </w:rPr>
        <w:t xml:space="preserve"> as close as the law can come to right the wrong. </w:t>
      </w:r>
    </w:p>
    <w:p w14:paraId="4340F694" w14:textId="180E0C0F" w:rsidR="00BD36AD" w:rsidRPr="007470D4" w:rsidRDefault="00BD36AD" w:rsidP="007470D4">
      <w:pPr>
        <w:pStyle w:val="NoteLevel2"/>
        <w:numPr>
          <w:ilvl w:val="1"/>
          <w:numId w:val="2"/>
        </w:numPr>
        <w:spacing w:line="23" w:lineRule="atLeast"/>
        <w:rPr>
          <w:rFonts w:cs="Times New Roman"/>
          <w:sz w:val="22"/>
          <w:szCs w:val="22"/>
        </w:rPr>
      </w:pPr>
      <w:r w:rsidRPr="007470D4">
        <w:rPr>
          <w:rFonts w:cs="Times New Roman"/>
          <w:sz w:val="22"/>
          <w:szCs w:val="22"/>
        </w:rPr>
        <w:t>Liability and pecuniary awards are UNCHALLENGED (McDougald v Garber)</w:t>
      </w:r>
    </w:p>
    <w:p w14:paraId="6366B209" w14:textId="260C5152" w:rsidR="003C333A" w:rsidRPr="007470D4" w:rsidRDefault="003C333A" w:rsidP="007470D4">
      <w:pPr>
        <w:pStyle w:val="NoteLevel3"/>
        <w:numPr>
          <w:ilvl w:val="2"/>
          <w:numId w:val="2"/>
        </w:numPr>
        <w:spacing w:line="23" w:lineRule="atLeast"/>
        <w:rPr>
          <w:rFonts w:cs="Times New Roman"/>
          <w:sz w:val="22"/>
          <w:szCs w:val="22"/>
        </w:rPr>
      </w:pPr>
      <w:r w:rsidRPr="007470D4">
        <w:rPr>
          <w:rFonts w:cs="Times New Roman"/>
          <w:sz w:val="22"/>
          <w:szCs w:val="22"/>
        </w:rPr>
        <w:t>Pain and Suffering</w:t>
      </w:r>
    </w:p>
    <w:p w14:paraId="48E9DE3F" w14:textId="04004E2D" w:rsidR="00BD36AD" w:rsidRPr="007470D4" w:rsidRDefault="002E08AE" w:rsidP="007470D4">
      <w:pPr>
        <w:pStyle w:val="NoteLevel4"/>
        <w:numPr>
          <w:ilvl w:val="3"/>
          <w:numId w:val="2"/>
        </w:numPr>
        <w:spacing w:line="23" w:lineRule="atLeast"/>
        <w:rPr>
          <w:rFonts w:cs="Times New Roman"/>
          <w:sz w:val="22"/>
          <w:szCs w:val="22"/>
        </w:rPr>
      </w:pPr>
      <w:r w:rsidRPr="007470D4">
        <w:rPr>
          <w:rFonts w:cs="Times New Roman"/>
          <w:sz w:val="22"/>
          <w:szCs w:val="22"/>
        </w:rPr>
        <w:t>Loss of enjoyment of life included</w:t>
      </w:r>
      <w:r w:rsidR="000A2B7B" w:rsidRPr="007470D4">
        <w:rPr>
          <w:rFonts w:cs="Times New Roman"/>
          <w:sz w:val="22"/>
          <w:szCs w:val="22"/>
        </w:rPr>
        <w:t xml:space="preserve"> -- courts have traditionally given a broad meaning to pain and suffering (McDougald v. Garber)</w:t>
      </w:r>
    </w:p>
    <w:p w14:paraId="777C548E" w14:textId="61B393E5" w:rsidR="002E08AE" w:rsidRPr="007470D4" w:rsidRDefault="002E08AE" w:rsidP="007470D4">
      <w:pPr>
        <w:pStyle w:val="NoteLevel4"/>
        <w:numPr>
          <w:ilvl w:val="3"/>
          <w:numId w:val="2"/>
        </w:numPr>
        <w:spacing w:line="23" w:lineRule="atLeast"/>
        <w:rPr>
          <w:rFonts w:cs="Times New Roman"/>
          <w:sz w:val="22"/>
          <w:szCs w:val="22"/>
        </w:rPr>
      </w:pPr>
      <w:r w:rsidRPr="007470D4">
        <w:rPr>
          <w:rFonts w:cs="Times New Roman"/>
          <w:sz w:val="22"/>
          <w:szCs w:val="22"/>
        </w:rPr>
        <w:t xml:space="preserve">Posner’s policy argument -- No one likes pain and suffering and we would PAY to avoid it. If they were not recoverable, cost of negligence would be too low for </w:t>
      </w:r>
      <w:r w:rsidR="000A2B7B" w:rsidRPr="007470D4">
        <w:rPr>
          <w:rFonts w:cs="Times New Roman"/>
          <w:sz w:val="22"/>
          <w:szCs w:val="22"/>
        </w:rPr>
        <w:t>tortfeesors</w:t>
      </w:r>
      <w:r w:rsidRPr="007470D4">
        <w:rPr>
          <w:rFonts w:cs="Times New Roman"/>
          <w:sz w:val="22"/>
          <w:szCs w:val="22"/>
        </w:rPr>
        <w:t xml:space="preserve"> and there would be more negligence and therefore higher social costs </w:t>
      </w:r>
    </w:p>
    <w:p w14:paraId="7D3CF191" w14:textId="65B9454F" w:rsidR="003C333A" w:rsidRPr="007470D4" w:rsidRDefault="003C333A" w:rsidP="007470D4">
      <w:pPr>
        <w:pStyle w:val="NoteLevel3"/>
        <w:numPr>
          <w:ilvl w:val="2"/>
          <w:numId w:val="2"/>
        </w:numPr>
        <w:spacing w:line="23" w:lineRule="atLeast"/>
        <w:rPr>
          <w:rFonts w:cs="Times New Roman"/>
          <w:sz w:val="22"/>
          <w:szCs w:val="22"/>
        </w:rPr>
      </w:pPr>
      <w:r w:rsidRPr="007470D4">
        <w:rPr>
          <w:rFonts w:cs="Times New Roman"/>
          <w:sz w:val="22"/>
          <w:szCs w:val="22"/>
        </w:rPr>
        <w:t xml:space="preserve">Increased Risk of Future Injury </w:t>
      </w:r>
      <w:r w:rsidR="003B2BCC" w:rsidRPr="007470D4">
        <w:rPr>
          <w:rFonts w:cs="Times New Roman"/>
          <w:sz w:val="22"/>
          <w:szCs w:val="22"/>
        </w:rPr>
        <w:t>(Part of Pain and Suffering)</w:t>
      </w:r>
    </w:p>
    <w:p w14:paraId="2EF8E03A" w14:textId="77777777" w:rsidR="000A2B7B" w:rsidRPr="007470D4" w:rsidRDefault="000A2B7B" w:rsidP="007470D4">
      <w:pPr>
        <w:pStyle w:val="NoteLevel4"/>
        <w:numPr>
          <w:ilvl w:val="3"/>
          <w:numId w:val="2"/>
        </w:numPr>
        <w:spacing w:line="23" w:lineRule="atLeast"/>
        <w:rPr>
          <w:rFonts w:cs="Times New Roman"/>
          <w:sz w:val="22"/>
          <w:szCs w:val="22"/>
        </w:rPr>
      </w:pPr>
      <w:r w:rsidRPr="007470D4">
        <w:rPr>
          <w:rFonts w:cs="Times New Roman"/>
          <w:sz w:val="22"/>
          <w:szCs w:val="22"/>
        </w:rPr>
        <w:t>DePass v. United States (7</w:t>
      </w:r>
      <w:r w:rsidRPr="007470D4">
        <w:rPr>
          <w:rFonts w:cs="Times New Roman"/>
          <w:sz w:val="22"/>
          <w:szCs w:val="22"/>
          <w:vertAlign w:val="superscript"/>
        </w:rPr>
        <w:t>th</w:t>
      </w:r>
      <w:r w:rsidRPr="007470D4">
        <w:rPr>
          <w:rFonts w:cs="Times New Roman"/>
          <w:sz w:val="22"/>
          <w:szCs w:val="22"/>
        </w:rPr>
        <w:t xml:space="preserve"> Cir. 1983) </w:t>
      </w:r>
      <w:r w:rsidRPr="007470D4">
        <w:rPr>
          <w:rFonts w:cs="Times New Roman"/>
          <w:sz w:val="22"/>
          <w:szCs w:val="22"/>
        </w:rPr>
        <w:sym w:font="Wingdings" w:char="F0E0"/>
      </w:r>
      <w:r w:rsidRPr="007470D4">
        <w:rPr>
          <w:rFonts w:cs="Times New Roman"/>
          <w:sz w:val="22"/>
          <w:szCs w:val="22"/>
        </w:rPr>
        <w:t xml:space="preserve"> rejected the argument with evidence of future losses because findings were inconclusive or no settled law if future loss is compensable.</w:t>
      </w:r>
    </w:p>
    <w:p w14:paraId="60CE5AC4" w14:textId="751116B7" w:rsidR="000A2B7B" w:rsidRPr="007470D4" w:rsidRDefault="000A2B7B" w:rsidP="007470D4">
      <w:pPr>
        <w:pStyle w:val="NoteLevel5"/>
        <w:numPr>
          <w:ilvl w:val="4"/>
          <w:numId w:val="2"/>
        </w:numPr>
        <w:spacing w:line="23" w:lineRule="atLeast"/>
        <w:rPr>
          <w:rFonts w:cs="Times New Roman"/>
          <w:sz w:val="22"/>
          <w:szCs w:val="22"/>
        </w:rPr>
      </w:pPr>
      <w:r w:rsidRPr="007470D4">
        <w:rPr>
          <w:rFonts w:cs="Times New Roman"/>
          <w:sz w:val="22"/>
          <w:szCs w:val="22"/>
        </w:rPr>
        <w:t xml:space="preserve"> </w:t>
      </w:r>
      <w:r w:rsidRPr="007470D4">
        <w:rPr>
          <w:rFonts w:cs="Times New Roman"/>
          <w:b/>
          <w:sz w:val="22"/>
          <w:szCs w:val="22"/>
        </w:rPr>
        <w:t>POSNER DISSENTED</w:t>
      </w:r>
      <w:r w:rsidRPr="007470D4">
        <w:rPr>
          <w:rFonts w:cs="Times New Roman"/>
          <w:sz w:val="22"/>
          <w:szCs w:val="22"/>
        </w:rPr>
        <w:t xml:space="preserve"> PASSIONATELY BY SAYING: rejection of this evidence would lead to systematic underestimation of damages and hence under deterrence. </w:t>
      </w:r>
    </w:p>
    <w:p w14:paraId="27B9C2A3" w14:textId="4F039CF8" w:rsidR="000A2B7B" w:rsidRPr="007470D4" w:rsidRDefault="000A2B7B" w:rsidP="007470D4">
      <w:pPr>
        <w:pStyle w:val="NoteLevel5"/>
        <w:numPr>
          <w:ilvl w:val="4"/>
          <w:numId w:val="2"/>
        </w:numPr>
        <w:spacing w:line="23" w:lineRule="atLeast"/>
        <w:rPr>
          <w:rFonts w:cs="Times New Roman"/>
          <w:sz w:val="22"/>
          <w:szCs w:val="22"/>
        </w:rPr>
      </w:pPr>
      <w:r w:rsidRPr="007470D4">
        <w:rPr>
          <w:rFonts w:cs="Times New Roman"/>
          <w:sz w:val="22"/>
          <w:szCs w:val="22"/>
        </w:rPr>
        <w:t xml:space="preserve">Fox agrees with Posner: should not be called too speculative by a matter of course, must look at the evidence, the court should be able to put a value on it if it proven that there is a high probable evidence -- given incentive structure </w:t>
      </w:r>
    </w:p>
    <w:p w14:paraId="1C6CAED9" w14:textId="5C3FF232" w:rsidR="000A2B7B" w:rsidRPr="007470D4" w:rsidRDefault="000A2B7B" w:rsidP="007470D4">
      <w:pPr>
        <w:pStyle w:val="NoteLevel4"/>
        <w:numPr>
          <w:ilvl w:val="3"/>
          <w:numId w:val="2"/>
        </w:numPr>
        <w:spacing w:line="23" w:lineRule="atLeast"/>
        <w:rPr>
          <w:rFonts w:cs="Times New Roman"/>
          <w:sz w:val="22"/>
          <w:szCs w:val="22"/>
        </w:rPr>
      </w:pPr>
      <w:r w:rsidRPr="007470D4">
        <w:rPr>
          <w:rFonts w:cs="Times New Roman"/>
          <w:sz w:val="22"/>
          <w:szCs w:val="22"/>
        </w:rPr>
        <w:t xml:space="preserve">Cudone v. Gehret admitted the statistical evidence because it was more compelling. So is there a cut off point? </w:t>
      </w:r>
      <w:r w:rsidR="001F30F5" w:rsidRPr="007470D4">
        <w:rPr>
          <w:rFonts w:cs="Times New Roman"/>
          <w:sz w:val="22"/>
          <w:szCs w:val="22"/>
        </w:rPr>
        <w:t xml:space="preserve"> -- make arguments w/ regard to certainty </w:t>
      </w:r>
    </w:p>
    <w:p w14:paraId="131417A2" w14:textId="04DB4E70" w:rsidR="003C333A" w:rsidRPr="007470D4" w:rsidRDefault="003C333A" w:rsidP="007470D4">
      <w:pPr>
        <w:pStyle w:val="NoteLevel3"/>
        <w:numPr>
          <w:ilvl w:val="2"/>
          <w:numId w:val="2"/>
        </w:numPr>
        <w:spacing w:line="23" w:lineRule="atLeast"/>
        <w:rPr>
          <w:rFonts w:cs="Times New Roman"/>
          <w:sz w:val="22"/>
          <w:szCs w:val="22"/>
        </w:rPr>
      </w:pPr>
      <w:r w:rsidRPr="007470D4">
        <w:rPr>
          <w:rFonts w:cs="Times New Roman"/>
          <w:sz w:val="22"/>
          <w:szCs w:val="22"/>
        </w:rPr>
        <w:t>Economic Loss</w:t>
      </w:r>
    </w:p>
    <w:p w14:paraId="0FA4DB77" w14:textId="64348265" w:rsidR="003B2BCC" w:rsidRPr="007470D4" w:rsidRDefault="003B2BCC" w:rsidP="007470D4">
      <w:pPr>
        <w:pStyle w:val="NoteLevel4"/>
        <w:numPr>
          <w:ilvl w:val="3"/>
          <w:numId w:val="2"/>
        </w:numPr>
        <w:spacing w:line="23" w:lineRule="atLeast"/>
        <w:rPr>
          <w:rFonts w:cs="Times New Roman"/>
          <w:sz w:val="22"/>
          <w:szCs w:val="22"/>
        </w:rPr>
      </w:pPr>
      <w:r w:rsidRPr="007470D4">
        <w:rPr>
          <w:rFonts w:cs="Times New Roman"/>
          <w:sz w:val="22"/>
          <w:szCs w:val="22"/>
        </w:rPr>
        <w:t>Lost Earnings</w:t>
      </w:r>
    </w:p>
    <w:p w14:paraId="10799115" w14:textId="77777777" w:rsidR="003E3B4E" w:rsidRPr="007470D4" w:rsidRDefault="003E3B4E" w:rsidP="007470D4">
      <w:pPr>
        <w:pStyle w:val="NoteLevel5"/>
        <w:numPr>
          <w:ilvl w:val="4"/>
          <w:numId w:val="2"/>
        </w:numPr>
        <w:spacing w:line="23" w:lineRule="atLeast"/>
        <w:rPr>
          <w:rFonts w:cs="Times New Roman"/>
          <w:sz w:val="22"/>
          <w:szCs w:val="22"/>
        </w:rPr>
      </w:pPr>
      <w:r w:rsidRPr="007470D4">
        <w:rPr>
          <w:rFonts w:cs="Times New Roman"/>
          <w:sz w:val="22"/>
          <w:szCs w:val="22"/>
        </w:rPr>
        <w:t>O’Shea v. Riverway Towing Co. (7</w:t>
      </w:r>
      <w:r w:rsidRPr="007470D4">
        <w:rPr>
          <w:rFonts w:cs="Times New Roman"/>
          <w:sz w:val="22"/>
          <w:szCs w:val="22"/>
          <w:vertAlign w:val="superscript"/>
        </w:rPr>
        <w:t>th</w:t>
      </w:r>
      <w:r w:rsidRPr="007470D4">
        <w:rPr>
          <w:rFonts w:cs="Times New Roman"/>
          <w:sz w:val="22"/>
          <w:szCs w:val="22"/>
        </w:rPr>
        <w:t xml:space="preserve"> Cir. 1982)  -- POSNER CONCLUDES that b/c D never contested that P would have worked until she was 70, nor that she would have been a boat cook, the reward was correct. Lost earnings must be a analytical, not intuitive finding and judges need to state the methodology they use In the future. </w:t>
      </w:r>
    </w:p>
    <w:p w14:paraId="0DD2DB1A" w14:textId="6D2C248C" w:rsidR="003E3B4E" w:rsidRPr="007470D4" w:rsidRDefault="003E3B4E" w:rsidP="007470D4">
      <w:pPr>
        <w:pStyle w:val="NoteLevel5"/>
        <w:numPr>
          <w:ilvl w:val="4"/>
          <w:numId w:val="2"/>
        </w:numPr>
        <w:spacing w:line="23" w:lineRule="atLeast"/>
        <w:rPr>
          <w:rFonts w:cs="Times New Roman"/>
          <w:sz w:val="22"/>
          <w:szCs w:val="22"/>
        </w:rPr>
      </w:pPr>
      <w:r w:rsidRPr="007470D4">
        <w:rPr>
          <w:rFonts w:cs="Times New Roman"/>
          <w:sz w:val="22"/>
          <w:szCs w:val="22"/>
        </w:rPr>
        <w:t xml:space="preserve">Introduces bias into system -- educated/rich get more than lower class because they would make more throughout their lives then less educated </w:t>
      </w:r>
    </w:p>
    <w:p w14:paraId="4284300F" w14:textId="4D7B3974" w:rsidR="003B2BCC" w:rsidRPr="007470D4" w:rsidRDefault="003B2BCC" w:rsidP="007470D4">
      <w:pPr>
        <w:pStyle w:val="NoteLevel4"/>
        <w:numPr>
          <w:ilvl w:val="3"/>
          <w:numId w:val="2"/>
        </w:numPr>
        <w:spacing w:line="23" w:lineRule="atLeast"/>
        <w:rPr>
          <w:rFonts w:cs="Times New Roman"/>
          <w:sz w:val="22"/>
          <w:szCs w:val="22"/>
        </w:rPr>
      </w:pPr>
      <w:r w:rsidRPr="007470D4">
        <w:rPr>
          <w:rFonts w:cs="Times New Roman"/>
          <w:sz w:val="22"/>
          <w:szCs w:val="22"/>
        </w:rPr>
        <w:t xml:space="preserve">Medical Expenses -- self-explanatory </w:t>
      </w:r>
    </w:p>
    <w:p w14:paraId="4039B6B6" w14:textId="1CB9562E" w:rsidR="003E3B4E" w:rsidRPr="00773317" w:rsidRDefault="005B4067" w:rsidP="00773317">
      <w:pPr>
        <w:pStyle w:val="NoteLevel3"/>
        <w:numPr>
          <w:ilvl w:val="2"/>
          <w:numId w:val="2"/>
        </w:numPr>
        <w:spacing w:line="23" w:lineRule="atLeast"/>
        <w:rPr>
          <w:rFonts w:cs="Times New Roman"/>
          <w:sz w:val="22"/>
          <w:szCs w:val="22"/>
        </w:rPr>
      </w:pPr>
      <w:r w:rsidRPr="007470D4">
        <w:rPr>
          <w:rFonts w:cs="Times New Roman"/>
          <w:sz w:val="22"/>
          <w:szCs w:val="22"/>
        </w:rPr>
        <w:t>Punitive Damages</w:t>
      </w:r>
      <w:r w:rsidR="00773317">
        <w:rPr>
          <w:rFonts w:cs="Times New Roman"/>
          <w:sz w:val="22"/>
          <w:szCs w:val="22"/>
        </w:rPr>
        <w:t xml:space="preserve"> -- </w:t>
      </w:r>
      <w:r w:rsidR="003E3B4E" w:rsidRPr="00773317">
        <w:rPr>
          <w:rFonts w:cs="Times New Roman"/>
          <w:sz w:val="22"/>
          <w:szCs w:val="22"/>
        </w:rPr>
        <w:t>must show reckless and malicious intent</w:t>
      </w:r>
    </w:p>
    <w:p w14:paraId="0B7421E3" w14:textId="77777777" w:rsidR="003E3B4E" w:rsidRPr="007470D4" w:rsidRDefault="003E3B4E" w:rsidP="007470D4">
      <w:pPr>
        <w:pStyle w:val="NoteLevel5"/>
        <w:numPr>
          <w:ilvl w:val="4"/>
          <w:numId w:val="2"/>
        </w:numPr>
        <w:spacing w:line="23" w:lineRule="atLeast"/>
        <w:rPr>
          <w:rFonts w:cs="Times New Roman"/>
          <w:sz w:val="22"/>
          <w:szCs w:val="22"/>
        </w:rPr>
      </w:pPr>
      <w:r w:rsidRPr="007470D4">
        <w:rPr>
          <w:rFonts w:cs="Times New Roman"/>
          <w:sz w:val="22"/>
          <w:szCs w:val="22"/>
        </w:rPr>
        <w:t>Goal of Punitive damages is PUNISHMENT AND DETERRENCE</w:t>
      </w:r>
    </w:p>
    <w:p w14:paraId="5A67F0B0" w14:textId="033C1C27" w:rsidR="003E3B4E" w:rsidRPr="007470D4" w:rsidRDefault="003E3B4E" w:rsidP="007470D4">
      <w:pPr>
        <w:pStyle w:val="NoteLevel5"/>
        <w:numPr>
          <w:ilvl w:val="4"/>
          <w:numId w:val="2"/>
        </w:numPr>
        <w:spacing w:line="23" w:lineRule="atLeast"/>
        <w:rPr>
          <w:rFonts w:cs="Times New Roman"/>
          <w:sz w:val="22"/>
          <w:szCs w:val="22"/>
        </w:rPr>
      </w:pPr>
      <w:r w:rsidRPr="007470D4">
        <w:rPr>
          <w:rFonts w:cs="Times New Roman"/>
          <w:sz w:val="22"/>
          <w:szCs w:val="22"/>
        </w:rPr>
        <w:t>Few cases with huge punitive damages eg some cases have reached SC to consider huge disparity between compensatory/punitive as a violation of DPC</w:t>
      </w:r>
    </w:p>
    <w:sectPr w:rsidR="003E3B4E" w:rsidRPr="007470D4" w:rsidSect="00142A72">
      <w:headerReference w:type="first" r:id="rId20"/>
      <w:pgSz w:w="12240" w:h="15840"/>
      <w:pgMar w:top="900" w:right="720" w:bottom="180" w:left="630" w:header="270" w:footer="90" w:gutter="0"/>
      <w:cols w:space="720"/>
      <w:titlePg/>
      <w:docGrid w:type="linesAndChars" w:linePitch="34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46510" w14:textId="77777777" w:rsidR="00142A72" w:rsidRDefault="00142A72" w:rsidP="00E23B3B">
      <w:r>
        <w:separator/>
      </w:r>
    </w:p>
  </w:endnote>
  <w:endnote w:type="continuationSeparator" w:id="0">
    <w:p w14:paraId="2FB6AC34" w14:textId="77777777" w:rsidR="00142A72" w:rsidRDefault="00142A72" w:rsidP="00E2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8C291" w14:textId="45734DE0" w:rsidR="00142A72" w:rsidRPr="00142A72" w:rsidRDefault="00142A72" w:rsidP="00142A72">
    <w:pPr>
      <w:pStyle w:val="Footer"/>
      <w:jc w:val="center"/>
      <w:rPr>
        <w:sz w:val="20"/>
        <w:szCs w:val="20"/>
      </w:rPr>
    </w:pPr>
    <w:r w:rsidRPr="00142A72">
      <w:rPr>
        <w:rStyle w:val="PageNumber"/>
        <w:sz w:val="20"/>
        <w:szCs w:val="20"/>
      </w:rPr>
      <w:fldChar w:fldCharType="begin"/>
    </w:r>
    <w:r w:rsidRPr="00142A72">
      <w:rPr>
        <w:rStyle w:val="PageNumber"/>
        <w:sz w:val="20"/>
        <w:szCs w:val="20"/>
      </w:rPr>
      <w:instrText xml:space="preserve"> PAGE </w:instrText>
    </w:r>
    <w:r w:rsidRPr="00142A72">
      <w:rPr>
        <w:rStyle w:val="PageNumber"/>
        <w:sz w:val="20"/>
        <w:szCs w:val="20"/>
      </w:rPr>
      <w:fldChar w:fldCharType="separate"/>
    </w:r>
    <w:r w:rsidR="007E7864">
      <w:rPr>
        <w:rStyle w:val="PageNumber"/>
        <w:noProof/>
        <w:sz w:val="20"/>
        <w:szCs w:val="20"/>
      </w:rPr>
      <w:t>44</w:t>
    </w:r>
    <w:r w:rsidRPr="00142A72">
      <w:rPr>
        <w:rStyle w:val="PageNumber"/>
        <w:sz w:val="20"/>
        <w:szCs w:val="20"/>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26825" w14:textId="79711045" w:rsidR="00142A72" w:rsidRPr="00142A72" w:rsidRDefault="00142A72" w:rsidP="00142A72">
    <w:pPr>
      <w:pStyle w:val="Footer"/>
      <w:jc w:val="center"/>
      <w:rPr>
        <w:sz w:val="20"/>
        <w:szCs w:val="20"/>
      </w:rPr>
    </w:pPr>
    <w:r w:rsidRPr="00142A72">
      <w:rPr>
        <w:rStyle w:val="PageNumber"/>
        <w:sz w:val="20"/>
        <w:szCs w:val="20"/>
      </w:rPr>
      <w:fldChar w:fldCharType="begin"/>
    </w:r>
    <w:r w:rsidRPr="00142A72">
      <w:rPr>
        <w:rStyle w:val="PageNumber"/>
        <w:sz w:val="20"/>
        <w:szCs w:val="20"/>
      </w:rPr>
      <w:instrText xml:space="preserve"> PAGE </w:instrText>
    </w:r>
    <w:r w:rsidRPr="00142A72">
      <w:rPr>
        <w:rStyle w:val="PageNumber"/>
        <w:sz w:val="20"/>
        <w:szCs w:val="20"/>
      </w:rPr>
      <w:fldChar w:fldCharType="separate"/>
    </w:r>
    <w:r w:rsidR="007F074E">
      <w:rPr>
        <w:rStyle w:val="PageNumber"/>
        <w:noProof/>
        <w:sz w:val="20"/>
        <w:szCs w:val="20"/>
      </w:rPr>
      <w:t>1</w:t>
    </w:r>
    <w:r w:rsidRPr="00142A72">
      <w:rPr>
        <w:rStyle w:val="PageNumbe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9C9FD" w14:textId="77777777" w:rsidR="00142A72" w:rsidRDefault="00142A72" w:rsidP="00E23B3B">
      <w:r>
        <w:separator/>
      </w:r>
    </w:p>
  </w:footnote>
  <w:footnote w:type="continuationSeparator" w:id="0">
    <w:p w14:paraId="7E2A181A" w14:textId="77777777" w:rsidR="00142A72" w:rsidRDefault="00142A72" w:rsidP="00E23B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89C0B" w14:textId="1EE353AF" w:rsidR="007E7864" w:rsidRPr="007E7864" w:rsidRDefault="007E7864" w:rsidP="007E7864">
    <w:pPr>
      <w:pStyle w:val="Header"/>
      <w:jc w:val="center"/>
      <w:rPr>
        <w:rFonts w:ascii="Verdana" w:hAnsi="Verdana"/>
        <w:sz w:val="32"/>
        <w:szCs w:val="32"/>
      </w:rPr>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29D51" w14:textId="05873A0D" w:rsidR="00142A72" w:rsidRDefault="00142A72" w:rsidP="00106EF7">
    <w:pPr>
      <w:pStyle w:val="Header"/>
      <w:tabs>
        <w:tab w:val="clear" w:pos="4320"/>
        <w:tab w:val="clear" w:pos="8640"/>
        <w:tab w:val="right" w:pos="10440"/>
      </w:tabs>
      <w:jc w:val="center"/>
      <w:rPr>
        <w:rFonts w:ascii="Verdana" w:eastAsia="ＭＳ ゴシック" w:hAnsi="Verdana"/>
        <w:sz w:val="36"/>
        <w:szCs w:val="36"/>
      </w:rPr>
    </w:pPr>
    <w:bookmarkStart w:id="17" w:name="_WNSectionTitle_9"/>
    <w:bookmarkStart w:id="18" w:name="_WNTabType_8"/>
    <w:r>
      <w:rPr>
        <w:rFonts w:ascii="Verdana" w:eastAsia="ＭＳ ゴシック" w:hAnsi="Verdana"/>
        <w:sz w:val="36"/>
        <w:szCs w:val="36"/>
      </w:rPr>
      <w:t>Product’s Liability</w:t>
    </w:r>
  </w:p>
  <w:bookmarkEnd w:id="17"/>
  <w:bookmarkEnd w:id="18"/>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7D1E9" w14:textId="36B7E7A2" w:rsidR="00142A72" w:rsidRDefault="00142A72" w:rsidP="00773317">
    <w:pPr>
      <w:pStyle w:val="Header"/>
      <w:tabs>
        <w:tab w:val="clear" w:pos="4320"/>
        <w:tab w:val="clear" w:pos="8640"/>
        <w:tab w:val="right" w:pos="10440"/>
      </w:tabs>
      <w:jc w:val="center"/>
      <w:rPr>
        <w:rFonts w:ascii="Verdana" w:eastAsia="ＭＳ ゴシック" w:hAnsi="Verdana"/>
        <w:sz w:val="36"/>
        <w:szCs w:val="36"/>
      </w:rPr>
    </w:pPr>
    <w:bookmarkStart w:id="19" w:name="_WNSectionTitle_10"/>
    <w:bookmarkStart w:id="20" w:name="_WNTabType_9"/>
    <w:r>
      <w:rPr>
        <w:rFonts w:ascii="Verdana" w:eastAsia="ＭＳ ゴシック" w:hAnsi="Verdana"/>
        <w:sz w:val="36"/>
        <w:szCs w:val="36"/>
      </w:rPr>
      <w:t>Damages</w:t>
    </w:r>
  </w:p>
  <w:bookmarkEnd w:id="19"/>
  <w:bookmarkEnd w:id="20"/>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F004B" w14:textId="2DF68267" w:rsidR="00142A72" w:rsidRDefault="00142A72" w:rsidP="007470D4">
    <w:pPr>
      <w:pStyle w:val="Header"/>
      <w:tabs>
        <w:tab w:val="clear" w:pos="4320"/>
        <w:tab w:val="clear" w:pos="8640"/>
        <w:tab w:val="right" w:pos="9720"/>
      </w:tabs>
      <w:jc w:val="center"/>
      <w:rPr>
        <w:rFonts w:ascii="Verdana" w:eastAsia="ＭＳ ゴシック" w:hAnsi="Verdana"/>
        <w:sz w:val="36"/>
        <w:szCs w:val="36"/>
      </w:rPr>
    </w:pPr>
    <w:bookmarkStart w:id="1" w:name="_WNTabType_2"/>
    <w:bookmarkStart w:id="2" w:name="_WNSectionTitle_3"/>
    <w:r>
      <w:rPr>
        <w:rFonts w:ascii="Verdana" w:eastAsia="ＭＳ ゴシック" w:hAnsi="Verdana"/>
        <w:sz w:val="36"/>
        <w:szCs w:val="36"/>
      </w:rPr>
      <w:t>Intentional Torts</w:t>
    </w:r>
  </w:p>
  <w:bookmarkEnd w:id="1"/>
  <w:bookmarkEnd w:id="2"/>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56B46" w14:textId="77777777" w:rsidR="0066117F" w:rsidRDefault="0066117F">
    <w:pPr>
      <w:pStyle w:val="Header"/>
    </w:pPr>
    <w:bookmarkStart w:id="3" w:name="_WNSectionTitle_2"/>
    <w:bookmarkStart w:id="4" w:name="_WNTabType_10"/>
  </w:p>
  <w:bookmarkEnd w:id="3"/>
  <w:bookmarkEnd w:id="4"/>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6CFDB" w14:textId="7F9C62BF" w:rsidR="00142A72" w:rsidRDefault="00142A72" w:rsidP="002552C8">
    <w:pPr>
      <w:pStyle w:val="Header"/>
      <w:tabs>
        <w:tab w:val="clear" w:pos="4320"/>
        <w:tab w:val="clear" w:pos="8640"/>
        <w:tab w:val="right" w:pos="10440"/>
      </w:tabs>
      <w:ind w:left="360"/>
      <w:jc w:val="center"/>
      <w:rPr>
        <w:rFonts w:ascii="Verdana" w:eastAsia="ＭＳ ゴシック" w:hAnsi="Verdana"/>
        <w:sz w:val="36"/>
        <w:szCs w:val="36"/>
      </w:rPr>
    </w:pPr>
    <w:bookmarkStart w:id="5" w:name="_WNSectionTitle"/>
    <w:bookmarkStart w:id="6" w:name="_WNTabType_1"/>
    <w:r>
      <w:rPr>
        <w:rFonts w:ascii="Verdana" w:eastAsia="ＭＳ ゴシック" w:hAnsi="Verdana"/>
        <w:sz w:val="36"/>
        <w:szCs w:val="36"/>
      </w:rPr>
      <w:t>Defenses to Intentional Torts</w:t>
    </w:r>
  </w:p>
  <w:bookmarkEnd w:id="5"/>
  <w:bookmarkEnd w:id="6"/>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18FE6" w14:textId="1315CC7A" w:rsidR="00142A72" w:rsidRDefault="00142A72" w:rsidP="007579E1">
    <w:pPr>
      <w:pStyle w:val="Header"/>
      <w:tabs>
        <w:tab w:val="clear" w:pos="4320"/>
        <w:tab w:val="clear" w:pos="8640"/>
        <w:tab w:val="right" w:pos="10440"/>
      </w:tabs>
      <w:ind w:left="360"/>
      <w:jc w:val="center"/>
      <w:rPr>
        <w:rFonts w:ascii="Verdana" w:eastAsia="ＭＳ ゴシック" w:hAnsi="Verdana"/>
        <w:sz w:val="36"/>
        <w:szCs w:val="36"/>
      </w:rPr>
    </w:pPr>
    <w:bookmarkStart w:id="7" w:name="_WNSectionTitle_4"/>
    <w:bookmarkStart w:id="8" w:name="_WNTabType_3"/>
    <w:r>
      <w:rPr>
        <w:rFonts w:ascii="Verdana" w:eastAsia="ＭＳ ゴシック" w:hAnsi="Verdana"/>
        <w:sz w:val="36"/>
        <w:szCs w:val="36"/>
      </w:rPr>
      <w:t>Negligence</w:t>
    </w:r>
  </w:p>
  <w:bookmarkEnd w:id="7"/>
  <w:bookmarkEnd w:id="8"/>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590EA" w14:textId="2414EB90" w:rsidR="00142A72" w:rsidRDefault="00142A72" w:rsidP="003F1C67">
    <w:pPr>
      <w:pStyle w:val="Header"/>
      <w:tabs>
        <w:tab w:val="clear" w:pos="4320"/>
        <w:tab w:val="clear" w:pos="8640"/>
        <w:tab w:val="right" w:pos="10440"/>
      </w:tabs>
      <w:ind w:left="360"/>
      <w:jc w:val="center"/>
      <w:rPr>
        <w:rFonts w:ascii="Verdana" w:eastAsia="ＭＳ ゴシック" w:hAnsi="Verdana"/>
        <w:sz w:val="36"/>
        <w:szCs w:val="36"/>
      </w:rPr>
    </w:pPr>
    <w:bookmarkStart w:id="9" w:name="_WNSectionTitle_5"/>
    <w:bookmarkStart w:id="10" w:name="_WNTabType_4"/>
    <w:r>
      <w:rPr>
        <w:rFonts w:ascii="Verdana" w:eastAsia="ＭＳ ゴシック" w:hAnsi="Verdana"/>
        <w:sz w:val="36"/>
        <w:szCs w:val="36"/>
      </w:rPr>
      <w:t>Plaintiff’s Conduct -- Defenses to Negligence</w:t>
    </w:r>
  </w:p>
  <w:bookmarkEnd w:id="9"/>
  <w:bookmarkEnd w:id="10"/>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A1D9B" w14:textId="5F599E64" w:rsidR="00142A72" w:rsidRDefault="00142A72" w:rsidP="00DF7F85">
    <w:pPr>
      <w:pStyle w:val="Header"/>
      <w:tabs>
        <w:tab w:val="clear" w:pos="4320"/>
        <w:tab w:val="clear" w:pos="8640"/>
        <w:tab w:val="right" w:pos="10440"/>
      </w:tabs>
      <w:ind w:left="360"/>
      <w:jc w:val="center"/>
      <w:rPr>
        <w:rFonts w:ascii="Verdana" w:eastAsia="ＭＳ ゴシック" w:hAnsi="Verdana"/>
        <w:sz w:val="36"/>
        <w:szCs w:val="36"/>
      </w:rPr>
    </w:pPr>
    <w:bookmarkStart w:id="11" w:name="_WNSectionTitle_6"/>
    <w:bookmarkStart w:id="12" w:name="_WNTabType_5"/>
    <w:r>
      <w:rPr>
        <w:rFonts w:ascii="Verdana" w:eastAsia="ＭＳ ゴシック" w:hAnsi="Verdana"/>
        <w:sz w:val="36"/>
        <w:szCs w:val="36"/>
      </w:rPr>
      <w:t>Affirmative Duties</w:t>
    </w:r>
  </w:p>
  <w:bookmarkEnd w:id="11"/>
  <w:bookmarkEnd w:id="12"/>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643CE" w14:textId="621B1801" w:rsidR="00142A72" w:rsidRDefault="00142A72" w:rsidP="00206D6E">
    <w:pPr>
      <w:pStyle w:val="Header"/>
      <w:tabs>
        <w:tab w:val="clear" w:pos="4320"/>
        <w:tab w:val="clear" w:pos="8640"/>
        <w:tab w:val="right" w:pos="10440"/>
      </w:tabs>
      <w:ind w:left="360"/>
      <w:jc w:val="center"/>
      <w:rPr>
        <w:rFonts w:ascii="Verdana" w:eastAsia="ＭＳ ゴシック" w:hAnsi="Verdana"/>
        <w:sz w:val="36"/>
        <w:szCs w:val="36"/>
      </w:rPr>
    </w:pPr>
    <w:bookmarkStart w:id="13" w:name="_WNSectionTitle_7"/>
    <w:bookmarkStart w:id="14" w:name="_WNTabType_6"/>
    <w:r w:rsidRPr="009977C2">
      <w:rPr>
        <w:rFonts w:ascii="Verdana" w:eastAsia="ＭＳ ゴシック" w:hAnsi="Verdana"/>
        <w:sz w:val="32"/>
        <w:szCs w:val="32"/>
      </w:rPr>
      <w:t>Strict Liability: Abnormally Dangerous Activity</w:t>
    </w:r>
  </w:p>
  <w:bookmarkEnd w:id="13"/>
  <w:bookmarkEnd w:id="14"/>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E9853" w14:textId="6FC3EBBD" w:rsidR="00142A72" w:rsidRDefault="00142A72" w:rsidP="0034760E">
    <w:pPr>
      <w:pStyle w:val="Header"/>
      <w:tabs>
        <w:tab w:val="clear" w:pos="4320"/>
        <w:tab w:val="clear" w:pos="8640"/>
        <w:tab w:val="right" w:pos="10440"/>
      </w:tabs>
      <w:jc w:val="center"/>
      <w:rPr>
        <w:rFonts w:ascii="Verdana" w:eastAsia="ＭＳ ゴシック" w:hAnsi="Verdana"/>
        <w:sz w:val="36"/>
        <w:szCs w:val="36"/>
      </w:rPr>
    </w:pPr>
    <w:bookmarkStart w:id="15" w:name="_WNSectionTitle_8"/>
    <w:bookmarkStart w:id="16" w:name="_WNTabType_7"/>
    <w:r>
      <w:rPr>
        <w:rFonts w:ascii="Verdana" w:eastAsia="ＭＳ ゴシック" w:hAnsi="Verdana"/>
        <w:sz w:val="36"/>
        <w:szCs w:val="36"/>
      </w:rPr>
      <w:t>Causation</w:t>
    </w:r>
  </w:p>
  <w:bookmarkEnd w:id="15"/>
  <w:bookmarkEnd w:id="16"/>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B38A862"/>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26A3EAB"/>
    <w:multiLevelType w:val="multilevel"/>
    <w:tmpl w:val="DB38A862"/>
    <w:lvl w:ilvl="0">
      <w:start w:val="1"/>
      <w:numFmt w:val="bullet"/>
      <w:lvlText w:val=""/>
      <w:lvlJc w:val="left"/>
      <w:pPr>
        <w:tabs>
          <w:tab w:val="num" w:pos="0"/>
        </w:tabs>
        <w:ind w:left="0" w:firstLine="0"/>
      </w:pPr>
      <w:rPr>
        <w:rFonts w:ascii="Symbol" w:hAnsi="Symbol" w:hint="default"/>
      </w:rPr>
    </w:lvl>
    <w:lvl w:ilvl="1">
      <w:start w:val="1"/>
      <w:numFmt w:val="upperLetter"/>
      <w:lvlText w:val="%2."/>
      <w:lvlJc w:val="left"/>
      <w:pPr>
        <w:tabs>
          <w:tab w:val="num" w:pos="720"/>
        </w:tabs>
        <w:ind w:left="1080" w:hanging="360"/>
      </w:p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30F0FCD"/>
    <w:multiLevelType w:val="hybridMultilevel"/>
    <w:tmpl w:val="A418D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721DFF"/>
    <w:multiLevelType w:val="multilevel"/>
    <w:tmpl w:val="DB38A862"/>
    <w:lvl w:ilvl="0">
      <w:start w:val="1"/>
      <w:numFmt w:val="upperLetter"/>
      <w:lvlText w:val="%1."/>
      <w:lvlJc w:val="left"/>
      <w:pPr>
        <w:tabs>
          <w:tab w:val="num" w:pos="360"/>
        </w:tabs>
        <w:ind w:left="360" w:hanging="360"/>
      </w:p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4">
    <w:nsid w:val="06A91EBF"/>
    <w:multiLevelType w:val="multilevel"/>
    <w:tmpl w:val="2064FBE4"/>
    <w:lvl w:ilvl="0">
      <w:start w:val="1"/>
      <w:numFmt w:val="upperRoman"/>
      <w:lvlText w:val="%1."/>
      <w:lvlJc w:val="left"/>
      <w:pPr>
        <w:tabs>
          <w:tab w:val="num" w:pos="360"/>
        </w:tabs>
        <w:ind w:left="360" w:hanging="360"/>
      </w:pPr>
      <w:rPr>
        <w:rFonts w:hint="default"/>
      </w:rPr>
    </w:lvl>
    <w:lvl w:ilvl="1">
      <w:start w:val="1"/>
      <w:numFmt w:val="bullet"/>
      <w:lvlText w:val=""/>
      <w:lvlJc w:val="left"/>
      <w:pPr>
        <w:tabs>
          <w:tab w:val="num" w:pos="576"/>
        </w:tabs>
        <w:ind w:left="792" w:hanging="288"/>
      </w:pPr>
      <w:rPr>
        <w:rFonts w:ascii="Symbol" w:hAnsi="Symbol" w:hint="default"/>
      </w:rPr>
    </w:lvl>
    <w:lvl w:ilvl="2">
      <w:start w:val="1"/>
      <w:numFmt w:val="bullet"/>
      <w:lvlText w:val="o"/>
      <w:lvlJc w:val="left"/>
      <w:pPr>
        <w:tabs>
          <w:tab w:val="num" w:pos="1080"/>
        </w:tabs>
        <w:ind w:left="1224" w:hanging="288"/>
      </w:pPr>
      <w:rPr>
        <w:rFonts w:ascii="Courier New" w:hAnsi="Courier New" w:hint="default"/>
      </w:rPr>
    </w:lvl>
    <w:lvl w:ilvl="3">
      <w:start w:val="1"/>
      <w:numFmt w:val="bullet"/>
      <w:lvlText w:val=""/>
      <w:lvlJc w:val="left"/>
      <w:pPr>
        <w:tabs>
          <w:tab w:val="num" w:pos="1656"/>
        </w:tabs>
        <w:ind w:left="1512" w:hanging="288"/>
      </w:pPr>
      <w:rPr>
        <w:rFonts w:ascii="Wingdings" w:hAnsi="Wingdings" w:hint="default"/>
      </w:rPr>
    </w:lvl>
    <w:lvl w:ilvl="4">
      <w:start w:val="1"/>
      <w:numFmt w:val="bullet"/>
      <w:lvlText w:val=""/>
      <w:lvlJc w:val="left"/>
      <w:pPr>
        <w:tabs>
          <w:tab w:val="num" w:pos="1944"/>
        </w:tabs>
        <w:ind w:left="1872" w:hanging="288"/>
      </w:pPr>
      <w:rPr>
        <w:rFonts w:ascii="Wingdings" w:hAnsi="Wingdings" w:hint="default"/>
      </w:rPr>
    </w:lvl>
    <w:lvl w:ilvl="5">
      <w:start w:val="1"/>
      <w:numFmt w:val="bullet"/>
      <w:lvlText w:val=""/>
      <w:lvlJc w:val="left"/>
      <w:pPr>
        <w:tabs>
          <w:tab w:val="num" w:pos="2088"/>
        </w:tabs>
        <w:ind w:left="2088" w:hanging="144"/>
      </w:pPr>
      <w:rPr>
        <w:rFonts w:ascii="Symbol" w:hAnsi="Symbol" w:hint="default"/>
      </w:rPr>
    </w:lvl>
    <w:lvl w:ilvl="6">
      <w:start w:val="1"/>
      <w:numFmt w:val="bullet"/>
      <w:lvlText w:val="o"/>
      <w:lvlJc w:val="left"/>
      <w:pPr>
        <w:tabs>
          <w:tab w:val="num" w:pos="2736"/>
        </w:tabs>
        <w:ind w:left="2736" w:hanging="576"/>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5">
    <w:nsid w:val="0CB82A6B"/>
    <w:multiLevelType w:val="multilevel"/>
    <w:tmpl w:val="DB38A862"/>
    <w:lvl w:ilvl="0">
      <w:start w:val="1"/>
      <w:numFmt w:val="upperRoman"/>
      <w:lvlText w:val="%1."/>
      <w:lvlJc w:val="left"/>
      <w:pPr>
        <w:tabs>
          <w:tab w:val="num" w:pos="360"/>
        </w:tabs>
        <w:ind w:left="360" w:hanging="360"/>
      </w:p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6">
    <w:nsid w:val="0F9A40AC"/>
    <w:multiLevelType w:val="multilevel"/>
    <w:tmpl w:val="72F6A5BC"/>
    <w:lvl w:ilvl="0">
      <w:start w:val="1"/>
      <w:numFmt w:val="upperRoman"/>
      <w:lvlText w:val="%1."/>
      <w:lvlJc w:val="left"/>
      <w:pPr>
        <w:tabs>
          <w:tab w:val="num" w:pos="360"/>
        </w:tabs>
        <w:ind w:left="360" w:hanging="360"/>
      </w:pPr>
      <w:rPr>
        <w:rFonts w:hint="default"/>
      </w:rPr>
    </w:lvl>
    <w:lvl w:ilvl="1">
      <w:start w:val="1"/>
      <w:numFmt w:val="bullet"/>
      <w:lvlText w:val=""/>
      <w:lvlJc w:val="left"/>
      <w:pPr>
        <w:tabs>
          <w:tab w:val="num" w:pos="576"/>
        </w:tabs>
        <w:ind w:left="792" w:hanging="288"/>
      </w:pPr>
      <w:rPr>
        <w:rFonts w:ascii="Symbol" w:hAnsi="Symbol" w:hint="default"/>
      </w:rPr>
    </w:lvl>
    <w:lvl w:ilvl="2">
      <w:start w:val="1"/>
      <w:numFmt w:val="bullet"/>
      <w:lvlText w:val="o"/>
      <w:lvlJc w:val="left"/>
      <w:pPr>
        <w:tabs>
          <w:tab w:val="num" w:pos="1080"/>
        </w:tabs>
        <w:ind w:left="1224" w:hanging="288"/>
      </w:pPr>
      <w:rPr>
        <w:rFonts w:ascii="Courier New" w:hAnsi="Courier New" w:hint="default"/>
      </w:rPr>
    </w:lvl>
    <w:lvl w:ilvl="3">
      <w:start w:val="1"/>
      <w:numFmt w:val="bullet"/>
      <w:lvlText w:val=""/>
      <w:lvlJc w:val="left"/>
      <w:pPr>
        <w:tabs>
          <w:tab w:val="num" w:pos="1656"/>
        </w:tabs>
        <w:ind w:left="1512" w:hanging="288"/>
      </w:pPr>
      <w:rPr>
        <w:rFonts w:ascii="Wingdings" w:hAnsi="Wingdings" w:hint="default"/>
      </w:rPr>
    </w:lvl>
    <w:lvl w:ilvl="4">
      <w:start w:val="1"/>
      <w:numFmt w:val="bullet"/>
      <w:lvlText w:val=""/>
      <w:lvlJc w:val="left"/>
      <w:pPr>
        <w:tabs>
          <w:tab w:val="num" w:pos="1944"/>
        </w:tabs>
        <w:ind w:left="1872" w:hanging="288"/>
      </w:pPr>
      <w:rPr>
        <w:rFonts w:ascii="Wingdings" w:hAnsi="Wingdings" w:hint="default"/>
      </w:rPr>
    </w:lvl>
    <w:lvl w:ilvl="5">
      <w:start w:val="1"/>
      <w:numFmt w:val="bullet"/>
      <w:lvlText w:val=""/>
      <w:lvlJc w:val="left"/>
      <w:pPr>
        <w:tabs>
          <w:tab w:val="num" w:pos="2088"/>
        </w:tabs>
        <w:ind w:left="2088" w:hanging="144"/>
      </w:pPr>
      <w:rPr>
        <w:rFonts w:ascii="Symbol" w:hAnsi="Symbol" w:hint="default"/>
      </w:rPr>
    </w:lvl>
    <w:lvl w:ilvl="6">
      <w:start w:val="1"/>
      <w:numFmt w:val="bullet"/>
      <w:lvlText w:val="o"/>
      <w:lvlJc w:val="left"/>
      <w:pPr>
        <w:tabs>
          <w:tab w:val="num" w:pos="2736"/>
        </w:tabs>
        <w:ind w:left="2736" w:hanging="576"/>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7">
    <w:nsid w:val="153F576B"/>
    <w:multiLevelType w:val="multilevel"/>
    <w:tmpl w:val="DB38A862"/>
    <w:lvl w:ilvl="0">
      <w:start w:val="1"/>
      <w:numFmt w:val="upperRoman"/>
      <w:lvlText w:val="%1."/>
      <w:lvlJc w:val="left"/>
      <w:pPr>
        <w:tabs>
          <w:tab w:val="num" w:pos="360"/>
        </w:tabs>
        <w:ind w:left="360" w:hanging="360"/>
      </w:pPr>
    </w:lvl>
    <w:lvl w:ilvl="1">
      <w:start w:val="1"/>
      <w:numFmt w:val="upperLetter"/>
      <w:lvlText w:val="%2."/>
      <w:lvlJc w:val="left"/>
      <w:pPr>
        <w:tabs>
          <w:tab w:val="num" w:pos="720"/>
        </w:tabs>
        <w:ind w:left="1080" w:hanging="360"/>
      </w:p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8">
    <w:nsid w:val="172771FB"/>
    <w:multiLevelType w:val="hybridMultilevel"/>
    <w:tmpl w:val="90BE638C"/>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9">
    <w:nsid w:val="353500B4"/>
    <w:multiLevelType w:val="multilevel"/>
    <w:tmpl w:val="DB38A862"/>
    <w:lvl w:ilvl="0">
      <w:start w:val="1"/>
      <w:numFmt w:val="upperRoman"/>
      <w:lvlText w:val="%1."/>
      <w:lvlJc w:val="left"/>
      <w:pPr>
        <w:tabs>
          <w:tab w:val="num" w:pos="360"/>
        </w:tabs>
        <w:ind w:left="360" w:hanging="360"/>
      </w:p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0">
    <w:nsid w:val="35577F82"/>
    <w:multiLevelType w:val="multilevel"/>
    <w:tmpl w:val="DB38A862"/>
    <w:lvl w:ilvl="0">
      <w:start w:val="1"/>
      <w:numFmt w:val="upperRoman"/>
      <w:lvlText w:val="%1."/>
      <w:lvlJc w:val="left"/>
      <w:pPr>
        <w:tabs>
          <w:tab w:val="num" w:pos="360"/>
        </w:tabs>
        <w:ind w:left="360" w:hanging="360"/>
      </w:p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1">
    <w:nsid w:val="36FE6F88"/>
    <w:multiLevelType w:val="multilevel"/>
    <w:tmpl w:val="01CC318E"/>
    <w:lvl w:ilvl="0">
      <w:start w:val="1"/>
      <w:numFmt w:val="upperRoman"/>
      <w:lvlText w:val="%1."/>
      <w:lvlJc w:val="left"/>
      <w:pPr>
        <w:tabs>
          <w:tab w:val="num" w:pos="360"/>
        </w:tabs>
        <w:ind w:left="360" w:hanging="360"/>
      </w:pPr>
      <w:rPr>
        <w:rFonts w:hint="default"/>
      </w:rPr>
    </w:lvl>
    <w:lvl w:ilvl="1">
      <w:start w:val="1"/>
      <w:numFmt w:val="bullet"/>
      <w:lvlText w:val=""/>
      <w:lvlJc w:val="left"/>
      <w:pPr>
        <w:tabs>
          <w:tab w:val="num" w:pos="576"/>
        </w:tabs>
        <w:ind w:left="792" w:hanging="288"/>
      </w:pPr>
      <w:rPr>
        <w:rFonts w:ascii="Symbol" w:hAnsi="Symbol" w:hint="default"/>
      </w:rPr>
    </w:lvl>
    <w:lvl w:ilvl="2">
      <w:start w:val="1"/>
      <w:numFmt w:val="bullet"/>
      <w:lvlText w:val="o"/>
      <w:lvlJc w:val="left"/>
      <w:pPr>
        <w:tabs>
          <w:tab w:val="num" w:pos="1080"/>
        </w:tabs>
        <w:ind w:left="1224" w:hanging="288"/>
      </w:pPr>
      <w:rPr>
        <w:rFonts w:ascii="Courier New" w:hAnsi="Courier New" w:hint="default"/>
      </w:rPr>
    </w:lvl>
    <w:lvl w:ilvl="3">
      <w:start w:val="1"/>
      <w:numFmt w:val="bullet"/>
      <w:lvlText w:val=""/>
      <w:lvlJc w:val="left"/>
      <w:pPr>
        <w:tabs>
          <w:tab w:val="num" w:pos="1656"/>
        </w:tabs>
        <w:ind w:left="1512" w:hanging="288"/>
      </w:pPr>
      <w:rPr>
        <w:rFonts w:ascii="Wingdings" w:hAnsi="Wingdings" w:hint="default"/>
      </w:rPr>
    </w:lvl>
    <w:lvl w:ilvl="4">
      <w:start w:val="1"/>
      <w:numFmt w:val="bullet"/>
      <w:lvlText w:val=""/>
      <w:lvlJc w:val="left"/>
      <w:pPr>
        <w:tabs>
          <w:tab w:val="num" w:pos="1944"/>
        </w:tabs>
        <w:ind w:left="1872" w:hanging="288"/>
      </w:pPr>
      <w:rPr>
        <w:rFonts w:ascii="Wingdings" w:hAnsi="Wingdings" w:hint="default"/>
      </w:rPr>
    </w:lvl>
    <w:lvl w:ilvl="5">
      <w:start w:val="1"/>
      <w:numFmt w:val="bullet"/>
      <w:lvlText w:val=""/>
      <w:lvlJc w:val="left"/>
      <w:pPr>
        <w:tabs>
          <w:tab w:val="num" w:pos="2088"/>
        </w:tabs>
        <w:ind w:left="2088" w:hanging="144"/>
      </w:pPr>
      <w:rPr>
        <w:rFonts w:ascii="Symbol" w:hAnsi="Symbol" w:hint="default"/>
      </w:rPr>
    </w:lvl>
    <w:lvl w:ilvl="6">
      <w:start w:val="1"/>
      <w:numFmt w:val="bullet"/>
      <w:lvlText w:val="o"/>
      <w:lvlJc w:val="left"/>
      <w:pPr>
        <w:tabs>
          <w:tab w:val="num" w:pos="2736"/>
        </w:tabs>
        <w:ind w:left="2736" w:hanging="576"/>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2">
    <w:nsid w:val="38554270"/>
    <w:multiLevelType w:val="hybridMultilevel"/>
    <w:tmpl w:val="A418D008"/>
    <w:lvl w:ilvl="0" w:tplc="04090001">
      <w:start w:val="1"/>
      <w:numFmt w:val="upperLetter"/>
      <w:lvlText w:val="%1."/>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B4C06B0"/>
    <w:multiLevelType w:val="multilevel"/>
    <w:tmpl w:val="2A985C8A"/>
    <w:lvl w:ilvl="0">
      <w:start w:val="1"/>
      <w:numFmt w:val="upperRoman"/>
      <w:lvlText w:val="%1."/>
      <w:lvlJc w:val="left"/>
      <w:pPr>
        <w:tabs>
          <w:tab w:val="num" w:pos="360"/>
        </w:tabs>
        <w:ind w:left="360" w:hanging="360"/>
      </w:pPr>
      <w:rPr>
        <w:rFonts w:hint="default"/>
      </w:rPr>
    </w:lvl>
    <w:lvl w:ilvl="1">
      <w:start w:val="1"/>
      <w:numFmt w:val="bullet"/>
      <w:lvlText w:val=""/>
      <w:lvlJc w:val="left"/>
      <w:pPr>
        <w:tabs>
          <w:tab w:val="num" w:pos="576"/>
        </w:tabs>
        <w:ind w:left="792" w:hanging="288"/>
      </w:pPr>
      <w:rPr>
        <w:rFonts w:ascii="Symbol" w:hAnsi="Symbol" w:hint="default"/>
      </w:rPr>
    </w:lvl>
    <w:lvl w:ilvl="2">
      <w:start w:val="1"/>
      <w:numFmt w:val="bullet"/>
      <w:lvlText w:val="o"/>
      <w:lvlJc w:val="left"/>
      <w:pPr>
        <w:tabs>
          <w:tab w:val="num" w:pos="1080"/>
        </w:tabs>
        <w:ind w:left="1224" w:hanging="288"/>
      </w:pPr>
      <w:rPr>
        <w:rFonts w:ascii="Courier New" w:hAnsi="Courier New" w:hint="default"/>
      </w:rPr>
    </w:lvl>
    <w:lvl w:ilvl="3">
      <w:start w:val="1"/>
      <w:numFmt w:val="bullet"/>
      <w:lvlText w:val=""/>
      <w:lvlJc w:val="left"/>
      <w:pPr>
        <w:tabs>
          <w:tab w:val="num" w:pos="1656"/>
        </w:tabs>
        <w:ind w:left="1512" w:hanging="288"/>
      </w:pPr>
      <w:rPr>
        <w:rFonts w:ascii="Wingdings" w:hAnsi="Wingdings" w:hint="default"/>
      </w:rPr>
    </w:lvl>
    <w:lvl w:ilvl="4">
      <w:start w:val="1"/>
      <w:numFmt w:val="bullet"/>
      <w:lvlText w:val=""/>
      <w:lvlJc w:val="left"/>
      <w:pPr>
        <w:tabs>
          <w:tab w:val="num" w:pos="1944"/>
        </w:tabs>
        <w:ind w:left="1872" w:hanging="288"/>
      </w:pPr>
      <w:rPr>
        <w:rFonts w:ascii="Wingdings" w:hAnsi="Wingdings" w:hint="default"/>
      </w:rPr>
    </w:lvl>
    <w:lvl w:ilvl="5">
      <w:start w:val="1"/>
      <w:numFmt w:val="bullet"/>
      <w:lvlText w:val=""/>
      <w:lvlJc w:val="left"/>
      <w:pPr>
        <w:tabs>
          <w:tab w:val="num" w:pos="2088"/>
        </w:tabs>
        <w:ind w:left="2088" w:hanging="144"/>
      </w:pPr>
      <w:rPr>
        <w:rFonts w:ascii="Symbol" w:hAnsi="Symbol" w:hint="default"/>
      </w:rPr>
    </w:lvl>
    <w:lvl w:ilvl="6">
      <w:start w:val="1"/>
      <w:numFmt w:val="bullet"/>
      <w:lvlText w:val="o"/>
      <w:lvlJc w:val="left"/>
      <w:pPr>
        <w:tabs>
          <w:tab w:val="num" w:pos="2736"/>
        </w:tabs>
        <w:ind w:left="2736" w:hanging="576"/>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4">
    <w:nsid w:val="3FE73F45"/>
    <w:multiLevelType w:val="multilevel"/>
    <w:tmpl w:val="DB38A862"/>
    <w:lvl w:ilvl="0">
      <w:start w:val="1"/>
      <w:numFmt w:val="upperRoman"/>
      <w:lvlText w:val="%1."/>
      <w:lvlJc w:val="left"/>
      <w:pPr>
        <w:tabs>
          <w:tab w:val="num" w:pos="360"/>
        </w:tabs>
        <w:ind w:left="360" w:hanging="360"/>
      </w:p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nsid w:val="46C53837"/>
    <w:multiLevelType w:val="multilevel"/>
    <w:tmpl w:val="DB38A862"/>
    <w:lvl w:ilvl="0">
      <w:start w:val="1"/>
      <w:numFmt w:val="bullet"/>
      <w:lvlText w:val=""/>
      <w:lvlJc w:val="left"/>
      <w:pPr>
        <w:tabs>
          <w:tab w:val="num" w:pos="0"/>
        </w:tabs>
        <w:ind w:left="0" w:firstLine="0"/>
      </w:pPr>
      <w:rPr>
        <w:rFonts w:ascii="Symbol" w:hAnsi="Symbol" w:hint="default"/>
      </w:rPr>
    </w:lvl>
    <w:lvl w:ilvl="1">
      <w:start w:val="1"/>
      <w:numFmt w:val="upperLetter"/>
      <w:lvlText w:val="%2."/>
      <w:lvlJc w:val="left"/>
      <w:pPr>
        <w:tabs>
          <w:tab w:val="num" w:pos="720"/>
        </w:tabs>
        <w:ind w:left="1080" w:hanging="360"/>
      </w:p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
    <w:nsid w:val="47EE47BD"/>
    <w:multiLevelType w:val="multilevel"/>
    <w:tmpl w:val="DB38A862"/>
    <w:lvl w:ilvl="0">
      <w:start w:val="1"/>
      <w:numFmt w:val="upperRoman"/>
      <w:lvlText w:val="%1."/>
      <w:lvlJc w:val="left"/>
      <w:pPr>
        <w:tabs>
          <w:tab w:val="num" w:pos="360"/>
        </w:tabs>
        <w:ind w:left="360" w:hanging="360"/>
      </w:p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7">
    <w:nsid w:val="4A571D94"/>
    <w:multiLevelType w:val="multilevel"/>
    <w:tmpl w:val="DB38A862"/>
    <w:lvl w:ilvl="0">
      <w:start w:val="1"/>
      <w:numFmt w:val="bullet"/>
      <w:lvlText w:val=""/>
      <w:lvlJc w:val="left"/>
      <w:pPr>
        <w:tabs>
          <w:tab w:val="num" w:pos="0"/>
        </w:tabs>
        <w:ind w:left="0" w:firstLine="0"/>
      </w:pPr>
      <w:rPr>
        <w:rFonts w:ascii="Symbol" w:hAnsi="Symbol" w:hint="default"/>
      </w:rPr>
    </w:lvl>
    <w:lvl w:ilvl="1">
      <w:start w:val="1"/>
      <w:numFmt w:val="upperLetter"/>
      <w:lvlText w:val="%2."/>
      <w:lvlJc w:val="left"/>
      <w:pPr>
        <w:tabs>
          <w:tab w:val="num" w:pos="720"/>
        </w:tabs>
        <w:ind w:left="1080" w:hanging="360"/>
      </w:p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8">
    <w:nsid w:val="4E6D03D4"/>
    <w:multiLevelType w:val="multilevel"/>
    <w:tmpl w:val="DB38A862"/>
    <w:lvl w:ilvl="0">
      <w:start w:val="1"/>
      <w:numFmt w:val="upperRoman"/>
      <w:lvlText w:val="%1."/>
      <w:lvlJc w:val="left"/>
      <w:pPr>
        <w:tabs>
          <w:tab w:val="num" w:pos="360"/>
        </w:tabs>
        <w:ind w:left="360" w:hanging="360"/>
      </w:pPr>
    </w:lvl>
    <w:lvl w:ilvl="1">
      <w:start w:val="1"/>
      <w:numFmt w:val="upperLetter"/>
      <w:lvlText w:val="%2."/>
      <w:lvlJc w:val="left"/>
      <w:pPr>
        <w:tabs>
          <w:tab w:val="num" w:pos="720"/>
        </w:tabs>
        <w:ind w:left="1080" w:hanging="360"/>
      </w:pPr>
    </w:lvl>
    <w:lvl w:ilvl="2">
      <w:start w:val="1"/>
      <w:numFmt w:val="lowerRoman"/>
      <w:lvlText w:val="%3."/>
      <w:lvlJc w:val="left"/>
      <w:pPr>
        <w:tabs>
          <w:tab w:val="num" w:pos="1440"/>
        </w:tabs>
        <w:ind w:left="1800" w:hanging="360"/>
      </w:pPr>
    </w:lvl>
    <w:lvl w:ilvl="3">
      <w:start w:val="1"/>
      <w:numFmt w:val="bullet"/>
      <w:lvlText w:val=""/>
      <w:lvlJc w:val="left"/>
      <w:pPr>
        <w:tabs>
          <w:tab w:val="num" w:pos="2160"/>
        </w:tabs>
        <w:ind w:left="2520" w:hanging="360"/>
      </w:pPr>
      <w:rPr>
        <w:rFonts w:ascii="Symbol" w:hAnsi="Symbol"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9">
    <w:nsid w:val="522472C7"/>
    <w:multiLevelType w:val="multilevel"/>
    <w:tmpl w:val="BFD01F10"/>
    <w:lvl w:ilvl="0">
      <w:start w:val="1"/>
      <w:numFmt w:val="upperRoman"/>
      <w:lvlText w:val="%1."/>
      <w:lvlJc w:val="left"/>
      <w:pPr>
        <w:tabs>
          <w:tab w:val="num" w:pos="360"/>
        </w:tabs>
        <w:ind w:left="360" w:hanging="360"/>
      </w:pPr>
      <w:rPr>
        <w:rFonts w:hint="default"/>
      </w:rPr>
    </w:lvl>
    <w:lvl w:ilvl="1">
      <w:start w:val="1"/>
      <w:numFmt w:val="bullet"/>
      <w:lvlText w:val=""/>
      <w:lvlJc w:val="left"/>
      <w:pPr>
        <w:tabs>
          <w:tab w:val="num" w:pos="576"/>
        </w:tabs>
        <w:ind w:left="792" w:hanging="288"/>
      </w:pPr>
      <w:rPr>
        <w:rFonts w:ascii="Symbol" w:hAnsi="Symbol" w:hint="default"/>
      </w:rPr>
    </w:lvl>
    <w:lvl w:ilvl="2">
      <w:start w:val="1"/>
      <w:numFmt w:val="bullet"/>
      <w:lvlText w:val="o"/>
      <w:lvlJc w:val="left"/>
      <w:pPr>
        <w:tabs>
          <w:tab w:val="num" w:pos="1080"/>
        </w:tabs>
        <w:ind w:left="1224" w:hanging="288"/>
      </w:pPr>
      <w:rPr>
        <w:rFonts w:ascii="Courier New" w:hAnsi="Courier New" w:hint="default"/>
      </w:rPr>
    </w:lvl>
    <w:lvl w:ilvl="3">
      <w:start w:val="1"/>
      <w:numFmt w:val="bullet"/>
      <w:lvlText w:val=""/>
      <w:lvlJc w:val="left"/>
      <w:pPr>
        <w:tabs>
          <w:tab w:val="num" w:pos="1656"/>
        </w:tabs>
        <w:ind w:left="1512" w:hanging="288"/>
      </w:pPr>
      <w:rPr>
        <w:rFonts w:ascii="Wingdings" w:hAnsi="Wingdings" w:hint="default"/>
      </w:rPr>
    </w:lvl>
    <w:lvl w:ilvl="4">
      <w:start w:val="1"/>
      <w:numFmt w:val="bullet"/>
      <w:lvlText w:val=""/>
      <w:lvlJc w:val="left"/>
      <w:pPr>
        <w:tabs>
          <w:tab w:val="num" w:pos="1944"/>
        </w:tabs>
        <w:ind w:left="1872" w:hanging="288"/>
      </w:pPr>
      <w:rPr>
        <w:rFonts w:ascii="Wingdings" w:hAnsi="Wingdings" w:hint="default"/>
      </w:rPr>
    </w:lvl>
    <w:lvl w:ilvl="5">
      <w:start w:val="1"/>
      <w:numFmt w:val="bullet"/>
      <w:lvlText w:val=""/>
      <w:lvlJc w:val="left"/>
      <w:pPr>
        <w:tabs>
          <w:tab w:val="num" w:pos="2088"/>
        </w:tabs>
        <w:ind w:left="2088" w:hanging="144"/>
      </w:pPr>
      <w:rPr>
        <w:rFonts w:ascii="Symbol" w:hAnsi="Symbol" w:hint="default"/>
      </w:rPr>
    </w:lvl>
    <w:lvl w:ilvl="6">
      <w:start w:val="1"/>
      <w:numFmt w:val="bullet"/>
      <w:lvlText w:val="o"/>
      <w:lvlJc w:val="left"/>
      <w:pPr>
        <w:tabs>
          <w:tab w:val="num" w:pos="2736"/>
        </w:tabs>
        <w:ind w:left="2736" w:hanging="576"/>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0">
    <w:nsid w:val="54784BE2"/>
    <w:multiLevelType w:val="multilevel"/>
    <w:tmpl w:val="72F6A5BC"/>
    <w:lvl w:ilvl="0">
      <w:start w:val="1"/>
      <w:numFmt w:val="upperRoman"/>
      <w:lvlText w:val="%1."/>
      <w:lvlJc w:val="left"/>
      <w:pPr>
        <w:tabs>
          <w:tab w:val="num" w:pos="360"/>
        </w:tabs>
        <w:ind w:left="360" w:hanging="360"/>
      </w:pPr>
      <w:rPr>
        <w:rFonts w:hint="default"/>
      </w:rPr>
    </w:lvl>
    <w:lvl w:ilvl="1">
      <w:start w:val="1"/>
      <w:numFmt w:val="bullet"/>
      <w:lvlText w:val=""/>
      <w:lvlJc w:val="left"/>
      <w:pPr>
        <w:tabs>
          <w:tab w:val="num" w:pos="576"/>
        </w:tabs>
        <w:ind w:left="792" w:hanging="288"/>
      </w:pPr>
      <w:rPr>
        <w:rFonts w:ascii="Symbol" w:hAnsi="Symbol" w:hint="default"/>
      </w:rPr>
    </w:lvl>
    <w:lvl w:ilvl="2">
      <w:start w:val="1"/>
      <w:numFmt w:val="bullet"/>
      <w:lvlText w:val="o"/>
      <w:lvlJc w:val="left"/>
      <w:pPr>
        <w:tabs>
          <w:tab w:val="num" w:pos="1080"/>
        </w:tabs>
        <w:ind w:left="1224" w:hanging="288"/>
      </w:pPr>
      <w:rPr>
        <w:rFonts w:ascii="Courier New" w:hAnsi="Courier New" w:hint="default"/>
      </w:rPr>
    </w:lvl>
    <w:lvl w:ilvl="3">
      <w:start w:val="1"/>
      <w:numFmt w:val="bullet"/>
      <w:lvlText w:val=""/>
      <w:lvlJc w:val="left"/>
      <w:pPr>
        <w:tabs>
          <w:tab w:val="num" w:pos="1656"/>
        </w:tabs>
        <w:ind w:left="1512" w:hanging="288"/>
      </w:pPr>
      <w:rPr>
        <w:rFonts w:ascii="Wingdings" w:hAnsi="Wingdings" w:hint="default"/>
      </w:rPr>
    </w:lvl>
    <w:lvl w:ilvl="4">
      <w:start w:val="1"/>
      <w:numFmt w:val="bullet"/>
      <w:lvlText w:val=""/>
      <w:lvlJc w:val="left"/>
      <w:pPr>
        <w:tabs>
          <w:tab w:val="num" w:pos="1944"/>
        </w:tabs>
        <w:ind w:left="1872" w:hanging="288"/>
      </w:pPr>
      <w:rPr>
        <w:rFonts w:ascii="Wingdings" w:hAnsi="Wingdings" w:hint="default"/>
      </w:rPr>
    </w:lvl>
    <w:lvl w:ilvl="5">
      <w:start w:val="1"/>
      <w:numFmt w:val="bullet"/>
      <w:lvlText w:val=""/>
      <w:lvlJc w:val="left"/>
      <w:pPr>
        <w:tabs>
          <w:tab w:val="num" w:pos="2088"/>
        </w:tabs>
        <w:ind w:left="2088" w:hanging="144"/>
      </w:pPr>
      <w:rPr>
        <w:rFonts w:ascii="Symbol" w:hAnsi="Symbol" w:hint="default"/>
      </w:rPr>
    </w:lvl>
    <w:lvl w:ilvl="6">
      <w:start w:val="1"/>
      <w:numFmt w:val="bullet"/>
      <w:lvlText w:val="o"/>
      <w:lvlJc w:val="left"/>
      <w:pPr>
        <w:tabs>
          <w:tab w:val="num" w:pos="2736"/>
        </w:tabs>
        <w:ind w:left="2736" w:hanging="576"/>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1">
    <w:nsid w:val="5DCD537E"/>
    <w:multiLevelType w:val="hybridMultilevel"/>
    <w:tmpl w:val="A418D008"/>
    <w:lvl w:ilvl="0" w:tplc="04090001">
      <w:start w:val="1"/>
      <w:numFmt w:val="upperRoman"/>
      <w:lvlText w:val="%1."/>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12936D1"/>
    <w:multiLevelType w:val="multilevel"/>
    <w:tmpl w:val="6E10DB14"/>
    <w:lvl w:ilvl="0">
      <w:start w:val="1"/>
      <w:numFmt w:val="upperRoman"/>
      <w:lvlText w:val="%1."/>
      <w:lvlJc w:val="left"/>
      <w:pPr>
        <w:tabs>
          <w:tab w:val="num" w:pos="360"/>
        </w:tabs>
        <w:ind w:left="360" w:hanging="360"/>
      </w:pPr>
      <w:rPr>
        <w:rFonts w:hint="default"/>
      </w:rPr>
    </w:lvl>
    <w:lvl w:ilvl="1">
      <w:start w:val="1"/>
      <w:numFmt w:val="bullet"/>
      <w:lvlText w:val=""/>
      <w:lvlJc w:val="left"/>
      <w:pPr>
        <w:tabs>
          <w:tab w:val="num" w:pos="576"/>
        </w:tabs>
        <w:ind w:left="792" w:hanging="288"/>
      </w:pPr>
      <w:rPr>
        <w:rFonts w:ascii="Symbol" w:hAnsi="Symbol" w:hint="default"/>
      </w:rPr>
    </w:lvl>
    <w:lvl w:ilvl="2">
      <w:start w:val="1"/>
      <w:numFmt w:val="bullet"/>
      <w:lvlText w:val="o"/>
      <w:lvlJc w:val="left"/>
      <w:pPr>
        <w:tabs>
          <w:tab w:val="num" w:pos="1080"/>
        </w:tabs>
        <w:ind w:left="1224" w:hanging="288"/>
      </w:pPr>
      <w:rPr>
        <w:rFonts w:ascii="Courier New" w:hAnsi="Courier New" w:hint="default"/>
      </w:rPr>
    </w:lvl>
    <w:lvl w:ilvl="3">
      <w:start w:val="1"/>
      <w:numFmt w:val="bullet"/>
      <w:lvlText w:val=""/>
      <w:lvlJc w:val="left"/>
      <w:pPr>
        <w:tabs>
          <w:tab w:val="num" w:pos="1656"/>
        </w:tabs>
        <w:ind w:left="1512" w:hanging="288"/>
      </w:pPr>
      <w:rPr>
        <w:rFonts w:ascii="Wingdings" w:hAnsi="Wingdings" w:hint="default"/>
      </w:rPr>
    </w:lvl>
    <w:lvl w:ilvl="4">
      <w:start w:val="1"/>
      <w:numFmt w:val="bullet"/>
      <w:lvlText w:val=""/>
      <w:lvlJc w:val="left"/>
      <w:pPr>
        <w:tabs>
          <w:tab w:val="num" w:pos="1944"/>
        </w:tabs>
        <w:ind w:left="1872" w:hanging="288"/>
      </w:pPr>
      <w:rPr>
        <w:rFonts w:ascii="Wingdings" w:hAnsi="Wingdings" w:hint="default"/>
      </w:rPr>
    </w:lvl>
    <w:lvl w:ilvl="5">
      <w:start w:val="1"/>
      <w:numFmt w:val="bullet"/>
      <w:lvlText w:val=""/>
      <w:lvlJc w:val="left"/>
      <w:pPr>
        <w:tabs>
          <w:tab w:val="num" w:pos="2088"/>
        </w:tabs>
        <w:ind w:left="2088" w:hanging="144"/>
      </w:pPr>
      <w:rPr>
        <w:rFonts w:ascii="Symbol" w:hAnsi="Symbol" w:hint="default"/>
      </w:rPr>
    </w:lvl>
    <w:lvl w:ilvl="6">
      <w:start w:val="1"/>
      <w:numFmt w:val="bullet"/>
      <w:lvlText w:val="o"/>
      <w:lvlJc w:val="left"/>
      <w:pPr>
        <w:tabs>
          <w:tab w:val="num" w:pos="2736"/>
        </w:tabs>
        <w:ind w:left="2736" w:hanging="576"/>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3">
    <w:nsid w:val="61A54B75"/>
    <w:multiLevelType w:val="multilevel"/>
    <w:tmpl w:val="DB38A862"/>
    <w:lvl w:ilvl="0">
      <w:start w:val="1"/>
      <w:numFmt w:val="upperRoman"/>
      <w:lvlText w:val="%1."/>
      <w:lvlJc w:val="left"/>
      <w:pPr>
        <w:tabs>
          <w:tab w:val="num" w:pos="360"/>
        </w:tabs>
        <w:ind w:left="360" w:hanging="360"/>
      </w:p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4">
    <w:nsid w:val="67DB0D93"/>
    <w:multiLevelType w:val="multilevel"/>
    <w:tmpl w:val="894837BE"/>
    <w:lvl w:ilvl="0">
      <w:start w:val="1"/>
      <w:numFmt w:val="upperRoman"/>
      <w:lvlText w:val="%1."/>
      <w:lvlJc w:val="left"/>
      <w:pPr>
        <w:tabs>
          <w:tab w:val="num" w:pos="360"/>
        </w:tabs>
        <w:ind w:left="360" w:hanging="360"/>
      </w:pPr>
      <w:rPr>
        <w:rFonts w:hint="default"/>
      </w:rPr>
    </w:lvl>
    <w:lvl w:ilvl="1">
      <w:start w:val="1"/>
      <w:numFmt w:val="bullet"/>
      <w:lvlText w:val=""/>
      <w:lvlJc w:val="left"/>
      <w:pPr>
        <w:tabs>
          <w:tab w:val="num" w:pos="576"/>
        </w:tabs>
        <w:ind w:left="792" w:hanging="288"/>
      </w:pPr>
      <w:rPr>
        <w:rFonts w:ascii="Symbol" w:hAnsi="Symbol" w:hint="default"/>
      </w:rPr>
    </w:lvl>
    <w:lvl w:ilvl="2">
      <w:start w:val="1"/>
      <w:numFmt w:val="bullet"/>
      <w:lvlText w:val="o"/>
      <w:lvlJc w:val="left"/>
      <w:pPr>
        <w:tabs>
          <w:tab w:val="num" w:pos="1080"/>
        </w:tabs>
        <w:ind w:left="1224" w:hanging="288"/>
      </w:pPr>
      <w:rPr>
        <w:rFonts w:ascii="Courier New" w:hAnsi="Courier New" w:hint="default"/>
      </w:rPr>
    </w:lvl>
    <w:lvl w:ilvl="3">
      <w:start w:val="1"/>
      <w:numFmt w:val="bullet"/>
      <w:lvlText w:val=""/>
      <w:lvlJc w:val="left"/>
      <w:pPr>
        <w:tabs>
          <w:tab w:val="num" w:pos="1656"/>
        </w:tabs>
        <w:ind w:left="1512" w:hanging="288"/>
      </w:pPr>
      <w:rPr>
        <w:rFonts w:ascii="Wingdings" w:hAnsi="Wingdings" w:hint="default"/>
      </w:rPr>
    </w:lvl>
    <w:lvl w:ilvl="4">
      <w:start w:val="1"/>
      <w:numFmt w:val="bullet"/>
      <w:lvlText w:val=""/>
      <w:lvlJc w:val="left"/>
      <w:pPr>
        <w:tabs>
          <w:tab w:val="num" w:pos="1944"/>
        </w:tabs>
        <w:ind w:left="1872" w:hanging="288"/>
      </w:pPr>
      <w:rPr>
        <w:rFonts w:ascii="Wingdings" w:hAnsi="Wingdings" w:hint="default"/>
      </w:rPr>
    </w:lvl>
    <w:lvl w:ilvl="5">
      <w:start w:val="1"/>
      <w:numFmt w:val="bullet"/>
      <w:lvlText w:val=""/>
      <w:lvlJc w:val="left"/>
      <w:pPr>
        <w:tabs>
          <w:tab w:val="num" w:pos="2088"/>
        </w:tabs>
        <w:ind w:left="2088" w:hanging="144"/>
      </w:pPr>
      <w:rPr>
        <w:rFonts w:ascii="Symbol" w:hAnsi="Symbol" w:hint="default"/>
      </w:rPr>
    </w:lvl>
    <w:lvl w:ilvl="6">
      <w:start w:val="1"/>
      <w:numFmt w:val="bullet"/>
      <w:lvlText w:val="o"/>
      <w:lvlJc w:val="left"/>
      <w:pPr>
        <w:tabs>
          <w:tab w:val="num" w:pos="2736"/>
        </w:tabs>
        <w:ind w:left="2736" w:hanging="576"/>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5">
    <w:nsid w:val="705C5B29"/>
    <w:multiLevelType w:val="multilevel"/>
    <w:tmpl w:val="DB38A862"/>
    <w:lvl w:ilvl="0">
      <w:start w:val="1"/>
      <w:numFmt w:val="upperLetter"/>
      <w:lvlText w:val="%1."/>
      <w:lvlJc w:val="left"/>
      <w:pPr>
        <w:tabs>
          <w:tab w:val="num" w:pos="360"/>
        </w:tabs>
        <w:ind w:left="360" w:hanging="360"/>
      </w:p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6">
    <w:nsid w:val="7AB40D57"/>
    <w:multiLevelType w:val="multilevel"/>
    <w:tmpl w:val="6E10DB14"/>
    <w:lvl w:ilvl="0">
      <w:start w:val="1"/>
      <w:numFmt w:val="upperRoman"/>
      <w:lvlText w:val="%1."/>
      <w:lvlJc w:val="left"/>
      <w:pPr>
        <w:tabs>
          <w:tab w:val="num" w:pos="360"/>
        </w:tabs>
        <w:ind w:left="360" w:hanging="360"/>
      </w:pPr>
      <w:rPr>
        <w:rFonts w:hint="default"/>
      </w:rPr>
    </w:lvl>
    <w:lvl w:ilvl="1">
      <w:start w:val="1"/>
      <w:numFmt w:val="bullet"/>
      <w:lvlText w:val=""/>
      <w:lvlJc w:val="left"/>
      <w:pPr>
        <w:tabs>
          <w:tab w:val="num" w:pos="576"/>
        </w:tabs>
        <w:ind w:left="792" w:hanging="288"/>
      </w:pPr>
      <w:rPr>
        <w:rFonts w:ascii="Symbol" w:hAnsi="Symbol" w:hint="default"/>
      </w:rPr>
    </w:lvl>
    <w:lvl w:ilvl="2">
      <w:start w:val="1"/>
      <w:numFmt w:val="bullet"/>
      <w:lvlText w:val="o"/>
      <w:lvlJc w:val="left"/>
      <w:pPr>
        <w:tabs>
          <w:tab w:val="num" w:pos="1080"/>
        </w:tabs>
        <w:ind w:left="1224" w:hanging="288"/>
      </w:pPr>
      <w:rPr>
        <w:rFonts w:ascii="Courier New" w:hAnsi="Courier New" w:hint="default"/>
      </w:rPr>
    </w:lvl>
    <w:lvl w:ilvl="3">
      <w:start w:val="1"/>
      <w:numFmt w:val="bullet"/>
      <w:lvlText w:val=""/>
      <w:lvlJc w:val="left"/>
      <w:pPr>
        <w:tabs>
          <w:tab w:val="num" w:pos="1656"/>
        </w:tabs>
        <w:ind w:left="1512" w:hanging="288"/>
      </w:pPr>
      <w:rPr>
        <w:rFonts w:ascii="Wingdings" w:hAnsi="Wingdings" w:hint="default"/>
      </w:rPr>
    </w:lvl>
    <w:lvl w:ilvl="4">
      <w:start w:val="1"/>
      <w:numFmt w:val="bullet"/>
      <w:lvlText w:val=""/>
      <w:lvlJc w:val="left"/>
      <w:pPr>
        <w:tabs>
          <w:tab w:val="num" w:pos="1944"/>
        </w:tabs>
        <w:ind w:left="1872" w:hanging="288"/>
      </w:pPr>
      <w:rPr>
        <w:rFonts w:ascii="Wingdings" w:hAnsi="Wingdings" w:hint="default"/>
      </w:rPr>
    </w:lvl>
    <w:lvl w:ilvl="5">
      <w:start w:val="1"/>
      <w:numFmt w:val="bullet"/>
      <w:lvlText w:val=""/>
      <w:lvlJc w:val="left"/>
      <w:pPr>
        <w:tabs>
          <w:tab w:val="num" w:pos="2088"/>
        </w:tabs>
        <w:ind w:left="2088" w:hanging="144"/>
      </w:pPr>
      <w:rPr>
        <w:rFonts w:ascii="Symbol" w:hAnsi="Symbol" w:hint="default"/>
      </w:rPr>
    </w:lvl>
    <w:lvl w:ilvl="6">
      <w:start w:val="1"/>
      <w:numFmt w:val="bullet"/>
      <w:lvlText w:val="o"/>
      <w:lvlJc w:val="left"/>
      <w:pPr>
        <w:tabs>
          <w:tab w:val="num" w:pos="2736"/>
        </w:tabs>
        <w:ind w:left="2736" w:hanging="576"/>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7">
    <w:nsid w:val="7DC83EEE"/>
    <w:multiLevelType w:val="multilevel"/>
    <w:tmpl w:val="DB38A862"/>
    <w:lvl w:ilvl="0">
      <w:start w:val="1"/>
      <w:numFmt w:val="upperRoman"/>
      <w:lvlText w:val="%1."/>
      <w:lvlJc w:val="left"/>
      <w:pPr>
        <w:tabs>
          <w:tab w:val="num" w:pos="360"/>
        </w:tabs>
        <w:ind w:left="360" w:hanging="360"/>
      </w:p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 w:numId="2">
    <w:abstractNumId w:val="26"/>
  </w:num>
  <w:num w:numId="3">
    <w:abstractNumId w:val="18"/>
  </w:num>
  <w:num w:numId="4">
    <w:abstractNumId w:val="10"/>
  </w:num>
  <w:num w:numId="5">
    <w:abstractNumId w:val="1"/>
  </w:num>
  <w:num w:numId="6">
    <w:abstractNumId w:val="7"/>
  </w:num>
  <w:num w:numId="7">
    <w:abstractNumId w:val="23"/>
  </w:num>
  <w:num w:numId="8">
    <w:abstractNumId w:val="8"/>
  </w:num>
  <w:num w:numId="9">
    <w:abstractNumId w:val="27"/>
  </w:num>
  <w:num w:numId="10">
    <w:abstractNumId w:val="14"/>
  </w:num>
  <w:num w:numId="11">
    <w:abstractNumId w:val="3"/>
  </w:num>
  <w:num w:numId="12">
    <w:abstractNumId w:val="25"/>
  </w:num>
  <w:num w:numId="13">
    <w:abstractNumId w:val="5"/>
  </w:num>
  <w:num w:numId="14">
    <w:abstractNumId w:val="2"/>
  </w:num>
  <w:num w:numId="15">
    <w:abstractNumId w:val="12"/>
  </w:num>
  <w:num w:numId="16">
    <w:abstractNumId w:val="17"/>
  </w:num>
  <w:num w:numId="17">
    <w:abstractNumId w:val="21"/>
  </w:num>
  <w:num w:numId="18">
    <w:abstractNumId w:val="15"/>
  </w:num>
  <w:num w:numId="19">
    <w:abstractNumId w:val="9"/>
  </w:num>
  <w:num w:numId="20">
    <w:abstractNumId w:val="16"/>
  </w:num>
  <w:num w:numId="21">
    <w:abstractNumId w:val="11"/>
  </w:num>
  <w:num w:numId="22">
    <w:abstractNumId w:val="13"/>
  </w:num>
  <w:num w:numId="23">
    <w:abstractNumId w:val="4"/>
  </w:num>
  <w:num w:numId="24">
    <w:abstractNumId w:val="24"/>
  </w:num>
  <w:num w:numId="25">
    <w:abstractNumId w:val="20"/>
  </w:num>
  <w:num w:numId="26">
    <w:abstractNumId w:val="6"/>
  </w:num>
  <w:num w:numId="27">
    <w:abstractNumId w:val="19"/>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defaultTabStop w:val="720"/>
  <w:drawingGridVerticalSpacing w:val="340"/>
  <w:displayHorizontalDrawingGridEvery w:val="0"/>
  <w:doNotUseMarginsForDrawingGridOrigin/>
  <w:drawingGridVerticalOrigin w:val="0"/>
  <w:characterSpacingControl w:val="doNotCompress"/>
  <w:savePreviewPicture/>
  <w:footnotePr>
    <w:footnote w:id="-1"/>
    <w:footnote w:id="0"/>
  </w:footnotePr>
  <w:endnotePr>
    <w:endnote w:id="-1"/>
    <w:endnote w:id="0"/>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WNPasteboard_" w:val="10"/>
    <w:docVar w:name="_WNSectionTitle" w:val="Defenses to ITs"/>
    <w:docVar w:name="_WNSectionTitle_10" w:val="Damages"/>
    <w:docVar w:name="_WNSectionTitle_3" w:val="Intentional Torts"/>
    <w:docVar w:name="_WNSectionTitle_4" w:val="Negligence"/>
    <w:docVar w:name="_WNSectionTitle_5" w:val="Plaintiff's Conduct"/>
    <w:docVar w:name="_WNSectionTitle_6" w:val="Affirmative Duties"/>
    <w:docVar w:name="_WNSectionTitle_7" w:val="Strict Liability"/>
    <w:docVar w:name="_WNSectionTitle_8" w:val="Causation "/>
    <w:docVar w:name="_WNSectionTitle_9" w:val="Product's Liability"/>
    <w:docVar w:name="_WNTabType_0" w:val="0"/>
    <w:docVar w:name="_WNTabType_1" w:val="2"/>
    <w:docVar w:name="_WNTabType_10" w:val="1"/>
    <w:docVar w:name="_WNTabType_2" w:val="2"/>
    <w:docVar w:name="_WNTabType_3" w:val="2"/>
    <w:docVar w:name="_WNTabType_4" w:val="2"/>
    <w:docVar w:name="_WNTabType_5" w:val="2"/>
    <w:docVar w:name="_WNTabType_6" w:val="2"/>
    <w:docVar w:name="_WNTabType_7" w:val="2"/>
    <w:docVar w:name="_WNTabType_8" w:val="2"/>
    <w:docVar w:name="_WNTabType_9" w:val="2"/>
    <w:docVar w:name="EnableWordNotes" w:val="0"/>
    <w:docVar w:name="WNDocDisplayRings" w:val="WNDocDisplayRings"/>
    <w:docVar w:name="WNDocLookType" w:val="2"/>
  </w:docVars>
  <w:rsids>
    <w:rsidRoot w:val="00E23B3B"/>
    <w:rsid w:val="000011FD"/>
    <w:rsid w:val="00015F4E"/>
    <w:rsid w:val="0002037B"/>
    <w:rsid w:val="0004249F"/>
    <w:rsid w:val="000507C3"/>
    <w:rsid w:val="00054E61"/>
    <w:rsid w:val="000A0847"/>
    <w:rsid w:val="000A2B7B"/>
    <w:rsid w:val="000C14BE"/>
    <w:rsid w:val="000E6643"/>
    <w:rsid w:val="000E6D3D"/>
    <w:rsid w:val="000F4100"/>
    <w:rsid w:val="000F58EA"/>
    <w:rsid w:val="00106EF7"/>
    <w:rsid w:val="00123193"/>
    <w:rsid w:val="00127F81"/>
    <w:rsid w:val="00142A72"/>
    <w:rsid w:val="00147AF1"/>
    <w:rsid w:val="00152178"/>
    <w:rsid w:val="00156DA9"/>
    <w:rsid w:val="00157CC3"/>
    <w:rsid w:val="00162A04"/>
    <w:rsid w:val="0016720D"/>
    <w:rsid w:val="00184A3F"/>
    <w:rsid w:val="00195DE0"/>
    <w:rsid w:val="001B0C71"/>
    <w:rsid w:val="001E3FDC"/>
    <w:rsid w:val="001F30F5"/>
    <w:rsid w:val="00206D6E"/>
    <w:rsid w:val="002108D0"/>
    <w:rsid w:val="0021479D"/>
    <w:rsid w:val="00215B65"/>
    <w:rsid w:val="00216596"/>
    <w:rsid w:val="00236911"/>
    <w:rsid w:val="00245324"/>
    <w:rsid w:val="00250431"/>
    <w:rsid w:val="00254B32"/>
    <w:rsid w:val="002552C8"/>
    <w:rsid w:val="00283B8F"/>
    <w:rsid w:val="002865BC"/>
    <w:rsid w:val="0029228E"/>
    <w:rsid w:val="002B7F68"/>
    <w:rsid w:val="002C6AB3"/>
    <w:rsid w:val="002D3CE2"/>
    <w:rsid w:val="002E08AE"/>
    <w:rsid w:val="002E4B7D"/>
    <w:rsid w:val="002E6485"/>
    <w:rsid w:val="002F6628"/>
    <w:rsid w:val="00303009"/>
    <w:rsid w:val="00326A6E"/>
    <w:rsid w:val="00327FDB"/>
    <w:rsid w:val="00346F69"/>
    <w:rsid w:val="0034760E"/>
    <w:rsid w:val="00356781"/>
    <w:rsid w:val="003614BA"/>
    <w:rsid w:val="003643D7"/>
    <w:rsid w:val="00387C89"/>
    <w:rsid w:val="003A06CB"/>
    <w:rsid w:val="003B0379"/>
    <w:rsid w:val="003B2BCC"/>
    <w:rsid w:val="003C333A"/>
    <w:rsid w:val="003D1A87"/>
    <w:rsid w:val="003E278E"/>
    <w:rsid w:val="003E3B4E"/>
    <w:rsid w:val="003E7047"/>
    <w:rsid w:val="003E73F7"/>
    <w:rsid w:val="003E74FB"/>
    <w:rsid w:val="003F1C67"/>
    <w:rsid w:val="003F4600"/>
    <w:rsid w:val="004147AD"/>
    <w:rsid w:val="00416931"/>
    <w:rsid w:val="00446EF7"/>
    <w:rsid w:val="00460729"/>
    <w:rsid w:val="00467CB3"/>
    <w:rsid w:val="00486728"/>
    <w:rsid w:val="004945FD"/>
    <w:rsid w:val="004A5B58"/>
    <w:rsid w:val="004A6883"/>
    <w:rsid w:val="004B58C0"/>
    <w:rsid w:val="004C529F"/>
    <w:rsid w:val="00513402"/>
    <w:rsid w:val="00515056"/>
    <w:rsid w:val="00540715"/>
    <w:rsid w:val="0054466F"/>
    <w:rsid w:val="00551771"/>
    <w:rsid w:val="00553FC3"/>
    <w:rsid w:val="0055572D"/>
    <w:rsid w:val="00565CF0"/>
    <w:rsid w:val="005679E9"/>
    <w:rsid w:val="0057285D"/>
    <w:rsid w:val="005A4C6F"/>
    <w:rsid w:val="005B0632"/>
    <w:rsid w:val="005B4067"/>
    <w:rsid w:val="005B4E32"/>
    <w:rsid w:val="005C5EFB"/>
    <w:rsid w:val="005D43B0"/>
    <w:rsid w:val="005D7FD4"/>
    <w:rsid w:val="005E43F5"/>
    <w:rsid w:val="00604A77"/>
    <w:rsid w:val="0060687A"/>
    <w:rsid w:val="006107F0"/>
    <w:rsid w:val="0066117F"/>
    <w:rsid w:val="00664309"/>
    <w:rsid w:val="00673DF3"/>
    <w:rsid w:val="006E3CD2"/>
    <w:rsid w:val="006F1C95"/>
    <w:rsid w:val="006F361E"/>
    <w:rsid w:val="00700AF1"/>
    <w:rsid w:val="00701642"/>
    <w:rsid w:val="00705948"/>
    <w:rsid w:val="0070628A"/>
    <w:rsid w:val="00711DB8"/>
    <w:rsid w:val="007256CC"/>
    <w:rsid w:val="0073019B"/>
    <w:rsid w:val="007366CB"/>
    <w:rsid w:val="007470D4"/>
    <w:rsid w:val="007476A0"/>
    <w:rsid w:val="007579E1"/>
    <w:rsid w:val="00773317"/>
    <w:rsid w:val="007817BE"/>
    <w:rsid w:val="007C423B"/>
    <w:rsid w:val="007D6279"/>
    <w:rsid w:val="007E7864"/>
    <w:rsid w:val="007F074E"/>
    <w:rsid w:val="007F1A31"/>
    <w:rsid w:val="007F2232"/>
    <w:rsid w:val="00810B26"/>
    <w:rsid w:val="00815100"/>
    <w:rsid w:val="0081578A"/>
    <w:rsid w:val="00822009"/>
    <w:rsid w:val="00825A82"/>
    <w:rsid w:val="00846CC7"/>
    <w:rsid w:val="0085004B"/>
    <w:rsid w:val="008534EC"/>
    <w:rsid w:val="0086310B"/>
    <w:rsid w:val="008763CD"/>
    <w:rsid w:val="008929BC"/>
    <w:rsid w:val="0089301D"/>
    <w:rsid w:val="008B4363"/>
    <w:rsid w:val="008B5165"/>
    <w:rsid w:val="008B6C34"/>
    <w:rsid w:val="00905AD0"/>
    <w:rsid w:val="00912559"/>
    <w:rsid w:val="009154CE"/>
    <w:rsid w:val="00916700"/>
    <w:rsid w:val="009255C5"/>
    <w:rsid w:val="00935F9A"/>
    <w:rsid w:val="009366E2"/>
    <w:rsid w:val="00950880"/>
    <w:rsid w:val="00951B04"/>
    <w:rsid w:val="00987399"/>
    <w:rsid w:val="009977C2"/>
    <w:rsid w:val="009F04A3"/>
    <w:rsid w:val="00A013B4"/>
    <w:rsid w:val="00A134FB"/>
    <w:rsid w:val="00A32A9C"/>
    <w:rsid w:val="00A45133"/>
    <w:rsid w:val="00A66CD2"/>
    <w:rsid w:val="00A87714"/>
    <w:rsid w:val="00AA0807"/>
    <w:rsid w:val="00AA2918"/>
    <w:rsid w:val="00AC1278"/>
    <w:rsid w:val="00AC47BC"/>
    <w:rsid w:val="00AD3E84"/>
    <w:rsid w:val="00AD5D5A"/>
    <w:rsid w:val="00AE45FB"/>
    <w:rsid w:val="00AE48E5"/>
    <w:rsid w:val="00B11572"/>
    <w:rsid w:val="00B22FE1"/>
    <w:rsid w:val="00B27674"/>
    <w:rsid w:val="00B53EB2"/>
    <w:rsid w:val="00B92652"/>
    <w:rsid w:val="00BA5C47"/>
    <w:rsid w:val="00BD36AD"/>
    <w:rsid w:val="00BE4CE6"/>
    <w:rsid w:val="00C04B84"/>
    <w:rsid w:val="00C104A9"/>
    <w:rsid w:val="00C43853"/>
    <w:rsid w:val="00C446BF"/>
    <w:rsid w:val="00C6103E"/>
    <w:rsid w:val="00C663C3"/>
    <w:rsid w:val="00C93BC2"/>
    <w:rsid w:val="00CA6055"/>
    <w:rsid w:val="00CA6B2D"/>
    <w:rsid w:val="00CA6DCD"/>
    <w:rsid w:val="00CB0375"/>
    <w:rsid w:val="00CB474D"/>
    <w:rsid w:val="00CC1EE2"/>
    <w:rsid w:val="00CD05EA"/>
    <w:rsid w:val="00CD27AF"/>
    <w:rsid w:val="00CD3D4F"/>
    <w:rsid w:val="00CD572C"/>
    <w:rsid w:val="00CF341B"/>
    <w:rsid w:val="00D0044F"/>
    <w:rsid w:val="00D12A1D"/>
    <w:rsid w:val="00D163CA"/>
    <w:rsid w:val="00D261C8"/>
    <w:rsid w:val="00D31B91"/>
    <w:rsid w:val="00D35A39"/>
    <w:rsid w:val="00D44810"/>
    <w:rsid w:val="00D51CA6"/>
    <w:rsid w:val="00D51FDA"/>
    <w:rsid w:val="00D65D90"/>
    <w:rsid w:val="00D7392E"/>
    <w:rsid w:val="00D86057"/>
    <w:rsid w:val="00DA3A99"/>
    <w:rsid w:val="00DE33AB"/>
    <w:rsid w:val="00DF7F85"/>
    <w:rsid w:val="00E23B3B"/>
    <w:rsid w:val="00E376FD"/>
    <w:rsid w:val="00E44DEE"/>
    <w:rsid w:val="00E57C08"/>
    <w:rsid w:val="00E7666A"/>
    <w:rsid w:val="00E84656"/>
    <w:rsid w:val="00E8658A"/>
    <w:rsid w:val="00E937BF"/>
    <w:rsid w:val="00EA6D62"/>
    <w:rsid w:val="00EB2B32"/>
    <w:rsid w:val="00EB568D"/>
    <w:rsid w:val="00EC4FAD"/>
    <w:rsid w:val="00ED24AB"/>
    <w:rsid w:val="00ED7B28"/>
    <w:rsid w:val="00EE1BD0"/>
    <w:rsid w:val="00EF19CA"/>
    <w:rsid w:val="00EF549F"/>
    <w:rsid w:val="00EF7207"/>
    <w:rsid w:val="00F1077B"/>
    <w:rsid w:val="00F12A1A"/>
    <w:rsid w:val="00F23AF0"/>
    <w:rsid w:val="00F32407"/>
    <w:rsid w:val="00F40832"/>
    <w:rsid w:val="00F41F9C"/>
    <w:rsid w:val="00F64D37"/>
    <w:rsid w:val="00F70E80"/>
    <w:rsid w:val="00F825A9"/>
    <w:rsid w:val="00F83176"/>
    <w:rsid w:val="00F85EF7"/>
    <w:rsid w:val="00F93679"/>
    <w:rsid w:val="00F93F8C"/>
    <w:rsid w:val="00F9431E"/>
    <w:rsid w:val="00FA671F"/>
    <w:rsid w:val="00FB2F5C"/>
    <w:rsid w:val="00FB6DD8"/>
    <w:rsid w:val="00FC2C40"/>
    <w:rsid w:val="00FD5BF4"/>
    <w:rsid w:val="00FE1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B153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E23B3B"/>
    <w:pPr>
      <w:keepNext/>
      <w:numPr>
        <w:numId w:val="1"/>
      </w:numPr>
      <w:contextualSpacing/>
      <w:outlineLvl w:val="0"/>
    </w:pPr>
    <w:rPr>
      <w:rFonts w:ascii="Verdana" w:eastAsia="ＭＳ ゴシック" w:hAnsi="Verdana"/>
    </w:rPr>
  </w:style>
  <w:style w:type="paragraph" w:styleId="NoteLevel2">
    <w:name w:val="Note Level 2"/>
    <w:basedOn w:val="Normal"/>
    <w:uiPriority w:val="99"/>
    <w:unhideWhenUsed/>
    <w:rsid w:val="00E23B3B"/>
    <w:pPr>
      <w:keepNext/>
      <w:numPr>
        <w:ilvl w:val="1"/>
        <w:numId w:val="1"/>
      </w:numPr>
      <w:contextualSpacing/>
      <w:outlineLvl w:val="1"/>
    </w:pPr>
    <w:rPr>
      <w:rFonts w:ascii="Verdana" w:eastAsia="ＭＳ ゴシック" w:hAnsi="Verdana"/>
    </w:rPr>
  </w:style>
  <w:style w:type="paragraph" w:styleId="NoteLevel3">
    <w:name w:val="Note Level 3"/>
    <w:basedOn w:val="Normal"/>
    <w:uiPriority w:val="99"/>
    <w:unhideWhenUsed/>
    <w:rsid w:val="00E23B3B"/>
    <w:pPr>
      <w:keepNext/>
      <w:numPr>
        <w:ilvl w:val="2"/>
        <w:numId w:val="1"/>
      </w:numPr>
      <w:contextualSpacing/>
      <w:outlineLvl w:val="2"/>
    </w:pPr>
    <w:rPr>
      <w:rFonts w:ascii="Verdana" w:eastAsia="ＭＳ ゴシック" w:hAnsi="Verdana"/>
    </w:rPr>
  </w:style>
  <w:style w:type="paragraph" w:styleId="NoteLevel4">
    <w:name w:val="Note Level 4"/>
    <w:basedOn w:val="Normal"/>
    <w:uiPriority w:val="99"/>
    <w:unhideWhenUsed/>
    <w:rsid w:val="00E23B3B"/>
    <w:pPr>
      <w:keepNext/>
      <w:numPr>
        <w:ilvl w:val="3"/>
        <w:numId w:val="1"/>
      </w:numPr>
      <w:contextualSpacing/>
      <w:outlineLvl w:val="3"/>
    </w:pPr>
    <w:rPr>
      <w:rFonts w:ascii="Verdana" w:eastAsia="ＭＳ ゴシック" w:hAnsi="Verdana"/>
    </w:rPr>
  </w:style>
  <w:style w:type="paragraph" w:styleId="NoteLevel5">
    <w:name w:val="Note Level 5"/>
    <w:basedOn w:val="Normal"/>
    <w:uiPriority w:val="99"/>
    <w:unhideWhenUsed/>
    <w:rsid w:val="00E23B3B"/>
    <w:pPr>
      <w:keepNext/>
      <w:numPr>
        <w:ilvl w:val="4"/>
        <w:numId w:val="1"/>
      </w:numPr>
      <w:contextualSpacing/>
      <w:outlineLvl w:val="4"/>
    </w:pPr>
    <w:rPr>
      <w:rFonts w:ascii="Verdana" w:eastAsia="ＭＳ ゴシック" w:hAnsi="Verdana"/>
    </w:rPr>
  </w:style>
  <w:style w:type="paragraph" w:styleId="NoteLevel6">
    <w:name w:val="Note Level 6"/>
    <w:basedOn w:val="Normal"/>
    <w:uiPriority w:val="99"/>
    <w:unhideWhenUsed/>
    <w:rsid w:val="00E23B3B"/>
    <w:pPr>
      <w:keepNext/>
      <w:numPr>
        <w:ilvl w:val="5"/>
        <w:numId w:val="1"/>
      </w:numPr>
      <w:contextualSpacing/>
      <w:outlineLvl w:val="5"/>
    </w:pPr>
    <w:rPr>
      <w:rFonts w:ascii="Verdana" w:eastAsia="ＭＳ ゴシック" w:hAnsi="Verdana"/>
    </w:rPr>
  </w:style>
  <w:style w:type="paragraph" w:styleId="NoteLevel7">
    <w:name w:val="Note Level 7"/>
    <w:basedOn w:val="Normal"/>
    <w:uiPriority w:val="99"/>
    <w:unhideWhenUsed/>
    <w:rsid w:val="00E23B3B"/>
    <w:pPr>
      <w:keepNext/>
      <w:numPr>
        <w:ilvl w:val="6"/>
        <w:numId w:val="1"/>
      </w:numPr>
      <w:contextualSpacing/>
      <w:outlineLvl w:val="6"/>
    </w:pPr>
    <w:rPr>
      <w:rFonts w:ascii="Verdana" w:eastAsia="ＭＳ ゴシック" w:hAnsi="Verdana"/>
    </w:rPr>
  </w:style>
  <w:style w:type="paragraph" w:styleId="NoteLevel8">
    <w:name w:val="Note Level 8"/>
    <w:basedOn w:val="Normal"/>
    <w:uiPriority w:val="99"/>
    <w:unhideWhenUsed/>
    <w:rsid w:val="00E23B3B"/>
    <w:pPr>
      <w:keepNext/>
      <w:numPr>
        <w:ilvl w:val="7"/>
        <w:numId w:val="1"/>
      </w:numPr>
      <w:contextualSpacing/>
      <w:outlineLvl w:val="7"/>
    </w:pPr>
    <w:rPr>
      <w:rFonts w:ascii="Verdana" w:eastAsia="ＭＳ ゴシック" w:hAnsi="Verdana"/>
    </w:rPr>
  </w:style>
  <w:style w:type="paragraph" w:styleId="NoteLevel9">
    <w:name w:val="Note Level 9"/>
    <w:basedOn w:val="Normal"/>
    <w:uiPriority w:val="99"/>
    <w:unhideWhenUsed/>
    <w:rsid w:val="00E23B3B"/>
    <w:pPr>
      <w:keepNext/>
      <w:numPr>
        <w:ilvl w:val="8"/>
        <w:numId w:val="1"/>
      </w:numPr>
      <w:contextualSpacing/>
      <w:outlineLvl w:val="8"/>
    </w:pPr>
    <w:rPr>
      <w:rFonts w:ascii="Verdana" w:eastAsia="ＭＳ ゴシック" w:hAnsi="Verdana"/>
    </w:rPr>
  </w:style>
  <w:style w:type="paragraph" w:styleId="Header">
    <w:name w:val="header"/>
    <w:basedOn w:val="Normal"/>
    <w:link w:val="HeaderChar"/>
    <w:uiPriority w:val="99"/>
    <w:unhideWhenUsed/>
    <w:rsid w:val="00E23B3B"/>
    <w:pPr>
      <w:tabs>
        <w:tab w:val="center" w:pos="4320"/>
        <w:tab w:val="right" w:pos="8640"/>
      </w:tabs>
    </w:pPr>
  </w:style>
  <w:style w:type="character" w:customStyle="1" w:styleId="HeaderChar">
    <w:name w:val="Header Char"/>
    <w:basedOn w:val="DefaultParagraphFont"/>
    <w:link w:val="Header"/>
    <w:uiPriority w:val="99"/>
    <w:rsid w:val="00E23B3B"/>
  </w:style>
  <w:style w:type="paragraph" w:styleId="Footer">
    <w:name w:val="footer"/>
    <w:basedOn w:val="Normal"/>
    <w:link w:val="FooterChar"/>
    <w:uiPriority w:val="99"/>
    <w:unhideWhenUsed/>
    <w:rsid w:val="007470D4"/>
    <w:pPr>
      <w:tabs>
        <w:tab w:val="center" w:pos="4320"/>
        <w:tab w:val="right" w:pos="8640"/>
      </w:tabs>
    </w:pPr>
  </w:style>
  <w:style w:type="character" w:customStyle="1" w:styleId="FooterChar">
    <w:name w:val="Footer Char"/>
    <w:basedOn w:val="DefaultParagraphFont"/>
    <w:link w:val="Footer"/>
    <w:uiPriority w:val="99"/>
    <w:rsid w:val="007470D4"/>
  </w:style>
  <w:style w:type="paragraph" w:styleId="ListParagraph">
    <w:name w:val="List Paragraph"/>
    <w:basedOn w:val="Normal"/>
    <w:uiPriority w:val="34"/>
    <w:qFormat/>
    <w:rsid w:val="00DF7F85"/>
    <w:pPr>
      <w:ind w:left="720"/>
      <w:contextualSpacing/>
    </w:pPr>
  </w:style>
  <w:style w:type="character" w:styleId="PageNumber">
    <w:name w:val="page number"/>
    <w:basedOn w:val="DefaultParagraphFont"/>
    <w:uiPriority w:val="99"/>
    <w:semiHidden/>
    <w:unhideWhenUsed/>
    <w:rsid w:val="00F41F9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E23B3B"/>
    <w:pPr>
      <w:keepNext/>
      <w:numPr>
        <w:numId w:val="1"/>
      </w:numPr>
      <w:contextualSpacing/>
      <w:outlineLvl w:val="0"/>
    </w:pPr>
    <w:rPr>
      <w:rFonts w:ascii="Verdana" w:eastAsia="ＭＳ ゴシック" w:hAnsi="Verdana"/>
    </w:rPr>
  </w:style>
  <w:style w:type="paragraph" w:styleId="NoteLevel2">
    <w:name w:val="Note Level 2"/>
    <w:basedOn w:val="Normal"/>
    <w:uiPriority w:val="99"/>
    <w:unhideWhenUsed/>
    <w:rsid w:val="00E23B3B"/>
    <w:pPr>
      <w:keepNext/>
      <w:numPr>
        <w:ilvl w:val="1"/>
        <w:numId w:val="1"/>
      </w:numPr>
      <w:contextualSpacing/>
      <w:outlineLvl w:val="1"/>
    </w:pPr>
    <w:rPr>
      <w:rFonts w:ascii="Verdana" w:eastAsia="ＭＳ ゴシック" w:hAnsi="Verdana"/>
    </w:rPr>
  </w:style>
  <w:style w:type="paragraph" w:styleId="NoteLevel3">
    <w:name w:val="Note Level 3"/>
    <w:basedOn w:val="Normal"/>
    <w:uiPriority w:val="99"/>
    <w:unhideWhenUsed/>
    <w:rsid w:val="00E23B3B"/>
    <w:pPr>
      <w:keepNext/>
      <w:numPr>
        <w:ilvl w:val="2"/>
        <w:numId w:val="1"/>
      </w:numPr>
      <w:contextualSpacing/>
      <w:outlineLvl w:val="2"/>
    </w:pPr>
    <w:rPr>
      <w:rFonts w:ascii="Verdana" w:eastAsia="ＭＳ ゴシック" w:hAnsi="Verdana"/>
    </w:rPr>
  </w:style>
  <w:style w:type="paragraph" w:styleId="NoteLevel4">
    <w:name w:val="Note Level 4"/>
    <w:basedOn w:val="Normal"/>
    <w:uiPriority w:val="99"/>
    <w:unhideWhenUsed/>
    <w:rsid w:val="00E23B3B"/>
    <w:pPr>
      <w:keepNext/>
      <w:numPr>
        <w:ilvl w:val="3"/>
        <w:numId w:val="1"/>
      </w:numPr>
      <w:contextualSpacing/>
      <w:outlineLvl w:val="3"/>
    </w:pPr>
    <w:rPr>
      <w:rFonts w:ascii="Verdana" w:eastAsia="ＭＳ ゴシック" w:hAnsi="Verdana"/>
    </w:rPr>
  </w:style>
  <w:style w:type="paragraph" w:styleId="NoteLevel5">
    <w:name w:val="Note Level 5"/>
    <w:basedOn w:val="Normal"/>
    <w:uiPriority w:val="99"/>
    <w:unhideWhenUsed/>
    <w:rsid w:val="00E23B3B"/>
    <w:pPr>
      <w:keepNext/>
      <w:numPr>
        <w:ilvl w:val="4"/>
        <w:numId w:val="1"/>
      </w:numPr>
      <w:contextualSpacing/>
      <w:outlineLvl w:val="4"/>
    </w:pPr>
    <w:rPr>
      <w:rFonts w:ascii="Verdana" w:eastAsia="ＭＳ ゴシック" w:hAnsi="Verdana"/>
    </w:rPr>
  </w:style>
  <w:style w:type="paragraph" w:styleId="NoteLevel6">
    <w:name w:val="Note Level 6"/>
    <w:basedOn w:val="Normal"/>
    <w:uiPriority w:val="99"/>
    <w:unhideWhenUsed/>
    <w:rsid w:val="00E23B3B"/>
    <w:pPr>
      <w:keepNext/>
      <w:numPr>
        <w:ilvl w:val="5"/>
        <w:numId w:val="1"/>
      </w:numPr>
      <w:contextualSpacing/>
      <w:outlineLvl w:val="5"/>
    </w:pPr>
    <w:rPr>
      <w:rFonts w:ascii="Verdana" w:eastAsia="ＭＳ ゴシック" w:hAnsi="Verdana"/>
    </w:rPr>
  </w:style>
  <w:style w:type="paragraph" w:styleId="NoteLevel7">
    <w:name w:val="Note Level 7"/>
    <w:basedOn w:val="Normal"/>
    <w:uiPriority w:val="99"/>
    <w:unhideWhenUsed/>
    <w:rsid w:val="00E23B3B"/>
    <w:pPr>
      <w:keepNext/>
      <w:numPr>
        <w:ilvl w:val="6"/>
        <w:numId w:val="1"/>
      </w:numPr>
      <w:contextualSpacing/>
      <w:outlineLvl w:val="6"/>
    </w:pPr>
    <w:rPr>
      <w:rFonts w:ascii="Verdana" w:eastAsia="ＭＳ ゴシック" w:hAnsi="Verdana"/>
    </w:rPr>
  </w:style>
  <w:style w:type="paragraph" w:styleId="NoteLevel8">
    <w:name w:val="Note Level 8"/>
    <w:basedOn w:val="Normal"/>
    <w:uiPriority w:val="99"/>
    <w:unhideWhenUsed/>
    <w:rsid w:val="00E23B3B"/>
    <w:pPr>
      <w:keepNext/>
      <w:numPr>
        <w:ilvl w:val="7"/>
        <w:numId w:val="1"/>
      </w:numPr>
      <w:contextualSpacing/>
      <w:outlineLvl w:val="7"/>
    </w:pPr>
    <w:rPr>
      <w:rFonts w:ascii="Verdana" w:eastAsia="ＭＳ ゴシック" w:hAnsi="Verdana"/>
    </w:rPr>
  </w:style>
  <w:style w:type="paragraph" w:styleId="NoteLevel9">
    <w:name w:val="Note Level 9"/>
    <w:basedOn w:val="Normal"/>
    <w:uiPriority w:val="99"/>
    <w:unhideWhenUsed/>
    <w:rsid w:val="00E23B3B"/>
    <w:pPr>
      <w:keepNext/>
      <w:numPr>
        <w:ilvl w:val="8"/>
        <w:numId w:val="1"/>
      </w:numPr>
      <w:contextualSpacing/>
      <w:outlineLvl w:val="8"/>
    </w:pPr>
    <w:rPr>
      <w:rFonts w:ascii="Verdana" w:eastAsia="ＭＳ ゴシック" w:hAnsi="Verdana"/>
    </w:rPr>
  </w:style>
  <w:style w:type="paragraph" w:styleId="Header">
    <w:name w:val="header"/>
    <w:basedOn w:val="Normal"/>
    <w:link w:val="HeaderChar"/>
    <w:uiPriority w:val="99"/>
    <w:unhideWhenUsed/>
    <w:rsid w:val="00E23B3B"/>
    <w:pPr>
      <w:tabs>
        <w:tab w:val="center" w:pos="4320"/>
        <w:tab w:val="right" w:pos="8640"/>
      </w:tabs>
    </w:pPr>
  </w:style>
  <w:style w:type="character" w:customStyle="1" w:styleId="HeaderChar">
    <w:name w:val="Header Char"/>
    <w:basedOn w:val="DefaultParagraphFont"/>
    <w:link w:val="Header"/>
    <w:uiPriority w:val="99"/>
    <w:rsid w:val="00E23B3B"/>
  </w:style>
  <w:style w:type="paragraph" w:styleId="Footer">
    <w:name w:val="footer"/>
    <w:basedOn w:val="Normal"/>
    <w:link w:val="FooterChar"/>
    <w:uiPriority w:val="99"/>
    <w:unhideWhenUsed/>
    <w:rsid w:val="007470D4"/>
    <w:pPr>
      <w:tabs>
        <w:tab w:val="center" w:pos="4320"/>
        <w:tab w:val="right" w:pos="8640"/>
      </w:tabs>
    </w:pPr>
  </w:style>
  <w:style w:type="character" w:customStyle="1" w:styleId="FooterChar">
    <w:name w:val="Footer Char"/>
    <w:basedOn w:val="DefaultParagraphFont"/>
    <w:link w:val="Footer"/>
    <w:uiPriority w:val="99"/>
    <w:rsid w:val="007470D4"/>
  </w:style>
  <w:style w:type="paragraph" w:styleId="ListParagraph">
    <w:name w:val="List Paragraph"/>
    <w:basedOn w:val="Normal"/>
    <w:uiPriority w:val="34"/>
    <w:qFormat/>
    <w:rsid w:val="00DF7F85"/>
    <w:pPr>
      <w:ind w:left="720"/>
      <w:contextualSpacing/>
    </w:pPr>
  </w:style>
  <w:style w:type="character" w:styleId="PageNumber">
    <w:name w:val="page number"/>
    <w:basedOn w:val="DefaultParagraphFont"/>
    <w:uiPriority w:val="99"/>
    <w:semiHidden/>
    <w:unhideWhenUsed/>
    <w:rsid w:val="00F41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eader" Target="header1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header" Target="header10.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14550</Words>
  <Characters>76975</Characters>
  <Application>Microsoft Macintosh Word</Application>
  <DocSecurity>0</DocSecurity>
  <Lines>1184</Lines>
  <Paragraphs>582</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Elements of an Intentional Tort</vt:lpstr>
      <vt:lpstr>    4 elements to every intentional tort</vt:lpstr>
      <vt:lpstr>        Act: </vt:lpstr>
      <vt:lpstr>        Intent: Intent to commit the act which causes the harm (not necessarily to cause</vt:lpstr>
      <vt:lpstr>        Cause: Direct </vt:lpstr>
      <vt:lpstr>        Harm: Some legally cognizable harm to body, property, or interest </vt:lpstr>
      <vt:lpstr>Types of Intentional Torts --- ALWAYS SHOW DIRECT CAUSAL CONNECTION</vt:lpstr>
      <vt:lpstr>    Physical </vt:lpstr>
      <vt:lpstr>        Battery (Trespass to Person)</vt:lpstr>
      <vt:lpstr>        Trespass to Land</vt:lpstr>
      <vt:lpstr>        Trespass to Chattels (Little brother of conversion)</vt:lpstr>
      <vt:lpstr>        Conversion</vt:lpstr>
      <vt:lpstr>    Emotional</vt:lpstr>
      <vt:lpstr>        Assault</vt:lpstr>
      <vt:lpstr>        Offensive Battery</vt:lpstr>
      <vt:lpstr>        False Imprisonment</vt:lpstr>
      <vt:lpstr>        Intentional Infliction of Emotional Distress</vt:lpstr>
      <vt:lpstr>        </vt:lpstr>
      <vt:lpstr>        </vt:lpstr>
      <vt:lpstr>Defenses to Intentional Torts --- [A = Act;  D = Defense]</vt:lpstr>
      <vt:lpstr>    Defenses</vt:lpstr>
      <vt:lpstr>        Consent </vt:lpstr>
      <vt:lpstr>        Insanity</vt:lpstr>
      <vt:lpstr>        Self-Defense / Defense of Others</vt:lpstr>
      <vt:lpstr>        Defense of Property</vt:lpstr>
      <vt:lpstr>        Recapture of Chattels (Land)</vt:lpstr>
      <vt:lpstr>        Necessity</vt:lpstr>
      <vt:lpstr>    As Applied to Defend against Intentional Torts</vt:lpstr>
      <vt:lpstr>        Battery </vt:lpstr>
      <vt:lpstr>        Trespass to land</vt:lpstr>
      <vt:lpstr>        Trespass to Chattels (Strict Liability) </vt:lpstr>
      <vt:lpstr>        Conversion (Strict Liability) </vt:lpstr>
      <vt:lpstr>        Assault</vt:lpstr>
      <vt:lpstr>        Offensive Battery</vt:lpstr>
      <vt:lpstr>        False Imprisonment</vt:lpstr>
      <vt:lpstr>        Intentional Infliction of Emotional Distress</vt:lpstr>
      <vt:lpstr>Elements of Negligence -- purpose to incentive due care/efficient deterrence in </vt:lpstr>
      <vt:lpstr>    Duty</vt:lpstr>
      <vt:lpstr>        Was ( obligated to act in a certain manner toward (?</vt:lpstr>
      <vt:lpstr>        Did ( expose ( to an unreasonable risk? -- There is a duty to everyone to mitiga</vt:lpstr>
      <vt:lpstr>        (Don’t ask if there was a duty first, it is usually conclusory and sometimes cir</vt:lpstr>
      <vt:lpstr/>
      <vt:lpstr>    Breach</vt:lpstr>
      <vt:lpstr>        Did (’s level of care fall below the reasonably prudent person’s level?</vt:lpstr>
      <vt:lpstr>        Did ( expose ( to an unreasonable risk?</vt:lpstr>
      <vt:lpstr>    Cause</vt:lpstr>
      <vt:lpstr>        Is (’s breach casually connected to (’s harm?</vt:lpstr>
      <vt:lpstr>    Harm</vt:lpstr>
      <vt:lpstr>        There must be actual harm/damage -- there is no such thing as technical negligen</vt:lpstr>
      <vt:lpstr>The Reasonable Person Standard</vt:lpstr>
      <vt:lpstr>    Generally</vt:lpstr>
      <vt:lpstr>        Would a reasonable person of ordinary prudence act as ( did, under the circumsta</vt:lpstr>
      <vt:lpstr>    Age/Youth</vt:lpstr>
      <vt:lpstr>        Old. Standard of care of a reasonably prudent person with same physical conditio</vt:lpstr>
      <vt:lpstr>        Youth. Reasonable person of that age, experience, and intelligence, under the ci</vt:lpstr>
      <vt:lpstr>        Beginner/Expert</vt:lpstr>
      <vt:lpstr>    Mental/Physical Disorder (Insanity)</vt:lpstr>
      <vt:lpstr>        Mental disorder/ insanity</vt:lpstr>
      <vt:lpstr>        Physical Disorder</vt:lpstr>
      <vt:lpstr>        In Practice</vt:lpstr>
      <vt:lpstr>        Intoxication</vt:lpstr>
      <vt:lpstr>    Cases</vt:lpstr>
      <vt:lpstr>        Vaughan v. Menlove</vt:lpstr>
      <vt:lpstr>        Roberts v. Ring</vt:lpstr>
      <vt:lpstr>        Daniels v. Evans</vt:lpstr>
      <vt:lpstr>        Breunig v. American Family Insurance Co. </vt:lpstr>
      <vt:lpstr>        Fletcher v. City of Aberdeen</vt:lpstr>
      <vt:lpstr>        Denver, Rio Grande RR v. Peterson</vt:lpstr>
      <vt:lpstr>        Poyner v. Loftus</vt:lpstr>
      <vt:lpstr>        Robinson v. Pioche</vt:lpstr>
      <vt:lpstr>Calculus of Risk</vt:lpstr>
      <vt:lpstr>    Generally</vt:lpstr>
      <vt:lpstr>        ( must show that (’s conduct imposed an unreasonable risk of harm to ( or a clas</vt:lpstr>
      <vt:lpstr>    Factors </vt:lpstr>
      <vt:lpstr>        Foreseeability of the risk</vt:lpstr>
      <vt:lpstr>        Magnitude of the risk</vt:lpstr>
      <vt:lpstr>        Value of the thing bring risked w/o precautions or saved by precautions </vt:lpstr>
      <vt:lpstr>        Probability that harm will occur or the probability precautions will prevent</vt:lpstr>
      <vt:lpstr>        The benefits to taking the risk</vt:lpstr>
      <vt:lpstr>        Necessity (Was the risk taken to save a life? Property?) </vt:lpstr>
      <vt:lpstr>    Hand Formula</vt:lpstr>
      <vt:lpstr>        Requires weighing of three things for an efficiency rule of negligence </vt:lpstr>
      <vt:lpstr>        Considered the “primary factors” by RTT § 3</vt:lpstr>
      <vt:lpstr>        Intended to prevent accidents that are foreseeable and result from undue risk --</vt:lpstr>
      <vt:lpstr>        Intended to influence ex ante prevention and risk calculation</vt:lpstr>
      <vt:lpstr>    Exceptions to common calculus</vt:lpstr>
      <vt:lpstr>        Common Carriers </vt:lpstr>
      <vt:lpstr>        Exclusive Control </vt:lpstr>
      <vt:lpstr>    Cases</vt:lpstr>
      <vt:lpstr>        U.S. v. Carroll Towing Co. </vt:lpstr>
      <vt:lpstr>        Osborne v. Montgomery</vt:lpstr>
      <vt:lpstr>        Cooley v. Public Service Co. </vt:lpstr>
      <vt:lpstr>        Andrews v. United Airlines</vt:lpstr>
      <vt:lpstr>        Blyth v. Birmingham Water Works</vt:lpstr>
      <vt:lpstr>        Eckert v. Long Island RR</vt:lpstr>
      <vt:lpstr>        Breunig v. American Family Ins</vt:lpstr>
      <vt:lpstr>Custom</vt:lpstr>
      <vt:lpstr>    As absolute evidence</vt:lpstr>
      <vt:lpstr>        Epstein -- Non-Stranger Relations -- Efficiency </vt:lpstr>
      <vt:lpstr>        Injury from Routine Employment Risk</vt:lpstr>
    </vt:vector>
  </TitlesOfParts>
  <Manager/>
  <Company>Company of me. </Company>
  <LinksUpToDate>false</LinksUpToDate>
  <CharactersWithSpaces>90943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Agnes Aniol</cp:lastModifiedBy>
  <cp:revision>3</cp:revision>
  <dcterms:created xsi:type="dcterms:W3CDTF">2017-03-05T19:09:00Z</dcterms:created>
  <dcterms:modified xsi:type="dcterms:W3CDTF">2017-03-05T19:33:00Z</dcterms:modified>
  <cp:category/>
</cp:coreProperties>
</file>