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F6ADE" w:rsidRPr="000F6ADE" w:rsidRDefault="000F6ADE" w:rsidP="000F6ADE">
      <w:pPr>
        <w:rPr>
          <w:rFonts w:ascii="Times New Roman" w:hAnsi="Times New Roman" w:cs="Times New Roman"/>
          <w:sz w:val="22"/>
        </w:rPr>
      </w:pPr>
      <w:r w:rsidRPr="000F6ADE">
        <w:rPr>
          <w:rFonts w:ascii="Times New Roman" w:hAnsi="Times New Roman" w:cs="Times New Roman"/>
          <w:sz w:val="22"/>
        </w:rPr>
        <w:t>Legislation and the Regulatory State</w:t>
      </w:r>
    </w:p>
    <w:p w:rsidR="000F6ADE" w:rsidRPr="000F6ADE" w:rsidRDefault="000F6ADE" w:rsidP="000F6ADE">
      <w:pPr>
        <w:rPr>
          <w:rFonts w:ascii="Times New Roman" w:hAnsi="Times New Roman" w:cs="Times New Roman"/>
          <w:sz w:val="22"/>
        </w:rPr>
      </w:pPr>
      <w:r w:rsidRPr="000F6ADE">
        <w:rPr>
          <w:rFonts w:ascii="Times New Roman" w:hAnsi="Times New Roman" w:cs="Times New Roman"/>
          <w:sz w:val="22"/>
        </w:rPr>
        <w:t>Professor Adam Samaha</w:t>
      </w:r>
    </w:p>
    <w:p w:rsidR="000F6ADE" w:rsidRPr="000F6ADE" w:rsidRDefault="000F6ADE" w:rsidP="000F6ADE">
      <w:pPr>
        <w:rPr>
          <w:rFonts w:ascii="Times New Roman" w:hAnsi="Times New Roman" w:cs="Times New Roman"/>
          <w:sz w:val="22"/>
        </w:rPr>
      </w:pPr>
      <w:r w:rsidRPr="000F6ADE">
        <w:rPr>
          <w:rFonts w:ascii="Times New Roman" w:hAnsi="Times New Roman" w:cs="Times New Roman"/>
          <w:sz w:val="22"/>
        </w:rPr>
        <w:t>Spring 2015</w:t>
      </w:r>
    </w:p>
    <w:p w:rsidR="000F6ADE" w:rsidRDefault="000F6ADE" w:rsidP="000F6ADE">
      <w:pPr>
        <w:rPr>
          <w:rFonts w:ascii="Times New Roman" w:hAnsi="Times New Roman" w:cs="Times New Roman"/>
          <w:b/>
        </w:rPr>
      </w:pPr>
    </w:p>
    <w:p w:rsidR="004E07E7" w:rsidRDefault="004E07E7" w:rsidP="006B3E09">
      <w:pPr>
        <w:jc w:val="center"/>
        <w:rPr>
          <w:rFonts w:ascii="Times New Roman" w:hAnsi="Times New Roman" w:cs="Times New Roman"/>
          <w:b/>
        </w:rPr>
      </w:pPr>
      <w:r>
        <w:rPr>
          <w:rFonts w:ascii="Times New Roman" w:hAnsi="Times New Roman" w:cs="Times New Roman"/>
          <w:b/>
        </w:rPr>
        <w:t>I. LEGISLATION</w:t>
      </w:r>
    </w:p>
    <w:p w:rsidR="0040474B" w:rsidRDefault="0040474B" w:rsidP="006B3E09">
      <w:pPr>
        <w:jc w:val="center"/>
        <w:rPr>
          <w:rFonts w:ascii="Times New Roman" w:hAnsi="Times New Roman" w:cs="Times New Roman"/>
          <w:b/>
        </w:rPr>
      </w:pPr>
    </w:p>
    <w:p w:rsidR="004E07E7" w:rsidRDefault="00763A20" w:rsidP="006B3E09">
      <w:pPr>
        <w:jc w:val="center"/>
        <w:rPr>
          <w:rFonts w:ascii="Times New Roman" w:hAnsi="Times New Roman" w:cs="Times New Roman"/>
          <w:b/>
        </w:rPr>
      </w:pPr>
      <w:r w:rsidRPr="00763A20">
        <w:rPr>
          <w:rFonts w:ascii="Times New Roman" w:hAnsi="Times New Roman" w:cs="Times New Roman"/>
          <w:b/>
        </w:rPr>
        <w:t>A.</w:t>
      </w:r>
      <w:r>
        <w:rPr>
          <w:rFonts w:ascii="Times New Roman" w:hAnsi="Times New Roman" w:cs="Times New Roman"/>
          <w:b/>
        </w:rPr>
        <w:t xml:space="preserve"> </w:t>
      </w:r>
      <w:r w:rsidR="004E07E7" w:rsidRPr="00763A20">
        <w:rPr>
          <w:rFonts w:ascii="Times New Roman" w:hAnsi="Times New Roman" w:cs="Times New Roman"/>
          <w:b/>
        </w:rPr>
        <w:t>The Legislative Process</w:t>
      </w:r>
    </w:p>
    <w:p w:rsidR="0040474B" w:rsidRPr="00763A20" w:rsidRDefault="0040474B" w:rsidP="006B3E09">
      <w:pPr>
        <w:jc w:val="center"/>
        <w:rPr>
          <w:rFonts w:ascii="Times New Roman" w:hAnsi="Times New Roman" w:cs="Times New Roman"/>
          <w:b/>
        </w:rPr>
      </w:pPr>
    </w:p>
    <w:p w:rsidR="009F1A3B" w:rsidRDefault="009F1A3B" w:rsidP="006B3E09">
      <w:pPr>
        <w:pStyle w:val="ListParagraph"/>
        <w:numPr>
          <w:ilvl w:val="0"/>
          <w:numId w:val="1"/>
        </w:numPr>
        <w:rPr>
          <w:rFonts w:ascii="Times New Roman" w:hAnsi="Times New Roman" w:cs="Times New Roman"/>
          <w:b/>
        </w:rPr>
      </w:pPr>
      <w:r>
        <w:rPr>
          <w:rFonts w:ascii="Times New Roman" w:hAnsi="Times New Roman" w:cs="Times New Roman"/>
          <w:b/>
        </w:rPr>
        <w:t>Importance of legislative process</w:t>
      </w:r>
    </w:p>
    <w:p w:rsidR="009F1A3B" w:rsidRPr="009F1A3B" w:rsidRDefault="009F1A3B" w:rsidP="006B3E09">
      <w:pPr>
        <w:pStyle w:val="ListParagraph"/>
        <w:numPr>
          <w:ilvl w:val="1"/>
          <w:numId w:val="1"/>
        </w:numPr>
        <w:rPr>
          <w:rFonts w:ascii="Times New Roman" w:hAnsi="Times New Roman" w:cs="Times New Roman"/>
          <w:b/>
        </w:rPr>
      </w:pPr>
      <w:r>
        <w:rPr>
          <w:rFonts w:ascii="Times New Roman" w:hAnsi="Times New Roman" w:cs="Times New Roman"/>
          <w:b/>
        </w:rPr>
        <w:t xml:space="preserve">Relevance </w:t>
      </w:r>
      <w:r>
        <w:rPr>
          <w:rFonts w:ascii="Times New Roman" w:hAnsi="Times New Roman" w:cs="Times New Roman"/>
        </w:rPr>
        <w:t>– understanding the process may help choose an interpretive method</w:t>
      </w:r>
    </w:p>
    <w:p w:rsidR="009F1A3B" w:rsidRPr="009F1A3B" w:rsidRDefault="009F1A3B" w:rsidP="006B3E09">
      <w:pPr>
        <w:pStyle w:val="ListParagraph"/>
        <w:numPr>
          <w:ilvl w:val="1"/>
          <w:numId w:val="1"/>
        </w:numPr>
        <w:rPr>
          <w:rFonts w:ascii="Times New Roman" w:hAnsi="Times New Roman" w:cs="Times New Roman"/>
          <w:b/>
        </w:rPr>
      </w:pPr>
      <w:r>
        <w:rPr>
          <w:rFonts w:ascii="Times New Roman" w:hAnsi="Times New Roman" w:cs="Times New Roman"/>
          <w:b/>
        </w:rPr>
        <w:t xml:space="preserve">Effect </w:t>
      </w:r>
      <w:r>
        <w:rPr>
          <w:rFonts w:ascii="Times New Roman" w:hAnsi="Times New Roman" w:cs="Times New Roman"/>
        </w:rPr>
        <w:t>–</w:t>
      </w:r>
      <w:r w:rsidRPr="009F1A3B">
        <w:rPr>
          <w:rFonts w:ascii="Times New Roman" w:hAnsi="Times New Roman" w:cs="Times New Roman"/>
        </w:rPr>
        <w:t xml:space="preserve"> </w:t>
      </w:r>
      <w:r>
        <w:rPr>
          <w:rFonts w:ascii="Times New Roman" w:hAnsi="Times New Roman" w:cs="Times New Roman"/>
        </w:rPr>
        <w:t xml:space="preserve">Legislative process creates a </w:t>
      </w:r>
      <w:r w:rsidRPr="00087BCE">
        <w:rPr>
          <w:rFonts w:ascii="Times New Roman" w:hAnsi="Times New Roman" w:cs="Times New Roman"/>
          <w:b/>
        </w:rPr>
        <w:t>status quo bias</w:t>
      </w:r>
      <w:r>
        <w:rPr>
          <w:rFonts w:ascii="Times New Roman" w:hAnsi="Times New Roman" w:cs="Times New Roman"/>
        </w:rPr>
        <w:t xml:space="preserve"> making it difficult to pass legislation; prevents both regulation and de-regulation</w:t>
      </w:r>
    </w:p>
    <w:p w:rsidR="009F1A3B" w:rsidRDefault="009F1A3B" w:rsidP="006B3E09">
      <w:pPr>
        <w:pStyle w:val="ListParagraph"/>
        <w:numPr>
          <w:ilvl w:val="1"/>
          <w:numId w:val="1"/>
        </w:numPr>
        <w:rPr>
          <w:rFonts w:ascii="Times New Roman" w:hAnsi="Times New Roman" w:cs="Times New Roman"/>
          <w:b/>
        </w:rPr>
      </w:pPr>
      <w:r>
        <w:rPr>
          <w:rFonts w:ascii="Times New Roman" w:hAnsi="Times New Roman" w:cs="Times New Roman"/>
          <w:b/>
        </w:rPr>
        <w:t>Overview</w:t>
      </w:r>
      <w:r>
        <w:rPr>
          <w:rFonts w:ascii="Times New Roman" w:hAnsi="Times New Roman" w:cs="Times New Roman"/>
        </w:rPr>
        <w:t xml:space="preserve"> – formal rules intersect with practices and politics </w:t>
      </w:r>
    </w:p>
    <w:p w:rsidR="004E07E7" w:rsidRPr="004E07E7" w:rsidRDefault="004E07E7" w:rsidP="006B3E09">
      <w:pPr>
        <w:pStyle w:val="ListParagraph"/>
        <w:numPr>
          <w:ilvl w:val="0"/>
          <w:numId w:val="1"/>
        </w:numPr>
        <w:rPr>
          <w:rFonts w:ascii="Times New Roman" w:hAnsi="Times New Roman" w:cs="Times New Roman"/>
          <w:b/>
        </w:rPr>
      </w:pPr>
      <w:r>
        <w:rPr>
          <w:rFonts w:ascii="Times New Roman" w:hAnsi="Times New Roman" w:cs="Times New Roman"/>
          <w:b/>
        </w:rPr>
        <w:t>Procedure</w:t>
      </w:r>
      <w:r>
        <w:rPr>
          <w:rFonts w:ascii="Times New Roman" w:hAnsi="Times New Roman" w:cs="Times New Roman"/>
        </w:rPr>
        <w:t xml:space="preserve"> </w:t>
      </w:r>
      <w:r w:rsidR="00CB728C">
        <w:rPr>
          <w:rFonts w:ascii="Times New Roman" w:hAnsi="Times New Roman" w:cs="Times New Roman"/>
        </w:rPr>
        <w:t>– constitutional requirements mixed with Congress’ rules and practices</w:t>
      </w:r>
    </w:p>
    <w:p w:rsidR="004E07E7" w:rsidRPr="00335C4E" w:rsidRDefault="004E07E7" w:rsidP="00335C4E">
      <w:pPr>
        <w:pStyle w:val="ListParagraph"/>
        <w:numPr>
          <w:ilvl w:val="1"/>
          <w:numId w:val="1"/>
        </w:numPr>
        <w:rPr>
          <w:rFonts w:ascii="Times New Roman" w:hAnsi="Times New Roman" w:cs="Times New Roman"/>
          <w:b/>
        </w:rPr>
      </w:pPr>
      <w:r w:rsidRPr="004E07E7">
        <w:rPr>
          <w:rFonts w:ascii="Times New Roman" w:hAnsi="Times New Roman" w:cs="Times New Roman"/>
          <w:b/>
        </w:rPr>
        <w:t xml:space="preserve">Constitutional </w:t>
      </w:r>
      <w:r w:rsidR="00335C4E" w:rsidRPr="00335C4E">
        <w:rPr>
          <w:rFonts w:ascii="Times New Roman" w:hAnsi="Times New Roman" w:cs="Times New Roman"/>
        </w:rPr>
        <w:t xml:space="preserve">– </w:t>
      </w:r>
      <w:r w:rsidRPr="00335C4E">
        <w:rPr>
          <w:rFonts w:ascii="Times New Roman" w:hAnsi="Times New Roman" w:cs="Times New Roman"/>
        </w:rPr>
        <w:t>Art. I § 7 requires bicameralism and presentment</w:t>
      </w:r>
    </w:p>
    <w:p w:rsidR="004E07E7" w:rsidRPr="00422DC2" w:rsidRDefault="004E07E7" w:rsidP="006D2563">
      <w:pPr>
        <w:pStyle w:val="ListParagraph"/>
        <w:numPr>
          <w:ilvl w:val="1"/>
          <w:numId w:val="1"/>
        </w:numPr>
        <w:rPr>
          <w:rFonts w:ascii="Times New Roman" w:hAnsi="Times New Roman" w:cs="Times New Roman"/>
          <w:b/>
        </w:rPr>
      </w:pPr>
      <w:r w:rsidRPr="004E07E7">
        <w:rPr>
          <w:rFonts w:ascii="Times New Roman" w:hAnsi="Times New Roman" w:cs="Times New Roman"/>
          <w:b/>
        </w:rPr>
        <w:t>House and Senate Rules</w:t>
      </w:r>
      <w:r>
        <w:rPr>
          <w:rFonts w:ascii="Times New Roman" w:hAnsi="Times New Roman" w:cs="Times New Roman"/>
          <w:b/>
        </w:rPr>
        <w:t xml:space="preserve"> </w:t>
      </w:r>
      <w:r>
        <w:rPr>
          <w:rFonts w:ascii="Times New Roman" w:hAnsi="Times New Roman" w:cs="Times New Roman"/>
        </w:rPr>
        <w:t>–</w:t>
      </w:r>
      <w:r w:rsidRPr="006D2563">
        <w:rPr>
          <w:rFonts w:ascii="Times New Roman" w:hAnsi="Times New Roman" w:cs="Times New Roman"/>
        </w:rPr>
        <w:t>A</w:t>
      </w:r>
      <w:r w:rsidR="00087BCE">
        <w:rPr>
          <w:rFonts w:ascii="Times New Roman" w:hAnsi="Times New Roman" w:cs="Times New Roman"/>
        </w:rPr>
        <w:t>genda setting, cloture, filibuster,</w:t>
      </w:r>
      <w:r w:rsidRPr="006D2563">
        <w:rPr>
          <w:rFonts w:ascii="Times New Roman" w:hAnsi="Times New Roman" w:cs="Times New Roman"/>
        </w:rPr>
        <w:t xml:space="preserve"> floor debate</w:t>
      </w:r>
    </w:p>
    <w:p w:rsidR="00422DC2" w:rsidRPr="006D2563" w:rsidRDefault="00422DC2" w:rsidP="006D2563">
      <w:pPr>
        <w:pStyle w:val="ListParagraph"/>
        <w:numPr>
          <w:ilvl w:val="1"/>
          <w:numId w:val="1"/>
        </w:numPr>
        <w:rPr>
          <w:rFonts w:ascii="Times New Roman" w:hAnsi="Times New Roman" w:cs="Times New Roman"/>
          <w:b/>
        </w:rPr>
      </w:pPr>
      <w:r>
        <w:rPr>
          <w:rFonts w:ascii="Times New Roman" w:hAnsi="Times New Roman" w:cs="Times New Roman"/>
          <w:b/>
        </w:rPr>
        <w:t xml:space="preserve">Practice </w:t>
      </w:r>
      <w:r>
        <w:rPr>
          <w:rFonts w:ascii="Times New Roman" w:hAnsi="Times New Roman" w:cs="Times New Roman"/>
        </w:rPr>
        <w:t>- committees</w:t>
      </w:r>
    </w:p>
    <w:p w:rsidR="004E07E7" w:rsidRPr="004E07E7" w:rsidRDefault="004E07E7" w:rsidP="006B3E09">
      <w:pPr>
        <w:pStyle w:val="ListParagraph"/>
        <w:numPr>
          <w:ilvl w:val="0"/>
          <w:numId w:val="1"/>
        </w:numPr>
        <w:rPr>
          <w:rFonts w:ascii="Times New Roman" w:hAnsi="Times New Roman" w:cs="Times New Roman"/>
        </w:rPr>
      </w:pPr>
      <w:r>
        <w:rPr>
          <w:rFonts w:ascii="Times New Roman" w:hAnsi="Times New Roman" w:cs="Times New Roman"/>
          <w:b/>
        </w:rPr>
        <w:t xml:space="preserve">Models for Politics </w:t>
      </w:r>
      <w:r>
        <w:rPr>
          <w:rFonts w:ascii="Times New Roman" w:hAnsi="Times New Roman" w:cs="Times New Roman"/>
        </w:rPr>
        <w:t>– what does and what should influence interpretation</w:t>
      </w:r>
    </w:p>
    <w:p w:rsidR="004E07E7" w:rsidRDefault="004E07E7" w:rsidP="006B3E09">
      <w:pPr>
        <w:pStyle w:val="ListParagraph"/>
        <w:numPr>
          <w:ilvl w:val="1"/>
          <w:numId w:val="1"/>
        </w:numPr>
        <w:rPr>
          <w:rFonts w:ascii="Times New Roman" w:hAnsi="Times New Roman" w:cs="Times New Roman"/>
        </w:rPr>
      </w:pPr>
      <w:r>
        <w:rPr>
          <w:rFonts w:ascii="Times New Roman" w:hAnsi="Times New Roman" w:cs="Times New Roman"/>
          <w:b/>
        </w:rPr>
        <w:t xml:space="preserve">Median Voter </w:t>
      </w:r>
      <w:r>
        <w:rPr>
          <w:rFonts w:ascii="Times New Roman" w:hAnsi="Times New Roman" w:cs="Times New Roman"/>
        </w:rPr>
        <w:t>– mainstream preferences drive outcomes</w:t>
      </w:r>
      <w:r w:rsidR="00763A20">
        <w:rPr>
          <w:rFonts w:ascii="Times New Roman" w:hAnsi="Times New Roman" w:cs="Times New Roman"/>
        </w:rPr>
        <w:t>; debatable if any exist</w:t>
      </w:r>
    </w:p>
    <w:p w:rsidR="004E07E7" w:rsidRPr="0020606D" w:rsidRDefault="004E07E7" w:rsidP="006B3E09">
      <w:pPr>
        <w:pStyle w:val="ListParagraph"/>
        <w:numPr>
          <w:ilvl w:val="2"/>
          <w:numId w:val="1"/>
        </w:numPr>
        <w:rPr>
          <w:rFonts w:ascii="Times New Roman" w:hAnsi="Times New Roman" w:cs="Times New Roman"/>
        </w:rPr>
      </w:pPr>
      <w:r>
        <w:rPr>
          <w:rFonts w:ascii="Times New Roman" w:hAnsi="Times New Roman" w:cs="Times New Roman"/>
          <w:i/>
        </w:rPr>
        <w:t xml:space="preserve">Holy Trinity </w:t>
      </w:r>
      <w:r>
        <w:rPr>
          <w:rFonts w:ascii="Times New Roman" w:hAnsi="Times New Roman" w:cs="Times New Roman"/>
        </w:rPr>
        <w:t>– Chri</w:t>
      </w:r>
      <w:r w:rsidR="00087BCE">
        <w:rPr>
          <w:rFonts w:ascii="Times New Roman" w:hAnsi="Times New Roman" w:cs="Times New Roman"/>
        </w:rPr>
        <w:t>stian nation; w</w:t>
      </w:r>
      <w:r w:rsidR="0020606D">
        <w:rPr>
          <w:rFonts w:ascii="Times New Roman" w:hAnsi="Times New Roman" w:cs="Times New Roman"/>
        </w:rPr>
        <w:t>ould not assign</w:t>
      </w:r>
      <w:r w:rsidR="00087BCE">
        <w:rPr>
          <w:rFonts w:ascii="Times New Roman" w:hAnsi="Times New Roman" w:cs="Times New Roman"/>
        </w:rPr>
        <w:t xml:space="preserve"> purpose to a law that banned clergy</w:t>
      </w:r>
      <w:r w:rsidR="0020606D">
        <w:rPr>
          <w:rFonts w:ascii="Times New Roman" w:hAnsi="Times New Roman" w:cs="Times New Roman"/>
        </w:rPr>
        <w:t>; Today, laws against flag burning is a rare “mainstream preference”</w:t>
      </w:r>
    </w:p>
    <w:p w:rsidR="004E07E7" w:rsidRDefault="00763A20" w:rsidP="006B3E09">
      <w:pPr>
        <w:pStyle w:val="ListParagraph"/>
        <w:numPr>
          <w:ilvl w:val="1"/>
          <w:numId w:val="1"/>
        </w:numPr>
        <w:rPr>
          <w:rFonts w:ascii="Times New Roman" w:hAnsi="Times New Roman" w:cs="Times New Roman"/>
        </w:rPr>
      </w:pPr>
      <w:r>
        <w:rPr>
          <w:rFonts w:ascii="Times New Roman" w:hAnsi="Times New Roman" w:cs="Times New Roman"/>
          <w:b/>
        </w:rPr>
        <w:t>Interest Group</w:t>
      </w:r>
      <w:r>
        <w:rPr>
          <w:rFonts w:ascii="Times New Roman" w:hAnsi="Times New Roman" w:cs="Times New Roman"/>
        </w:rPr>
        <w:t xml:space="preserve"> – organizational power per capita</w:t>
      </w:r>
    </w:p>
    <w:p w:rsidR="00763A20" w:rsidRDefault="00763A20" w:rsidP="006B3E09">
      <w:pPr>
        <w:pStyle w:val="ListParagraph"/>
        <w:numPr>
          <w:ilvl w:val="2"/>
          <w:numId w:val="1"/>
        </w:numPr>
        <w:rPr>
          <w:rFonts w:ascii="Times New Roman" w:hAnsi="Times New Roman" w:cs="Times New Roman"/>
        </w:rPr>
      </w:pPr>
      <w:r>
        <w:rPr>
          <w:rFonts w:ascii="Times New Roman" w:hAnsi="Times New Roman" w:cs="Times New Roman"/>
        </w:rPr>
        <w:t>Which groups are organized (e.g. unions) and which are unorganized (consumers) drives legislative outcomes (e.g. tariffs)</w:t>
      </w:r>
    </w:p>
    <w:p w:rsidR="00A46319" w:rsidRDefault="00A46319" w:rsidP="006B3E09">
      <w:pPr>
        <w:pStyle w:val="ListParagraph"/>
        <w:numPr>
          <w:ilvl w:val="2"/>
          <w:numId w:val="1"/>
        </w:numPr>
        <w:rPr>
          <w:rFonts w:ascii="Times New Roman" w:hAnsi="Times New Roman" w:cs="Times New Roman"/>
        </w:rPr>
      </w:pPr>
      <w:r>
        <w:rPr>
          <w:rFonts w:ascii="Times New Roman" w:hAnsi="Times New Roman" w:cs="Times New Roman"/>
          <w:i/>
        </w:rPr>
        <w:t>Allapattah</w:t>
      </w:r>
      <w:r>
        <w:rPr>
          <w:rFonts w:ascii="Times New Roman" w:hAnsi="Times New Roman" w:cs="Times New Roman"/>
        </w:rPr>
        <w:t xml:space="preserve"> </w:t>
      </w:r>
      <w:r w:rsidR="00D56906">
        <w:rPr>
          <w:rFonts w:ascii="Times New Roman" w:hAnsi="Times New Roman" w:cs="Times New Roman"/>
        </w:rPr>
        <w:t>–</w:t>
      </w:r>
      <w:r>
        <w:rPr>
          <w:rFonts w:ascii="Times New Roman" w:hAnsi="Times New Roman" w:cs="Times New Roman"/>
        </w:rPr>
        <w:t xml:space="preserve"> </w:t>
      </w:r>
      <w:r w:rsidR="00D56906">
        <w:rPr>
          <w:rFonts w:ascii="Times New Roman" w:hAnsi="Times New Roman" w:cs="Times New Roman"/>
        </w:rPr>
        <w:t>Scalia accuses lobbyists of trying to manipulate legislative history</w:t>
      </w:r>
    </w:p>
    <w:p w:rsidR="00763A20" w:rsidRDefault="00763A20" w:rsidP="006B3E09">
      <w:pPr>
        <w:pStyle w:val="ListParagraph"/>
        <w:numPr>
          <w:ilvl w:val="1"/>
          <w:numId w:val="1"/>
        </w:numPr>
        <w:rPr>
          <w:rFonts w:ascii="Times New Roman" w:hAnsi="Times New Roman" w:cs="Times New Roman"/>
        </w:rPr>
      </w:pPr>
      <w:r>
        <w:rPr>
          <w:rFonts w:ascii="Times New Roman" w:hAnsi="Times New Roman" w:cs="Times New Roman"/>
          <w:b/>
        </w:rPr>
        <w:t>Party Polarization</w:t>
      </w:r>
      <w:r>
        <w:rPr>
          <w:rFonts w:ascii="Times New Roman" w:hAnsi="Times New Roman" w:cs="Times New Roman"/>
        </w:rPr>
        <w:t xml:space="preserve"> – contrast unified and divided government</w:t>
      </w:r>
    </w:p>
    <w:p w:rsidR="00763A20" w:rsidRDefault="00763A20" w:rsidP="006B3E09">
      <w:pPr>
        <w:pStyle w:val="ListParagraph"/>
        <w:numPr>
          <w:ilvl w:val="2"/>
          <w:numId w:val="1"/>
        </w:numPr>
        <w:rPr>
          <w:rFonts w:ascii="Times New Roman" w:hAnsi="Times New Roman" w:cs="Times New Roman"/>
        </w:rPr>
      </w:pPr>
      <w:r>
        <w:rPr>
          <w:rFonts w:ascii="Times New Roman" w:hAnsi="Times New Roman" w:cs="Times New Roman"/>
        </w:rPr>
        <w:t xml:space="preserve">Unified government </w:t>
      </w:r>
      <w:r w:rsidR="00335C4E">
        <w:rPr>
          <w:rFonts w:ascii="Times New Roman" w:hAnsi="Times New Roman" w:cs="Times New Roman"/>
        </w:rPr>
        <w:t>–avalanche</w:t>
      </w:r>
      <w:r>
        <w:rPr>
          <w:rFonts w:ascii="Times New Roman" w:hAnsi="Times New Roman" w:cs="Times New Roman"/>
        </w:rPr>
        <w:t xml:space="preserve">, divided government </w:t>
      </w:r>
      <w:r w:rsidR="00335C4E">
        <w:rPr>
          <w:rFonts w:ascii="Times New Roman" w:hAnsi="Times New Roman" w:cs="Times New Roman"/>
        </w:rPr>
        <w:t xml:space="preserve">– </w:t>
      </w:r>
      <w:r>
        <w:rPr>
          <w:rFonts w:ascii="Times New Roman" w:hAnsi="Times New Roman" w:cs="Times New Roman"/>
        </w:rPr>
        <w:t>gridlock (e.g. Obamacare)</w:t>
      </w:r>
    </w:p>
    <w:p w:rsidR="00422DC2" w:rsidRPr="00422DC2" w:rsidRDefault="00422DC2" w:rsidP="006B3E09">
      <w:pPr>
        <w:pStyle w:val="ListParagraph"/>
        <w:numPr>
          <w:ilvl w:val="2"/>
          <w:numId w:val="1"/>
        </w:numPr>
        <w:rPr>
          <w:rFonts w:ascii="Times New Roman" w:hAnsi="Times New Roman" w:cs="Times New Roman"/>
        </w:rPr>
      </w:pPr>
      <w:r w:rsidRPr="00422DC2">
        <w:rPr>
          <w:rFonts w:ascii="Times New Roman" w:hAnsi="Times New Roman"/>
        </w:rPr>
        <w:t xml:space="preserve">Separation of Powers </w:t>
      </w:r>
      <w:r w:rsidR="00087BCE">
        <w:rPr>
          <w:rFonts w:ascii="Times New Roman" w:hAnsi="Times New Roman"/>
        </w:rPr>
        <w:t>heightened in practice</w:t>
      </w:r>
      <w:r>
        <w:rPr>
          <w:rFonts w:ascii="Times New Roman" w:hAnsi="Times New Roman"/>
        </w:rPr>
        <w:t xml:space="preserve"> </w:t>
      </w:r>
      <w:r w:rsidRPr="00422DC2">
        <w:rPr>
          <w:rFonts w:ascii="Times New Roman" w:hAnsi="Times New Roman"/>
        </w:rPr>
        <w:t>if one party has control of only one part of government.</w:t>
      </w:r>
    </w:p>
    <w:p w:rsidR="00763A20" w:rsidRPr="00A46319" w:rsidRDefault="00763A20" w:rsidP="006B3E09">
      <w:pPr>
        <w:pStyle w:val="ListParagraph"/>
        <w:numPr>
          <w:ilvl w:val="1"/>
          <w:numId w:val="1"/>
        </w:numPr>
        <w:rPr>
          <w:rFonts w:ascii="Times New Roman" w:hAnsi="Times New Roman" w:cs="Times New Roman"/>
        </w:rPr>
      </w:pPr>
      <w:r>
        <w:rPr>
          <w:rFonts w:ascii="Times New Roman" w:hAnsi="Times New Roman" w:cs="Times New Roman"/>
          <w:b/>
        </w:rPr>
        <w:t>Trustee</w:t>
      </w:r>
      <w:r>
        <w:rPr>
          <w:rFonts w:ascii="Times New Roman" w:hAnsi="Times New Roman" w:cs="Times New Roman"/>
        </w:rPr>
        <w:t xml:space="preserve"> – congressmen deliberate and vote with conscience</w:t>
      </w:r>
      <w:r w:rsidR="00087BCE">
        <w:rPr>
          <w:rFonts w:ascii="Times New Roman" w:hAnsi="Times New Roman" w:cs="Times New Roman"/>
        </w:rPr>
        <w:t>/personal beliefs</w:t>
      </w:r>
      <w:r>
        <w:rPr>
          <w:rFonts w:ascii="Times New Roman" w:hAnsi="Times New Roman" w:cs="Times New Roman"/>
        </w:rPr>
        <w:t xml:space="preserve"> (e.g. war)</w:t>
      </w:r>
    </w:p>
    <w:p w:rsidR="0040474B" w:rsidRDefault="0040474B" w:rsidP="006B3E09">
      <w:pPr>
        <w:jc w:val="center"/>
        <w:rPr>
          <w:rFonts w:ascii="Times New Roman" w:hAnsi="Times New Roman" w:cs="Times New Roman"/>
          <w:b/>
        </w:rPr>
      </w:pPr>
    </w:p>
    <w:p w:rsidR="00763A20" w:rsidRDefault="00763A20" w:rsidP="006B3E09">
      <w:pPr>
        <w:jc w:val="center"/>
        <w:rPr>
          <w:rFonts w:ascii="Times New Roman" w:hAnsi="Times New Roman" w:cs="Times New Roman"/>
          <w:b/>
        </w:rPr>
      </w:pPr>
      <w:r>
        <w:rPr>
          <w:rFonts w:ascii="Times New Roman" w:hAnsi="Times New Roman" w:cs="Times New Roman"/>
          <w:b/>
        </w:rPr>
        <w:t>B. Judicial Roles and Interpretive Methods</w:t>
      </w:r>
    </w:p>
    <w:p w:rsidR="0040474B" w:rsidRPr="00763A20" w:rsidRDefault="0040474B" w:rsidP="006B3E09">
      <w:pPr>
        <w:jc w:val="center"/>
        <w:rPr>
          <w:rFonts w:ascii="Times New Roman" w:hAnsi="Times New Roman" w:cs="Times New Roman"/>
          <w:b/>
        </w:rPr>
      </w:pPr>
    </w:p>
    <w:p w:rsidR="004E07E7" w:rsidRPr="009F1A3B" w:rsidRDefault="009F1A3B" w:rsidP="006B3E09">
      <w:pPr>
        <w:pStyle w:val="ListParagraph"/>
        <w:numPr>
          <w:ilvl w:val="0"/>
          <w:numId w:val="3"/>
        </w:numPr>
        <w:rPr>
          <w:rFonts w:ascii="Times New Roman" w:hAnsi="Times New Roman" w:cs="Times New Roman"/>
          <w:b/>
        </w:rPr>
      </w:pPr>
      <w:r>
        <w:rPr>
          <w:rFonts w:ascii="Times New Roman" w:hAnsi="Times New Roman" w:cs="Times New Roman"/>
          <w:b/>
        </w:rPr>
        <w:t>Independent</w:t>
      </w:r>
      <w:r>
        <w:rPr>
          <w:rFonts w:ascii="Times New Roman" w:hAnsi="Times New Roman" w:cs="Times New Roman"/>
        </w:rPr>
        <w:t xml:space="preserve"> – judges should serve as a check and balance against Congress</w:t>
      </w:r>
      <w:r w:rsidR="0020606D">
        <w:rPr>
          <w:rFonts w:ascii="Times New Roman" w:hAnsi="Times New Roman" w:cs="Times New Roman"/>
        </w:rPr>
        <w:t>; judicial review</w:t>
      </w:r>
    </w:p>
    <w:p w:rsidR="00847652" w:rsidRPr="00847652" w:rsidRDefault="009F1A3B" w:rsidP="006B3E09">
      <w:pPr>
        <w:pStyle w:val="ListParagraph"/>
        <w:numPr>
          <w:ilvl w:val="1"/>
          <w:numId w:val="3"/>
        </w:numPr>
        <w:rPr>
          <w:rFonts w:ascii="Times New Roman" w:hAnsi="Times New Roman" w:cs="Times New Roman"/>
          <w:b/>
        </w:rPr>
      </w:pPr>
      <w:r w:rsidRPr="00087BCE">
        <w:rPr>
          <w:rFonts w:ascii="Times New Roman" w:hAnsi="Times New Roman" w:cs="Times New Roman"/>
          <w:i/>
        </w:rPr>
        <w:t>Fed. No. 78</w:t>
      </w:r>
      <w:r>
        <w:rPr>
          <w:rFonts w:ascii="Times New Roman" w:hAnsi="Times New Roman" w:cs="Times New Roman"/>
        </w:rPr>
        <w:t xml:space="preserve"> </w:t>
      </w:r>
      <w:r w:rsidR="00847652">
        <w:rPr>
          <w:rFonts w:ascii="Times New Roman" w:hAnsi="Times New Roman" w:cs="Times New Roman"/>
        </w:rPr>
        <w:t>–</w:t>
      </w:r>
      <w:r>
        <w:rPr>
          <w:rFonts w:ascii="Times New Roman" w:hAnsi="Times New Roman" w:cs="Times New Roman"/>
        </w:rPr>
        <w:t xml:space="preserve"> </w:t>
      </w:r>
      <w:r w:rsidR="00422DC2">
        <w:rPr>
          <w:rFonts w:ascii="Times New Roman" w:hAnsi="Times New Roman" w:cs="Times New Roman"/>
        </w:rPr>
        <w:t>Limits</w:t>
      </w:r>
      <w:r w:rsidR="00847652">
        <w:rPr>
          <w:rFonts w:ascii="Times New Roman" w:hAnsi="Times New Roman" w:cs="Times New Roman"/>
        </w:rPr>
        <w:t xml:space="preserve"> on other branches </w:t>
      </w:r>
      <w:r w:rsidR="00422DC2">
        <w:rPr>
          <w:rFonts w:ascii="Times New Roman" w:hAnsi="Times New Roman" w:cs="Times New Roman"/>
        </w:rPr>
        <w:t>checked</w:t>
      </w:r>
      <w:r w:rsidR="00847652">
        <w:rPr>
          <w:rFonts w:ascii="Times New Roman" w:hAnsi="Times New Roman" w:cs="Times New Roman"/>
        </w:rPr>
        <w:t xml:space="preserve"> by the Courts, whose duty is to declare unconstitutional acts void</w:t>
      </w:r>
    </w:p>
    <w:p w:rsidR="009F1A3B" w:rsidRPr="00847652" w:rsidRDefault="00847652" w:rsidP="006B3E09">
      <w:pPr>
        <w:pStyle w:val="ListParagraph"/>
        <w:numPr>
          <w:ilvl w:val="1"/>
          <w:numId w:val="3"/>
        </w:numPr>
        <w:rPr>
          <w:rFonts w:ascii="Times New Roman" w:hAnsi="Times New Roman" w:cs="Times New Roman"/>
          <w:b/>
        </w:rPr>
      </w:pPr>
      <w:r>
        <w:rPr>
          <w:rFonts w:ascii="Times New Roman" w:hAnsi="Times New Roman" w:cs="Times New Roman"/>
          <w:i/>
        </w:rPr>
        <w:t>Schechter</w:t>
      </w:r>
      <w:r>
        <w:rPr>
          <w:rFonts w:ascii="Times New Roman" w:hAnsi="Times New Roman" w:cs="Times New Roman"/>
        </w:rPr>
        <w:t xml:space="preserve"> – </w:t>
      </w:r>
      <w:r w:rsidR="00422DC2" w:rsidRPr="00422DC2">
        <w:rPr>
          <w:rFonts w:ascii="Times New Roman" w:hAnsi="Times New Roman"/>
        </w:rPr>
        <w:t xml:space="preserve">Court </w:t>
      </w:r>
      <w:r w:rsidR="00422DC2">
        <w:rPr>
          <w:rFonts w:ascii="Times New Roman" w:hAnsi="Times New Roman"/>
        </w:rPr>
        <w:t>decides it is unconst’</w:t>
      </w:r>
      <w:r w:rsidR="00422DC2" w:rsidRPr="00422DC2">
        <w:rPr>
          <w:rFonts w:ascii="Times New Roman" w:hAnsi="Times New Roman"/>
        </w:rPr>
        <w:t xml:space="preserve">l </w:t>
      </w:r>
      <w:r w:rsidR="00422DC2">
        <w:rPr>
          <w:rFonts w:ascii="Times New Roman" w:hAnsi="Times New Roman"/>
        </w:rPr>
        <w:t xml:space="preserve">for congress </w:t>
      </w:r>
      <w:r w:rsidR="00422DC2" w:rsidRPr="00422DC2">
        <w:rPr>
          <w:rFonts w:ascii="Times New Roman" w:hAnsi="Times New Roman"/>
        </w:rPr>
        <w:t>to delegate power to the president to make “codes of fair competition” because: vague, broad, no procedural safeguards, and industry role. Court drawing a limit and specifying relevant factors</w:t>
      </w:r>
    </w:p>
    <w:p w:rsidR="00847652" w:rsidRPr="00422DC2" w:rsidRDefault="00847652" w:rsidP="006B3E09">
      <w:pPr>
        <w:pStyle w:val="ListParagraph"/>
        <w:numPr>
          <w:ilvl w:val="1"/>
          <w:numId w:val="3"/>
        </w:numPr>
        <w:rPr>
          <w:rFonts w:ascii="Times New Roman" w:hAnsi="Times New Roman" w:cs="Times New Roman"/>
          <w:b/>
        </w:rPr>
      </w:pPr>
      <w:r>
        <w:rPr>
          <w:rFonts w:ascii="Times New Roman" w:hAnsi="Times New Roman" w:cs="Times New Roman"/>
          <w:i/>
        </w:rPr>
        <w:t>Blanchard</w:t>
      </w:r>
      <w:r>
        <w:rPr>
          <w:rFonts w:ascii="Times New Roman" w:hAnsi="Times New Roman" w:cs="Times New Roman"/>
        </w:rPr>
        <w:t xml:space="preserve"> – Scalia rejects legislative history in the concurrence as inconsistent with Congress’ </w:t>
      </w:r>
      <w:r w:rsidR="00422DC2">
        <w:rPr>
          <w:rFonts w:ascii="Times New Roman" w:hAnsi="Times New Roman" w:cs="Times New Roman"/>
        </w:rPr>
        <w:t>job to enact</w:t>
      </w:r>
      <w:r>
        <w:rPr>
          <w:rFonts w:ascii="Times New Roman" w:hAnsi="Times New Roman" w:cs="Times New Roman"/>
        </w:rPr>
        <w:t xml:space="preserve"> statutes; fears it allows interest group meddling</w:t>
      </w:r>
    </w:p>
    <w:p w:rsidR="00422DC2" w:rsidRPr="00422DC2" w:rsidRDefault="00422DC2" w:rsidP="00422DC2">
      <w:pPr>
        <w:pStyle w:val="ListParagraph"/>
        <w:numPr>
          <w:ilvl w:val="1"/>
          <w:numId w:val="3"/>
        </w:numPr>
        <w:spacing w:after="120"/>
        <w:jc w:val="both"/>
        <w:rPr>
          <w:rFonts w:ascii="Times New Roman" w:hAnsi="Times New Roman"/>
        </w:rPr>
      </w:pPr>
      <w:r w:rsidRPr="00422DC2">
        <w:rPr>
          <w:rFonts w:ascii="Times New Roman" w:hAnsi="Times New Roman"/>
        </w:rPr>
        <w:t xml:space="preserve">A </w:t>
      </w:r>
      <w:r w:rsidRPr="00422DC2">
        <w:rPr>
          <w:rFonts w:ascii="Times New Roman" w:hAnsi="Times New Roman"/>
          <w:u w:val="single"/>
        </w:rPr>
        <w:t>gentle</w:t>
      </w:r>
      <w:r w:rsidRPr="00422DC2">
        <w:rPr>
          <w:rFonts w:ascii="Times New Roman" w:hAnsi="Times New Roman"/>
        </w:rPr>
        <w:t xml:space="preserve"> connection to Textualism (no textualist would admit being independent) </w:t>
      </w:r>
    </w:p>
    <w:p w:rsidR="00422DC2" w:rsidRPr="00422DC2" w:rsidRDefault="00422DC2" w:rsidP="00422DC2">
      <w:pPr>
        <w:pStyle w:val="ListParagraph"/>
        <w:numPr>
          <w:ilvl w:val="2"/>
          <w:numId w:val="3"/>
        </w:numPr>
        <w:spacing w:after="120"/>
        <w:jc w:val="both"/>
        <w:rPr>
          <w:rFonts w:ascii="Times New Roman" w:hAnsi="Times New Roman"/>
        </w:rPr>
      </w:pPr>
      <w:r w:rsidRPr="00422DC2">
        <w:rPr>
          <w:rFonts w:ascii="Times New Roman" w:hAnsi="Times New Roman"/>
          <w:i/>
        </w:rPr>
        <w:t xml:space="preserve">Marshall </w:t>
      </w:r>
      <w:r w:rsidRPr="00422DC2">
        <w:rPr>
          <w:rFonts w:ascii="Times New Roman" w:hAnsi="Times New Roman"/>
        </w:rPr>
        <w:t>(LSD</w:t>
      </w:r>
      <w:r w:rsidRPr="00422DC2">
        <w:rPr>
          <w:rFonts w:ascii="Times New Roman" w:hAnsi="Times New Roman"/>
          <w:i/>
        </w:rPr>
        <w:t>)</w:t>
      </w:r>
      <w:r w:rsidRPr="00422DC2">
        <w:rPr>
          <w:rFonts w:ascii="Times New Roman" w:hAnsi="Times New Roman"/>
        </w:rPr>
        <w:t xml:space="preserve">: “Odd results may occur”; if the dissent’s view of Congress (as having made an oversight that LSD is sold by dose not by weight) is true, then the majority is effectively pushing Congress toward a judicial standard of more careful drafting. </w:t>
      </w:r>
    </w:p>
    <w:p w:rsidR="00422DC2" w:rsidRPr="00422DC2" w:rsidRDefault="00422DC2" w:rsidP="00422DC2">
      <w:pPr>
        <w:pStyle w:val="ListParagraph"/>
        <w:numPr>
          <w:ilvl w:val="2"/>
          <w:numId w:val="3"/>
        </w:numPr>
        <w:spacing w:after="120"/>
        <w:jc w:val="both"/>
        <w:rPr>
          <w:rFonts w:ascii="Times New Roman" w:hAnsi="Times New Roman"/>
        </w:rPr>
      </w:pPr>
      <w:r w:rsidRPr="00422DC2">
        <w:rPr>
          <w:rFonts w:ascii="Times New Roman" w:hAnsi="Times New Roman"/>
          <w:i/>
        </w:rPr>
        <w:t>Amalgamated</w:t>
      </w:r>
      <w:r w:rsidR="00087BCE">
        <w:rPr>
          <w:rFonts w:ascii="Times New Roman" w:hAnsi="Times New Roman"/>
          <w:i/>
        </w:rPr>
        <w:t>/Spivey</w:t>
      </w:r>
      <w:r w:rsidRPr="00422DC2">
        <w:rPr>
          <w:rFonts w:ascii="Times New Roman" w:hAnsi="Times New Roman"/>
        </w:rPr>
        <w:t>:</w:t>
      </w:r>
      <w:r w:rsidRPr="00422DC2">
        <w:rPr>
          <w:rFonts w:ascii="Times New Roman" w:hAnsi="Times New Roman"/>
          <w:i/>
        </w:rPr>
        <w:t xml:space="preserve"> </w:t>
      </w:r>
      <w:r w:rsidR="00087BCE">
        <w:rPr>
          <w:rFonts w:ascii="Times New Roman" w:hAnsi="Times New Roman"/>
        </w:rPr>
        <w:t>Less is more; i</w:t>
      </w:r>
      <w:r w:rsidRPr="00422DC2">
        <w:rPr>
          <w:rFonts w:ascii="Times New Roman" w:hAnsi="Times New Roman"/>
        </w:rPr>
        <w:t xml:space="preserve">f you are holding congress’ feet to the fire, can you really be a subordinate agent? Judges imposing their idea of how they want to read statutes and how reliable statutes should be. </w:t>
      </w:r>
    </w:p>
    <w:p w:rsidR="00422DC2" w:rsidRPr="00422DC2" w:rsidRDefault="00422DC2" w:rsidP="00422DC2">
      <w:pPr>
        <w:pStyle w:val="ListParagraph"/>
        <w:numPr>
          <w:ilvl w:val="2"/>
          <w:numId w:val="3"/>
        </w:numPr>
        <w:spacing w:after="120"/>
        <w:jc w:val="both"/>
        <w:rPr>
          <w:rFonts w:ascii="Times New Roman" w:hAnsi="Times New Roman"/>
        </w:rPr>
      </w:pPr>
      <w:r w:rsidRPr="00422DC2">
        <w:rPr>
          <w:rFonts w:ascii="Times New Roman" w:hAnsi="Times New Roman"/>
          <w:i/>
        </w:rPr>
        <w:t xml:space="preserve">Casey </w:t>
      </w:r>
      <w:r w:rsidRPr="00422DC2">
        <w:rPr>
          <w:rFonts w:ascii="Times New Roman" w:hAnsi="Times New Roman"/>
        </w:rPr>
        <w:t>(Expert Fees): The dissent (Stevens) argues that the majority (Scalia) is “doing the country a disservice” by needlessly ignoring persuasive evidence of Cong</w:t>
      </w:r>
      <w:r w:rsidR="00087BCE">
        <w:rPr>
          <w:rFonts w:ascii="Times New Roman" w:hAnsi="Times New Roman"/>
        </w:rPr>
        <w:t>ress’ actual purpose and requiring</w:t>
      </w:r>
      <w:r w:rsidRPr="00422DC2">
        <w:rPr>
          <w:rFonts w:ascii="Times New Roman" w:hAnsi="Times New Roman"/>
        </w:rPr>
        <w:t xml:space="preserve"> it to go back and do better whenever its work product suffers from an omission or inadvertent error. Scalia would respond that LH is not indicative of Congressional purpose—both ascribe to legislative supremacy but disagree about how a subordinate agent properly </w:t>
      </w:r>
      <w:r w:rsidR="00087BCE">
        <w:rPr>
          <w:rFonts w:ascii="Times New Roman" w:hAnsi="Times New Roman"/>
        </w:rPr>
        <w:t>functions.</w:t>
      </w:r>
    </w:p>
    <w:p w:rsidR="00847652" w:rsidRPr="00847652" w:rsidRDefault="00847652" w:rsidP="006B3E09">
      <w:pPr>
        <w:pStyle w:val="ListParagraph"/>
        <w:numPr>
          <w:ilvl w:val="0"/>
          <w:numId w:val="3"/>
        </w:numPr>
        <w:rPr>
          <w:rFonts w:ascii="Times New Roman" w:hAnsi="Times New Roman" w:cs="Times New Roman"/>
          <w:b/>
        </w:rPr>
      </w:pPr>
      <w:r>
        <w:rPr>
          <w:rFonts w:ascii="Times New Roman" w:hAnsi="Times New Roman" w:cs="Times New Roman"/>
          <w:b/>
        </w:rPr>
        <w:t>Partner</w:t>
      </w:r>
      <w:r>
        <w:rPr>
          <w:rFonts w:ascii="Times New Roman" w:hAnsi="Times New Roman" w:cs="Times New Roman"/>
        </w:rPr>
        <w:t xml:space="preserve"> – judges should collaborate with Congress to further the public good</w:t>
      </w:r>
    </w:p>
    <w:p w:rsidR="00847652" w:rsidRPr="0020606D" w:rsidRDefault="00847652" w:rsidP="006B3E09">
      <w:pPr>
        <w:pStyle w:val="ListParagraph"/>
        <w:numPr>
          <w:ilvl w:val="1"/>
          <w:numId w:val="3"/>
        </w:numPr>
        <w:rPr>
          <w:rFonts w:ascii="Times New Roman" w:hAnsi="Times New Roman" w:cs="Times New Roman"/>
          <w:b/>
        </w:rPr>
      </w:pPr>
      <w:r w:rsidRPr="00087BCE">
        <w:rPr>
          <w:rFonts w:ascii="Times New Roman" w:hAnsi="Times New Roman" w:cs="Times New Roman"/>
          <w:i/>
        </w:rPr>
        <w:t>Fed. No. 78</w:t>
      </w:r>
      <w:r>
        <w:rPr>
          <w:rFonts w:ascii="Times New Roman" w:hAnsi="Times New Roman" w:cs="Times New Roman"/>
        </w:rPr>
        <w:t xml:space="preserve"> </w:t>
      </w:r>
      <w:r w:rsidR="0020606D">
        <w:rPr>
          <w:rFonts w:ascii="Times New Roman" w:hAnsi="Times New Roman" w:cs="Times New Roman"/>
        </w:rPr>
        <w:t>–</w:t>
      </w:r>
      <w:r w:rsidR="00422DC2">
        <w:rPr>
          <w:rFonts w:ascii="Times New Roman" w:hAnsi="Times New Roman" w:cs="Times New Roman"/>
        </w:rPr>
        <w:t xml:space="preserve"> </w:t>
      </w:r>
      <w:r w:rsidR="0020606D">
        <w:rPr>
          <w:rFonts w:ascii="Times New Roman" w:hAnsi="Times New Roman" w:cs="Times New Roman"/>
        </w:rPr>
        <w:t>mitigate the severity and confine the operation of unjust and impartial laws</w:t>
      </w:r>
    </w:p>
    <w:p w:rsidR="00A50D02" w:rsidRPr="001F2E4C" w:rsidRDefault="00A50D02" w:rsidP="006B3E09">
      <w:pPr>
        <w:pStyle w:val="ListParagraph"/>
        <w:numPr>
          <w:ilvl w:val="1"/>
          <w:numId w:val="3"/>
        </w:numPr>
        <w:rPr>
          <w:rFonts w:ascii="Times New Roman" w:hAnsi="Times New Roman" w:cs="Times New Roman"/>
          <w:b/>
        </w:rPr>
      </w:pPr>
      <w:r>
        <w:rPr>
          <w:rFonts w:ascii="Times New Roman" w:hAnsi="Times New Roman" w:cs="Times New Roman"/>
          <w:i/>
        </w:rPr>
        <w:t xml:space="preserve">McQuiggin </w:t>
      </w:r>
      <w:r w:rsidR="00087BCE">
        <w:rPr>
          <w:rFonts w:ascii="Times New Roman" w:hAnsi="Times New Roman" w:cs="Times New Roman"/>
        </w:rPr>
        <w:t>– habeas case,</w:t>
      </w:r>
      <w:r>
        <w:rPr>
          <w:rFonts w:ascii="Times New Roman" w:hAnsi="Times New Roman" w:cs="Times New Roman"/>
        </w:rPr>
        <w:t xml:space="preserve"> “equitable exception to statute” </w:t>
      </w:r>
      <w:r w:rsidR="00087BCE">
        <w:rPr>
          <w:rFonts w:ascii="Times New Roman" w:hAnsi="Times New Roman" w:cs="Times New Roman"/>
        </w:rPr>
        <w:t xml:space="preserve">heavily </w:t>
      </w:r>
      <w:r w:rsidR="00422DC2">
        <w:rPr>
          <w:rFonts w:ascii="Times New Roman" w:hAnsi="Times New Roman" w:cs="Times New Roman"/>
        </w:rPr>
        <w:t>base</w:t>
      </w:r>
      <w:r w:rsidR="00087BCE">
        <w:rPr>
          <w:rFonts w:ascii="Times New Roman" w:hAnsi="Times New Roman" w:cs="Times New Roman"/>
        </w:rPr>
        <w:t>d on judicial precedent (</w:t>
      </w:r>
      <w:r w:rsidR="00422DC2">
        <w:rPr>
          <w:rFonts w:ascii="Times New Roman" w:hAnsi="Times New Roman" w:cs="Times New Roman"/>
        </w:rPr>
        <w:t>presumed to be the backdrop to legislation)</w:t>
      </w:r>
      <w:r w:rsidR="00087BCE">
        <w:rPr>
          <w:rFonts w:ascii="Times New Roman" w:hAnsi="Times New Roman" w:cs="Times New Roman"/>
        </w:rPr>
        <w:t xml:space="preserve"> and tenuous purpose argument</w:t>
      </w:r>
      <w:r>
        <w:rPr>
          <w:rFonts w:ascii="Times New Roman" w:hAnsi="Times New Roman" w:cs="Times New Roman"/>
        </w:rPr>
        <w:t xml:space="preserve">, liberty is at issue, and habeas is a constitutionally protected process </w:t>
      </w:r>
    </w:p>
    <w:p w:rsidR="001F2E4C" w:rsidRPr="001F2E4C" w:rsidRDefault="001F2E4C" w:rsidP="001F2E4C">
      <w:pPr>
        <w:pStyle w:val="ListParagraph"/>
        <w:numPr>
          <w:ilvl w:val="1"/>
          <w:numId w:val="3"/>
        </w:numPr>
        <w:rPr>
          <w:rFonts w:ascii="Times New Roman" w:hAnsi="Times New Roman" w:cs="Times New Roman"/>
          <w:b/>
        </w:rPr>
      </w:pPr>
      <w:r>
        <w:rPr>
          <w:rFonts w:ascii="Times New Roman" w:hAnsi="Times New Roman" w:cs="Times New Roman"/>
        </w:rPr>
        <w:t>Connection to Purposivism</w:t>
      </w:r>
    </w:p>
    <w:p w:rsidR="00B102A3" w:rsidRPr="00520D3E" w:rsidRDefault="00B102A3" w:rsidP="001F2E4C">
      <w:pPr>
        <w:pStyle w:val="ListParagraph"/>
        <w:numPr>
          <w:ilvl w:val="2"/>
          <w:numId w:val="3"/>
        </w:numPr>
        <w:rPr>
          <w:rFonts w:ascii="Times New Roman" w:hAnsi="Times New Roman" w:cs="Times New Roman"/>
          <w:b/>
        </w:rPr>
      </w:pPr>
      <w:r w:rsidRPr="001F2E4C">
        <w:rPr>
          <w:rFonts w:ascii="Times New Roman" w:hAnsi="Times New Roman" w:cs="Times New Roman"/>
          <w:i/>
        </w:rPr>
        <w:t>Marshall</w:t>
      </w:r>
      <w:r w:rsidR="00A50D02" w:rsidRPr="001F2E4C">
        <w:rPr>
          <w:rFonts w:ascii="Times New Roman" w:hAnsi="Times New Roman" w:cs="Times New Roman"/>
        </w:rPr>
        <w:t xml:space="preserve"> (LSD) d</w:t>
      </w:r>
      <w:r w:rsidR="00087BCE">
        <w:rPr>
          <w:rFonts w:ascii="Times New Roman" w:hAnsi="Times New Roman" w:cs="Times New Roman"/>
        </w:rPr>
        <w:t xml:space="preserve">issent, </w:t>
      </w:r>
      <w:r w:rsidR="001F2E4C" w:rsidRPr="001F2E4C">
        <w:rPr>
          <w:rFonts w:ascii="Times New Roman" w:hAnsi="Times New Roman" w:cs="Times New Roman"/>
        </w:rPr>
        <w:t xml:space="preserve">Posner: </w:t>
      </w:r>
      <w:r w:rsidR="001F2E4C" w:rsidRPr="001F2E4C">
        <w:rPr>
          <w:rFonts w:ascii="Times New Roman" w:hAnsi="Times New Roman"/>
        </w:rPr>
        <w:t>Congress didn’t know that LSD is sold by the dose not by weight. Congress makes some mistakes and the judge is a partner who works with Congress to ensure that the result is not embarrassing for either Congress or the court</w:t>
      </w:r>
    </w:p>
    <w:p w:rsidR="00520D3E" w:rsidRPr="00520D3E" w:rsidRDefault="00520D3E" w:rsidP="00520D3E">
      <w:pPr>
        <w:pStyle w:val="ListParagraph"/>
        <w:numPr>
          <w:ilvl w:val="2"/>
          <w:numId w:val="3"/>
        </w:numPr>
        <w:spacing w:after="120"/>
        <w:jc w:val="both"/>
        <w:rPr>
          <w:rFonts w:ascii="Times New Roman" w:hAnsi="Times New Roman"/>
        </w:rPr>
      </w:pPr>
      <w:r w:rsidRPr="00520D3E">
        <w:rPr>
          <w:rFonts w:ascii="Times New Roman" w:hAnsi="Times New Roman"/>
          <w:i/>
        </w:rPr>
        <w:t xml:space="preserve">Holy Trinity </w:t>
      </w:r>
      <w:r w:rsidRPr="00520D3E">
        <w:rPr>
          <w:rFonts w:ascii="Times New Roman" w:hAnsi="Times New Roman"/>
        </w:rPr>
        <w:t>(Christian Nation)</w:t>
      </w:r>
      <w:r>
        <w:rPr>
          <w:rFonts w:ascii="Times New Roman" w:hAnsi="Times New Roman"/>
        </w:rPr>
        <w:t xml:space="preserve">: Despite </w:t>
      </w:r>
      <w:r w:rsidRPr="00520D3E">
        <w:rPr>
          <w:rFonts w:ascii="Times New Roman" w:hAnsi="Times New Roman"/>
        </w:rPr>
        <w:t>language</w:t>
      </w:r>
      <w:r>
        <w:rPr>
          <w:rFonts w:ascii="Times New Roman" w:hAnsi="Times New Roman"/>
        </w:rPr>
        <w:t>,</w:t>
      </w:r>
      <w:r w:rsidRPr="00520D3E">
        <w:rPr>
          <w:rFonts w:ascii="Times New Roman" w:hAnsi="Times New Roman"/>
        </w:rPr>
        <w:t xml:space="preserve"> court decides contract was not a violation, because Congress did not intend to preclude its type. Functionally similar to the partnership model, but it’s not substitution of the judge’s will in order to support the public good. Rather, court accounting for the fact that the words of a law are an imperfect representation of the will of the legislator under the Legal Process model. </w:t>
      </w:r>
    </w:p>
    <w:p w:rsidR="00B102A3" w:rsidRPr="00B102A3" w:rsidRDefault="00B102A3" w:rsidP="001F2E4C">
      <w:pPr>
        <w:pStyle w:val="ListParagraph"/>
        <w:numPr>
          <w:ilvl w:val="2"/>
          <w:numId w:val="3"/>
        </w:numPr>
        <w:rPr>
          <w:rFonts w:ascii="Times New Roman" w:hAnsi="Times New Roman" w:cs="Times New Roman"/>
          <w:b/>
        </w:rPr>
      </w:pPr>
      <w:r>
        <w:rPr>
          <w:rFonts w:ascii="Times New Roman" w:hAnsi="Times New Roman" w:cs="Times New Roman"/>
          <w:i/>
        </w:rPr>
        <w:t>Nova Scotia</w:t>
      </w:r>
      <w:r>
        <w:rPr>
          <w:rFonts w:ascii="Times New Roman" w:hAnsi="Times New Roman" w:cs="Times New Roman"/>
        </w:rPr>
        <w:t xml:space="preserve"> – </w:t>
      </w:r>
      <w:r w:rsidR="00087BCE" w:rsidRPr="00087BCE">
        <w:rPr>
          <w:rFonts w:ascii="Times New Roman" w:hAnsi="Times New Roman" w:cs="Times New Roman"/>
        </w:rPr>
        <w:t xml:space="preserve">Court importing judicial demands onto </w:t>
      </w:r>
      <w:r w:rsidR="00087BCE">
        <w:rPr>
          <w:rFonts w:ascii="Times New Roman" w:hAnsi="Times New Roman"/>
        </w:rPr>
        <w:t>§553</w:t>
      </w:r>
      <w:r w:rsidR="00087BCE" w:rsidRPr="00087BCE">
        <w:rPr>
          <w:rFonts w:ascii="Times New Roman" w:hAnsi="Times New Roman"/>
        </w:rPr>
        <w:t xml:space="preserve"> not supported by the statute; interpreting APA as a partner </w:t>
      </w:r>
      <w:r w:rsidRPr="00087BCE">
        <w:rPr>
          <w:rFonts w:ascii="Times New Roman" w:hAnsi="Times New Roman" w:cs="Times New Roman"/>
        </w:rPr>
        <w:t>generate high quality rules</w:t>
      </w:r>
    </w:p>
    <w:p w:rsidR="006A356D" w:rsidRPr="00520D3E" w:rsidRDefault="00B102A3" w:rsidP="001F2E4C">
      <w:pPr>
        <w:pStyle w:val="ListParagraph"/>
        <w:numPr>
          <w:ilvl w:val="2"/>
          <w:numId w:val="3"/>
        </w:numPr>
        <w:rPr>
          <w:rFonts w:ascii="Times New Roman" w:hAnsi="Times New Roman" w:cs="Times New Roman"/>
          <w:b/>
        </w:rPr>
      </w:pPr>
      <w:r>
        <w:rPr>
          <w:rFonts w:ascii="Times New Roman" w:hAnsi="Times New Roman" w:cs="Times New Roman"/>
          <w:i/>
        </w:rPr>
        <w:t>Chevron</w:t>
      </w:r>
      <w:r>
        <w:rPr>
          <w:rFonts w:ascii="Times New Roman" w:hAnsi="Times New Roman" w:cs="Times New Roman"/>
        </w:rPr>
        <w:t xml:space="preserve"> – Court reads APA as allowing deference since it does not explicitly bar it</w:t>
      </w:r>
    </w:p>
    <w:p w:rsidR="00520D3E" w:rsidRPr="00520D3E" w:rsidRDefault="00520D3E" w:rsidP="001F2E4C">
      <w:pPr>
        <w:pStyle w:val="ListParagraph"/>
        <w:numPr>
          <w:ilvl w:val="2"/>
          <w:numId w:val="3"/>
        </w:numPr>
        <w:rPr>
          <w:rFonts w:ascii="Times New Roman" w:hAnsi="Times New Roman" w:cs="Times New Roman"/>
          <w:b/>
        </w:rPr>
      </w:pPr>
      <w:r>
        <w:rPr>
          <w:rFonts w:ascii="Times New Roman" w:hAnsi="Times New Roman" w:cs="Times New Roman"/>
          <w:i/>
        </w:rPr>
        <w:t>Vermont Yankee</w:t>
      </w:r>
      <w:r w:rsidR="00BD4A5E">
        <w:rPr>
          <w:rFonts w:ascii="Times New Roman" w:hAnsi="Times New Roman" w:cs="Times New Roman"/>
          <w:i/>
        </w:rPr>
        <w:t xml:space="preserve"> </w:t>
      </w:r>
      <w:r w:rsidR="00BD4A5E">
        <w:rPr>
          <w:rFonts w:ascii="Times New Roman" w:hAnsi="Times New Roman" w:cs="Times New Roman"/>
          <w:b/>
        </w:rPr>
        <w:t xml:space="preserve">– </w:t>
      </w:r>
      <w:r w:rsidR="00BD4A5E">
        <w:rPr>
          <w:rFonts w:ascii="Times New Roman" w:hAnsi="Times New Roman" w:cs="Times New Roman"/>
        </w:rPr>
        <w:t>reads APA 559 to include CL, picks one CL tradition over another based on concerns about judicial expertise and bias</w:t>
      </w:r>
      <w:r w:rsidR="002E45DB">
        <w:rPr>
          <w:rFonts w:ascii="Times New Roman" w:hAnsi="Times New Roman" w:cs="Times New Roman"/>
        </w:rPr>
        <w:t xml:space="preserve"> and decides APA is a ceiling</w:t>
      </w:r>
    </w:p>
    <w:p w:rsidR="00520D3E" w:rsidRPr="00945505" w:rsidRDefault="00520D3E" w:rsidP="00BD4A5E">
      <w:pPr>
        <w:pStyle w:val="ListParagraph"/>
        <w:numPr>
          <w:ilvl w:val="2"/>
          <w:numId w:val="3"/>
        </w:numPr>
        <w:rPr>
          <w:rFonts w:ascii="Times New Roman" w:hAnsi="Times New Roman" w:cs="Times New Roman"/>
          <w:b/>
        </w:rPr>
      </w:pPr>
      <w:r>
        <w:rPr>
          <w:rFonts w:ascii="Times New Roman" w:hAnsi="Times New Roman" w:cs="Times New Roman"/>
          <w:i/>
        </w:rPr>
        <w:t>Abramski</w:t>
      </w:r>
      <w:r>
        <w:rPr>
          <w:rFonts w:ascii="Times New Roman" w:hAnsi="Times New Roman" w:cs="Times New Roman"/>
        </w:rPr>
        <w:t xml:space="preserve"> – court prohibits “straw purchasers” to give full effect to congress’ scheme</w:t>
      </w:r>
    </w:p>
    <w:p w:rsidR="00945505" w:rsidRPr="00945505" w:rsidRDefault="00945505" w:rsidP="00945505">
      <w:pPr>
        <w:pStyle w:val="ListParagraph"/>
        <w:numPr>
          <w:ilvl w:val="1"/>
          <w:numId w:val="3"/>
        </w:numPr>
        <w:rPr>
          <w:rFonts w:ascii="Times New Roman" w:hAnsi="Times New Roman" w:cs="Times New Roman"/>
          <w:b/>
        </w:rPr>
      </w:pPr>
      <w:r w:rsidRPr="00945505">
        <w:rPr>
          <w:rFonts w:ascii="Times New Roman" w:hAnsi="Times New Roman" w:cs="Times New Roman"/>
        </w:rPr>
        <w:t>Presumption</w:t>
      </w:r>
      <w:r w:rsidRPr="00945505">
        <w:rPr>
          <w:rFonts w:ascii="Times New Roman" w:hAnsi="Times New Roman"/>
        </w:rPr>
        <w:t xml:space="preserve"> in favor of ordinary meaning could be viewed as a partner choice</w:t>
      </w:r>
      <w:r>
        <w:rPr>
          <w:rFonts w:ascii="Times New Roman" w:hAnsi="Times New Roman"/>
        </w:rPr>
        <w:t xml:space="preserve"> (</w:t>
      </w:r>
      <w:r w:rsidRPr="00945505">
        <w:rPr>
          <w:rFonts w:ascii="Times New Roman" w:hAnsi="Times New Roman"/>
          <w:i/>
        </w:rPr>
        <w:t>Smith, Nix, Perrin</w:t>
      </w:r>
      <w:r>
        <w:rPr>
          <w:rFonts w:ascii="Times New Roman" w:hAnsi="Times New Roman"/>
        </w:rPr>
        <w:t>)</w:t>
      </w:r>
    </w:p>
    <w:p w:rsidR="00945505" w:rsidRPr="00945505" w:rsidRDefault="004D1720" w:rsidP="00945505">
      <w:pPr>
        <w:pStyle w:val="ListParagraph"/>
        <w:numPr>
          <w:ilvl w:val="2"/>
          <w:numId w:val="3"/>
        </w:numPr>
        <w:rPr>
          <w:rFonts w:ascii="Times New Roman" w:hAnsi="Times New Roman" w:cs="Times New Roman"/>
          <w:b/>
        </w:rPr>
      </w:pPr>
      <w:r>
        <w:rPr>
          <w:rFonts w:ascii="Times New Roman" w:hAnsi="Times New Roman"/>
        </w:rPr>
        <w:t>Subordinate model: the c</w:t>
      </w:r>
      <w:r w:rsidR="00945505" w:rsidRPr="00945505">
        <w:rPr>
          <w:rFonts w:ascii="Times New Roman" w:hAnsi="Times New Roman"/>
        </w:rPr>
        <w:t>ourt interpreting what it thinks Congress thinks its role is (the voice of the electorate)</w:t>
      </w:r>
    </w:p>
    <w:p w:rsidR="00945505" w:rsidRPr="00945505" w:rsidRDefault="00945505" w:rsidP="00945505">
      <w:pPr>
        <w:pStyle w:val="ListParagraph"/>
        <w:numPr>
          <w:ilvl w:val="2"/>
          <w:numId w:val="3"/>
        </w:numPr>
        <w:rPr>
          <w:rFonts w:ascii="Times New Roman" w:hAnsi="Times New Roman" w:cs="Times New Roman"/>
          <w:b/>
        </w:rPr>
      </w:pPr>
      <w:r w:rsidRPr="00945505">
        <w:rPr>
          <w:rFonts w:ascii="Times New Roman" w:hAnsi="Times New Roman"/>
        </w:rPr>
        <w:t>Partnership model: the Court imposing how it thinks Congress should operate</w:t>
      </w:r>
      <w:r w:rsidR="004D1720">
        <w:rPr>
          <w:rFonts w:ascii="Times New Roman" w:hAnsi="Times New Roman"/>
        </w:rPr>
        <w:t xml:space="preserve"> (the ordinary man should be able to read and understand the law)</w:t>
      </w:r>
    </w:p>
    <w:p w:rsidR="00B102A3" w:rsidRPr="006D2563" w:rsidRDefault="00A46319" w:rsidP="006B3E09">
      <w:pPr>
        <w:pStyle w:val="ListParagraph"/>
        <w:numPr>
          <w:ilvl w:val="0"/>
          <w:numId w:val="3"/>
        </w:numPr>
        <w:rPr>
          <w:rFonts w:ascii="Times New Roman" w:hAnsi="Times New Roman" w:cs="Times New Roman"/>
          <w:b/>
        </w:rPr>
      </w:pPr>
      <w:r>
        <w:rPr>
          <w:rFonts w:ascii="Times New Roman" w:hAnsi="Times New Roman" w:cs="Times New Roman"/>
          <w:b/>
        </w:rPr>
        <w:t>Subordinate</w:t>
      </w:r>
      <w:r>
        <w:rPr>
          <w:rFonts w:ascii="Times New Roman" w:hAnsi="Times New Roman" w:cs="Times New Roman"/>
        </w:rPr>
        <w:t xml:space="preserve"> – follow Congress as</w:t>
      </w:r>
      <w:r w:rsidR="00D856A4">
        <w:rPr>
          <w:rFonts w:ascii="Times New Roman" w:hAnsi="Times New Roman" w:cs="Times New Roman"/>
        </w:rPr>
        <w:t xml:space="preserve"> its faithful agent (</w:t>
      </w:r>
      <w:r w:rsidR="00D856A4" w:rsidRPr="000645C7">
        <w:rPr>
          <w:rFonts w:ascii="Times New Roman" w:hAnsi="Times New Roman" w:cs="Times New Roman"/>
          <w:i/>
        </w:rPr>
        <w:t>Fed. No. 78</w:t>
      </w:r>
      <w:r>
        <w:rPr>
          <w:rFonts w:ascii="Times New Roman" w:hAnsi="Times New Roman" w:cs="Times New Roman"/>
        </w:rPr>
        <w:t xml:space="preserve"> – rely on nothing but law)</w:t>
      </w:r>
    </w:p>
    <w:p w:rsidR="006D2563" w:rsidRPr="002275F3" w:rsidRDefault="006D2563" w:rsidP="006D2563">
      <w:pPr>
        <w:pStyle w:val="ListParagraph"/>
        <w:numPr>
          <w:ilvl w:val="1"/>
          <w:numId w:val="3"/>
        </w:numPr>
        <w:rPr>
          <w:rFonts w:ascii="Times New Roman" w:hAnsi="Times New Roman" w:cs="Times New Roman"/>
          <w:b/>
        </w:rPr>
      </w:pPr>
      <w:r>
        <w:rPr>
          <w:rFonts w:ascii="Times New Roman" w:hAnsi="Times New Roman" w:cs="Times New Roman"/>
          <w:b/>
        </w:rPr>
        <w:t xml:space="preserve">Textualism </w:t>
      </w:r>
      <w:r>
        <w:rPr>
          <w:rFonts w:ascii="Times New Roman" w:hAnsi="Times New Roman" w:cs="Times New Roman"/>
        </w:rPr>
        <w:t>– follow text’s objective semantic meaning</w:t>
      </w:r>
    </w:p>
    <w:p w:rsidR="00945505" w:rsidRPr="00945505" w:rsidRDefault="00945505" w:rsidP="00945505">
      <w:pPr>
        <w:pStyle w:val="ListParagraph"/>
        <w:numPr>
          <w:ilvl w:val="2"/>
          <w:numId w:val="3"/>
        </w:numPr>
        <w:tabs>
          <w:tab w:val="left" w:pos="360"/>
        </w:tabs>
        <w:spacing w:after="120"/>
        <w:jc w:val="both"/>
        <w:rPr>
          <w:rFonts w:ascii="Times New Roman" w:hAnsi="Times New Roman"/>
        </w:rPr>
      </w:pPr>
      <w:r w:rsidRPr="00945505">
        <w:rPr>
          <w:rFonts w:ascii="Times New Roman" w:hAnsi="Times New Roman"/>
          <w:i/>
        </w:rPr>
        <w:t>Casey</w:t>
      </w:r>
      <w:r w:rsidRPr="00945505">
        <w:rPr>
          <w:rFonts w:ascii="Times New Roman" w:hAnsi="Times New Roman"/>
        </w:rPr>
        <w:t>, textualism rising</w:t>
      </w:r>
    </w:p>
    <w:p w:rsidR="00945505" w:rsidRPr="00945505" w:rsidRDefault="00945505" w:rsidP="00945505">
      <w:pPr>
        <w:pStyle w:val="ListParagraph"/>
        <w:numPr>
          <w:ilvl w:val="2"/>
          <w:numId w:val="3"/>
        </w:numPr>
        <w:tabs>
          <w:tab w:val="left" w:pos="360"/>
        </w:tabs>
        <w:spacing w:after="120"/>
        <w:jc w:val="both"/>
        <w:rPr>
          <w:rFonts w:ascii="Times New Roman" w:hAnsi="Times New Roman"/>
        </w:rPr>
      </w:pPr>
      <w:r w:rsidRPr="00945505">
        <w:rPr>
          <w:rFonts w:ascii="Times New Roman" w:hAnsi="Times New Roman"/>
          <w:i/>
        </w:rPr>
        <w:t>Nix,</w:t>
      </w:r>
      <w:r w:rsidRPr="00945505">
        <w:rPr>
          <w:rFonts w:ascii="Times New Roman" w:hAnsi="Times New Roman"/>
        </w:rPr>
        <w:t xml:space="preserve"> ordinary or specialized meaning</w:t>
      </w:r>
    </w:p>
    <w:p w:rsidR="00945505" w:rsidRPr="00945505" w:rsidRDefault="00945505" w:rsidP="00945505">
      <w:pPr>
        <w:pStyle w:val="ListParagraph"/>
        <w:numPr>
          <w:ilvl w:val="2"/>
          <w:numId w:val="3"/>
        </w:numPr>
        <w:tabs>
          <w:tab w:val="left" w:pos="360"/>
        </w:tabs>
        <w:spacing w:after="120"/>
        <w:jc w:val="both"/>
        <w:rPr>
          <w:rFonts w:ascii="Times New Roman" w:hAnsi="Times New Roman"/>
        </w:rPr>
      </w:pPr>
      <w:r w:rsidRPr="00945505">
        <w:rPr>
          <w:rFonts w:ascii="Times New Roman" w:hAnsi="Times New Roman"/>
          <w:i/>
        </w:rPr>
        <w:t>Moskal</w:t>
      </w:r>
      <w:r w:rsidRPr="00945505">
        <w:rPr>
          <w:rFonts w:ascii="Times New Roman" w:hAnsi="Times New Roman"/>
        </w:rPr>
        <w:t>, ordinary or specialized meaning</w:t>
      </w:r>
    </w:p>
    <w:p w:rsidR="00945505" w:rsidRPr="00945505" w:rsidRDefault="00945505" w:rsidP="00945505">
      <w:pPr>
        <w:pStyle w:val="ListParagraph"/>
        <w:numPr>
          <w:ilvl w:val="2"/>
          <w:numId w:val="3"/>
        </w:numPr>
        <w:tabs>
          <w:tab w:val="left" w:pos="360"/>
        </w:tabs>
        <w:spacing w:after="120"/>
        <w:jc w:val="both"/>
        <w:rPr>
          <w:rFonts w:ascii="Times New Roman" w:hAnsi="Times New Roman"/>
        </w:rPr>
      </w:pPr>
      <w:r w:rsidRPr="00945505">
        <w:rPr>
          <w:rFonts w:ascii="Times New Roman" w:hAnsi="Times New Roman"/>
          <w:i/>
        </w:rPr>
        <w:t>Smith</w:t>
      </w:r>
      <w:r w:rsidRPr="00945505">
        <w:rPr>
          <w:rFonts w:ascii="Times New Roman" w:hAnsi="Times New Roman"/>
        </w:rPr>
        <w:t>, dictionary or colloquial meaning</w:t>
      </w:r>
    </w:p>
    <w:p w:rsidR="00945505" w:rsidRPr="00945505" w:rsidRDefault="00945505" w:rsidP="00945505">
      <w:pPr>
        <w:pStyle w:val="ListParagraph"/>
        <w:numPr>
          <w:ilvl w:val="2"/>
          <w:numId w:val="3"/>
        </w:numPr>
        <w:tabs>
          <w:tab w:val="left" w:pos="360"/>
        </w:tabs>
        <w:spacing w:after="120"/>
        <w:jc w:val="both"/>
        <w:rPr>
          <w:rFonts w:ascii="Times New Roman" w:hAnsi="Times New Roman"/>
        </w:rPr>
      </w:pPr>
      <w:r w:rsidRPr="00945505">
        <w:rPr>
          <w:rFonts w:ascii="Times New Roman" w:hAnsi="Times New Roman"/>
          <w:i/>
        </w:rPr>
        <w:t>Blanchard</w:t>
      </w:r>
      <w:r w:rsidRPr="00945505">
        <w:rPr>
          <w:rFonts w:ascii="Times New Roman" w:hAnsi="Times New Roman"/>
        </w:rPr>
        <w:t>, textualist critique of LH</w:t>
      </w:r>
    </w:p>
    <w:p w:rsidR="00945505" w:rsidRPr="00945505" w:rsidRDefault="00945505" w:rsidP="00945505">
      <w:pPr>
        <w:pStyle w:val="ListParagraph"/>
        <w:numPr>
          <w:ilvl w:val="2"/>
          <w:numId w:val="3"/>
        </w:numPr>
        <w:tabs>
          <w:tab w:val="left" w:pos="360"/>
        </w:tabs>
        <w:spacing w:after="120"/>
        <w:jc w:val="both"/>
        <w:rPr>
          <w:rFonts w:ascii="Times New Roman" w:hAnsi="Times New Roman"/>
        </w:rPr>
      </w:pPr>
      <w:r w:rsidRPr="00945505">
        <w:rPr>
          <w:rFonts w:ascii="Times New Roman" w:hAnsi="Times New Roman"/>
          <w:i/>
        </w:rPr>
        <w:t>Continental Can</w:t>
      </w:r>
      <w:r w:rsidRPr="00945505">
        <w:rPr>
          <w:rFonts w:ascii="Times New Roman" w:hAnsi="Times New Roman"/>
        </w:rPr>
        <w:t>, textualist critique of LH</w:t>
      </w:r>
    </w:p>
    <w:p w:rsidR="006D2563" w:rsidRPr="002275F3" w:rsidRDefault="006D2563" w:rsidP="006D2563">
      <w:pPr>
        <w:pStyle w:val="ListParagraph"/>
        <w:numPr>
          <w:ilvl w:val="1"/>
          <w:numId w:val="3"/>
        </w:numPr>
        <w:rPr>
          <w:rFonts w:ascii="Times New Roman" w:hAnsi="Times New Roman" w:cs="Times New Roman"/>
          <w:b/>
        </w:rPr>
      </w:pPr>
      <w:r w:rsidRPr="006D2563">
        <w:rPr>
          <w:rFonts w:ascii="Times New Roman" w:hAnsi="Times New Roman" w:cs="Times New Roman"/>
          <w:b/>
        </w:rPr>
        <w:t>Purposivism</w:t>
      </w:r>
      <w:r>
        <w:rPr>
          <w:rFonts w:ascii="Times New Roman" w:hAnsi="Times New Roman" w:cs="Times New Roman"/>
          <w:b/>
        </w:rPr>
        <w:t xml:space="preserve"> </w:t>
      </w:r>
      <w:r>
        <w:rPr>
          <w:rFonts w:ascii="Times New Roman" w:hAnsi="Times New Roman" w:cs="Times New Roman"/>
        </w:rPr>
        <w:t xml:space="preserve">– follow Congress’ general goal for the statute </w:t>
      </w:r>
    </w:p>
    <w:p w:rsidR="00945505" w:rsidRPr="00945505" w:rsidRDefault="00945505" w:rsidP="00945505">
      <w:pPr>
        <w:pStyle w:val="ListParagraph"/>
        <w:numPr>
          <w:ilvl w:val="2"/>
          <w:numId w:val="3"/>
        </w:numPr>
        <w:tabs>
          <w:tab w:val="left" w:pos="360"/>
        </w:tabs>
        <w:spacing w:after="120"/>
        <w:jc w:val="both"/>
        <w:rPr>
          <w:rFonts w:ascii="Times New Roman" w:hAnsi="Times New Roman"/>
        </w:rPr>
      </w:pPr>
      <w:r w:rsidRPr="00945505">
        <w:rPr>
          <w:rFonts w:ascii="Times New Roman" w:hAnsi="Times New Roman"/>
        </w:rPr>
        <w:t xml:space="preserve">LSD dissent, judge smoothing over perceived oversights of Congress </w:t>
      </w:r>
    </w:p>
    <w:p w:rsidR="002275F3" w:rsidRPr="00945505" w:rsidRDefault="002275F3" w:rsidP="002275F3">
      <w:pPr>
        <w:pStyle w:val="ListParagraph"/>
        <w:numPr>
          <w:ilvl w:val="2"/>
          <w:numId w:val="3"/>
        </w:numPr>
        <w:rPr>
          <w:rFonts w:ascii="Times New Roman" w:hAnsi="Times New Roman" w:cs="Times New Roman"/>
          <w:b/>
        </w:rPr>
      </w:pPr>
      <w:r w:rsidRPr="00945505">
        <w:rPr>
          <w:rFonts w:ascii="Times New Roman" w:hAnsi="Times New Roman" w:cs="Times New Roman"/>
          <w:i/>
        </w:rPr>
        <w:t>Riggs</w:t>
      </w:r>
      <w:r w:rsidRPr="00945505">
        <w:rPr>
          <w:rFonts w:ascii="Times New Roman" w:hAnsi="Times New Roman" w:cs="Times New Roman"/>
        </w:rPr>
        <w:t xml:space="preserve"> – derives purpose from rational conjecture and common-law conformit</w:t>
      </w:r>
      <w:r w:rsidR="000645C7">
        <w:rPr>
          <w:rFonts w:ascii="Times New Roman" w:hAnsi="Times New Roman" w:cs="Times New Roman"/>
        </w:rPr>
        <w:t>y that trumps statutory text to</w:t>
      </w:r>
      <w:r w:rsidRPr="00945505">
        <w:rPr>
          <w:rFonts w:ascii="Times New Roman" w:hAnsi="Times New Roman" w:cs="Times New Roman"/>
        </w:rPr>
        <w:t xml:space="preserve"> avoid an outcome legislature could not have desired</w:t>
      </w:r>
    </w:p>
    <w:p w:rsidR="002275F3" w:rsidRPr="00945505" w:rsidRDefault="002275F3" w:rsidP="002275F3">
      <w:pPr>
        <w:pStyle w:val="ListParagraph"/>
        <w:numPr>
          <w:ilvl w:val="2"/>
          <w:numId w:val="3"/>
        </w:numPr>
        <w:rPr>
          <w:rFonts w:ascii="Times New Roman" w:hAnsi="Times New Roman" w:cs="Times New Roman"/>
          <w:b/>
        </w:rPr>
      </w:pPr>
      <w:r w:rsidRPr="00945505">
        <w:rPr>
          <w:rFonts w:ascii="Times New Roman" w:hAnsi="Times New Roman" w:cs="Times New Roman"/>
          <w:i/>
        </w:rPr>
        <w:t>Holy Trinity</w:t>
      </w:r>
      <w:r w:rsidRPr="00945505">
        <w:rPr>
          <w:rFonts w:ascii="Times New Roman" w:hAnsi="Times New Roman" w:cs="Times New Roman"/>
        </w:rPr>
        <w:t xml:space="preserve"> –</w:t>
      </w:r>
      <w:r w:rsidR="00945505" w:rsidRPr="00945505">
        <w:rPr>
          <w:rFonts w:ascii="Times New Roman" w:hAnsi="Times New Roman" w:cs="Times New Roman"/>
        </w:rPr>
        <w:t xml:space="preserve"> </w:t>
      </w:r>
      <w:r w:rsidRPr="00945505">
        <w:rPr>
          <w:rFonts w:ascii="Times New Roman" w:hAnsi="Times New Roman" w:cs="Times New Roman"/>
        </w:rPr>
        <w:t>mischief act was aimed at, legislative history, and mainstream value</w:t>
      </w:r>
    </w:p>
    <w:p w:rsidR="00D856A4" w:rsidRPr="00945505" w:rsidRDefault="00D856A4" w:rsidP="002275F3">
      <w:pPr>
        <w:pStyle w:val="ListParagraph"/>
        <w:numPr>
          <w:ilvl w:val="2"/>
          <w:numId w:val="3"/>
        </w:numPr>
        <w:rPr>
          <w:rFonts w:ascii="Times New Roman" w:hAnsi="Times New Roman" w:cs="Times New Roman"/>
          <w:b/>
        </w:rPr>
      </w:pPr>
      <w:r w:rsidRPr="00945505">
        <w:rPr>
          <w:rFonts w:ascii="Times New Roman" w:hAnsi="Times New Roman" w:cs="Times New Roman"/>
          <w:i/>
        </w:rPr>
        <w:t>Kirby</w:t>
      </w:r>
      <w:r w:rsidR="0040474B" w:rsidRPr="00945505">
        <w:rPr>
          <w:rFonts w:ascii="Times New Roman" w:hAnsi="Times New Roman" w:cs="Times New Roman"/>
        </w:rPr>
        <w:t xml:space="preserve"> </w:t>
      </w:r>
      <w:r w:rsidR="000645C7">
        <w:rPr>
          <w:rFonts w:ascii="Times New Roman" w:hAnsi="Times New Roman" w:cs="Times New Roman"/>
        </w:rPr>
        <w:t xml:space="preserve">(arrested mailman) </w:t>
      </w:r>
      <w:r w:rsidR="0040474B" w:rsidRPr="00945505">
        <w:rPr>
          <w:rFonts w:ascii="Times New Roman" w:hAnsi="Times New Roman" w:cs="Times New Roman"/>
        </w:rPr>
        <w:t>– used purpose to avoid absurd reading that went against “common sense”</w:t>
      </w:r>
    </w:p>
    <w:p w:rsidR="00945505" w:rsidRPr="00945505" w:rsidRDefault="00945505" w:rsidP="00945505">
      <w:pPr>
        <w:pStyle w:val="ListParagraph"/>
        <w:numPr>
          <w:ilvl w:val="2"/>
          <w:numId w:val="3"/>
        </w:numPr>
        <w:tabs>
          <w:tab w:val="left" w:pos="360"/>
        </w:tabs>
        <w:spacing w:after="120"/>
        <w:jc w:val="both"/>
        <w:rPr>
          <w:rFonts w:ascii="Times New Roman" w:hAnsi="Times New Roman"/>
          <w:i/>
        </w:rPr>
      </w:pPr>
      <w:r w:rsidRPr="00945505">
        <w:rPr>
          <w:rFonts w:ascii="Times New Roman" w:hAnsi="Times New Roman"/>
          <w:i/>
        </w:rPr>
        <w:t xml:space="preserve">General Dynamics </w:t>
      </w:r>
      <w:r w:rsidR="00043CA9">
        <w:rPr>
          <w:rFonts w:ascii="Times New Roman" w:hAnsi="Times New Roman"/>
        </w:rPr>
        <w:t>(age d</w:t>
      </w:r>
      <w:r w:rsidRPr="00945505">
        <w:rPr>
          <w:rFonts w:ascii="Times New Roman" w:hAnsi="Times New Roman"/>
        </w:rPr>
        <w:t>iscrimination), purposivism survives</w:t>
      </w:r>
    </w:p>
    <w:p w:rsidR="006D2563" w:rsidRPr="00D856A4" w:rsidRDefault="006D2563" w:rsidP="006D2563">
      <w:pPr>
        <w:pStyle w:val="ListParagraph"/>
        <w:numPr>
          <w:ilvl w:val="1"/>
          <w:numId w:val="3"/>
        </w:numPr>
        <w:rPr>
          <w:rFonts w:ascii="Times New Roman" w:hAnsi="Times New Roman" w:cs="Times New Roman"/>
          <w:b/>
        </w:rPr>
      </w:pPr>
      <w:r>
        <w:rPr>
          <w:rFonts w:ascii="Times New Roman" w:hAnsi="Times New Roman" w:cs="Times New Roman"/>
          <w:b/>
        </w:rPr>
        <w:t xml:space="preserve">Intentionalism </w:t>
      </w:r>
      <w:r>
        <w:rPr>
          <w:rFonts w:ascii="Times New Roman" w:hAnsi="Times New Roman" w:cs="Times New Roman"/>
        </w:rPr>
        <w:t>–</w:t>
      </w:r>
      <w:r w:rsidRPr="006D2563">
        <w:rPr>
          <w:rFonts w:ascii="Times New Roman" w:hAnsi="Times New Roman" w:cs="Times New Roman"/>
        </w:rPr>
        <w:t xml:space="preserve"> </w:t>
      </w:r>
      <w:r>
        <w:rPr>
          <w:rFonts w:ascii="Times New Roman" w:hAnsi="Times New Roman" w:cs="Times New Roman"/>
        </w:rPr>
        <w:t xml:space="preserve">follow Congress’ specific intent on this particular issue </w:t>
      </w:r>
    </w:p>
    <w:p w:rsidR="00D856A4" w:rsidRPr="00D856A4" w:rsidRDefault="00D856A4" w:rsidP="00D856A4">
      <w:pPr>
        <w:pStyle w:val="ListParagraph"/>
        <w:numPr>
          <w:ilvl w:val="2"/>
          <w:numId w:val="3"/>
        </w:numPr>
        <w:rPr>
          <w:rFonts w:ascii="Times New Roman" w:hAnsi="Times New Roman" w:cs="Times New Roman"/>
          <w:b/>
        </w:rPr>
      </w:pPr>
      <w:r>
        <w:rPr>
          <w:rFonts w:ascii="Times New Roman" w:hAnsi="Times New Roman" w:cs="Times New Roman"/>
          <w:i/>
        </w:rPr>
        <w:t>Amalgamated</w:t>
      </w:r>
      <w:r>
        <w:rPr>
          <w:rFonts w:ascii="Times New Roman" w:hAnsi="Times New Roman" w:cs="Times New Roman"/>
        </w:rPr>
        <w:t xml:space="preserve"> – no legislature could have intended outcome; read less as more</w:t>
      </w:r>
    </w:p>
    <w:p w:rsidR="00D856A4" w:rsidRPr="00D856A4" w:rsidRDefault="00D856A4" w:rsidP="00D856A4">
      <w:pPr>
        <w:pStyle w:val="ListParagraph"/>
        <w:numPr>
          <w:ilvl w:val="2"/>
          <w:numId w:val="3"/>
        </w:numPr>
        <w:rPr>
          <w:rFonts w:ascii="Times New Roman" w:hAnsi="Times New Roman" w:cs="Times New Roman"/>
          <w:b/>
        </w:rPr>
      </w:pPr>
      <w:r>
        <w:rPr>
          <w:rFonts w:ascii="Times New Roman" w:hAnsi="Times New Roman" w:cs="Times New Roman"/>
          <w:i/>
        </w:rPr>
        <w:t>Holy Trinity</w:t>
      </w:r>
      <w:r w:rsidR="0040474B">
        <w:rPr>
          <w:rFonts w:ascii="Times New Roman" w:hAnsi="Times New Roman" w:cs="Times New Roman"/>
        </w:rPr>
        <w:t xml:space="preserve"> – considers legislative history to determine </w:t>
      </w:r>
      <w:r w:rsidR="00547137" w:rsidRPr="00547137">
        <w:rPr>
          <w:rFonts w:ascii="Times New Roman" w:hAnsi="Times New Roman"/>
        </w:rPr>
        <w:t>the legislature did not intend to preclude labor contracts with foreign clergy</w:t>
      </w:r>
    </w:p>
    <w:p w:rsidR="00D856A4" w:rsidRPr="00547137" w:rsidRDefault="00D856A4" w:rsidP="00D856A4">
      <w:pPr>
        <w:pStyle w:val="ListParagraph"/>
        <w:numPr>
          <w:ilvl w:val="2"/>
          <w:numId w:val="3"/>
        </w:numPr>
        <w:rPr>
          <w:rFonts w:ascii="Times New Roman" w:hAnsi="Times New Roman" w:cs="Times New Roman"/>
          <w:b/>
        </w:rPr>
      </w:pPr>
      <w:r>
        <w:rPr>
          <w:rFonts w:ascii="Times New Roman" w:hAnsi="Times New Roman" w:cs="Times New Roman"/>
          <w:i/>
        </w:rPr>
        <w:t>Train</w:t>
      </w:r>
      <w:r w:rsidR="00547137">
        <w:rPr>
          <w:rFonts w:ascii="Times New Roman" w:hAnsi="Times New Roman" w:cs="Times New Roman"/>
        </w:rPr>
        <w:t xml:space="preserve"> </w:t>
      </w:r>
      <w:r w:rsidR="00043CA9">
        <w:rPr>
          <w:rFonts w:ascii="Times New Roman" w:hAnsi="Times New Roman" w:cs="Times New Roman"/>
        </w:rPr>
        <w:t xml:space="preserve">(radioactive materials) </w:t>
      </w:r>
      <w:r w:rsidR="00547137">
        <w:rPr>
          <w:rFonts w:ascii="Times New Roman" w:hAnsi="Times New Roman" w:cs="Times New Roman"/>
        </w:rPr>
        <w:t xml:space="preserve">– </w:t>
      </w:r>
      <w:r w:rsidR="00547137" w:rsidRPr="00547137">
        <w:rPr>
          <w:rFonts w:ascii="Times New Roman" w:hAnsi="Times New Roman" w:cs="Times New Roman"/>
          <w:b/>
        </w:rPr>
        <w:t>on point</w:t>
      </w:r>
      <w:r w:rsidR="00991637">
        <w:rPr>
          <w:rFonts w:ascii="Times New Roman" w:hAnsi="Times New Roman" w:cs="Times New Roman"/>
        </w:rPr>
        <w:t xml:space="preserve"> legislative history to determine specific intent of Congress</w:t>
      </w:r>
    </w:p>
    <w:p w:rsidR="00547137" w:rsidRPr="00547137" w:rsidRDefault="00547137" w:rsidP="00547137">
      <w:pPr>
        <w:pStyle w:val="ListParagraph"/>
        <w:numPr>
          <w:ilvl w:val="2"/>
          <w:numId w:val="3"/>
        </w:numPr>
        <w:tabs>
          <w:tab w:val="left" w:pos="360"/>
        </w:tabs>
        <w:spacing w:after="120"/>
        <w:jc w:val="both"/>
        <w:rPr>
          <w:rFonts w:ascii="Times New Roman" w:hAnsi="Times New Roman"/>
        </w:rPr>
      </w:pPr>
      <w:r w:rsidRPr="00547137">
        <w:rPr>
          <w:rFonts w:ascii="Times New Roman" w:hAnsi="Times New Roman"/>
          <w:i/>
        </w:rPr>
        <w:t>Riggs</w:t>
      </w:r>
      <w:r w:rsidRPr="00547137">
        <w:rPr>
          <w:rFonts w:ascii="Times New Roman" w:hAnsi="Times New Roman"/>
        </w:rPr>
        <w:t xml:space="preserve"> (Murder Inheritance)</w:t>
      </w:r>
      <w:r w:rsidR="00043CA9">
        <w:rPr>
          <w:rFonts w:ascii="Times New Roman" w:hAnsi="Times New Roman"/>
        </w:rPr>
        <w:t>: Stands for purposivism, but “t</w:t>
      </w:r>
      <w:r w:rsidRPr="00547137">
        <w:rPr>
          <w:rFonts w:ascii="Times New Roman" w:hAnsi="Times New Roman"/>
        </w:rPr>
        <w:t xml:space="preserve">he </w:t>
      </w:r>
      <w:r w:rsidRPr="00547137">
        <w:rPr>
          <w:rFonts w:ascii="Times New Roman" w:hAnsi="Times New Roman"/>
          <w:i/>
        </w:rPr>
        <w:t>intention</w:t>
      </w:r>
      <w:r w:rsidRPr="00547137">
        <w:rPr>
          <w:rFonts w:ascii="Times New Roman" w:hAnsi="Times New Roman"/>
        </w:rPr>
        <w:t xml:space="preserve"> of the lawmakers could not have been to grant a murderer donee beneficiary rights.”</w:t>
      </w:r>
    </w:p>
    <w:p w:rsidR="00D856A4" w:rsidRPr="00D856A4" w:rsidRDefault="00547137" w:rsidP="00D856A4">
      <w:pPr>
        <w:pStyle w:val="ListParagraph"/>
        <w:numPr>
          <w:ilvl w:val="1"/>
          <w:numId w:val="3"/>
        </w:numPr>
        <w:rPr>
          <w:rFonts w:ascii="Times New Roman" w:hAnsi="Times New Roman" w:cs="Times New Roman"/>
          <w:b/>
        </w:rPr>
      </w:pPr>
      <w:r>
        <w:rPr>
          <w:rFonts w:ascii="Times New Roman" w:hAnsi="Times New Roman" w:cs="Times New Roman"/>
          <w:b/>
        </w:rPr>
        <w:t>Sample of mixed a</w:t>
      </w:r>
      <w:r w:rsidR="00D856A4">
        <w:rPr>
          <w:rFonts w:ascii="Times New Roman" w:hAnsi="Times New Roman" w:cs="Times New Roman"/>
          <w:b/>
        </w:rPr>
        <w:t xml:space="preserve">pproaches </w:t>
      </w:r>
      <w:r w:rsidR="00D856A4">
        <w:rPr>
          <w:rFonts w:ascii="Times New Roman" w:hAnsi="Times New Roman" w:cs="Times New Roman"/>
        </w:rPr>
        <w:t xml:space="preserve">– modern approach places text first; allows purpose if ambiguous </w:t>
      </w:r>
    </w:p>
    <w:p w:rsidR="00D856A4" w:rsidRPr="00D856A4" w:rsidRDefault="00D856A4" w:rsidP="00D856A4">
      <w:pPr>
        <w:pStyle w:val="ListParagraph"/>
        <w:numPr>
          <w:ilvl w:val="2"/>
          <w:numId w:val="3"/>
        </w:numPr>
        <w:rPr>
          <w:rFonts w:ascii="Times New Roman" w:hAnsi="Times New Roman" w:cs="Times New Roman"/>
          <w:b/>
        </w:rPr>
      </w:pPr>
      <w:r>
        <w:rPr>
          <w:rFonts w:ascii="Times New Roman" w:hAnsi="Times New Roman" w:cs="Times New Roman"/>
          <w:i/>
        </w:rPr>
        <w:t>General Dynamics</w:t>
      </w:r>
      <w:r>
        <w:rPr>
          <w:rFonts w:ascii="Times New Roman" w:hAnsi="Times New Roman" w:cs="Times New Roman"/>
        </w:rPr>
        <w:t xml:space="preserve"> – </w:t>
      </w:r>
      <w:r w:rsidR="00991637">
        <w:rPr>
          <w:rFonts w:ascii="Times New Roman" w:hAnsi="Times New Roman" w:cs="Times New Roman"/>
        </w:rPr>
        <w:t xml:space="preserve">secondary </w:t>
      </w:r>
      <w:r>
        <w:rPr>
          <w:rFonts w:ascii="Times New Roman" w:hAnsi="Times New Roman" w:cs="Times New Roman"/>
        </w:rPr>
        <w:t xml:space="preserve">dictionary definition of “age” plus evidence of mischief and legislative history to confirm </w:t>
      </w:r>
      <w:r w:rsidR="00484469">
        <w:rPr>
          <w:rFonts w:ascii="Times New Roman" w:hAnsi="Times New Roman" w:cs="Times New Roman"/>
        </w:rPr>
        <w:t>applicability of</w:t>
      </w:r>
      <w:r>
        <w:rPr>
          <w:rFonts w:ascii="Times New Roman" w:hAnsi="Times New Roman" w:cs="Times New Roman"/>
        </w:rPr>
        <w:t xml:space="preserve"> </w:t>
      </w:r>
      <w:r w:rsidR="00991637">
        <w:rPr>
          <w:rFonts w:ascii="Times New Roman" w:hAnsi="Times New Roman" w:cs="Times New Roman"/>
        </w:rPr>
        <w:t xml:space="preserve">secondary definition </w:t>
      </w:r>
      <w:r>
        <w:rPr>
          <w:rFonts w:ascii="Times New Roman" w:hAnsi="Times New Roman" w:cs="Times New Roman"/>
        </w:rPr>
        <w:t xml:space="preserve"> </w:t>
      </w:r>
    </w:p>
    <w:p w:rsidR="00D856A4" w:rsidRPr="00D856A4" w:rsidRDefault="00D856A4" w:rsidP="00D856A4">
      <w:pPr>
        <w:pStyle w:val="ListParagraph"/>
        <w:numPr>
          <w:ilvl w:val="2"/>
          <w:numId w:val="3"/>
        </w:numPr>
        <w:rPr>
          <w:rFonts w:ascii="Times New Roman" w:hAnsi="Times New Roman" w:cs="Times New Roman"/>
          <w:b/>
        </w:rPr>
      </w:pPr>
      <w:r>
        <w:rPr>
          <w:rFonts w:ascii="Times New Roman" w:hAnsi="Times New Roman" w:cs="Times New Roman"/>
          <w:i/>
        </w:rPr>
        <w:t>Smith</w:t>
      </w:r>
      <w:r w:rsidR="00991637">
        <w:rPr>
          <w:rFonts w:ascii="Times New Roman" w:hAnsi="Times New Roman" w:cs="Times New Roman"/>
        </w:rPr>
        <w:t xml:space="preserve"> (gun-drugs swap) – dictionary usage backed by Congress’ purpose</w:t>
      </w:r>
    </w:p>
    <w:p w:rsidR="00D856A4" w:rsidRPr="00547137" w:rsidRDefault="00D856A4" w:rsidP="00D856A4">
      <w:pPr>
        <w:pStyle w:val="ListParagraph"/>
        <w:numPr>
          <w:ilvl w:val="2"/>
          <w:numId w:val="3"/>
        </w:numPr>
        <w:rPr>
          <w:rFonts w:ascii="Times New Roman" w:hAnsi="Times New Roman" w:cs="Times New Roman"/>
          <w:b/>
        </w:rPr>
      </w:pPr>
      <w:r>
        <w:rPr>
          <w:rFonts w:ascii="Times New Roman" w:hAnsi="Times New Roman" w:cs="Times New Roman"/>
          <w:i/>
        </w:rPr>
        <w:t>Moskal</w:t>
      </w:r>
      <w:r w:rsidR="00991637">
        <w:rPr>
          <w:rFonts w:ascii="Times New Roman" w:hAnsi="Times New Roman" w:cs="Times New Roman"/>
        </w:rPr>
        <w:t xml:space="preserve"> – ordinary meaning of “falsely made” supported by Congress’ purpose</w:t>
      </w:r>
    </w:p>
    <w:p w:rsidR="00547137" w:rsidRPr="00547137" w:rsidRDefault="00547137" w:rsidP="00547137">
      <w:pPr>
        <w:pStyle w:val="ListParagraph"/>
        <w:numPr>
          <w:ilvl w:val="2"/>
          <w:numId w:val="3"/>
        </w:numPr>
        <w:rPr>
          <w:rFonts w:ascii="Times New Roman" w:hAnsi="Times New Roman" w:cs="Times New Roman"/>
          <w:b/>
        </w:rPr>
      </w:pPr>
      <w:r>
        <w:rPr>
          <w:rFonts w:ascii="Times New Roman" w:hAnsi="Times New Roman" w:cs="Times New Roman"/>
          <w:i/>
        </w:rPr>
        <w:t>Abramski</w:t>
      </w:r>
      <w:r>
        <w:rPr>
          <w:rFonts w:ascii="Times New Roman" w:hAnsi="Times New Roman" w:cs="Times New Roman"/>
        </w:rPr>
        <w:t xml:space="preserve"> – looks to mischief of statute, recording gun ow</w:t>
      </w:r>
      <w:r w:rsidR="00D706E8">
        <w:rPr>
          <w:rFonts w:ascii="Times New Roman" w:hAnsi="Times New Roman" w:cs="Times New Roman"/>
        </w:rPr>
        <w:t xml:space="preserve">nership, due to ambiguity in </w:t>
      </w:r>
      <w:r>
        <w:rPr>
          <w:rFonts w:ascii="Times New Roman" w:hAnsi="Times New Roman" w:cs="Times New Roman"/>
        </w:rPr>
        <w:t>colloquial usage of “transferee”</w:t>
      </w:r>
      <w:r w:rsidR="00D706E8">
        <w:rPr>
          <w:rFonts w:ascii="Times New Roman" w:hAnsi="Times New Roman" w:cs="Times New Roman"/>
        </w:rPr>
        <w:t>;</w:t>
      </w:r>
      <w:r>
        <w:rPr>
          <w:rFonts w:ascii="Times New Roman" w:hAnsi="Times New Roman" w:cs="Times New Roman"/>
        </w:rPr>
        <w:t xml:space="preserve"> encompasses straw purchasers </w:t>
      </w:r>
    </w:p>
    <w:p w:rsidR="0040474B" w:rsidRDefault="0040474B" w:rsidP="006B3E09">
      <w:pPr>
        <w:jc w:val="center"/>
        <w:rPr>
          <w:rFonts w:ascii="Times New Roman" w:hAnsi="Times New Roman" w:cs="Times New Roman"/>
          <w:b/>
        </w:rPr>
      </w:pPr>
    </w:p>
    <w:p w:rsidR="00D56906" w:rsidRDefault="00D56906" w:rsidP="006B3E09">
      <w:pPr>
        <w:jc w:val="center"/>
        <w:rPr>
          <w:rFonts w:ascii="Times New Roman" w:hAnsi="Times New Roman" w:cs="Times New Roman"/>
          <w:b/>
        </w:rPr>
      </w:pPr>
      <w:r>
        <w:rPr>
          <w:rFonts w:ascii="Times New Roman" w:hAnsi="Times New Roman" w:cs="Times New Roman"/>
          <w:b/>
        </w:rPr>
        <w:t>C. Interpretation in Practice</w:t>
      </w:r>
    </w:p>
    <w:p w:rsidR="0040474B" w:rsidRDefault="0040474B" w:rsidP="006B3E09">
      <w:pPr>
        <w:jc w:val="center"/>
        <w:rPr>
          <w:rFonts w:ascii="Times New Roman" w:hAnsi="Times New Roman" w:cs="Times New Roman"/>
          <w:b/>
        </w:rPr>
      </w:pPr>
    </w:p>
    <w:p w:rsidR="00365541" w:rsidRDefault="00365541" w:rsidP="006B3E09">
      <w:pPr>
        <w:pStyle w:val="ListParagraph"/>
        <w:numPr>
          <w:ilvl w:val="0"/>
          <w:numId w:val="4"/>
        </w:numPr>
        <w:rPr>
          <w:rFonts w:ascii="Times New Roman" w:hAnsi="Times New Roman" w:cs="Times New Roman"/>
        </w:rPr>
      </w:pPr>
      <w:r>
        <w:rPr>
          <w:rFonts w:ascii="Times New Roman" w:hAnsi="Times New Roman" w:cs="Times New Roman"/>
          <w:b/>
        </w:rPr>
        <w:t>Word meanings</w:t>
      </w:r>
      <w:r>
        <w:rPr>
          <w:rFonts w:ascii="Times New Roman" w:hAnsi="Times New Roman" w:cs="Times New Roman"/>
        </w:rPr>
        <w:t xml:space="preserve"> – individuated analysis, but requires choices between different meanings</w:t>
      </w:r>
    </w:p>
    <w:p w:rsidR="00365541" w:rsidRDefault="00365541" w:rsidP="006B3E09">
      <w:pPr>
        <w:pStyle w:val="ListParagraph"/>
        <w:numPr>
          <w:ilvl w:val="1"/>
          <w:numId w:val="4"/>
        </w:numPr>
        <w:rPr>
          <w:rFonts w:ascii="Times New Roman" w:hAnsi="Times New Roman" w:cs="Times New Roman"/>
        </w:rPr>
      </w:pPr>
      <w:r>
        <w:rPr>
          <w:rFonts w:ascii="Times New Roman" w:hAnsi="Times New Roman" w:cs="Times New Roman"/>
          <w:b/>
        </w:rPr>
        <w:t xml:space="preserve">Ordinary meaning presumed for undefined words </w:t>
      </w:r>
      <w:r>
        <w:rPr>
          <w:rFonts w:ascii="Times New Roman" w:hAnsi="Times New Roman" w:cs="Times New Roman"/>
        </w:rPr>
        <w:t>– meaning that a reasonable person would assign, as a matter of social convention within a linguistic community</w:t>
      </w:r>
      <w:r w:rsidR="007B3470">
        <w:rPr>
          <w:rFonts w:ascii="Times New Roman" w:hAnsi="Times New Roman" w:cs="Times New Roman"/>
        </w:rPr>
        <w:t xml:space="preserve">. </w:t>
      </w:r>
      <w:r w:rsidR="007B3470" w:rsidRPr="007B3470">
        <w:rPr>
          <w:rFonts w:ascii="Times New Roman" w:hAnsi="Times New Roman"/>
          <w:i/>
        </w:rPr>
        <w:t>See also Perrin</w:t>
      </w:r>
      <w:r w:rsidR="007B3470" w:rsidRPr="007B3470">
        <w:rPr>
          <w:rFonts w:ascii="Times New Roman" w:hAnsi="Times New Roman"/>
        </w:rPr>
        <w:t xml:space="preserve"> (1979).</w:t>
      </w:r>
    </w:p>
    <w:p w:rsidR="00365541" w:rsidRDefault="00365541" w:rsidP="006B3E09">
      <w:pPr>
        <w:pStyle w:val="ListParagraph"/>
        <w:numPr>
          <w:ilvl w:val="2"/>
          <w:numId w:val="4"/>
        </w:numPr>
        <w:rPr>
          <w:rFonts w:ascii="Times New Roman" w:hAnsi="Times New Roman" w:cs="Times New Roman"/>
        </w:rPr>
      </w:pPr>
      <w:r>
        <w:rPr>
          <w:rFonts w:ascii="Times New Roman" w:hAnsi="Times New Roman" w:cs="Times New Roman"/>
          <w:b/>
        </w:rPr>
        <w:t>Dictionary meaning</w:t>
      </w:r>
      <w:r>
        <w:rPr>
          <w:rFonts w:ascii="Times New Roman" w:hAnsi="Times New Roman" w:cs="Times New Roman"/>
        </w:rPr>
        <w:t xml:space="preserve"> </w:t>
      </w:r>
      <w:r w:rsidR="00F27EE2">
        <w:rPr>
          <w:rFonts w:ascii="Times New Roman" w:hAnsi="Times New Roman" w:cs="Times New Roman"/>
        </w:rPr>
        <w:t>–</w:t>
      </w:r>
      <w:r>
        <w:rPr>
          <w:rFonts w:ascii="Times New Roman" w:hAnsi="Times New Roman" w:cs="Times New Roman"/>
        </w:rPr>
        <w:t xml:space="preserve"> </w:t>
      </w:r>
      <w:r w:rsidR="00F27EE2">
        <w:rPr>
          <w:rFonts w:ascii="Times New Roman" w:hAnsi="Times New Roman" w:cs="Times New Roman"/>
        </w:rPr>
        <w:t>proper standardized definitions of words</w:t>
      </w:r>
    </w:p>
    <w:p w:rsidR="00F27EE2" w:rsidRDefault="00F27EE2" w:rsidP="006B3E09">
      <w:pPr>
        <w:pStyle w:val="ListParagraph"/>
        <w:numPr>
          <w:ilvl w:val="3"/>
          <w:numId w:val="4"/>
        </w:numPr>
        <w:rPr>
          <w:rFonts w:ascii="Times New Roman" w:hAnsi="Times New Roman" w:cs="Times New Roman"/>
        </w:rPr>
      </w:pPr>
      <w:r>
        <w:rPr>
          <w:rFonts w:ascii="Times New Roman" w:hAnsi="Times New Roman" w:cs="Times New Roman"/>
          <w:i/>
        </w:rPr>
        <w:t>Smith</w:t>
      </w:r>
      <w:r>
        <w:rPr>
          <w:rFonts w:ascii="Times New Roman" w:hAnsi="Times New Roman" w:cs="Times New Roman"/>
        </w:rPr>
        <w:t xml:space="preserve"> (gun-drugs swap) – dictionary defined “use” as “to convert to one’s service” which, backed by purposivism, was favored over colloquial “use a gun”</w:t>
      </w:r>
    </w:p>
    <w:p w:rsidR="00F27EE2" w:rsidRDefault="00F27EE2" w:rsidP="006B3E09">
      <w:pPr>
        <w:pStyle w:val="ListParagraph"/>
        <w:numPr>
          <w:ilvl w:val="3"/>
          <w:numId w:val="4"/>
        </w:numPr>
        <w:rPr>
          <w:rFonts w:ascii="Times New Roman" w:hAnsi="Times New Roman" w:cs="Times New Roman"/>
        </w:rPr>
      </w:pPr>
      <w:r>
        <w:rPr>
          <w:rFonts w:ascii="Times New Roman" w:hAnsi="Times New Roman" w:cs="Times New Roman"/>
          <w:i/>
        </w:rPr>
        <w:t>MCI</w:t>
      </w:r>
      <w:r>
        <w:rPr>
          <w:rFonts w:ascii="Times New Roman" w:hAnsi="Times New Roman" w:cs="Times New Roman"/>
        </w:rPr>
        <w:t xml:space="preserve"> </w:t>
      </w:r>
      <w:r w:rsidR="00F4284A">
        <w:rPr>
          <w:rFonts w:ascii="Times New Roman" w:hAnsi="Times New Roman" w:cs="Times New Roman"/>
        </w:rPr>
        <w:t>–</w:t>
      </w:r>
      <w:r>
        <w:rPr>
          <w:rFonts w:ascii="Times New Roman" w:hAnsi="Times New Roman" w:cs="Times New Roman"/>
        </w:rPr>
        <w:t xml:space="preserve"> </w:t>
      </w:r>
      <w:r w:rsidR="00F4284A">
        <w:rPr>
          <w:rFonts w:ascii="Times New Roman" w:hAnsi="Times New Roman" w:cs="Times New Roman"/>
        </w:rPr>
        <w:t xml:space="preserve">rejects </w:t>
      </w:r>
      <w:r w:rsidR="00A50D02">
        <w:rPr>
          <w:rFonts w:ascii="Times New Roman" w:hAnsi="Times New Roman" w:cs="Times New Roman"/>
        </w:rPr>
        <w:t>use of dictionaries that adopt “common misuses” of “modify”</w:t>
      </w:r>
    </w:p>
    <w:p w:rsidR="007B3470" w:rsidRPr="007B3470" w:rsidRDefault="007B3470" w:rsidP="007B3470">
      <w:pPr>
        <w:pStyle w:val="ListParagraph"/>
        <w:numPr>
          <w:ilvl w:val="3"/>
          <w:numId w:val="4"/>
        </w:numPr>
        <w:rPr>
          <w:rFonts w:ascii="Times New Roman" w:hAnsi="Times New Roman" w:cs="Times New Roman"/>
        </w:rPr>
      </w:pPr>
      <w:r>
        <w:rPr>
          <w:rFonts w:ascii="Times New Roman" w:hAnsi="Times New Roman" w:cs="Times New Roman"/>
          <w:i/>
        </w:rPr>
        <w:t>General Dynamics</w:t>
      </w:r>
      <w:r>
        <w:rPr>
          <w:rFonts w:ascii="Times New Roman" w:hAnsi="Times New Roman" w:cs="Times New Roman"/>
        </w:rPr>
        <w:t xml:space="preserve">– defined </w:t>
      </w:r>
      <w:r w:rsidR="00D706E8">
        <w:rPr>
          <w:rFonts w:ascii="Times New Roman" w:hAnsi="Times New Roman" w:cs="Times New Roman"/>
        </w:rPr>
        <w:t xml:space="preserve">“age” </w:t>
      </w:r>
      <w:r>
        <w:rPr>
          <w:rFonts w:ascii="Times New Roman" w:hAnsi="Times New Roman" w:cs="Times New Roman"/>
        </w:rPr>
        <w:t>as number of years and as “old age”</w:t>
      </w:r>
    </w:p>
    <w:p w:rsidR="00A50D02" w:rsidRDefault="00A50D02" w:rsidP="006B3E09">
      <w:pPr>
        <w:pStyle w:val="ListParagraph"/>
        <w:numPr>
          <w:ilvl w:val="2"/>
          <w:numId w:val="4"/>
        </w:numPr>
        <w:rPr>
          <w:rFonts w:ascii="Times New Roman" w:hAnsi="Times New Roman" w:cs="Times New Roman"/>
        </w:rPr>
      </w:pPr>
      <w:r>
        <w:rPr>
          <w:rFonts w:ascii="Times New Roman" w:hAnsi="Times New Roman" w:cs="Times New Roman"/>
          <w:b/>
        </w:rPr>
        <w:t>Colloquial meaning</w:t>
      </w:r>
      <w:r>
        <w:rPr>
          <w:rFonts w:ascii="Times New Roman" w:hAnsi="Times New Roman" w:cs="Times New Roman"/>
        </w:rPr>
        <w:t xml:space="preserve"> –</w:t>
      </w:r>
      <w:r w:rsidR="0093789A">
        <w:rPr>
          <w:rFonts w:ascii="Times New Roman" w:hAnsi="Times New Roman" w:cs="Times New Roman"/>
        </w:rPr>
        <w:t xml:space="preserve"> common informal usage</w:t>
      </w:r>
    </w:p>
    <w:p w:rsidR="00A50D02" w:rsidRDefault="00A50D02" w:rsidP="006B3E09">
      <w:pPr>
        <w:pStyle w:val="ListParagraph"/>
        <w:numPr>
          <w:ilvl w:val="3"/>
          <w:numId w:val="4"/>
        </w:numPr>
        <w:rPr>
          <w:rFonts w:ascii="Times New Roman" w:hAnsi="Times New Roman" w:cs="Times New Roman"/>
        </w:rPr>
      </w:pPr>
      <w:r>
        <w:rPr>
          <w:rFonts w:ascii="Times New Roman" w:hAnsi="Times New Roman" w:cs="Times New Roman"/>
          <w:i/>
        </w:rPr>
        <w:t>Nix</w:t>
      </w:r>
      <w:r>
        <w:rPr>
          <w:rFonts w:ascii="Times New Roman" w:hAnsi="Times New Roman" w:cs="Times New Roman"/>
        </w:rPr>
        <w:t xml:space="preserve"> – common use of tomato as vegetable </w:t>
      </w:r>
    </w:p>
    <w:p w:rsidR="00D706E8" w:rsidRPr="00D706E8" w:rsidRDefault="00D706E8" w:rsidP="00D706E8">
      <w:pPr>
        <w:pStyle w:val="ListParagraph"/>
        <w:numPr>
          <w:ilvl w:val="3"/>
          <w:numId w:val="4"/>
        </w:numPr>
        <w:tabs>
          <w:tab w:val="left" w:pos="360"/>
        </w:tabs>
        <w:spacing w:after="120"/>
        <w:jc w:val="both"/>
        <w:rPr>
          <w:rFonts w:ascii="Times New Roman" w:hAnsi="Times New Roman"/>
        </w:rPr>
      </w:pPr>
      <w:r w:rsidRPr="007B3470">
        <w:rPr>
          <w:rFonts w:ascii="Times New Roman" w:hAnsi="Times New Roman"/>
          <w:i/>
        </w:rPr>
        <w:t>MCI</w:t>
      </w:r>
      <w:r w:rsidRPr="007B3470">
        <w:rPr>
          <w:rFonts w:ascii="Times New Roman" w:hAnsi="Times New Roman"/>
        </w:rPr>
        <w:t>: “word in sentence” French Revolution v. AT&amp;T breakup = “modification”</w:t>
      </w:r>
    </w:p>
    <w:p w:rsidR="00D706E8" w:rsidRDefault="00D706E8" w:rsidP="00D706E8">
      <w:pPr>
        <w:pStyle w:val="ListParagraph"/>
        <w:numPr>
          <w:ilvl w:val="3"/>
          <w:numId w:val="4"/>
        </w:numPr>
        <w:tabs>
          <w:tab w:val="left" w:pos="360"/>
        </w:tabs>
        <w:spacing w:after="120"/>
        <w:jc w:val="both"/>
        <w:rPr>
          <w:rFonts w:ascii="Times New Roman" w:hAnsi="Times New Roman"/>
        </w:rPr>
      </w:pPr>
      <w:r w:rsidRPr="007B3470">
        <w:rPr>
          <w:rFonts w:ascii="Times New Roman" w:hAnsi="Times New Roman"/>
          <w:i/>
        </w:rPr>
        <w:t>McBoyle</w:t>
      </w:r>
      <w:r w:rsidRPr="007B3470">
        <w:rPr>
          <w:rFonts w:ascii="Times New Roman" w:hAnsi="Times New Roman"/>
        </w:rPr>
        <w:t xml:space="preserve"> (stolen airplane): In everyday speech, vehicle calls to mind land despite broader dictionary definition</w:t>
      </w:r>
    </w:p>
    <w:p w:rsidR="00D706E8" w:rsidRPr="00D706E8" w:rsidRDefault="00D706E8" w:rsidP="00D706E8">
      <w:pPr>
        <w:pStyle w:val="ListParagraph"/>
        <w:numPr>
          <w:ilvl w:val="3"/>
          <w:numId w:val="4"/>
        </w:numPr>
        <w:rPr>
          <w:rFonts w:ascii="Times New Roman" w:hAnsi="Times New Roman" w:cs="Times New Roman"/>
        </w:rPr>
      </w:pPr>
      <w:r w:rsidRPr="007B3470">
        <w:rPr>
          <w:rFonts w:ascii="Times New Roman" w:hAnsi="Times New Roman" w:cs="Times New Roman"/>
          <w:i/>
        </w:rPr>
        <w:t>Moskal</w:t>
      </w:r>
      <w:r w:rsidRPr="007B3470">
        <w:rPr>
          <w:rFonts w:ascii="Times New Roman" w:hAnsi="Times New Roman" w:cs="Times New Roman"/>
        </w:rPr>
        <w:t xml:space="preserve"> – ordinary usage of “falsely made” included genuine documents; overcame presumption of using common law definition </w:t>
      </w:r>
    </w:p>
    <w:p w:rsidR="0093789A" w:rsidRPr="007B3470" w:rsidRDefault="0093789A" w:rsidP="006B3E09">
      <w:pPr>
        <w:pStyle w:val="ListParagraph"/>
        <w:numPr>
          <w:ilvl w:val="3"/>
          <w:numId w:val="4"/>
        </w:numPr>
        <w:rPr>
          <w:rFonts w:ascii="Times New Roman" w:hAnsi="Times New Roman" w:cs="Times New Roman"/>
        </w:rPr>
      </w:pPr>
      <w:r w:rsidRPr="007B3470">
        <w:rPr>
          <w:rFonts w:ascii="Times New Roman" w:hAnsi="Times New Roman" w:cs="Times New Roman"/>
          <w:i/>
        </w:rPr>
        <w:t>Abramski</w:t>
      </w:r>
      <w:r w:rsidRPr="007B3470">
        <w:rPr>
          <w:rFonts w:ascii="Times New Roman" w:hAnsi="Times New Roman" w:cs="Times New Roman"/>
        </w:rPr>
        <w:t xml:space="preserve"> – colloquial usage of “purchaser” made statute ambiguous </w:t>
      </w:r>
    </w:p>
    <w:p w:rsidR="007B3470" w:rsidRPr="007B3470" w:rsidRDefault="007B3470" w:rsidP="007B3470">
      <w:pPr>
        <w:pStyle w:val="ListParagraph"/>
        <w:numPr>
          <w:ilvl w:val="3"/>
          <w:numId w:val="4"/>
        </w:numPr>
        <w:tabs>
          <w:tab w:val="left" w:pos="360"/>
        </w:tabs>
        <w:spacing w:after="120"/>
        <w:jc w:val="both"/>
        <w:rPr>
          <w:rFonts w:ascii="Times New Roman" w:hAnsi="Times New Roman"/>
        </w:rPr>
      </w:pPr>
      <w:r w:rsidRPr="007B3470">
        <w:rPr>
          <w:rFonts w:ascii="Times New Roman" w:hAnsi="Times New Roman"/>
          <w:i/>
        </w:rPr>
        <w:t>Smith</w:t>
      </w:r>
      <w:r w:rsidRPr="007B3470">
        <w:rPr>
          <w:rFonts w:ascii="Times New Roman" w:hAnsi="Times New Roman"/>
        </w:rPr>
        <w:t xml:space="preserve"> (guns-drugs swap): colloquial meaning of “use”</w:t>
      </w:r>
    </w:p>
    <w:p w:rsidR="007B3470" w:rsidRPr="007B3470" w:rsidRDefault="007B3470" w:rsidP="007B3470">
      <w:pPr>
        <w:pStyle w:val="ListParagraph"/>
        <w:numPr>
          <w:ilvl w:val="3"/>
          <w:numId w:val="4"/>
        </w:numPr>
        <w:tabs>
          <w:tab w:val="left" w:pos="360"/>
        </w:tabs>
        <w:spacing w:after="120"/>
        <w:jc w:val="both"/>
        <w:rPr>
          <w:rFonts w:ascii="Times New Roman" w:hAnsi="Times New Roman"/>
        </w:rPr>
      </w:pPr>
      <w:r w:rsidRPr="007B3470">
        <w:rPr>
          <w:rFonts w:ascii="Times New Roman" w:hAnsi="Times New Roman"/>
          <w:i/>
        </w:rPr>
        <w:t>General Dynamics</w:t>
      </w:r>
      <w:r w:rsidRPr="007B3470">
        <w:rPr>
          <w:rFonts w:ascii="Times New Roman" w:hAnsi="Times New Roman"/>
        </w:rPr>
        <w:t xml:space="preserve"> (age discrimination): competing illustrations</w:t>
      </w:r>
    </w:p>
    <w:p w:rsidR="007B3470" w:rsidRPr="007B3470" w:rsidRDefault="007B3470" w:rsidP="007B3470">
      <w:pPr>
        <w:pStyle w:val="ListParagraph"/>
        <w:numPr>
          <w:ilvl w:val="3"/>
          <w:numId w:val="4"/>
        </w:numPr>
        <w:tabs>
          <w:tab w:val="left" w:pos="360"/>
        </w:tabs>
        <w:spacing w:after="120"/>
        <w:jc w:val="both"/>
        <w:rPr>
          <w:rFonts w:ascii="Times New Roman" w:hAnsi="Times New Roman"/>
        </w:rPr>
      </w:pPr>
      <w:r w:rsidRPr="007B3470">
        <w:rPr>
          <w:rFonts w:ascii="Times New Roman" w:hAnsi="Times New Roman"/>
          <w:i/>
        </w:rPr>
        <w:t xml:space="preserve">Bass </w:t>
      </w:r>
      <w:r w:rsidRPr="007B3470">
        <w:rPr>
          <w:rFonts w:ascii="Times New Roman" w:hAnsi="Times New Roman"/>
        </w:rPr>
        <w:t>(Firearms in commerce)</w:t>
      </w:r>
    </w:p>
    <w:p w:rsidR="007B3470" w:rsidRPr="007B3470" w:rsidRDefault="007B3470" w:rsidP="007B3470">
      <w:pPr>
        <w:pStyle w:val="ListParagraph"/>
        <w:numPr>
          <w:ilvl w:val="3"/>
          <w:numId w:val="4"/>
        </w:numPr>
        <w:tabs>
          <w:tab w:val="left" w:pos="360"/>
        </w:tabs>
        <w:spacing w:after="120"/>
        <w:jc w:val="both"/>
        <w:rPr>
          <w:rFonts w:ascii="Times New Roman" w:hAnsi="Times New Roman"/>
        </w:rPr>
      </w:pPr>
      <w:r w:rsidRPr="007B3470">
        <w:rPr>
          <w:rFonts w:ascii="Times New Roman" w:hAnsi="Times New Roman"/>
        </w:rPr>
        <w:t>LSD colloquial meaning of “substance” and “mixture”</w:t>
      </w:r>
    </w:p>
    <w:p w:rsidR="003B2591" w:rsidRPr="003B2591" w:rsidRDefault="0093789A" w:rsidP="003B2591">
      <w:pPr>
        <w:pStyle w:val="ListParagraph"/>
        <w:numPr>
          <w:ilvl w:val="1"/>
          <w:numId w:val="4"/>
        </w:numPr>
        <w:rPr>
          <w:rFonts w:ascii="Times New Roman" w:hAnsi="Times New Roman" w:cs="Times New Roman"/>
        </w:rPr>
      </w:pPr>
      <w:r>
        <w:rPr>
          <w:rFonts w:ascii="Times New Roman" w:hAnsi="Times New Roman" w:cs="Times New Roman"/>
          <w:b/>
        </w:rPr>
        <w:t>Specialized meaning, terms of art</w:t>
      </w:r>
      <w:r>
        <w:rPr>
          <w:rFonts w:ascii="Times New Roman" w:hAnsi="Times New Roman" w:cs="Times New Roman"/>
        </w:rPr>
        <w:t xml:space="preserve"> – </w:t>
      </w:r>
      <w:r w:rsidR="00DB30E8">
        <w:rPr>
          <w:rFonts w:ascii="Times New Roman" w:hAnsi="Times New Roman" w:cs="Times New Roman"/>
        </w:rPr>
        <w:t xml:space="preserve">trade or commercial meaning </w:t>
      </w:r>
      <w:r>
        <w:rPr>
          <w:rFonts w:ascii="Times New Roman" w:hAnsi="Times New Roman" w:cs="Times New Roman"/>
        </w:rPr>
        <w:t xml:space="preserve">used within a </w:t>
      </w:r>
      <w:r w:rsidRPr="003B2591">
        <w:rPr>
          <w:rFonts w:ascii="Times New Roman" w:hAnsi="Times New Roman" w:cs="Times New Roman"/>
        </w:rPr>
        <w:t>subcommunity (e.</w:t>
      </w:r>
      <w:r w:rsidR="00DB30E8" w:rsidRPr="003B2591">
        <w:rPr>
          <w:rFonts w:ascii="Times New Roman" w:hAnsi="Times New Roman" w:cs="Times New Roman"/>
        </w:rPr>
        <w:t>g. scientists, lawyers, industry</w:t>
      </w:r>
      <w:r w:rsidRPr="003B2591">
        <w:rPr>
          <w:rFonts w:ascii="Times New Roman" w:hAnsi="Times New Roman" w:cs="Times New Roman"/>
        </w:rPr>
        <w:t>)</w:t>
      </w:r>
    </w:p>
    <w:p w:rsidR="003B2591" w:rsidRPr="00FE59B5" w:rsidRDefault="0093789A" w:rsidP="003B2591">
      <w:pPr>
        <w:pStyle w:val="ListParagraph"/>
        <w:numPr>
          <w:ilvl w:val="2"/>
          <w:numId w:val="4"/>
        </w:numPr>
        <w:rPr>
          <w:rFonts w:ascii="Times New Roman" w:hAnsi="Times New Roman" w:cs="Times New Roman"/>
        </w:rPr>
      </w:pPr>
      <w:r w:rsidRPr="003B2591">
        <w:rPr>
          <w:rFonts w:ascii="Times New Roman" w:hAnsi="Times New Roman" w:cs="Times New Roman"/>
          <w:i/>
        </w:rPr>
        <w:t>Moskal</w:t>
      </w:r>
      <w:r w:rsidRPr="003B2591">
        <w:rPr>
          <w:rFonts w:ascii="Times New Roman" w:hAnsi="Times New Roman" w:cs="Times New Roman"/>
        </w:rPr>
        <w:t xml:space="preserve"> </w:t>
      </w:r>
      <w:r w:rsidR="005D0DBF" w:rsidRPr="003B2591">
        <w:rPr>
          <w:rFonts w:ascii="Times New Roman" w:hAnsi="Times New Roman" w:cs="Times New Roman"/>
        </w:rPr>
        <w:t xml:space="preserve">– </w:t>
      </w:r>
      <w:r w:rsidR="003B2591" w:rsidRPr="00FE59B5">
        <w:rPr>
          <w:rFonts w:ascii="Times New Roman" w:hAnsi="Times New Roman"/>
        </w:rPr>
        <w:t>recognizing criminal statutes generally use established meaning of common-law terms (like “falsely made”) although court ultimately finds evidence to point the other way</w:t>
      </w:r>
    </w:p>
    <w:p w:rsidR="003B2591" w:rsidRPr="00FE59B5" w:rsidRDefault="003B2591" w:rsidP="003B2591">
      <w:pPr>
        <w:pStyle w:val="ListParagraph"/>
        <w:numPr>
          <w:ilvl w:val="2"/>
          <w:numId w:val="4"/>
        </w:numPr>
        <w:rPr>
          <w:rFonts w:ascii="Times New Roman" w:hAnsi="Times New Roman" w:cs="Times New Roman"/>
        </w:rPr>
      </w:pPr>
      <w:r w:rsidRPr="00FE59B5">
        <w:rPr>
          <w:rFonts w:ascii="Times New Roman" w:hAnsi="Times New Roman"/>
          <w:i/>
        </w:rPr>
        <w:t>Nix</w:t>
      </w:r>
      <w:r w:rsidRPr="00FE59B5">
        <w:rPr>
          <w:rFonts w:ascii="Times New Roman" w:hAnsi="Times New Roman"/>
        </w:rPr>
        <w:t>: Court looks for trade usage but finds none.</w:t>
      </w:r>
    </w:p>
    <w:p w:rsidR="003B2591" w:rsidRPr="00FE59B5" w:rsidRDefault="003B2591" w:rsidP="003B2591">
      <w:pPr>
        <w:pStyle w:val="ListParagraph"/>
        <w:numPr>
          <w:ilvl w:val="2"/>
          <w:numId w:val="4"/>
        </w:numPr>
        <w:spacing w:after="120"/>
        <w:jc w:val="both"/>
        <w:rPr>
          <w:rFonts w:ascii="Times New Roman" w:hAnsi="Times New Roman"/>
        </w:rPr>
      </w:pPr>
      <w:r w:rsidRPr="00FE59B5">
        <w:rPr>
          <w:rFonts w:ascii="Times New Roman" w:hAnsi="Times New Roman"/>
          <w:i/>
        </w:rPr>
        <w:t>Casey</w:t>
      </w:r>
      <w:r w:rsidRPr="00FE59B5">
        <w:rPr>
          <w:rFonts w:ascii="Times New Roman" w:hAnsi="Times New Roman"/>
        </w:rPr>
        <w:t xml:space="preserve"> (1991): </w:t>
      </w:r>
      <w:r w:rsidRPr="00FE59B5">
        <w:rPr>
          <w:rFonts w:ascii="Times New Roman" w:eastAsia="Times New Roman" w:hAnsi="Times New Roman" w:cs="Arial"/>
          <w:color w:val="222222"/>
          <w:shd w:val="clear" w:color="auto" w:fill="FFFFFF"/>
        </w:rPr>
        <w:t>“Attorney’s fees” and “expert fees” where legal terms of art. Other statutes divided out the two types of fees and prior to the civil rights statute being enacted judges separated the two types of fees in their opinions. </w:t>
      </w:r>
    </w:p>
    <w:p w:rsidR="00DB30E8" w:rsidRPr="00FE59B5" w:rsidRDefault="00DB30E8" w:rsidP="006B3E09">
      <w:pPr>
        <w:pStyle w:val="ListParagraph"/>
        <w:numPr>
          <w:ilvl w:val="1"/>
          <w:numId w:val="4"/>
        </w:numPr>
        <w:rPr>
          <w:rFonts w:ascii="Times New Roman" w:hAnsi="Times New Roman" w:cs="Times New Roman"/>
        </w:rPr>
      </w:pPr>
      <w:r w:rsidRPr="00FE59B5">
        <w:rPr>
          <w:rFonts w:ascii="Times New Roman" w:hAnsi="Times New Roman" w:cs="Times New Roman"/>
          <w:b/>
        </w:rPr>
        <w:t>Overcoming the presumption for ordinary meaning</w:t>
      </w:r>
    </w:p>
    <w:p w:rsidR="00DB30E8" w:rsidRPr="00FE59B5" w:rsidRDefault="00DB30E8" w:rsidP="006B3E09">
      <w:pPr>
        <w:pStyle w:val="ListParagraph"/>
        <w:numPr>
          <w:ilvl w:val="2"/>
          <w:numId w:val="4"/>
        </w:numPr>
        <w:rPr>
          <w:rFonts w:ascii="Times New Roman" w:hAnsi="Times New Roman" w:cs="Times New Roman"/>
        </w:rPr>
      </w:pPr>
      <w:r w:rsidRPr="00FE59B5">
        <w:rPr>
          <w:rFonts w:ascii="Times New Roman" w:hAnsi="Times New Roman" w:cs="Times New Roman"/>
        </w:rPr>
        <w:t xml:space="preserve">Target audience – </w:t>
      </w:r>
      <w:r w:rsidRPr="00FE59B5">
        <w:rPr>
          <w:rFonts w:ascii="Times New Roman" w:hAnsi="Times New Roman" w:cs="Times New Roman"/>
          <w:i/>
        </w:rPr>
        <w:t>Nix</w:t>
      </w:r>
      <w:r w:rsidR="00FE59B5" w:rsidRPr="00FE59B5">
        <w:rPr>
          <w:rFonts w:ascii="Times New Roman" w:hAnsi="Times New Roman" w:cs="Times New Roman"/>
        </w:rPr>
        <w:t xml:space="preserve">, </w:t>
      </w:r>
      <w:r w:rsidR="003C5066" w:rsidRPr="00FE59B5">
        <w:rPr>
          <w:rFonts w:ascii="Times New Roman" w:hAnsi="Times New Roman" w:cs="Times New Roman"/>
        </w:rPr>
        <w:t xml:space="preserve">trade meaning </w:t>
      </w:r>
      <w:r w:rsidR="00FE59B5" w:rsidRPr="00FE59B5">
        <w:rPr>
          <w:rFonts w:ascii="Times New Roman" w:hAnsi="Times New Roman" w:cs="Times New Roman"/>
        </w:rPr>
        <w:t>would have trumped since traders regulated</w:t>
      </w:r>
    </w:p>
    <w:p w:rsidR="00DB30E8" w:rsidRPr="00FE59B5" w:rsidRDefault="00DB30E8" w:rsidP="006B3E09">
      <w:pPr>
        <w:pStyle w:val="ListParagraph"/>
        <w:numPr>
          <w:ilvl w:val="2"/>
          <w:numId w:val="4"/>
        </w:numPr>
        <w:rPr>
          <w:rFonts w:ascii="Times New Roman" w:hAnsi="Times New Roman" w:cs="Times New Roman"/>
        </w:rPr>
      </w:pPr>
      <w:r w:rsidRPr="00FE59B5">
        <w:rPr>
          <w:rFonts w:ascii="Times New Roman" w:hAnsi="Times New Roman" w:cs="Times New Roman"/>
        </w:rPr>
        <w:t xml:space="preserve">Structural inferences from other provisions </w:t>
      </w:r>
      <w:r w:rsidR="0092571E" w:rsidRPr="00FE59B5">
        <w:rPr>
          <w:rFonts w:ascii="Times New Roman" w:hAnsi="Times New Roman" w:cs="Times New Roman"/>
        </w:rPr>
        <w:t>–</w:t>
      </w:r>
      <w:r w:rsidRPr="00FE59B5">
        <w:rPr>
          <w:rFonts w:ascii="Times New Roman" w:hAnsi="Times New Roman" w:cs="Times New Roman"/>
        </w:rPr>
        <w:t xml:space="preserve"> </w:t>
      </w:r>
      <w:r w:rsidR="003C5066" w:rsidRPr="00FE59B5">
        <w:rPr>
          <w:rFonts w:ascii="Times New Roman" w:hAnsi="Times New Roman" w:cs="Times New Roman"/>
          <w:i/>
        </w:rPr>
        <w:t>B&amp;W</w:t>
      </w:r>
      <w:r w:rsidR="009361EE" w:rsidRPr="00FE59B5">
        <w:rPr>
          <w:rFonts w:ascii="Times New Roman" w:hAnsi="Times New Roman" w:cs="Times New Roman"/>
        </w:rPr>
        <w:t xml:space="preserve"> and </w:t>
      </w:r>
      <w:r w:rsidR="009361EE" w:rsidRPr="00FE59B5">
        <w:rPr>
          <w:rFonts w:ascii="Times New Roman" w:hAnsi="Times New Roman" w:cs="Times New Roman"/>
          <w:i/>
        </w:rPr>
        <w:t>Marshall</w:t>
      </w:r>
      <w:r w:rsidR="009361EE" w:rsidRPr="00FE59B5">
        <w:rPr>
          <w:rFonts w:ascii="Times New Roman" w:hAnsi="Times New Roman" w:cs="Times New Roman"/>
        </w:rPr>
        <w:t xml:space="preserve"> (LSD)</w:t>
      </w:r>
    </w:p>
    <w:p w:rsidR="00DB30E8" w:rsidRPr="00FE59B5" w:rsidRDefault="003C5066" w:rsidP="006B3E09">
      <w:pPr>
        <w:pStyle w:val="ListParagraph"/>
        <w:numPr>
          <w:ilvl w:val="2"/>
          <w:numId w:val="4"/>
        </w:numPr>
        <w:rPr>
          <w:rFonts w:ascii="Times New Roman" w:hAnsi="Times New Roman" w:cs="Times New Roman"/>
        </w:rPr>
      </w:pPr>
      <w:r w:rsidRPr="00FE59B5">
        <w:rPr>
          <w:rFonts w:ascii="Times New Roman" w:hAnsi="Times New Roman" w:cs="Times New Roman"/>
        </w:rPr>
        <w:t>A</w:t>
      </w:r>
      <w:r w:rsidR="00DB30E8" w:rsidRPr="00FE59B5">
        <w:rPr>
          <w:rFonts w:ascii="Times New Roman" w:hAnsi="Times New Roman" w:cs="Times New Roman"/>
        </w:rPr>
        <w:t xml:space="preserve">ctual use in a subcommunity </w:t>
      </w:r>
      <w:r w:rsidRPr="00FE59B5">
        <w:rPr>
          <w:rFonts w:ascii="Times New Roman" w:hAnsi="Times New Roman" w:cs="Times New Roman"/>
        </w:rPr>
        <w:t xml:space="preserve">– </w:t>
      </w:r>
      <w:r w:rsidRPr="00FE59B5">
        <w:rPr>
          <w:rFonts w:ascii="Times New Roman" w:hAnsi="Times New Roman" w:cs="Times New Roman"/>
          <w:i/>
        </w:rPr>
        <w:t>Casey</w:t>
      </w:r>
      <w:r w:rsidRPr="00FE59B5">
        <w:rPr>
          <w:rFonts w:ascii="Times New Roman" w:hAnsi="Times New Roman" w:cs="Times New Roman"/>
        </w:rPr>
        <w:t>, use by attorney’s and judges</w:t>
      </w:r>
    </w:p>
    <w:p w:rsidR="00DB30E8" w:rsidRPr="00FE59B5" w:rsidRDefault="00DB30E8" w:rsidP="006B3E09">
      <w:pPr>
        <w:pStyle w:val="ListParagraph"/>
        <w:numPr>
          <w:ilvl w:val="2"/>
          <w:numId w:val="4"/>
        </w:numPr>
        <w:rPr>
          <w:rFonts w:ascii="Times New Roman" w:hAnsi="Times New Roman" w:cs="Times New Roman"/>
        </w:rPr>
      </w:pPr>
      <w:r w:rsidRPr="00FE59B5">
        <w:rPr>
          <w:rFonts w:ascii="Times New Roman" w:hAnsi="Times New Roman" w:cs="Times New Roman"/>
        </w:rPr>
        <w:t xml:space="preserve">Legislative history – </w:t>
      </w:r>
      <w:r w:rsidR="00FE59B5" w:rsidRPr="00FE59B5">
        <w:rPr>
          <w:rFonts w:ascii="Times New Roman" w:hAnsi="Times New Roman"/>
          <w:i/>
        </w:rPr>
        <w:t>Continental Can</w:t>
      </w:r>
      <w:r w:rsidR="00FE59B5" w:rsidRPr="00FE59B5">
        <w:rPr>
          <w:rFonts w:ascii="Times New Roman" w:hAnsi="Times New Roman"/>
        </w:rPr>
        <w:t xml:space="preserve">, “substantially all” means 85% because that was the meaning in the minds of the legislators (LH); </w:t>
      </w:r>
      <w:r w:rsidR="00FE59B5" w:rsidRPr="00FE59B5">
        <w:rPr>
          <w:rFonts w:ascii="Times New Roman" w:hAnsi="Times New Roman"/>
          <w:i/>
        </w:rPr>
        <w:t>General Dynamics</w:t>
      </w:r>
    </w:p>
    <w:p w:rsidR="003C5066" w:rsidRPr="00FE59B5" w:rsidRDefault="003C5066" w:rsidP="006B3E09">
      <w:pPr>
        <w:pStyle w:val="ListParagraph"/>
        <w:numPr>
          <w:ilvl w:val="0"/>
          <w:numId w:val="4"/>
        </w:numPr>
        <w:rPr>
          <w:rFonts w:ascii="Times New Roman" w:hAnsi="Times New Roman" w:cs="Times New Roman"/>
          <w:b/>
        </w:rPr>
      </w:pPr>
      <w:r w:rsidRPr="00FE59B5">
        <w:rPr>
          <w:rFonts w:ascii="Times New Roman" w:hAnsi="Times New Roman" w:cs="Times New Roman"/>
          <w:b/>
        </w:rPr>
        <w:t xml:space="preserve">Structural inference </w:t>
      </w:r>
      <w:r w:rsidRPr="00FE59B5">
        <w:rPr>
          <w:rFonts w:ascii="Times New Roman" w:hAnsi="Times New Roman" w:cs="Times New Roman"/>
        </w:rPr>
        <w:t>– draw meaning based on one part’s relationship to others</w:t>
      </w:r>
    </w:p>
    <w:p w:rsidR="003C5066" w:rsidRPr="00FE59B5" w:rsidRDefault="003C5066" w:rsidP="006B3E09">
      <w:pPr>
        <w:pStyle w:val="ListParagraph"/>
        <w:numPr>
          <w:ilvl w:val="1"/>
          <w:numId w:val="4"/>
        </w:numPr>
        <w:rPr>
          <w:rFonts w:ascii="Times New Roman" w:hAnsi="Times New Roman" w:cs="Times New Roman"/>
          <w:b/>
        </w:rPr>
      </w:pPr>
      <w:r w:rsidRPr="00FE59B5">
        <w:rPr>
          <w:rFonts w:ascii="Times New Roman" w:hAnsi="Times New Roman" w:cs="Times New Roman"/>
          <w:b/>
        </w:rPr>
        <w:t xml:space="preserve">Sentence structure </w:t>
      </w:r>
      <w:r w:rsidRPr="00FE59B5">
        <w:rPr>
          <w:rFonts w:ascii="Times New Roman" w:hAnsi="Times New Roman" w:cs="Times New Roman"/>
        </w:rPr>
        <w:t>– grammar, punctuation, etc.</w:t>
      </w:r>
    </w:p>
    <w:p w:rsidR="003C5066" w:rsidRPr="00FE59B5" w:rsidRDefault="003C5066" w:rsidP="006B3E09">
      <w:pPr>
        <w:pStyle w:val="ListParagraph"/>
        <w:numPr>
          <w:ilvl w:val="2"/>
          <w:numId w:val="4"/>
        </w:numPr>
        <w:rPr>
          <w:rFonts w:ascii="Times New Roman" w:hAnsi="Times New Roman" w:cs="Times New Roman"/>
          <w:b/>
        </w:rPr>
      </w:pPr>
      <w:r w:rsidRPr="00FE59B5">
        <w:rPr>
          <w:rFonts w:ascii="Times New Roman" w:hAnsi="Times New Roman" w:cs="Times New Roman"/>
          <w:i/>
        </w:rPr>
        <w:t>Bass</w:t>
      </w:r>
      <w:r w:rsidR="00FE59B5" w:rsidRPr="00FE59B5">
        <w:rPr>
          <w:rFonts w:ascii="Times New Roman" w:hAnsi="Times New Roman" w:cs="Times New Roman"/>
        </w:rPr>
        <w:t xml:space="preserve"> (firearms in commerce)</w:t>
      </w:r>
      <w:r w:rsidRPr="00FE59B5">
        <w:rPr>
          <w:rFonts w:ascii="Times New Roman" w:hAnsi="Times New Roman" w:cs="Times New Roman"/>
        </w:rPr>
        <w:t xml:space="preserve"> – </w:t>
      </w:r>
      <w:r w:rsidR="00FE59B5" w:rsidRPr="00FE59B5">
        <w:rPr>
          <w:rFonts w:ascii="Times New Roman" w:hAnsi="Times New Roman"/>
        </w:rPr>
        <w:t>third antecedent rule and argument over comma</w:t>
      </w:r>
    </w:p>
    <w:p w:rsidR="009361EE" w:rsidRPr="00FE59B5" w:rsidRDefault="009361EE" w:rsidP="006B3E09">
      <w:pPr>
        <w:pStyle w:val="ListParagraph"/>
        <w:numPr>
          <w:ilvl w:val="1"/>
          <w:numId w:val="4"/>
        </w:numPr>
        <w:rPr>
          <w:rFonts w:ascii="Times New Roman" w:hAnsi="Times New Roman" w:cs="Times New Roman"/>
          <w:b/>
        </w:rPr>
      </w:pPr>
      <w:r w:rsidRPr="00FE59B5">
        <w:rPr>
          <w:rFonts w:ascii="Times New Roman" w:hAnsi="Times New Roman" w:cs="Times New Roman"/>
          <w:b/>
        </w:rPr>
        <w:t>Other provisions</w:t>
      </w:r>
      <w:r w:rsidRPr="00FE59B5">
        <w:rPr>
          <w:rFonts w:ascii="Times New Roman" w:hAnsi="Times New Roman" w:cs="Times New Roman"/>
        </w:rPr>
        <w:t xml:space="preserve"> – relationship with other parts of the same statute seeking coherence in semantics or purpose</w:t>
      </w:r>
    </w:p>
    <w:p w:rsidR="009361EE" w:rsidRPr="00DB6141" w:rsidRDefault="009361EE" w:rsidP="006B3E09">
      <w:pPr>
        <w:pStyle w:val="ListParagraph"/>
        <w:numPr>
          <w:ilvl w:val="2"/>
          <w:numId w:val="4"/>
        </w:numPr>
        <w:rPr>
          <w:rFonts w:ascii="Times New Roman" w:hAnsi="Times New Roman" w:cs="Times New Roman"/>
          <w:b/>
        </w:rPr>
      </w:pPr>
      <w:r w:rsidRPr="00FE59B5">
        <w:rPr>
          <w:rFonts w:ascii="Times New Roman" w:hAnsi="Times New Roman" w:cs="Times New Roman"/>
          <w:i/>
        </w:rPr>
        <w:t>Marshall</w:t>
      </w:r>
      <w:r w:rsidRPr="00FE59B5">
        <w:rPr>
          <w:rFonts w:ascii="Times New Roman" w:hAnsi="Times New Roman" w:cs="Times New Roman"/>
        </w:rPr>
        <w:t xml:space="preserve"> </w:t>
      </w:r>
      <w:r w:rsidR="0092571E" w:rsidRPr="00FE59B5">
        <w:rPr>
          <w:rFonts w:ascii="Times New Roman" w:hAnsi="Times New Roman" w:cs="Times New Roman"/>
        </w:rPr>
        <w:t xml:space="preserve">(LSD) </w:t>
      </w:r>
      <w:r w:rsidRPr="00FE59B5">
        <w:rPr>
          <w:rFonts w:ascii="Times New Roman" w:hAnsi="Times New Roman" w:cs="Times New Roman"/>
        </w:rPr>
        <w:t xml:space="preserve">– </w:t>
      </w:r>
      <w:r w:rsidR="00FE59B5" w:rsidRPr="00FE59B5">
        <w:rPr>
          <w:rFonts w:ascii="Times New Roman" w:hAnsi="Times New Roman"/>
        </w:rPr>
        <w:t>PCP provision would have surplus if “mixture or substance” meant pure</w:t>
      </w:r>
    </w:p>
    <w:p w:rsidR="00DB6141" w:rsidRDefault="00DB6141" w:rsidP="00DB6141">
      <w:pPr>
        <w:pStyle w:val="ListParagraph"/>
        <w:numPr>
          <w:ilvl w:val="2"/>
          <w:numId w:val="4"/>
        </w:numPr>
        <w:spacing w:after="120"/>
        <w:jc w:val="both"/>
        <w:rPr>
          <w:rFonts w:ascii="Times New Roman" w:hAnsi="Times New Roman"/>
        </w:rPr>
      </w:pPr>
      <w:r w:rsidRPr="00FE59B5">
        <w:rPr>
          <w:rFonts w:ascii="Times New Roman" w:hAnsi="Times New Roman"/>
          <w:i/>
        </w:rPr>
        <w:t>Nova Scotia</w:t>
      </w:r>
      <w:r w:rsidRPr="00FE59B5">
        <w:rPr>
          <w:rFonts w:ascii="Times New Roman" w:hAnsi="Times New Roman"/>
        </w:rPr>
        <w:t>: reading 553(b) in conjunction with the “opportunity” requirement in 553(c) and importing a standard into the former to make the latter meaningful</w:t>
      </w:r>
    </w:p>
    <w:p w:rsidR="001460FB" w:rsidRPr="001460FB" w:rsidRDefault="001460FB" w:rsidP="001460FB">
      <w:pPr>
        <w:pStyle w:val="ListParagraph"/>
        <w:numPr>
          <w:ilvl w:val="2"/>
          <w:numId w:val="4"/>
        </w:numPr>
        <w:rPr>
          <w:rFonts w:ascii="Times New Roman" w:hAnsi="Times New Roman" w:cs="Times New Roman"/>
        </w:rPr>
      </w:pPr>
      <w:r w:rsidRPr="00FE59B5">
        <w:rPr>
          <w:rFonts w:ascii="Times New Roman" w:hAnsi="Times New Roman" w:cs="Times New Roman"/>
          <w:i/>
        </w:rPr>
        <w:t>B&amp;W</w:t>
      </w:r>
      <w:r w:rsidRPr="00FE59B5">
        <w:rPr>
          <w:rFonts w:ascii="Times New Roman" w:hAnsi="Times New Roman" w:cs="Times New Roman"/>
          <w:b/>
          <w:i/>
        </w:rPr>
        <w:t xml:space="preserve"> – </w:t>
      </w:r>
      <w:r w:rsidRPr="00FE59B5">
        <w:rPr>
          <w:rFonts w:ascii="Times New Roman" w:hAnsi="Times New Roman" w:cs="Times New Roman"/>
        </w:rPr>
        <w:t>FDCA required outright bans of “unsafe” drugs; FDA erred by considering the remedy; statute indicated FDA could consider only safety for intended use</w:t>
      </w:r>
    </w:p>
    <w:p w:rsidR="00FE59B5" w:rsidRPr="00FE59B5" w:rsidRDefault="00FE59B5" w:rsidP="00FE59B5">
      <w:pPr>
        <w:pStyle w:val="ListParagraph"/>
        <w:numPr>
          <w:ilvl w:val="2"/>
          <w:numId w:val="4"/>
        </w:numPr>
        <w:spacing w:after="120"/>
        <w:jc w:val="both"/>
        <w:rPr>
          <w:rFonts w:ascii="Times New Roman" w:hAnsi="Times New Roman"/>
        </w:rPr>
      </w:pPr>
      <w:r w:rsidRPr="00FE59B5">
        <w:rPr>
          <w:rFonts w:ascii="Times New Roman" w:hAnsi="Times New Roman"/>
          <w:i/>
        </w:rPr>
        <w:t xml:space="preserve">Smith </w:t>
      </w:r>
      <w:r w:rsidRPr="00FE59B5">
        <w:rPr>
          <w:rFonts w:ascii="Times New Roman" w:hAnsi="Times New Roman"/>
        </w:rPr>
        <w:t xml:space="preserve">(gun swap): “use” in non-weapon context used elsewhere in </w:t>
      </w:r>
      <w:r w:rsidR="00547728">
        <w:rPr>
          <w:rFonts w:ascii="Times New Roman" w:hAnsi="Times New Roman"/>
        </w:rPr>
        <w:t>statute; consistent with</w:t>
      </w:r>
      <w:r w:rsidRPr="00FE59B5">
        <w:rPr>
          <w:rFonts w:ascii="Times New Roman" w:hAnsi="Times New Roman"/>
        </w:rPr>
        <w:t xml:space="preserve"> </w:t>
      </w:r>
      <w:r w:rsidRPr="00547728">
        <w:rPr>
          <w:rFonts w:ascii="Times New Roman" w:hAnsi="Times New Roman"/>
        </w:rPr>
        <w:t>purpose</w:t>
      </w:r>
      <w:r w:rsidRPr="00FE59B5">
        <w:rPr>
          <w:rFonts w:ascii="Times New Roman" w:hAnsi="Times New Roman"/>
          <w:b/>
        </w:rPr>
        <w:t xml:space="preserve"> </w:t>
      </w:r>
      <w:r w:rsidRPr="00FE59B5">
        <w:rPr>
          <w:rFonts w:ascii="Times New Roman" w:hAnsi="Times New Roman"/>
        </w:rPr>
        <w:t xml:space="preserve">of addressing the </w:t>
      </w:r>
      <w:r w:rsidR="00547728">
        <w:rPr>
          <w:rFonts w:ascii="Times New Roman" w:hAnsi="Times New Roman"/>
        </w:rPr>
        <w:t>dangerous combination of drugs and</w:t>
      </w:r>
      <w:r w:rsidRPr="00FE59B5">
        <w:rPr>
          <w:rFonts w:ascii="Times New Roman" w:hAnsi="Times New Roman"/>
        </w:rPr>
        <w:t xml:space="preserve"> guns</w:t>
      </w:r>
    </w:p>
    <w:p w:rsidR="00FE59B5" w:rsidRPr="00FE59B5" w:rsidRDefault="00FE59B5" w:rsidP="00FE59B5">
      <w:pPr>
        <w:pStyle w:val="ListParagraph"/>
        <w:numPr>
          <w:ilvl w:val="2"/>
          <w:numId w:val="4"/>
        </w:numPr>
        <w:spacing w:after="120"/>
        <w:jc w:val="both"/>
        <w:rPr>
          <w:rFonts w:ascii="Times New Roman" w:hAnsi="Times New Roman"/>
        </w:rPr>
      </w:pPr>
      <w:r w:rsidRPr="00286C8B">
        <w:rPr>
          <w:rFonts w:ascii="Times New Roman" w:hAnsi="Times New Roman"/>
          <w:i/>
        </w:rPr>
        <w:t xml:space="preserve">MCI </w:t>
      </w:r>
      <w:r w:rsidRPr="00FE59B5">
        <w:rPr>
          <w:rFonts w:ascii="Times New Roman" w:hAnsi="Times New Roman"/>
        </w:rPr>
        <w:t>majority (importance within the statute)</w:t>
      </w:r>
    </w:p>
    <w:p w:rsidR="00FE59B5" w:rsidRPr="00FE59B5" w:rsidRDefault="00FE59B5" w:rsidP="00FE59B5">
      <w:pPr>
        <w:pStyle w:val="ListParagraph"/>
        <w:numPr>
          <w:ilvl w:val="2"/>
          <w:numId w:val="4"/>
        </w:numPr>
        <w:spacing w:after="120"/>
        <w:jc w:val="both"/>
        <w:rPr>
          <w:rFonts w:ascii="Times New Roman" w:hAnsi="Times New Roman"/>
        </w:rPr>
      </w:pPr>
      <w:r w:rsidRPr="00286C8B">
        <w:rPr>
          <w:rFonts w:ascii="Times New Roman" w:hAnsi="Times New Roman"/>
          <w:i/>
        </w:rPr>
        <w:t>MCI</w:t>
      </w:r>
      <w:r w:rsidRPr="00FE59B5">
        <w:rPr>
          <w:rFonts w:ascii="Times New Roman" w:hAnsi="Times New Roman"/>
        </w:rPr>
        <w:t xml:space="preserve"> dissent (FCC’s modification authority explicitly allowed for “particular” circumstances or “general” orders—broad delegation)</w:t>
      </w:r>
    </w:p>
    <w:p w:rsidR="0092571E" w:rsidRDefault="0092571E" w:rsidP="006B3E09">
      <w:pPr>
        <w:pStyle w:val="ListParagraph"/>
        <w:numPr>
          <w:ilvl w:val="1"/>
          <w:numId w:val="4"/>
        </w:numPr>
        <w:rPr>
          <w:rFonts w:ascii="Times New Roman" w:hAnsi="Times New Roman" w:cs="Times New Roman"/>
        </w:rPr>
      </w:pPr>
      <w:r>
        <w:rPr>
          <w:rFonts w:ascii="Times New Roman" w:hAnsi="Times New Roman" w:cs="Times New Roman"/>
          <w:b/>
        </w:rPr>
        <w:t>Other statutes</w:t>
      </w:r>
      <w:r>
        <w:rPr>
          <w:rFonts w:ascii="Times New Roman" w:hAnsi="Times New Roman" w:cs="Times New Roman"/>
        </w:rPr>
        <w:t xml:space="preserve"> – relationship with other statues </w:t>
      </w:r>
      <w:r w:rsidR="00E473E9">
        <w:rPr>
          <w:rFonts w:ascii="Times New Roman" w:hAnsi="Times New Roman" w:cs="Times New Roman"/>
        </w:rPr>
        <w:t>to further same goals</w:t>
      </w:r>
      <w:r w:rsidR="00055417">
        <w:rPr>
          <w:rFonts w:ascii="Times New Roman" w:hAnsi="Times New Roman" w:cs="Times New Roman"/>
        </w:rPr>
        <w:t xml:space="preserve"> as above</w:t>
      </w:r>
    </w:p>
    <w:p w:rsidR="00E563B7" w:rsidRPr="00222764" w:rsidRDefault="00E563B7" w:rsidP="006B3E09">
      <w:pPr>
        <w:pStyle w:val="ListParagraph"/>
        <w:numPr>
          <w:ilvl w:val="2"/>
          <w:numId w:val="4"/>
        </w:numPr>
        <w:rPr>
          <w:rFonts w:ascii="Times New Roman" w:hAnsi="Times New Roman" w:cs="Times New Roman"/>
          <w:b/>
        </w:rPr>
      </w:pPr>
      <w:r w:rsidRPr="00222764">
        <w:rPr>
          <w:rFonts w:ascii="Times New Roman" w:hAnsi="Times New Roman" w:cs="Times New Roman"/>
          <w:i/>
        </w:rPr>
        <w:t>Casey</w:t>
      </w:r>
      <w:r w:rsidRPr="00222764">
        <w:rPr>
          <w:rFonts w:ascii="Times New Roman" w:hAnsi="Times New Roman" w:cs="Times New Roman"/>
        </w:rPr>
        <w:t xml:space="preserve"> – other statutes showed pattern of separating “expert fees” and “attorney fees” </w:t>
      </w:r>
    </w:p>
    <w:p w:rsidR="0092571E" w:rsidRPr="00222764" w:rsidRDefault="0092571E" w:rsidP="006B3E09">
      <w:pPr>
        <w:pStyle w:val="ListParagraph"/>
        <w:numPr>
          <w:ilvl w:val="2"/>
          <w:numId w:val="4"/>
        </w:numPr>
        <w:rPr>
          <w:rFonts w:ascii="Times New Roman" w:hAnsi="Times New Roman" w:cs="Times New Roman"/>
        </w:rPr>
      </w:pPr>
      <w:r w:rsidRPr="00222764">
        <w:rPr>
          <w:rFonts w:ascii="Times New Roman" w:hAnsi="Times New Roman" w:cs="Times New Roman"/>
          <w:i/>
        </w:rPr>
        <w:t>B&amp;W</w:t>
      </w:r>
      <w:r w:rsidRPr="00222764">
        <w:rPr>
          <w:rFonts w:ascii="Times New Roman" w:hAnsi="Times New Roman" w:cs="Times New Roman"/>
        </w:rPr>
        <w:t xml:space="preserve"> – </w:t>
      </w:r>
      <w:r w:rsidR="00222764" w:rsidRPr="00222764">
        <w:rPr>
          <w:rFonts w:ascii="Times New Roman" w:hAnsi="Times New Roman"/>
        </w:rPr>
        <w:t>congress enacted cigarette-specific legislation against the backdrop of the FDA not having</w:t>
      </w:r>
      <w:r w:rsidR="009A21C5">
        <w:rPr>
          <w:rFonts w:ascii="Times New Roman" w:hAnsi="Times New Roman"/>
        </w:rPr>
        <w:t xml:space="preserve"> the jurisdiction</w:t>
      </w:r>
      <w:r w:rsidR="00222764" w:rsidRPr="00222764">
        <w:rPr>
          <w:rFonts w:ascii="Times New Roman" w:hAnsi="Times New Roman"/>
        </w:rPr>
        <w:t xml:space="preserve"> to do so</w:t>
      </w:r>
    </w:p>
    <w:p w:rsidR="001A0954" w:rsidRPr="001A0954" w:rsidRDefault="001A0954" w:rsidP="006B3E09">
      <w:pPr>
        <w:pStyle w:val="ListParagraph"/>
        <w:numPr>
          <w:ilvl w:val="0"/>
          <w:numId w:val="4"/>
        </w:numPr>
        <w:rPr>
          <w:rFonts w:ascii="Times New Roman" w:hAnsi="Times New Roman" w:cs="Times New Roman"/>
          <w:b/>
        </w:rPr>
      </w:pPr>
      <w:r w:rsidRPr="001A0954">
        <w:rPr>
          <w:rFonts w:ascii="Times New Roman" w:hAnsi="Times New Roman" w:cs="Times New Roman"/>
          <w:b/>
        </w:rPr>
        <w:t xml:space="preserve">Canons </w:t>
      </w:r>
      <w:r>
        <w:rPr>
          <w:rFonts w:ascii="Times New Roman" w:hAnsi="Times New Roman" w:cs="Times New Roman"/>
        </w:rPr>
        <w:t>– factors and arguments; can be “semantic” representing actual usage or “substantive” representing a pol</w:t>
      </w:r>
      <w:r w:rsidR="009A21C5">
        <w:rPr>
          <w:rFonts w:ascii="Times New Roman" w:hAnsi="Times New Roman" w:cs="Times New Roman"/>
        </w:rPr>
        <w:t>icy choice by the Court, but the</w:t>
      </w:r>
      <w:r>
        <w:rPr>
          <w:rFonts w:ascii="Times New Roman" w:hAnsi="Times New Roman" w:cs="Times New Roman"/>
        </w:rPr>
        <w:t>s</w:t>
      </w:r>
      <w:r w:rsidR="009A21C5">
        <w:rPr>
          <w:rFonts w:ascii="Times New Roman" w:hAnsi="Times New Roman" w:cs="Times New Roman"/>
        </w:rPr>
        <w:t>e</w:t>
      </w:r>
      <w:r>
        <w:rPr>
          <w:rFonts w:ascii="Times New Roman" w:hAnsi="Times New Roman" w:cs="Times New Roman"/>
        </w:rPr>
        <w:t xml:space="preserve"> categories are debatable</w:t>
      </w:r>
    </w:p>
    <w:p w:rsidR="001A0954" w:rsidRPr="001A0954" w:rsidRDefault="001A0954" w:rsidP="006B3E09">
      <w:pPr>
        <w:pStyle w:val="ListParagraph"/>
        <w:numPr>
          <w:ilvl w:val="1"/>
          <w:numId w:val="4"/>
        </w:numPr>
        <w:rPr>
          <w:rFonts w:ascii="Times New Roman" w:hAnsi="Times New Roman" w:cs="Times New Roman"/>
          <w:b/>
        </w:rPr>
      </w:pPr>
      <w:r>
        <w:rPr>
          <w:rFonts w:ascii="Times New Roman" w:hAnsi="Times New Roman" w:cs="Times New Roman"/>
          <w:b/>
        </w:rPr>
        <w:t>Specific over general provisions</w:t>
      </w:r>
      <w:r>
        <w:rPr>
          <w:rFonts w:ascii="Times New Roman" w:hAnsi="Times New Roman" w:cs="Times New Roman"/>
        </w:rPr>
        <w:t xml:space="preserve"> – presume that specific provisions control general ones</w:t>
      </w:r>
    </w:p>
    <w:p w:rsidR="0084487F" w:rsidRPr="0084487F" w:rsidRDefault="001A0954" w:rsidP="0084487F">
      <w:pPr>
        <w:pStyle w:val="ListParagraph"/>
        <w:numPr>
          <w:ilvl w:val="2"/>
          <w:numId w:val="4"/>
        </w:numPr>
        <w:rPr>
          <w:rFonts w:ascii="Times New Roman" w:hAnsi="Times New Roman" w:cs="Times New Roman"/>
          <w:b/>
        </w:rPr>
      </w:pPr>
      <w:r>
        <w:rPr>
          <w:rFonts w:ascii="Times New Roman" w:hAnsi="Times New Roman" w:cs="Times New Roman"/>
          <w:i/>
        </w:rPr>
        <w:t>B&amp;W</w:t>
      </w:r>
      <w:r w:rsidR="00C2442C">
        <w:rPr>
          <w:rFonts w:ascii="Times New Roman" w:hAnsi="Times New Roman" w:cs="Times New Roman"/>
        </w:rPr>
        <w:t xml:space="preserve"> – congress </w:t>
      </w:r>
      <w:r w:rsidR="00C2442C" w:rsidRPr="0084487F">
        <w:rPr>
          <w:rFonts w:ascii="Times New Roman" w:hAnsi="Times New Roman" w:cs="Times New Roman"/>
        </w:rPr>
        <w:t xml:space="preserve">enacted more specific statutes than FDCA to regulate tobacco </w:t>
      </w:r>
    </w:p>
    <w:p w:rsidR="0084487F" w:rsidRPr="0084487F" w:rsidRDefault="00251885" w:rsidP="0084487F">
      <w:pPr>
        <w:pStyle w:val="ListParagraph"/>
        <w:numPr>
          <w:ilvl w:val="2"/>
          <w:numId w:val="4"/>
        </w:numPr>
        <w:rPr>
          <w:rFonts w:ascii="Times New Roman" w:hAnsi="Times New Roman" w:cs="Times New Roman"/>
          <w:b/>
        </w:rPr>
      </w:pPr>
      <w:r>
        <w:rPr>
          <w:rFonts w:ascii="Times New Roman" w:hAnsi="Times New Roman" w:cs="Times New Roman"/>
          <w:i/>
        </w:rPr>
        <w:t xml:space="preserve">But </w:t>
      </w:r>
      <w:r w:rsidR="001A0954" w:rsidRPr="0084487F">
        <w:rPr>
          <w:rFonts w:ascii="Times New Roman" w:hAnsi="Times New Roman" w:cs="Times New Roman"/>
          <w:i/>
        </w:rPr>
        <w:t>Holy Trinity</w:t>
      </w:r>
      <w:r w:rsidR="00C2442C" w:rsidRPr="0084487F">
        <w:rPr>
          <w:rFonts w:ascii="Times New Roman" w:hAnsi="Times New Roman" w:cs="Times New Roman"/>
          <w:i/>
        </w:rPr>
        <w:t xml:space="preserve"> </w:t>
      </w:r>
      <w:r w:rsidR="00C2442C" w:rsidRPr="0084487F">
        <w:rPr>
          <w:rFonts w:ascii="Times New Roman" w:hAnsi="Times New Roman" w:cs="Times New Roman"/>
        </w:rPr>
        <w:t xml:space="preserve">– </w:t>
      </w:r>
      <w:r w:rsidR="0084487F" w:rsidRPr="0084487F">
        <w:rPr>
          <w:rFonts w:ascii="Times New Roman" w:hAnsi="Times New Roman"/>
        </w:rPr>
        <w:t>The statute title</w:t>
      </w:r>
      <w:r w:rsidR="00AF7CBB">
        <w:rPr>
          <w:rFonts w:ascii="Times New Roman" w:hAnsi="Times New Roman"/>
        </w:rPr>
        <w:t xml:space="preserve"> “labor” is more general (can argue “labor” doesn’t mean church work); operative provision says “labor of any kind”; purpose trumps</w:t>
      </w:r>
      <w:r w:rsidR="0084487F" w:rsidRPr="0084487F">
        <w:rPr>
          <w:rFonts w:ascii="Times New Roman" w:hAnsi="Times New Roman"/>
        </w:rPr>
        <w:t xml:space="preserve"> </w:t>
      </w:r>
    </w:p>
    <w:p w:rsidR="001A0954" w:rsidRPr="0084487F" w:rsidRDefault="001A0954" w:rsidP="006B3E09">
      <w:pPr>
        <w:pStyle w:val="ListParagraph"/>
        <w:numPr>
          <w:ilvl w:val="2"/>
          <w:numId w:val="4"/>
        </w:numPr>
        <w:rPr>
          <w:rFonts w:ascii="Times New Roman" w:hAnsi="Times New Roman" w:cs="Times New Roman"/>
          <w:b/>
        </w:rPr>
      </w:pPr>
      <w:r w:rsidRPr="0084487F">
        <w:rPr>
          <w:rFonts w:ascii="Times New Roman" w:hAnsi="Times New Roman" w:cs="Times New Roman"/>
          <w:i/>
        </w:rPr>
        <w:t>But Benzene</w:t>
      </w:r>
      <w:r w:rsidR="00C2442C" w:rsidRPr="0084487F">
        <w:rPr>
          <w:rFonts w:ascii="Times New Roman" w:hAnsi="Times New Roman" w:cs="Times New Roman"/>
        </w:rPr>
        <w:t xml:space="preserve"> – used general definitional section to create a threshold stand</w:t>
      </w:r>
      <w:r w:rsidR="00E352AC" w:rsidRPr="0084487F">
        <w:rPr>
          <w:rFonts w:ascii="Times New Roman" w:hAnsi="Times New Roman" w:cs="Times New Roman"/>
        </w:rPr>
        <w:t>ard of significant risk that the</w:t>
      </w:r>
      <w:r w:rsidR="00C2442C" w:rsidRPr="0084487F">
        <w:rPr>
          <w:rFonts w:ascii="Times New Roman" w:hAnsi="Times New Roman" w:cs="Times New Roman"/>
        </w:rPr>
        <w:t>n limited the specific provision dealing with toxic materials</w:t>
      </w:r>
    </w:p>
    <w:p w:rsidR="00C2442C" w:rsidRPr="0084487F" w:rsidRDefault="00C2442C" w:rsidP="006B3E09">
      <w:pPr>
        <w:pStyle w:val="ListParagraph"/>
        <w:numPr>
          <w:ilvl w:val="3"/>
          <w:numId w:val="4"/>
        </w:numPr>
        <w:rPr>
          <w:rFonts w:ascii="Times New Roman" w:hAnsi="Times New Roman" w:cs="Times New Roman"/>
          <w:b/>
        </w:rPr>
      </w:pPr>
      <w:r w:rsidRPr="0084487F">
        <w:rPr>
          <w:rFonts w:ascii="Times New Roman" w:hAnsi="Times New Roman" w:cs="Times New Roman"/>
        </w:rPr>
        <w:t>Court was driven by nondelegation canon; decided to adopt a construction that avoided serious nondelegation problems</w:t>
      </w:r>
    </w:p>
    <w:p w:rsidR="00C2442C" w:rsidRPr="00E930B4" w:rsidRDefault="00E930B4" w:rsidP="006B3E09">
      <w:pPr>
        <w:pStyle w:val="ListParagraph"/>
        <w:numPr>
          <w:ilvl w:val="1"/>
          <w:numId w:val="4"/>
        </w:numPr>
        <w:rPr>
          <w:rFonts w:ascii="Times New Roman" w:hAnsi="Times New Roman" w:cs="Times New Roman"/>
          <w:b/>
        </w:rPr>
      </w:pPr>
      <w:r>
        <w:rPr>
          <w:rFonts w:ascii="Times New Roman" w:hAnsi="Times New Roman" w:cs="Times New Roman"/>
          <w:b/>
        </w:rPr>
        <w:t>Expressio unius</w:t>
      </w:r>
      <w:r>
        <w:rPr>
          <w:rFonts w:ascii="Times New Roman" w:hAnsi="Times New Roman" w:cs="Times New Roman"/>
        </w:rPr>
        <w:t xml:space="preserve"> – inclusion of one implies exclusion of others, although lists may be nonexhaustive</w:t>
      </w:r>
    </w:p>
    <w:p w:rsidR="00E930B4" w:rsidRPr="000C3605" w:rsidRDefault="00E930B4" w:rsidP="006B3E09">
      <w:pPr>
        <w:pStyle w:val="ListParagraph"/>
        <w:numPr>
          <w:ilvl w:val="2"/>
          <w:numId w:val="4"/>
        </w:numPr>
        <w:rPr>
          <w:rFonts w:ascii="Times New Roman" w:hAnsi="Times New Roman" w:cs="Times New Roman"/>
          <w:b/>
        </w:rPr>
      </w:pPr>
      <w:r>
        <w:rPr>
          <w:rFonts w:ascii="Times New Roman" w:hAnsi="Times New Roman" w:cs="Times New Roman"/>
          <w:i/>
        </w:rPr>
        <w:t>Silvers</w:t>
      </w:r>
      <w:r>
        <w:rPr>
          <w:rFonts w:ascii="Times New Roman" w:hAnsi="Times New Roman" w:cs="Times New Roman"/>
        </w:rPr>
        <w:t xml:space="preserve"> (copyright claims) – </w:t>
      </w:r>
      <w:r w:rsidR="0084487F" w:rsidRPr="0084487F">
        <w:rPr>
          <w:rFonts w:ascii="Times New Roman" w:hAnsi="Times New Roman"/>
        </w:rPr>
        <w:t>two types of ownership listed (as having the standing to sue) at the exclusion of others, 6 types of exclusive claims</w:t>
      </w:r>
    </w:p>
    <w:p w:rsidR="0084487F" w:rsidRPr="0084487F" w:rsidRDefault="0084487F" w:rsidP="0084487F">
      <w:pPr>
        <w:pStyle w:val="ListParagraph"/>
        <w:numPr>
          <w:ilvl w:val="2"/>
          <w:numId w:val="4"/>
        </w:numPr>
        <w:tabs>
          <w:tab w:val="left" w:pos="360"/>
        </w:tabs>
        <w:spacing w:after="120"/>
        <w:jc w:val="both"/>
        <w:rPr>
          <w:rFonts w:ascii="Times New Roman" w:hAnsi="Times New Roman"/>
        </w:rPr>
      </w:pPr>
      <w:r w:rsidRPr="0084487F">
        <w:rPr>
          <w:rFonts w:ascii="Times New Roman" w:hAnsi="Times New Roman"/>
        </w:rPr>
        <w:t>Dissent in</w:t>
      </w:r>
      <w:r w:rsidRPr="0084487F">
        <w:rPr>
          <w:rFonts w:ascii="Times New Roman" w:hAnsi="Times New Roman"/>
          <w:i/>
        </w:rPr>
        <w:t xml:space="preserve"> Riggs</w:t>
      </w:r>
    </w:p>
    <w:p w:rsidR="0084487F" w:rsidRPr="0084487F" w:rsidRDefault="0084487F" w:rsidP="0084487F">
      <w:pPr>
        <w:pStyle w:val="ListParagraph"/>
        <w:numPr>
          <w:ilvl w:val="2"/>
          <w:numId w:val="4"/>
        </w:numPr>
        <w:tabs>
          <w:tab w:val="left" w:pos="360"/>
        </w:tabs>
        <w:spacing w:after="120"/>
        <w:jc w:val="both"/>
        <w:rPr>
          <w:rFonts w:ascii="Times New Roman" w:hAnsi="Times New Roman"/>
        </w:rPr>
      </w:pPr>
      <w:r w:rsidRPr="0084487F">
        <w:rPr>
          <w:rFonts w:ascii="Times New Roman" w:hAnsi="Times New Roman"/>
        </w:rPr>
        <w:t>Dissent in</w:t>
      </w:r>
      <w:r w:rsidRPr="0084487F">
        <w:rPr>
          <w:rFonts w:ascii="Times New Roman" w:hAnsi="Times New Roman"/>
          <w:i/>
        </w:rPr>
        <w:t xml:space="preserve"> Church Unionization</w:t>
      </w:r>
    </w:p>
    <w:p w:rsidR="000C3605" w:rsidRPr="002C71AD" w:rsidRDefault="000C3605" w:rsidP="006B3E09">
      <w:pPr>
        <w:pStyle w:val="ListParagraph"/>
        <w:numPr>
          <w:ilvl w:val="2"/>
          <w:numId w:val="4"/>
        </w:numPr>
        <w:rPr>
          <w:rFonts w:ascii="Times New Roman" w:hAnsi="Times New Roman" w:cs="Times New Roman"/>
          <w:b/>
        </w:rPr>
      </w:pPr>
      <w:r>
        <w:rPr>
          <w:rFonts w:ascii="Times New Roman" w:hAnsi="Times New Roman" w:cs="Times New Roman"/>
          <w:i/>
        </w:rPr>
        <w:t>But Holy Trinity</w:t>
      </w:r>
      <w:r>
        <w:rPr>
          <w:rFonts w:ascii="Times New Roman" w:hAnsi="Times New Roman" w:cs="Times New Roman"/>
        </w:rPr>
        <w:t xml:space="preserve"> – </w:t>
      </w:r>
      <w:r w:rsidR="002C71AD">
        <w:rPr>
          <w:rFonts w:ascii="Times New Roman" w:hAnsi="Times New Roman" w:cs="Times New Roman"/>
          <w:i/>
        </w:rPr>
        <w:t>expressio</w:t>
      </w:r>
      <w:r w:rsidR="002C71AD">
        <w:rPr>
          <w:rFonts w:ascii="Times New Roman" w:hAnsi="Times New Roman" w:cs="Times New Roman"/>
        </w:rPr>
        <w:t xml:space="preserve"> not applied </w:t>
      </w:r>
      <w:r w:rsidRPr="002C71AD">
        <w:rPr>
          <w:rFonts w:ascii="Times New Roman" w:hAnsi="Times New Roman" w:cs="Times New Roman"/>
        </w:rPr>
        <w:t>despite</w:t>
      </w:r>
      <w:r>
        <w:rPr>
          <w:rFonts w:ascii="Times New Roman" w:hAnsi="Times New Roman" w:cs="Times New Roman"/>
        </w:rPr>
        <w:t xml:space="preserve"> broad term </w:t>
      </w:r>
      <w:r w:rsidR="002C71AD">
        <w:rPr>
          <w:rFonts w:ascii="Times New Roman" w:hAnsi="Times New Roman" w:cs="Times New Roman"/>
        </w:rPr>
        <w:t xml:space="preserve">(“labor of any kind”) </w:t>
      </w:r>
      <w:r>
        <w:rPr>
          <w:rFonts w:ascii="Times New Roman" w:hAnsi="Times New Roman" w:cs="Times New Roman"/>
        </w:rPr>
        <w:t>with express exceptions</w:t>
      </w:r>
      <w:r w:rsidR="002C71AD">
        <w:rPr>
          <w:rFonts w:ascii="Times New Roman" w:hAnsi="Times New Roman" w:cs="Times New Roman"/>
        </w:rPr>
        <w:t xml:space="preserve"> in the statute</w:t>
      </w:r>
      <w:r w:rsidR="00E563B7">
        <w:rPr>
          <w:rFonts w:ascii="Times New Roman" w:hAnsi="Times New Roman" w:cs="Times New Roman"/>
        </w:rPr>
        <w:t xml:space="preserve"> due to purpose arguments</w:t>
      </w:r>
    </w:p>
    <w:p w:rsidR="002C71AD" w:rsidRPr="00E930B4" w:rsidRDefault="002C71AD" w:rsidP="006B3E09">
      <w:pPr>
        <w:pStyle w:val="ListParagraph"/>
        <w:numPr>
          <w:ilvl w:val="2"/>
          <w:numId w:val="4"/>
        </w:numPr>
        <w:rPr>
          <w:rFonts w:ascii="Times New Roman" w:hAnsi="Times New Roman" w:cs="Times New Roman"/>
          <w:b/>
        </w:rPr>
      </w:pPr>
      <w:r>
        <w:rPr>
          <w:rFonts w:ascii="Times New Roman" w:hAnsi="Times New Roman" w:cs="Times New Roman"/>
          <w:i/>
        </w:rPr>
        <w:t xml:space="preserve">But McQuiggin </w:t>
      </w:r>
      <w:r>
        <w:rPr>
          <w:rFonts w:ascii="Times New Roman" w:hAnsi="Times New Roman" w:cs="Times New Roman"/>
        </w:rPr>
        <w:t xml:space="preserve">(Habeas) – </w:t>
      </w:r>
      <w:r>
        <w:rPr>
          <w:rFonts w:ascii="Times New Roman" w:hAnsi="Times New Roman" w:cs="Times New Roman"/>
          <w:i/>
        </w:rPr>
        <w:t>expressio</w:t>
      </w:r>
      <w:r>
        <w:rPr>
          <w:rFonts w:ascii="Times New Roman" w:hAnsi="Times New Roman" w:cs="Times New Roman"/>
        </w:rPr>
        <w:t xml:space="preserve"> </w:t>
      </w:r>
      <w:r w:rsidRPr="002C71AD">
        <w:rPr>
          <w:rFonts w:ascii="Times New Roman" w:hAnsi="Times New Roman" w:cs="Times New Roman"/>
        </w:rPr>
        <w:t>not</w:t>
      </w:r>
      <w:r>
        <w:rPr>
          <w:rFonts w:ascii="Times New Roman" w:hAnsi="Times New Roman" w:cs="Times New Roman"/>
        </w:rPr>
        <w:t xml:space="preserve"> applied</w:t>
      </w:r>
      <w:r>
        <w:rPr>
          <w:rFonts w:ascii="Times New Roman" w:hAnsi="Times New Roman" w:cs="Times New Roman"/>
          <w:i/>
        </w:rPr>
        <w:t xml:space="preserve"> </w:t>
      </w:r>
      <w:r w:rsidRPr="002C71AD">
        <w:rPr>
          <w:rFonts w:ascii="Times New Roman" w:hAnsi="Times New Roman" w:cs="Times New Roman"/>
        </w:rPr>
        <w:t xml:space="preserve">despite specific exceptions to </w:t>
      </w:r>
      <w:r>
        <w:rPr>
          <w:rFonts w:ascii="Times New Roman" w:hAnsi="Times New Roman" w:cs="Times New Roman"/>
        </w:rPr>
        <w:t xml:space="preserve">the </w:t>
      </w:r>
      <w:r w:rsidRPr="002C71AD">
        <w:rPr>
          <w:rFonts w:ascii="Times New Roman" w:hAnsi="Times New Roman" w:cs="Times New Roman"/>
        </w:rPr>
        <w:t>habeas limitation</w:t>
      </w:r>
      <w:r>
        <w:rPr>
          <w:rFonts w:ascii="Times New Roman" w:hAnsi="Times New Roman" w:cs="Times New Roman"/>
        </w:rPr>
        <w:t xml:space="preserve"> in the statute</w:t>
      </w:r>
      <w:r w:rsidR="00E563B7">
        <w:rPr>
          <w:rFonts w:ascii="Times New Roman" w:hAnsi="Times New Roman" w:cs="Times New Roman"/>
        </w:rPr>
        <w:t xml:space="preserve"> due to judicial precedent in habeas cases (partnership)</w:t>
      </w:r>
    </w:p>
    <w:p w:rsidR="00E930B4" w:rsidRDefault="00E930B4" w:rsidP="006B3E09">
      <w:pPr>
        <w:pStyle w:val="ListParagraph"/>
        <w:numPr>
          <w:ilvl w:val="1"/>
          <w:numId w:val="4"/>
        </w:numPr>
        <w:rPr>
          <w:rFonts w:ascii="Times New Roman" w:hAnsi="Times New Roman" w:cs="Times New Roman"/>
          <w:b/>
        </w:rPr>
      </w:pPr>
      <w:r>
        <w:rPr>
          <w:rFonts w:ascii="Times New Roman" w:hAnsi="Times New Roman" w:cs="Times New Roman"/>
          <w:b/>
        </w:rPr>
        <w:t>Consistent use</w:t>
      </w:r>
      <w:r w:rsidR="000C3605">
        <w:rPr>
          <w:rFonts w:ascii="Times New Roman" w:hAnsi="Times New Roman" w:cs="Times New Roman"/>
          <w:b/>
        </w:rPr>
        <w:t xml:space="preserve"> </w:t>
      </w:r>
      <w:r w:rsidR="000C3605">
        <w:rPr>
          <w:rFonts w:ascii="Times New Roman" w:hAnsi="Times New Roman" w:cs="Times New Roman"/>
        </w:rPr>
        <w:t>–</w:t>
      </w:r>
      <w:r w:rsidR="000C3605" w:rsidRPr="000C3605">
        <w:rPr>
          <w:rFonts w:ascii="Times New Roman" w:hAnsi="Times New Roman" w:cs="Times New Roman"/>
        </w:rPr>
        <w:t xml:space="preserve"> </w:t>
      </w:r>
      <w:r w:rsidR="000C3605">
        <w:rPr>
          <w:rFonts w:ascii="Times New Roman" w:hAnsi="Times New Roman" w:cs="Times New Roman"/>
        </w:rPr>
        <w:t>presume a term has the same meaning in the same statute, and in other statutes on the same subject</w:t>
      </w:r>
    </w:p>
    <w:p w:rsidR="000C3605" w:rsidRPr="002C71AD" w:rsidRDefault="000C3605" w:rsidP="006B3E09">
      <w:pPr>
        <w:pStyle w:val="ListParagraph"/>
        <w:numPr>
          <w:ilvl w:val="2"/>
          <w:numId w:val="4"/>
        </w:numPr>
        <w:rPr>
          <w:rFonts w:ascii="Times New Roman" w:hAnsi="Times New Roman" w:cs="Times New Roman"/>
          <w:b/>
        </w:rPr>
      </w:pPr>
      <w:r>
        <w:rPr>
          <w:rFonts w:ascii="Times New Roman" w:hAnsi="Times New Roman" w:cs="Times New Roman"/>
          <w:i/>
        </w:rPr>
        <w:t>Gustafson</w:t>
      </w:r>
      <w:r w:rsidR="002C71AD">
        <w:rPr>
          <w:rFonts w:ascii="Times New Roman" w:hAnsi="Times New Roman" w:cs="Times New Roman"/>
        </w:rPr>
        <w:t xml:space="preserve"> (securities sale) – to ensure “prospectus” is used consistently, </w:t>
      </w:r>
      <w:r w:rsidR="0084487F">
        <w:rPr>
          <w:rFonts w:ascii="Times New Roman" w:hAnsi="Times New Roman" w:cs="Times New Roman"/>
        </w:rPr>
        <w:t xml:space="preserve">adopts narrow definition </w:t>
      </w:r>
      <w:r w:rsidR="002C71AD">
        <w:rPr>
          <w:rFonts w:ascii="Times New Roman" w:hAnsi="Times New Roman" w:cs="Times New Roman"/>
        </w:rPr>
        <w:t>use</w:t>
      </w:r>
      <w:r w:rsidR="0084487F">
        <w:rPr>
          <w:rFonts w:ascii="Times New Roman" w:hAnsi="Times New Roman" w:cs="Times New Roman"/>
        </w:rPr>
        <w:t>d</w:t>
      </w:r>
      <w:r w:rsidR="002C71AD">
        <w:rPr>
          <w:rFonts w:ascii="Times New Roman" w:hAnsi="Times New Roman" w:cs="Times New Roman"/>
        </w:rPr>
        <w:t xml:space="preserve"> in § 10 which only applied to IPOs</w:t>
      </w:r>
    </w:p>
    <w:p w:rsidR="002C71AD" w:rsidRPr="00E563B7" w:rsidRDefault="00E563B7" w:rsidP="006B3E09">
      <w:pPr>
        <w:pStyle w:val="ListParagraph"/>
        <w:numPr>
          <w:ilvl w:val="2"/>
          <w:numId w:val="4"/>
        </w:numPr>
        <w:rPr>
          <w:rFonts w:ascii="Times New Roman" w:hAnsi="Times New Roman" w:cs="Times New Roman"/>
          <w:b/>
        </w:rPr>
      </w:pPr>
      <w:r>
        <w:rPr>
          <w:rFonts w:ascii="Times New Roman" w:hAnsi="Times New Roman" w:cs="Times New Roman"/>
          <w:i/>
        </w:rPr>
        <w:t>Casey</w:t>
      </w:r>
      <w:r>
        <w:rPr>
          <w:rFonts w:ascii="Times New Roman" w:hAnsi="Times New Roman" w:cs="Times New Roman"/>
        </w:rPr>
        <w:t xml:space="preserve"> – other statutes showed pattern of separating “expert fees” and “attorney fees” </w:t>
      </w:r>
    </w:p>
    <w:p w:rsidR="00E563B7" w:rsidRPr="00E563B7" w:rsidRDefault="0084487F" w:rsidP="006B3E09">
      <w:pPr>
        <w:pStyle w:val="ListParagraph"/>
        <w:numPr>
          <w:ilvl w:val="2"/>
          <w:numId w:val="4"/>
        </w:numPr>
        <w:rPr>
          <w:rFonts w:ascii="Times New Roman" w:hAnsi="Times New Roman" w:cs="Times New Roman"/>
          <w:b/>
        </w:rPr>
      </w:pPr>
      <w:r>
        <w:rPr>
          <w:rFonts w:ascii="Times New Roman" w:hAnsi="Times New Roman" w:cs="Times New Roman"/>
          <w:i/>
        </w:rPr>
        <w:t xml:space="preserve">But </w:t>
      </w:r>
      <w:r w:rsidR="00E563B7">
        <w:rPr>
          <w:rFonts w:ascii="Times New Roman" w:hAnsi="Times New Roman" w:cs="Times New Roman"/>
          <w:i/>
        </w:rPr>
        <w:t>General Dynamics</w:t>
      </w:r>
      <w:r w:rsidR="00E563B7">
        <w:rPr>
          <w:rFonts w:ascii="Times New Roman" w:hAnsi="Times New Roman" w:cs="Times New Roman"/>
        </w:rPr>
        <w:t xml:space="preserve"> –</w:t>
      </w:r>
      <w:r>
        <w:rPr>
          <w:rFonts w:ascii="Times New Roman" w:hAnsi="Times New Roman" w:cs="Times New Roman"/>
        </w:rPr>
        <w:t xml:space="preserve"> </w:t>
      </w:r>
      <w:r w:rsidRPr="0084487F">
        <w:rPr>
          <w:rFonts w:ascii="Times New Roman" w:hAnsi="Times New Roman"/>
        </w:rPr>
        <w:t>overcomes presumption through use of the surrounding words canon.</w:t>
      </w:r>
      <w:r w:rsidR="00DF1B03">
        <w:rPr>
          <w:rFonts w:ascii="Times New Roman" w:hAnsi="Times New Roman"/>
        </w:rPr>
        <w:t xml:space="preserve"> </w:t>
      </w:r>
      <w:r w:rsidRPr="0084487F">
        <w:rPr>
          <w:rFonts w:ascii="Times New Roman" w:hAnsi="Times New Roman" w:cs="Times New Roman"/>
        </w:rPr>
        <w:t>I</w:t>
      </w:r>
      <w:r w:rsidR="00E563B7" w:rsidRPr="0084487F">
        <w:rPr>
          <w:rFonts w:ascii="Times New Roman" w:hAnsi="Times New Roman" w:cs="Times New Roman"/>
        </w:rPr>
        <w:t>nterpreting age as “old age” made the bonafide occupational qualification exception</w:t>
      </w:r>
      <w:r w:rsidRPr="0084487F">
        <w:rPr>
          <w:rFonts w:ascii="Times New Roman" w:hAnsi="Times New Roman" w:cs="Times New Roman"/>
        </w:rPr>
        <w:t xml:space="preserve"> incoherent</w:t>
      </w:r>
      <w:r w:rsidR="00DF1B03">
        <w:rPr>
          <w:rFonts w:ascii="Times New Roman" w:hAnsi="Times New Roman" w:cs="Times New Roman"/>
        </w:rPr>
        <w:t xml:space="preserve">. </w:t>
      </w:r>
      <w:r w:rsidR="00DF1B03">
        <w:rPr>
          <w:rFonts w:ascii="Times New Roman" w:hAnsi="Times New Roman"/>
        </w:rPr>
        <w:t>“Age” given different meaning within statute depending on context.</w:t>
      </w:r>
    </w:p>
    <w:p w:rsidR="00E930B4" w:rsidRDefault="00E930B4" w:rsidP="006B3E09">
      <w:pPr>
        <w:pStyle w:val="ListParagraph"/>
        <w:numPr>
          <w:ilvl w:val="1"/>
          <w:numId w:val="4"/>
        </w:numPr>
        <w:rPr>
          <w:rFonts w:ascii="Times New Roman" w:hAnsi="Times New Roman" w:cs="Times New Roman"/>
          <w:b/>
        </w:rPr>
      </w:pPr>
      <w:r>
        <w:rPr>
          <w:rFonts w:ascii="Times New Roman" w:hAnsi="Times New Roman" w:cs="Times New Roman"/>
          <w:b/>
        </w:rPr>
        <w:t>Surrounding words</w:t>
      </w:r>
      <w:r w:rsidR="00777A0B">
        <w:rPr>
          <w:rFonts w:ascii="Times New Roman" w:hAnsi="Times New Roman" w:cs="Times New Roman"/>
        </w:rPr>
        <w:t xml:space="preserve"> – presume a term draws meaning from words around it, based on some common characteristics </w:t>
      </w:r>
    </w:p>
    <w:p w:rsidR="00777A0B" w:rsidRPr="00777A0B" w:rsidRDefault="00777A0B" w:rsidP="006B3E09">
      <w:pPr>
        <w:pStyle w:val="ListParagraph"/>
        <w:numPr>
          <w:ilvl w:val="2"/>
          <w:numId w:val="4"/>
        </w:numPr>
        <w:rPr>
          <w:rFonts w:ascii="Times New Roman" w:hAnsi="Times New Roman" w:cs="Times New Roman"/>
        </w:rPr>
      </w:pPr>
      <w:r>
        <w:rPr>
          <w:rFonts w:ascii="Times New Roman" w:hAnsi="Times New Roman" w:cs="Times New Roman"/>
          <w:i/>
        </w:rPr>
        <w:t xml:space="preserve">Gustafson </w:t>
      </w:r>
      <w:r>
        <w:rPr>
          <w:rFonts w:ascii="Times New Roman" w:hAnsi="Times New Roman" w:cs="Times New Roman"/>
        </w:rPr>
        <w:t xml:space="preserve">(securities sale) – </w:t>
      </w:r>
      <w:r w:rsidR="00EB3396">
        <w:rPr>
          <w:rFonts w:ascii="Times New Roman" w:hAnsi="Times New Roman" w:cs="Times New Roman"/>
        </w:rPr>
        <w:t>documents of wide dissemination</w:t>
      </w:r>
    </w:p>
    <w:p w:rsidR="00E563B7" w:rsidRPr="003031DA" w:rsidRDefault="003031DA" w:rsidP="006B3E09">
      <w:pPr>
        <w:pStyle w:val="ListParagraph"/>
        <w:numPr>
          <w:ilvl w:val="3"/>
          <w:numId w:val="4"/>
        </w:numPr>
        <w:rPr>
          <w:rFonts w:ascii="Times New Roman" w:hAnsi="Times New Roman" w:cs="Times New Roman"/>
          <w:b/>
        </w:rPr>
      </w:pPr>
      <w:r w:rsidRPr="003031DA">
        <w:rPr>
          <w:rFonts w:ascii="Times New Roman" w:hAnsi="Times New Roman" w:cs="Times New Roman"/>
          <w:i/>
        </w:rPr>
        <w:t>Ejusdem generis</w:t>
      </w:r>
      <w:r>
        <w:rPr>
          <w:rFonts w:ascii="Times New Roman" w:hAnsi="Times New Roman" w:cs="Times New Roman"/>
        </w:rPr>
        <w:t>– if “communication” included every written communication then preceding words in the list would be redundant; is public communications</w:t>
      </w:r>
    </w:p>
    <w:p w:rsidR="003031DA" w:rsidRPr="003031DA" w:rsidRDefault="003031DA" w:rsidP="006B3E09">
      <w:pPr>
        <w:pStyle w:val="ListParagraph"/>
        <w:numPr>
          <w:ilvl w:val="3"/>
          <w:numId w:val="4"/>
        </w:numPr>
        <w:rPr>
          <w:rFonts w:ascii="Times New Roman" w:hAnsi="Times New Roman" w:cs="Times New Roman"/>
          <w:b/>
        </w:rPr>
      </w:pPr>
      <w:r w:rsidRPr="003031DA">
        <w:rPr>
          <w:rFonts w:ascii="Times New Roman" w:hAnsi="Times New Roman" w:cs="Times New Roman"/>
          <w:i/>
        </w:rPr>
        <w:t xml:space="preserve">Noscitur a sociis </w:t>
      </w:r>
      <w:r>
        <w:rPr>
          <w:rFonts w:ascii="Times New Roman" w:hAnsi="Times New Roman" w:cs="Times New Roman"/>
        </w:rPr>
        <w:t>– specific terms in the list point to widely disseminated documents; communication should be read as public communication</w:t>
      </w:r>
    </w:p>
    <w:p w:rsidR="003031DA" w:rsidRPr="00143830" w:rsidRDefault="003031DA" w:rsidP="006B3E09">
      <w:pPr>
        <w:pStyle w:val="ListParagraph"/>
        <w:numPr>
          <w:ilvl w:val="2"/>
          <w:numId w:val="4"/>
        </w:numPr>
        <w:rPr>
          <w:rFonts w:ascii="Times New Roman" w:hAnsi="Times New Roman" w:cs="Times New Roman"/>
          <w:b/>
        </w:rPr>
      </w:pPr>
      <w:r w:rsidRPr="00143830">
        <w:rPr>
          <w:rFonts w:ascii="Times New Roman" w:hAnsi="Times New Roman" w:cs="Times New Roman"/>
          <w:i/>
        </w:rPr>
        <w:t>McBoyle</w:t>
      </w:r>
      <w:r w:rsidRPr="00143830">
        <w:rPr>
          <w:rFonts w:ascii="Times New Roman" w:hAnsi="Times New Roman" w:cs="Times New Roman"/>
        </w:rPr>
        <w:t xml:space="preserve"> – “any other self-propelled vehicle” is a catchall which, interpreted by words in preceding list, means only land vehicles</w:t>
      </w:r>
    </w:p>
    <w:p w:rsidR="005F0B8D" w:rsidRPr="00143830" w:rsidRDefault="003031DA" w:rsidP="006B3E09">
      <w:pPr>
        <w:pStyle w:val="ListParagraph"/>
        <w:numPr>
          <w:ilvl w:val="2"/>
          <w:numId w:val="4"/>
        </w:numPr>
        <w:rPr>
          <w:rFonts w:ascii="Times New Roman" w:hAnsi="Times New Roman" w:cs="Times New Roman"/>
          <w:b/>
        </w:rPr>
      </w:pPr>
      <w:r w:rsidRPr="00143830">
        <w:rPr>
          <w:rFonts w:ascii="Times New Roman" w:hAnsi="Times New Roman" w:cs="Times New Roman"/>
          <w:i/>
        </w:rPr>
        <w:t xml:space="preserve">General Dynamics </w:t>
      </w:r>
      <w:r w:rsidRPr="00143830">
        <w:rPr>
          <w:rFonts w:ascii="Times New Roman" w:hAnsi="Times New Roman" w:cs="Times New Roman"/>
        </w:rPr>
        <w:t xml:space="preserve">– </w:t>
      </w:r>
      <w:r w:rsidR="005F0B8D" w:rsidRPr="00143830">
        <w:rPr>
          <w:rFonts w:ascii="Times New Roman" w:hAnsi="Times New Roman" w:cs="Times New Roman"/>
        </w:rPr>
        <w:t xml:space="preserve">“discrimination” provided context to “age” which, along with purpose, supported using the secondary definition of “old age” </w:t>
      </w:r>
    </w:p>
    <w:p w:rsidR="00EB3396" w:rsidRPr="00143830" w:rsidRDefault="00EB3396" w:rsidP="00EB3396">
      <w:pPr>
        <w:pStyle w:val="ListParagraph"/>
        <w:numPr>
          <w:ilvl w:val="2"/>
          <w:numId w:val="4"/>
        </w:numPr>
        <w:tabs>
          <w:tab w:val="left" w:pos="360"/>
        </w:tabs>
        <w:spacing w:after="120"/>
        <w:jc w:val="both"/>
        <w:rPr>
          <w:rFonts w:ascii="Times New Roman" w:hAnsi="Times New Roman"/>
        </w:rPr>
      </w:pPr>
      <w:r w:rsidRPr="00143830">
        <w:rPr>
          <w:rFonts w:ascii="Times New Roman" w:hAnsi="Times New Roman"/>
          <w:i/>
        </w:rPr>
        <w:t>Smith</w:t>
      </w:r>
      <w:r w:rsidRPr="00143830">
        <w:rPr>
          <w:rFonts w:ascii="Times New Roman" w:hAnsi="Times New Roman"/>
        </w:rPr>
        <w:t xml:space="preserve"> dissent: “use” informed by proximity to “firearm” and its intended purpose. </w:t>
      </w:r>
    </w:p>
    <w:p w:rsidR="00E930B4" w:rsidRDefault="00E930B4" w:rsidP="006B3E09">
      <w:pPr>
        <w:pStyle w:val="ListParagraph"/>
        <w:numPr>
          <w:ilvl w:val="1"/>
          <w:numId w:val="4"/>
        </w:numPr>
        <w:rPr>
          <w:rFonts w:ascii="Times New Roman" w:hAnsi="Times New Roman" w:cs="Times New Roman"/>
          <w:b/>
        </w:rPr>
      </w:pPr>
      <w:r>
        <w:rPr>
          <w:rFonts w:ascii="Times New Roman" w:hAnsi="Times New Roman" w:cs="Times New Roman"/>
          <w:b/>
        </w:rPr>
        <w:t>Surplusage</w:t>
      </w:r>
      <w:r w:rsidR="005F0B8D">
        <w:rPr>
          <w:rFonts w:ascii="Times New Roman" w:hAnsi="Times New Roman" w:cs="Times New Roman"/>
          <w:b/>
        </w:rPr>
        <w:t xml:space="preserve"> </w:t>
      </w:r>
      <w:r w:rsidR="005F0B8D">
        <w:rPr>
          <w:rFonts w:ascii="Times New Roman" w:hAnsi="Times New Roman" w:cs="Times New Roman"/>
        </w:rPr>
        <w:t>–</w:t>
      </w:r>
      <w:r w:rsidR="005F0B8D" w:rsidRPr="005F0B8D">
        <w:rPr>
          <w:rFonts w:ascii="Times New Roman" w:hAnsi="Times New Roman" w:cs="Times New Roman"/>
        </w:rPr>
        <w:t xml:space="preserve"> </w:t>
      </w:r>
      <w:r w:rsidR="005F0B8D">
        <w:rPr>
          <w:rFonts w:ascii="Times New Roman" w:hAnsi="Times New Roman" w:cs="Times New Roman"/>
        </w:rPr>
        <w:t xml:space="preserve">presume no superfluous or redundant words; if possible give meaning to every word </w:t>
      </w:r>
    </w:p>
    <w:p w:rsidR="00E930B4" w:rsidRPr="005F0B8D" w:rsidRDefault="005F0B8D" w:rsidP="006B3E09">
      <w:pPr>
        <w:pStyle w:val="ListParagraph"/>
        <w:numPr>
          <w:ilvl w:val="2"/>
          <w:numId w:val="4"/>
        </w:numPr>
        <w:rPr>
          <w:rFonts w:ascii="Times New Roman" w:hAnsi="Times New Roman" w:cs="Times New Roman"/>
          <w:b/>
        </w:rPr>
      </w:pPr>
      <w:r>
        <w:rPr>
          <w:rFonts w:ascii="Times New Roman" w:hAnsi="Times New Roman" w:cs="Times New Roman"/>
          <w:i/>
        </w:rPr>
        <w:t>Gustafson</w:t>
      </w:r>
      <w:r>
        <w:rPr>
          <w:rFonts w:ascii="Times New Roman" w:hAnsi="Times New Roman" w:cs="Times New Roman"/>
        </w:rPr>
        <w:t xml:space="preserve"> (securities sale) – reading “communication” to mean only public gives every word in the list a purpose, which is defining the scope of “communication”</w:t>
      </w:r>
    </w:p>
    <w:p w:rsidR="005F0B8D" w:rsidRPr="005F0B8D" w:rsidRDefault="00985362" w:rsidP="006B3E09">
      <w:pPr>
        <w:pStyle w:val="ListParagraph"/>
        <w:numPr>
          <w:ilvl w:val="3"/>
          <w:numId w:val="4"/>
        </w:numPr>
        <w:rPr>
          <w:rFonts w:ascii="Times New Roman" w:hAnsi="Times New Roman" w:cs="Times New Roman"/>
          <w:b/>
        </w:rPr>
      </w:pPr>
      <w:r>
        <w:rPr>
          <w:rFonts w:ascii="Times New Roman" w:hAnsi="Times New Roman" w:cs="Times New Roman"/>
        </w:rPr>
        <w:t>Left</w:t>
      </w:r>
      <w:r w:rsidR="005F0B8D">
        <w:rPr>
          <w:rFonts w:ascii="Times New Roman" w:hAnsi="Times New Roman" w:cs="Times New Roman"/>
        </w:rPr>
        <w:t xml:space="preserve"> a problem of redundancy, but gives every word in the list a function</w:t>
      </w:r>
    </w:p>
    <w:p w:rsidR="005F0B8D" w:rsidRPr="005F0B8D" w:rsidRDefault="005F0B8D" w:rsidP="006B3E09">
      <w:pPr>
        <w:pStyle w:val="ListParagraph"/>
        <w:numPr>
          <w:ilvl w:val="2"/>
          <w:numId w:val="4"/>
        </w:numPr>
        <w:rPr>
          <w:rFonts w:ascii="Times New Roman" w:hAnsi="Times New Roman" w:cs="Times New Roman"/>
          <w:b/>
        </w:rPr>
      </w:pPr>
      <w:r>
        <w:rPr>
          <w:rFonts w:ascii="Times New Roman" w:hAnsi="Times New Roman" w:cs="Times New Roman"/>
          <w:i/>
        </w:rPr>
        <w:t>But Moskal</w:t>
      </w:r>
      <w:r>
        <w:rPr>
          <w:rFonts w:ascii="Times New Roman" w:hAnsi="Times New Roman" w:cs="Times New Roman"/>
        </w:rPr>
        <w:t xml:space="preserve"> dissent – due to specialized meaning of forgery, dissent argued that the redundancy of equating “falsely made” to “forgery” was appropriate</w:t>
      </w:r>
    </w:p>
    <w:p w:rsidR="000F2168" w:rsidRPr="000F2168" w:rsidRDefault="000F2168" w:rsidP="006B3E09">
      <w:pPr>
        <w:pStyle w:val="ListParagraph"/>
        <w:numPr>
          <w:ilvl w:val="1"/>
          <w:numId w:val="4"/>
        </w:numPr>
        <w:rPr>
          <w:rFonts w:ascii="Times New Roman" w:hAnsi="Times New Roman" w:cs="Times New Roman"/>
          <w:b/>
        </w:rPr>
      </w:pPr>
      <w:r>
        <w:rPr>
          <w:rFonts w:ascii="Times New Roman" w:hAnsi="Times New Roman" w:cs="Times New Roman"/>
          <w:b/>
        </w:rPr>
        <w:t>Constitutional avoidance</w:t>
      </w:r>
      <w:r>
        <w:rPr>
          <w:rFonts w:ascii="Times New Roman" w:hAnsi="Times New Roman" w:cs="Times New Roman"/>
        </w:rPr>
        <w:t xml:space="preserve"> – three types</w:t>
      </w:r>
    </w:p>
    <w:p w:rsidR="000F2168" w:rsidRPr="000F2168" w:rsidRDefault="000F2168" w:rsidP="006B3E09">
      <w:pPr>
        <w:pStyle w:val="ListParagraph"/>
        <w:numPr>
          <w:ilvl w:val="2"/>
          <w:numId w:val="4"/>
        </w:numPr>
        <w:rPr>
          <w:rFonts w:ascii="Times New Roman" w:hAnsi="Times New Roman" w:cs="Times New Roman"/>
          <w:b/>
        </w:rPr>
      </w:pPr>
      <w:r>
        <w:rPr>
          <w:rFonts w:ascii="Times New Roman" w:hAnsi="Times New Roman" w:cs="Times New Roman"/>
          <w:b/>
        </w:rPr>
        <w:t>Classical</w:t>
      </w:r>
      <w:r>
        <w:rPr>
          <w:rFonts w:ascii="Times New Roman" w:hAnsi="Times New Roman" w:cs="Times New Roman"/>
        </w:rPr>
        <w:t xml:space="preserve"> – </w:t>
      </w:r>
      <w:r w:rsidR="00140BC0">
        <w:rPr>
          <w:rFonts w:ascii="Times New Roman" w:hAnsi="Times New Roman" w:cs="Times New Roman"/>
        </w:rPr>
        <w:t xml:space="preserve">(1) decide merits of constitutional issue (2) if found unconstitutional, </w:t>
      </w:r>
      <w:r>
        <w:rPr>
          <w:rFonts w:ascii="Times New Roman" w:hAnsi="Times New Roman" w:cs="Times New Roman"/>
        </w:rPr>
        <w:t>interpret statutes to avoid constructions tha</w:t>
      </w:r>
      <w:r w:rsidR="00140BC0">
        <w:rPr>
          <w:rFonts w:ascii="Times New Roman" w:hAnsi="Times New Roman" w:cs="Times New Roman"/>
        </w:rPr>
        <w:t>t are actually unconstitutional</w:t>
      </w:r>
      <w:r>
        <w:rPr>
          <w:rFonts w:ascii="Times New Roman" w:hAnsi="Times New Roman" w:cs="Times New Roman"/>
        </w:rPr>
        <w:t xml:space="preserve"> (not actually avoiding)</w:t>
      </w:r>
    </w:p>
    <w:p w:rsidR="005F0B8D" w:rsidRPr="000F2168" w:rsidRDefault="000F2168" w:rsidP="006B3E09">
      <w:pPr>
        <w:pStyle w:val="ListParagraph"/>
        <w:numPr>
          <w:ilvl w:val="2"/>
          <w:numId w:val="4"/>
        </w:numPr>
        <w:rPr>
          <w:rFonts w:ascii="Times New Roman" w:hAnsi="Times New Roman" w:cs="Times New Roman"/>
          <w:b/>
        </w:rPr>
      </w:pPr>
      <w:r>
        <w:rPr>
          <w:rFonts w:ascii="Times New Roman" w:hAnsi="Times New Roman" w:cs="Times New Roman"/>
          <w:b/>
        </w:rPr>
        <w:t>Modern</w:t>
      </w:r>
      <w:r>
        <w:rPr>
          <w:rFonts w:ascii="Times New Roman" w:hAnsi="Times New Roman" w:cs="Times New Roman"/>
        </w:rPr>
        <w:t xml:space="preserve"> – </w:t>
      </w:r>
      <w:r w:rsidR="00140BC0">
        <w:rPr>
          <w:rFonts w:ascii="Times New Roman" w:hAnsi="Times New Roman" w:cs="Times New Roman"/>
        </w:rPr>
        <w:t>(1) does issue raise a “serious doubt” of constitutionality? (2) If yes, opt for another construction of the statute if</w:t>
      </w:r>
      <w:r>
        <w:rPr>
          <w:rFonts w:ascii="Times New Roman" w:hAnsi="Times New Roman" w:cs="Times New Roman"/>
        </w:rPr>
        <w:t xml:space="preserve"> fairly possible; do not actually decide on the merits</w:t>
      </w:r>
    </w:p>
    <w:p w:rsidR="000F2168" w:rsidRPr="000F2168" w:rsidRDefault="000F2168" w:rsidP="006B3E09">
      <w:pPr>
        <w:pStyle w:val="ListParagraph"/>
        <w:numPr>
          <w:ilvl w:val="3"/>
          <w:numId w:val="4"/>
        </w:numPr>
        <w:rPr>
          <w:rFonts w:ascii="Times New Roman" w:hAnsi="Times New Roman" w:cs="Times New Roman"/>
          <w:b/>
        </w:rPr>
      </w:pPr>
      <w:r>
        <w:rPr>
          <w:rFonts w:ascii="Times New Roman" w:hAnsi="Times New Roman" w:cs="Times New Roman"/>
          <w:i/>
        </w:rPr>
        <w:t>Ashwander</w:t>
      </w:r>
      <w:r>
        <w:rPr>
          <w:rFonts w:ascii="Times New Roman" w:hAnsi="Times New Roman" w:cs="Times New Roman"/>
        </w:rPr>
        <w:t xml:space="preserve">/Brandeis – establishes the modern doctrine </w:t>
      </w:r>
    </w:p>
    <w:p w:rsidR="000F2168" w:rsidRPr="00D230C7" w:rsidRDefault="000F2168" w:rsidP="006B3E09">
      <w:pPr>
        <w:pStyle w:val="ListParagraph"/>
        <w:numPr>
          <w:ilvl w:val="3"/>
          <w:numId w:val="4"/>
        </w:numPr>
        <w:rPr>
          <w:rFonts w:ascii="Times New Roman" w:hAnsi="Times New Roman" w:cs="Times New Roman"/>
          <w:b/>
        </w:rPr>
      </w:pPr>
      <w:r>
        <w:rPr>
          <w:rFonts w:ascii="Times New Roman" w:hAnsi="Times New Roman" w:cs="Times New Roman"/>
          <w:i/>
        </w:rPr>
        <w:t>Catholic Bishop</w:t>
      </w:r>
      <w:r>
        <w:rPr>
          <w:rFonts w:ascii="Times New Roman" w:hAnsi="Times New Roman" w:cs="Times New Roman"/>
        </w:rPr>
        <w:t xml:space="preserve"> dissent </w:t>
      </w:r>
      <w:r w:rsidR="00D230C7">
        <w:rPr>
          <w:rFonts w:ascii="Times New Roman" w:hAnsi="Times New Roman" w:cs="Times New Roman"/>
        </w:rPr>
        <w:t>–</w:t>
      </w:r>
      <w:r>
        <w:rPr>
          <w:rFonts w:ascii="Times New Roman" w:hAnsi="Times New Roman" w:cs="Times New Roman"/>
        </w:rPr>
        <w:t xml:space="preserve"> </w:t>
      </w:r>
      <w:r w:rsidR="009E2197">
        <w:rPr>
          <w:rFonts w:ascii="Times New Roman" w:hAnsi="Times New Roman" w:cs="Times New Roman"/>
        </w:rPr>
        <w:t>must first determine if another construction is “fairly possible” before applying constitutional avoidance canon</w:t>
      </w:r>
      <w:r w:rsidR="00140BC0">
        <w:rPr>
          <w:rFonts w:ascii="Times New Roman" w:hAnsi="Times New Roman" w:cs="Times New Roman"/>
        </w:rPr>
        <w:t>; argues that it’s not</w:t>
      </w:r>
    </w:p>
    <w:p w:rsidR="00D230C7" w:rsidRPr="009E2197" w:rsidRDefault="00D230C7" w:rsidP="006B3E09">
      <w:pPr>
        <w:pStyle w:val="ListParagraph"/>
        <w:numPr>
          <w:ilvl w:val="2"/>
          <w:numId w:val="4"/>
        </w:numPr>
        <w:rPr>
          <w:rFonts w:ascii="Times New Roman" w:hAnsi="Times New Roman" w:cs="Times New Roman"/>
          <w:b/>
        </w:rPr>
      </w:pPr>
      <w:r w:rsidRPr="00D230C7">
        <w:rPr>
          <w:rFonts w:ascii="Times New Roman" w:hAnsi="Times New Roman" w:cs="Times New Roman"/>
          <w:b/>
        </w:rPr>
        <w:t>Strong version</w:t>
      </w:r>
      <w:r w:rsidRPr="00D230C7">
        <w:rPr>
          <w:rFonts w:ascii="Times New Roman" w:hAnsi="Times New Roman" w:cs="Times New Roman"/>
        </w:rPr>
        <w:t xml:space="preserve"> – in absence of clear expression of affirmative intent by Congress to decide the </w:t>
      </w:r>
      <w:r w:rsidR="001A61FA">
        <w:rPr>
          <w:rFonts w:ascii="Times New Roman" w:hAnsi="Times New Roman" w:cs="Times New Roman"/>
        </w:rPr>
        <w:t>(</w:t>
      </w:r>
      <w:r w:rsidRPr="00D230C7">
        <w:rPr>
          <w:rFonts w:ascii="Times New Roman" w:hAnsi="Times New Roman" w:cs="Times New Roman"/>
        </w:rPr>
        <w:t>constitutional</w:t>
      </w:r>
      <w:r w:rsidR="001A61FA">
        <w:rPr>
          <w:rFonts w:ascii="Times New Roman" w:hAnsi="Times New Roman" w:cs="Times New Roman"/>
        </w:rPr>
        <w:t>)</w:t>
      </w:r>
      <w:r w:rsidRPr="00D230C7">
        <w:rPr>
          <w:rFonts w:ascii="Times New Roman" w:hAnsi="Times New Roman" w:cs="Times New Roman"/>
        </w:rPr>
        <w:t xml:space="preserve"> </w:t>
      </w:r>
      <w:r w:rsidR="00C778D0">
        <w:rPr>
          <w:rFonts w:ascii="Times New Roman" w:hAnsi="Times New Roman" w:cs="Times New Roman"/>
        </w:rPr>
        <w:t>issue</w:t>
      </w:r>
      <w:r w:rsidR="001A61FA">
        <w:rPr>
          <w:rFonts w:ascii="Times New Roman" w:hAnsi="Times New Roman" w:cs="Times New Roman"/>
        </w:rPr>
        <w:t xml:space="preserve"> raised,</w:t>
      </w:r>
      <w:r w:rsidRPr="00D230C7">
        <w:rPr>
          <w:rFonts w:ascii="Times New Roman" w:hAnsi="Times New Roman" w:cs="Times New Roman"/>
        </w:rPr>
        <w:t xml:space="preserve"> court should adopt another construction</w:t>
      </w:r>
    </w:p>
    <w:p w:rsidR="00D230C7" w:rsidRPr="00F62D42" w:rsidRDefault="00A533E9" w:rsidP="006B3E09">
      <w:pPr>
        <w:pStyle w:val="ListParagraph"/>
        <w:numPr>
          <w:ilvl w:val="3"/>
          <w:numId w:val="4"/>
        </w:numPr>
        <w:rPr>
          <w:rFonts w:ascii="Times New Roman" w:hAnsi="Times New Roman" w:cs="Times New Roman"/>
          <w:b/>
        </w:rPr>
      </w:pPr>
      <w:r>
        <w:rPr>
          <w:rFonts w:ascii="Times New Roman" w:hAnsi="Times New Roman" w:cs="Times New Roman"/>
          <w:i/>
        </w:rPr>
        <w:t>Catholic Bishop</w:t>
      </w:r>
      <w:r>
        <w:rPr>
          <w:rFonts w:ascii="Times New Roman" w:hAnsi="Times New Roman" w:cs="Times New Roman"/>
        </w:rPr>
        <w:t xml:space="preserve"> </w:t>
      </w:r>
      <w:r w:rsidR="00F62D42">
        <w:rPr>
          <w:rFonts w:ascii="Times New Roman" w:hAnsi="Times New Roman" w:cs="Times New Roman"/>
        </w:rPr>
        <w:t>–</w:t>
      </w:r>
      <w:r>
        <w:rPr>
          <w:rFonts w:ascii="Times New Roman" w:hAnsi="Times New Roman" w:cs="Times New Roman"/>
        </w:rPr>
        <w:t xml:space="preserve"> </w:t>
      </w:r>
      <w:r w:rsidR="00F62D42">
        <w:rPr>
          <w:rFonts w:ascii="Times New Roman" w:hAnsi="Times New Roman" w:cs="Times New Roman"/>
        </w:rPr>
        <w:t xml:space="preserve">statute lacked a clear expression of affirmative intent by Congress to address First Amendment issue regarding religious schools </w:t>
      </w:r>
      <w:r w:rsidR="00140BC0">
        <w:rPr>
          <w:rFonts w:ascii="Times New Roman" w:hAnsi="Times New Roman" w:cs="Times New Roman"/>
        </w:rPr>
        <w:t>unionization</w:t>
      </w:r>
    </w:p>
    <w:p w:rsidR="009E2197" w:rsidRPr="00D230C7" w:rsidRDefault="003D6C19" w:rsidP="006B3E09">
      <w:pPr>
        <w:pStyle w:val="ListParagraph"/>
        <w:numPr>
          <w:ilvl w:val="3"/>
          <w:numId w:val="4"/>
        </w:numPr>
        <w:rPr>
          <w:rFonts w:ascii="Times New Roman" w:hAnsi="Times New Roman" w:cs="Times New Roman"/>
          <w:b/>
        </w:rPr>
      </w:pPr>
      <w:r>
        <w:rPr>
          <w:rFonts w:ascii="Times New Roman" w:hAnsi="Times New Roman" w:cs="Times New Roman"/>
        </w:rPr>
        <w:t>N</w:t>
      </w:r>
      <w:r w:rsidR="009E2197">
        <w:rPr>
          <w:rFonts w:ascii="Times New Roman" w:hAnsi="Times New Roman" w:cs="Times New Roman"/>
        </w:rPr>
        <w:t>o requirement of finding a “fairly possible construction” before the canon is applied</w:t>
      </w:r>
    </w:p>
    <w:p w:rsidR="00F62D42" w:rsidRPr="009E2197" w:rsidRDefault="009E2197" w:rsidP="006B3E09">
      <w:pPr>
        <w:pStyle w:val="ListParagraph"/>
        <w:numPr>
          <w:ilvl w:val="1"/>
          <w:numId w:val="4"/>
        </w:numPr>
        <w:rPr>
          <w:rFonts w:ascii="Times New Roman" w:hAnsi="Times New Roman" w:cs="Times New Roman"/>
          <w:b/>
        </w:rPr>
      </w:pPr>
      <w:r>
        <w:rPr>
          <w:rFonts w:ascii="Times New Roman" w:hAnsi="Times New Roman" w:cs="Times New Roman"/>
          <w:b/>
        </w:rPr>
        <w:t>Preemption</w:t>
      </w:r>
      <w:r>
        <w:rPr>
          <w:rFonts w:ascii="Times New Roman" w:hAnsi="Times New Roman" w:cs="Times New Roman"/>
        </w:rPr>
        <w:t xml:space="preserve"> – </w:t>
      </w:r>
      <w:r w:rsidR="00E2227A">
        <w:rPr>
          <w:rFonts w:ascii="Times New Roman" w:hAnsi="Times New Roman" w:cs="Times New Roman"/>
        </w:rPr>
        <w:t>presume no implied preemption (field, conflict, obstacle) and read express provisions narrowly unless there is clear evidence of congressional intent to the contrary</w:t>
      </w:r>
    </w:p>
    <w:p w:rsidR="009E2197" w:rsidRDefault="00E212B8" w:rsidP="006B3E09">
      <w:pPr>
        <w:pStyle w:val="ListParagraph"/>
        <w:numPr>
          <w:ilvl w:val="2"/>
          <w:numId w:val="4"/>
        </w:numPr>
        <w:rPr>
          <w:rFonts w:ascii="Times New Roman" w:hAnsi="Times New Roman" w:cs="Times New Roman"/>
        </w:rPr>
      </w:pPr>
      <w:r w:rsidRPr="00E212B8">
        <w:rPr>
          <w:rFonts w:ascii="Times New Roman" w:hAnsi="Times New Roman" w:cs="Times New Roman"/>
          <w:i/>
        </w:rPr>
        <w:t>Rice</w:t>
      </w:r>
      <w:r>
        <w:rPr>
          <w:rFonts w:ascii="Times New Roman" w:hAnsi="Times New Roman" w:cs="Times New Roman"/>
        </w:rPr>
        <w:t xml:space="preserve"> – </w:t>
      </w:r>
      <w:r w:rsidR="00140BC0">
        <w:rPr>
          <w:rFonts w:ascii="Times New Roman" w:hAnsi="Times New Roman" w:cs="Times New Roman"/>
        </w:rPr>
        <w:t xml:space="preserve">presumption rebutted; </w:t>
      </w:r>
      <w:r>
        <w:rPr>
          <w:rFonts w:ascii="Times New Roman" w:hAnsi="Times New Roman" w:cs="Times New Roman"/>
        </w:rPr>
        <w:t>applied field preemption due to amendment history and statutory text indicating Congress intended to preempt entire field of regulation for warehouses</w:t>
      </w:r>
    </w:p>
    <w:p w:rsidR="00E212B8" w:rsidRDefault="00E212B8" w:rsidP="006B3E09">
      <w:pPr>
        <w:pStyle w:val="ListParagraph"/>
        <w:numPr>
          <w:ilvl w:val="2"/>
          <w:numId w:val="4"/>
        </w:numPr>
        <w:rPr>
          <w:rFonts w:ascii="Times New Roman" w:hAnsi="Times New Roman" w:cs="Times New Roman"/>
        </w:rPr>
      </w:pPr>
      <w:r>
        <w:rPr>
          <w:rFonts w:ascii="Times New Roman" w:hAnsi="Times New Roman" w:cs="Times New Roman"/>
          <w:i/>
        </w:rPr>
        <w:t>Cipollone</w:t>
      </w:r>
      <w:r>
        <w:rPr>
          <w:rFonts w:ascii="Times New Roman" w:hAnsi="Times New Roman" w:cs="Times New Roman"/>
        </w:rPr>
        <w:t xml:space="preserve"> </w:t>
      </w:r>
      <w:r w:rsidR="008B66C5">
        <w:rPr>
          <w:rFonts w:ascii="Times New Roman" w:hAnsi="Times New Roman" w:cs="Times New Roman"/>
        </w:rPr>
        <w:t xml:space="preserve">(scope of express) </w:t>
      </w:r>
      <w:r>
        <w:rPr>
          <w:rFonts w:ascii="Times New Roman" w:hAnsi="Times New Roman" w:cs="Times New Roman"/>
        </w:rPr>
        <w:t xml:space="preserve">– express preemption provision that defined range of preemption </w:t>
      </w:r>
      <w:r w:rsidR="000E20F0">
        <w:rPr>
          <w:rFonts w:ascii="Times New Roman" w:hAnsi="Times New Roman" w:cs="Times New Roman"/>
        </w:rPr>
        <w:t xml:space="preserve">was </w:t>
      </w:r>
      <w:r>
        <w:rPr>
          <w:rFonts w:ascii="Times New Roman" w:hAnsi="Times New Roman" w:cs="Times New Roman"/>
        </w:rPr>
        <w:t xml:space="preserve">constrained by canon; ambiguity of “requirement or prohibition” read narrowly </w:t>
      </w:r>
      <w:r w:rsidR="000E20F0">
        <w:rPr>
          <w:rFonts w:ascii="Times New Roman" w:hAnsi="Times New Roman" w:cs="Times New Roman"/>
        </w:rPr>
        <w:t>to include some, but not all, common law duties</w:t>
      </w:r>
    </w:p>
    <w:p w:rsidR="000E20F0" w:rsidRDefault="000E20F0" w:rsidP="006B3E09">
      <w:pPr>
        <w:pStyle w:val="ListParagraph"/>
        <w:numPr>
          <w:ilvl w:val="3"/>
          <w:numId w:val="4"/>
        </w:numPr>
        <w:rPr>
          <w:rFonts w:ascii="Times New Roman" w:hAnsi="Times New Roman" w:cs="Times New Roman"/>
        </w:rPr>
      </w:pPr>
      <w:r>
        <w:rPr>
          <w:rFonts w:ascii="Times New Roman" w:hAnsi="Times New Roman" w:cs="Times New Roman"/>
        </w:rPr>
        <w:t xml:space="preserve">Dissent criticizes this approach – </w:t>
      </w:r>
      <w:r w:rsidR="00DE3B81">
        <w:rPr>
          <w:rFonts w:ascii="Times New Roman" w:hAnsi="Times New Roman" w:cs="Times New Roman"/>
        </w:rPr>
        <w:t xml:space="preserve"> how can you allow implied preemption and read express preemption narrowly? </w:t>
      </w:r>
    </w:p>
    <w:p w:rsidR="008B66C5" w:rsidRPr="008B66C5" w:rsidRDefault="008B66C5" w:rsidP="008B66C5">
      <w:pPr>
        <w:pStyle w:val="ListParagraph"/>
        <w:numPr>
          <w:ilvl w:val="1"/>
          <w:numId w:val="4"/>
        </w:numPr>
        <w:rPr>
          <w:rFonts w:ascii="Times New Roman" w:hAnsi="Times New Roman" w:cs="Times New Roman"/>
        </w:rPr>
      </w:pPr>
      <w:r w:rsidRPr="008B66C5">
        <w:rPr>
          <w:rFonts w:ascii="Times New Roman" w:hAnsi="Times New Roman" w:cs="Times New Roman"/>
          <w:b/>
        </w:rPr>
        <w:t>Retroactivity</w:t>
      </w:r>
      <w:r w:rsidRPr="008B66C5">
        <w:rPr>
          <w:rFonts w:ascii="Times New Roman" w:hAnsi="Times New Roman" w:cs="Times New Roman"/>
        </w:rPr>
        <w:t xml:space="preserve"> – </w:t>
      </w:r>
      <w:r w:rsidRPr="008B66C5">
        <w:rPr>
          <w:rFonts w:ascii="Times New Roman" w:hAnsi="Times New Roman"/>
        </w:rPr>
        <w:t xml:space="preserve">check whether Congress expressly prescribed the law’s </w:t>
      </w:r>
      <w:r>
        <w:rPr>
          <w:rFonts w:ascii="Times New Roman" w:hAnsi="Times New Roman"/>
        </w:rPr>
        <w:t>tempor</w:t>
      </w:r>
      <w:r w:rsidRPr="008B66C5">
        <w:rPr>
          <w:rFonts w:ascii="Times New Roman" w:hAnsi="Times New Roman"/>
        </w:rPr>
        <w:t>al reach, then presume no retroactive civil liability absent clear legislative intent.</w:t>
      </w:r>
    </w:p>
    <w:p w:rsidR="008B66C5" w:rsidRPr="008B66C5" w:rsidRDefault="008B66C5" w:rsidP="008B66C5">
      <w:pPr>
        <w:pStyle w:val="ListParagraph"/>
        <w:numPr>
          <w:ilvl w:val="2"/>
          <w:numId w:val="4"/>
        </w:numPr>
        <w:rPr>
          <w:rFonts w:ascii="Times New Roman" w:hAnsi="Times New Roman" w:cs="Times New Roman"/>
        </w:rPr>
      </w:pPr>
      <w:r w:rsidRPr="008B66C5">
        <w:rPr>
          <w:rFonts w:ascii="Times New Roman" w:hAnsi="Times New Roman" w:cs="Times New Roman"/>
          <w:i/>
        </w:rPr>
        <w:t xml:space="preserve">Landgraf </w:t>
      </w:r>
      <w:r w:rsidRPr="008B66C5">
        <w:rPr>
          <w:rFonts w:ascii="Times New Roman" w:hAnsi="Times New Roman" w:cs="Times New Roman"/>
        </w:rPr>
        <w:t xml:space="preserve">– amended civil rights statute allowing </w:t>
      </w:r>
      <w:r>
        <w:rPr>
          <w:rFonts w:ascii="Times New Roman" w:hAnsi="Times New Roman" w:cs="Times New Roman"/>
        </w:rPr>
        <w:t xml:space="preserve">new kind of </w:t>
      </w:r>
      <w:r w:rsidRPr="008B66C5">
        <w:rPr>
          <w:rFonts w:ascii="Times New Roman" w:hAnsi="Times New Roman" w:cs="Times New Roman"/>
        </w:rPr>
        <w:t>damages did not permit an employee to receive damages for harassment that happened before the effective date</w:t>
      </w:r>
    </w:p>
    <w:p w:rsidR="008365EC" w:rsidRDefault="008365EC" w:rsidP="006B3E09">
      <w:pPr>
        <w:pStyle w:val="ListParagraph"/>
        <w:numPr>
          <w:ilvl w:val="1"/>
          <w:numId w:val="4"/>
        </w:numPr>
        <w:rPr>
          <w:rFonts w:ascii="Times New Roman" w:hAnsi="Times New Roman" w:cs="Times New Roman"/>
        </w:rPr>
      </w:pPr>
      <w:r>
        <w:rPr>
          <w:rFonts w:ascii="Times New Roman" w:hAnsi="Times New Roman" w:cs="Times New Roman"/>
          <w:b/>
        </w:rPr>
        <w:t>Lenity</w:t>
      </w:r>
      <w:r>
        <w:rPr>
          <w:rFonts w:ascii="Times New Roman" w:hAnsi="Times New Roman" w:cs="Times New Roman"/>
        </w:rPr>
        <w:t xml:space="preserve"> – after using other tools of interpretation, residual ambiguity in criminal statutes is resolved in favor of the defendant</w:t>
      </w:r>
    </w:p>
    <w:p w:rsidR="000E20F0" w:rsidRDefault="000E20F0" w:rsidP="006B3E09">
      <w:pPr>
        <w:pStyle w:val="ListParagraph"/>
        <w:numPr>
          <w:ilvl w:val="2"/>
          <w:numId w:val="4"/>
        </w:numPr>
        <w:rPr>
          <w:rFonts w:ascii="Times New Roman" w:hAnsi="Times New Roman" w:cs="Times New Roman"/>
        </w:rPr>
      </w:pPr>
      <w:r>
        <w:rPr>
          <w:rFonts w:ascii="Times New Roman" w:hAnsi="Times New Roman" w:cs="Times New Roman"/>
        </w:rPr>
        <w:t xml:space="preserve"> </w:t>
      </w:r>
      <w:r w:rsidR="008365EC">
        <w:rPr>
          <w:rFonts w:ascii="Times New Roman" w:hAnsi="Times New Roman" w:cs="Times New Roman"/>
          <w:i/>
        </w:rPr>
        <w:t>Bass</w:t>
      </w:r>
      <w:r w:rsidR="008365EC">
        <w:rPr>
          <w:rFonts w:ascii="Times New Roman" w:hAnsi="Times New Roman" w:cs="Times New Roman"/>
        </w:rPr>
        <w:t xml:space="preserve"> (firearms in commerce) – applied due to ambiguity regarding if “in commerce” should be applied to “possesses” or just “transports”</w:t>
      </w:r>
      <w:r w:rsidR="00B35F27">
        <w:rPr>
          <w:rFonts w:ascii="Times New Roman" w:hAnsi="Times New Roman" w:cs="Times New Roman"/>
        </w:rPr>
        <w:t>; applied to both</w:t>
      </w:r>
    </w:p>
    <w:p w:rsidR="008365EC" w:rsidRDefault="008365EC" w:rsidP="006B3E09">
      <w:pPr>
        <w:pStyle w:val="ListParagraph"/>
        <w:numPr>
          <w:ilvl w:val="2"/>
          <w:numId w:val="4"/>
        </w:numPr>
        <w:rPr>
          <w:rFonts w:ascii="Times New Roman" w:hAnsi="Times New Roman" w:cs="Times New Roman"/>
        </w:rPr>
      </w:pPr>
      <w:r>
        <w:rPr>
          <w:rFonts w:ascii="Times New Roman" w:hAnsi="Times New Roman" w:cs="Times New Roman"/>
          <w:i/>
        </w:rPr>
        <w:t>McBoyle</w:t>
      </w:r>
      <w:r w:rsidR="00B870D2">
        <w:rPr>
          <w:rFonts w:ascii="Times New Roman" w:hAnsi="Times New Roman" w:cs="Times New Roman"/>
        </w:rPr>
        <w:t xml:space="preserve"> – applied due to ambiguity on whether</w:t>
      </w:r>
      <w:r w:rsidR="00C55176">
        <w:rPr>
          <w:rFonts w:ascii="Times New Roman" w:hAnsi="Times New Roman" w:cs="Times New Roman"/>
        </w:rPr>
        <w:t xml:space="preserve"> the statute included airplanes; </w:t>
      </w:r>
      <w:r w:rsidR="00B870D2">
        <w:rPr>
          <w:rFonts w:ascii="Times New Roman" w:hAnsi="Times New Roman" w:cs="Times New Roman"/>
        </w:rPr>
        <w:t>a desire to provide fair warning to defendants regarding criminal liability</w:t>
      </w:r>
    </w:p>
    <w:p w:rsidR="008365EC" w:rsidRPr="008365EC" w:rsidRDefault="008365EC" w:rsidP="006B3E09">
      <w:pPr>
        <w:pStyle w:val="ListParagraph"/>
        <w:numPr>
          <w:ilvl w:val="2"/>
          <w:numId w:val="4"/>
        </w:numPr>
        <w:rPr>
          <w:rFonts w:ascii="Times New Roman" w:hAnsi="Times New Roman" w:cs="Times New Roman"/>
        </w:rPr>
      </w:pPr>
      <w:r>
        <w:rPr>
          <w:rFonts w:ascii="Times New Roman" w:hAnsi="Times New Roman" w:cs="Times New Roman"/>
          <w:i/>
        </w:rPr>
        <w:t>But Moskal</w:t>
      </w:r>
      <w:r w:rsidR="00B870D2">
        <w:rPr>
          <w:rFonts w:ascii="Times New Roman" w:hAnsi="Times New Roman" w:cs="Times New Roman"/>
        </w:rPr>
        <w:t xml:space="preserve"> – rejected use of rule of lenity because ordinary meaning and congress’ purpose supported reading that </w:t>
      </w:r>
      <w:r w:rsidR="00B35F27">
        <w:rPr>
          <w:rFonts w:ascii="Times New Roman" w:hAnsi="Times New Roman" w:cs="Times New Roman"/>
        </w:rPr>
        <w:t>“</w:t>
      </w:r>
      <w:r w:rsidR="00B870D2">
        <w:rPr>
          <w:rFonts w:ascii="Times New Roman" w:hAnsi="Times New Roman" w:cs="Times New Roman"/>
        </w:rPr>
        <w:t>falsely made</w:t>
      </w:r>
      <w:r w:rsidR="00B35F27">
        <w:rPr>
          <w:rFonts w:ascii="Times New Roman" w:hAnsi="Times New Roman" w:cs="Times New Roman"/>
        </w:rPr>
        <w:t>”</w:t>
      </w:r>
      <w:r w:rsidR="00B870D2">
        <w:rPr>
          <w:rFonts w:ascii="Times New Roman" w:hAnsi="Times New Roman" w:cs="Times New Roman"/>
        </w:rPr>
        <w:t xml:space="preserve"> included genuine documents</w:t>
      </w:r>
    </w:p>
    <w:p w:rsidR="008365EC" w:rsidRDefault="008365EC" w:rsidP="006B3E09">
      <w:pPr>
        <w:pStyle w:val="ListParagraph"/>
        <w:numPr>
          <w:ilvl w:val="2"/>
          <w:numId w:val="4"/>
        </w:numPr>
        <w:rPr>
          <w:rFonts w:ascii="Times New Roman" w:hAnsi="Times New Roman" w:cs="Times New Roman"/>
        </w:rPr>
      </w:pPr>
      <w:r>
        <w:rPr>
          <w:rFonts w:ascii="Times New Roman" w:hAnsi="Times New Roman" w:cs="Times New Roman"/>
          <w:i/>
        </w:rPr>
        <w:t>But Smith</w:t>
      </w:r>
      <w:r w:rsidR="00B870D2">
        <w:rPr>
          <w:rFonts w:ascii="Times New Roman" w:hAnsi="Times New Roman" w:cs="Times New Roman"/>
        </w:rPr>
        <w:t xml:space="preserve"> (gun-drug swap) – relied on dictionary usage and purpose to avoid creating an ambiguity in the statute; “use a firearm” including swapping it for drugs </w:t>
      </w:r>
    </w:p>
    <w:p w:rsidR="00B870D2" w:rsidRDefault="00B870D2" w:rsidP="006B3E09">
      <w:pPr>
        <w:pStyle w:val="ListParagraph"/>
        <w:numPr>
          <w:ilvl w:val="0"/>
          <w:numId w:val="4"/>
        </w:numPr>
        <w:rPr>
          <w:rFonts w:ascii="Times New Roman" w:hAnsi="Times New Roman" w:cs="Times New Roman"/>
        </w:rPr>
      </w:pPr>
      <w:r>
        <w:rPr>
          <w:rFonts w:ascii="Times New Roman" w:hAnsi="Times New Roman" w:cs="Times New Roman"/>
          <w:b/>
        </w:rPr>
        <w:t>Purpose</w:t>
      </w:r>
      <w:r>
        <w:rPr>
          <w:rFonts w:ascii="Times New Roman" w:hAnsi="Times New Roman" w:cs="Times New Roman"/>
        </w:rPr>
        <w:t xml:space="preserve"> </w:t>
      </w:r>
      <w:r w:rsidR="0083269A">
        <w:rPr>
          <w:rFonts w:ascii="Times New Roman" w:hAnsi="Times New Roman" w:cs="Times New Roman"/>
        </w:rPr>
        <w:t>–</w:t>
      </w:r>
      <w:r>
        <w:rPr>
          <w:rFonts w:ascii="Times New Roman" w:hAnsi="Times New Roman" w:cs="Times New Roman"/>
        </w:rPr>
        <w:t xml:space="preserve"> </w:t>
      </w:r>
      <w:r w:rsidR="0083269A">
        <w:rPr>
          <w:rFonts w:ascii="Times New Roman" w:hAnsi="Times New Roman" w:cs="Times New Roman"/>
        </w:rPr>
        <w:t>statutes are enacted for reasons (e.g. mischief) and purposivism directs judges to help solve problems based on T1 Congress’ general purpose</w:t>
      </w:r>
    </w:p>
    <w:p w:rsidR="0083269A" w:rsidRPr="0083269A" w:rsidRDefault="0083269A" w:rsidP="006B3E09">
      <w:pPr>
        <w:pStyle w:val="ListParagraph"/>
        <w:numPr>
          <w:ilvl w:val="1"/>
          <w:numId w:val="4"/>
        </w:numPr>
        <w:rPr>
          <w:rFonts w:ascii="Times New Roman" w:hAnsi="Times New Roman" w:cs="Times New Roman"/>
          <w:b/>
        </w:rPr>
      </w:pPr>
      <w:r w:rsidRPr="0083269A">
        <w:rPr>
          <w:rFonts w:ascii="Times New Roman" w:hAnsi="Times New Roman" w:cs="Times New Roman"/>
          <w:b/>
        </w:rPr>
        <w:t xml:space="preserve">Classic </w:t>
      </w:r>
      <w:r>
        <w:rPr>
          <w:rFonts w:ascii="Times New Roman" w:hAnsi="Times New Roman" w:cs="Times New Roman"/>
          <w:b/>
        </w:rPr>
        <w:t xml:space="preserve">approach </w:t>
      </w:r>
      <w:r>
        <w:rPr>
          <w:rFonts w:ascii="Times New Roman" w:hAnsi="Times New Roman" w:cs="Times New Roman"/>
        </w:rPr>
        <w:t xml:space="preserve">– </w:t>
      </w:r>
      <w:r w:rsidR="00684EAC">
        <w:rPr>
          <w:rFonts w:ascii="Times New Roman" w:hAnsi="Times New Roman" w:cs="Times New Roman"/>
        </w:rPr>
        <w:t>spirit trumps letter</w:t>
      </w:r>
    </w:p>
    <w:p w:rsidR="0083269A" w:rsidRPr="009F571C" w:rsidRDefault="009F571C" w:rsidP="006B3E09">
      <w:pPr>
        <w:pStyle w:val="ListParagraph"/>
        <w:numPr>
          <w:ilvl w:val="2"/>
          <w:numId w:val="4"/>
        </w:numPr>
        <w:rPr>
          <w:rFonts w:ascii="Times New Roman" w:hAnsi="Times New Roman" w:cs="Times New Roman"/>
          <w:b/>
        </w:rPr>
      </w:pPr>
      <w:r>
        <w:rPr>
          <w:rFonts w:ascii="Times New Roman" w:hAnsi="Times New Roman" w:cs="Times New Roman"/>
          <w:i/>
        </w:rPr>
        <w:t>Riggs</w:t>
      </w:r>
      <w:r w:rsidR="00684EAC">
        <w:rPr>
          <w:rFonts w:ascii="Times New Roman" w:hAnsi="Times New Roman" w:cs="Times New Roman"/>
        </w:rPr>
        <w:t xml:space="preserve"> </w:t>
      </w:r>
      <w:r w:rsidR="00684EAC" w:rsidRPr="00684EAC">
        <w:rPr>
          <w:rFonts w:ascii="Times New Roman" w:hAnsi="Times New Roman"/>
        </w:rPr>
        <w:t>(murderer inheritance)</w:t>
      </w:r>
      <w:r w:rsidR="00684EAC">
        <w:rPr>
          <w:rFonts w:ascii="Times New Roman" w:hAnsi="Times New Roman"/>
        </w:rPr>
        <w:t xml:space="preserve"> – despite enumerated provisions for </w:t>
      </w:r>
      <w:r w:rsidR="00C55176">
        <w:rPr>
          <w:rFonts w:ascii="Times New Roman" w:hAnsi="Times New Roman"/>
        </w:rPr>
        <w:t xml:space="preserve">will </w:t>
      </w:r>
      <w:r w:rsidR="00684EAC">
        <w:rPr>
          <w:rFonts w:ascii="Times New Roman" w:hAnsi="Times New Roman"/>
        </w:rPr>
        <w:t>rescission, etc. no reasonable legislator could have meant for a murderer to inherit</w:t>
      </w:r>
    </w:p>
    <w:p w:rsidR="009F571C" w:rsidRPr="00DA7DAA" w:rsidRDefault="009F571C" w:rsidP="006B3E09">
      <w:pPr>
        <w:pStyle w:val="ListParagraph"/>
        <w:numPr>
          <w:ilvl w:val="2"/>
          <w:numId w:val="4"/>
        </w:numPr>
        <w:rPr>
          <w:rFonts w:ascii="Times New Roman" w:hAnsi="Times New Roman" w:cs="Times New Roman"/>
          <w:b/>
        </w:rPr>
      </w:pPr>
      <w:r>
        <w:rPr>
          <w:rFonts w:ascii="Times New Roman" w:hAnsi="Times New Roman" w:cs="Times New Roman"/>
          <w:i/>
        </w:rPr>
        <w:t>Holy Trinity</w:t>
      </w:r>
      <w:r w:rsidR="00684EAC">
        <w:rPr>
          <w:rFonts w:ascii="Times New Roman" w:hAnsi="Times New Roman" w:cs="Times New Roman"/>
        </w:rPr>
        <w:t xml:space="preserve"> – mischief the a</w:t>
      </w:r>
      <w:r w:rsidR="00DA7DAA">
        <w:rPr>
          <w:rFonts w:ascii="Times New Roman" w:hAnsi="Times New Roman" w:cs="Times New Roman"/>
        </w:rPr>
        <w:t xml:space="preserve">ct was designed to remedy was </w:t>
      </w:r>
      <w:r w:rsidR="00684EAC">
        <w:rPr>
          <w:rFonts w:ascii="Times New Roman" w:hAnsi="Times New Roman" w:cs="Times New Roman"/>
        </w:rPr>
        <w:t>foreign labor</w:t>
      </w:r>
      <w:r w:rsidR="00DA7DAA">
        <w:rPr>
          <w:rFonts w:ascii="Times New Roman" w:hAnsi="Times New Roman" w:cs="Times New Roman"/>
        </w:rPr>
        <w:t xml:space="preserve"> harming the </w:t>
      </w:r>
      <w:r w:rsidR="00684EAC">
        <w:rPr>
          <w:rFonts w:ascii="Times New Roman" w:hAnsi="Times New Roman" w:cs="Times New Roman"/>
        </w:rPr>
        <w:t xml:space="preserve">domestic </w:t>
      </w:r>
      <w:r w:rsidR="00DA7DAA">
        <w:rPr>
          <w:rFonts w:ascii="Times New Roman" w:hAnsi="Times New Roman" w:cs="Times New Roman"/>
        </w:rPr>
        <w:t xml:space="preserve">market; legislature could not have intended to include </w:t>
      </w:r>
      <w:r w:rsidR="00684EAC">
        <w:rPr>
          <w:rFonts w:ascii="Times New Roman" w:hAnsi="Times New Roman" w:cs="Times New Roman"/>
        </w:rPr>
        <w:t>clergy</w:t>
      </w:r>
    </w:p>
    <w:p w:rsidR="00E65CF6" w:rsidRPr="00E65CF6" w:rsidRDefault="00E65CF6" w:rsidP="006B3E09">
      <w:pPr>
        <w:pStyle w:val="ListParagraph"/>
        <w:numPr>
          <w:ilvl w:val="2"/>
          <w:numId w:val="4"/>
        </w:numPr>
        <w:rPr>
          <w:rFonts w:ascii="Times New Roman" w:hAnsi="Times New Roman" w:cs="Times New Roman"/>
          <w:b/>
        </w:rPr>
      </w:pPr>
      <w:r>
        <w:rPr>
          <w:rFonts w:ascii="Times New Roman" w:hAnsi="Times New Roman" w:cs="Times New Roman"/>
          <w:i/>
        </w:rPr>
        <w:t xml:space="preserve">Casey </w:t>
      </w:r>
      <w:r w:rsidRPr="00E65CF6">
        <w:rPr>
          <w:rFonts w:ascii="Times New Roman" w:hAnsi="Times New Roman" w:cs="Times New Roman"/>
        </w:rPr>
        <w:t>dissent</w:t>
      </w:r>
      <w:r>
        <w:rPr>
          <w:rFonts w:ascii="Times New Roman" w:hAnsi="Times New Roman" w:cs="Times New Roman"/>
        </w:rPr>
        <w:t xml:space="preserve"> – purpose was to remedy gaps in civil rights law and increase civil rights litigation; should resolve expert fees questions to further that purpose</w:t>
      </w:r>
    </w:p>
    <w:p w:rsidR="00DA7DAA" w:rsidRPr="00DA7DAA" w:rsidRDefault="00DA7DAA" w:rsidP="006B3E09">
      <w:pPr>
        <w:pStyle w:val="ListParagraph"/>
        <w:numPr>
          <w:ilvl w:val="1"/>
          <w:numId w:val="4"/>
        </w:numPr>
        <w:rPr>
          <w:rFonts w:ascii="Times New Roman" w:hAnsi="Times New Roman" w:cs="Times New Roman"/>
          <w:b/>
        </w:rPr>
      </w:pPr>
      <w:r>
        <w:rPr>
          <w:rFonts w:ascii="Times New Roman" w:hAnsi="Times New Roman" w:cs="Times New Roman"/>
          <w:b/>
        </w:rPr>
        <w:t>Modern approach</w:t>
      </w:r>
      <w:r>
        <w:rPr>
          <w:rFonts w:ascii="Times New Roman" w:hAnsi="Times New Roman" w:cs="Times New Roman"/>
          <w:b/>
          <w:i/>
        </w:rPr>
        <w:t xml:space="preserve"> </w:t>
      </w:r>
      <w:r>
        <w:rPr>
          <w:rFonts w:ascii="Times New Roman" w:hAnsi="Times New Roman" w:cs="Times New Roman"/>
        </w:rPr>
        <w:t>– if meaning of statutory text is unclear, purpose may be used to resolve vagueness or ambiguity</w:t>
      </w:r>
      <w:r w:rsidR="00BA42C6">
        <w:rPr>
          <w:rFonts w:ascii="Times New Roman" w:hAnsi="Times New Roman" w:cs="Times New Roman"/>
        </w:rPr>
        <w:t xml:space="preserve">. </w:t>
      </w:r>
      <w:r w:rsidR="00BA42C6" w:rsidRPr="00BA42C6">
        <w:rPr>
          <w:rFonts w:ascii="Times New Roman" w:hAnsi="Times New Roman"/>
        </w:rPr>
        <w:t xml:space="preserve">Critics argue statutes often lack a single </w:t>
      </w:r>
      <w:r w:rsidR="00C55176">
        <w:rPr>
          <w:rFonts w:ascii="Times New Roman" w:hAnsi="Times New Roman"/>
        </w:rPr>
        <w:t xml:space="preserve">general </w:t>
      </w:r>
      <w:r w:rsidR="00BA42C6" w:rsidRPr="00BA42C6">
        <w:rPr>
          <w:rFonts w:ascii="Times New Roman" w:hAnsi="Times New Roman"/>
        </w:rPr>
        <w:t>purpose that can or should be pursued by judges. Purposivism demoted but never eliminated.</w:t>
      </w:r>
    </w:p>
    <w:p w:rsidR="00E65CF6" w:rsidRPr="00E65CF6" w:rsidRDefault="00E65CF6" w:rsidP="006B3E09">
      <w:pPr>
        <w:pStyle w:val="ListParagraph"/>
        <w:numPr>
          <w:ilvl w:val="2"/>
          <w:numId w:val="4"/>
        </w:numPr>
        <w:rPr>
          <w:rFonts w:ascii="Times New Roman" w:hAnsi="Times New Roman" w:cs="Times New Roman"/>
          <w:b/>
        </w:rPr>
      </w:pPr>
      <w:r>
        <w:rPr>
          <w:rFonts w:ascii="Times New Roman" w:hAnsi="Times New Roman" w:cs="Times New Roman"/>
          <w:i/>
        </w:rPr>
        <w:t>Casey</w:t>
      </w:r>
      <w:r>
        <w:rPr>
          <w:rFonts w:ascii="Times New Roman" w:hAnsi="Times New Roman" w:cs="Times New Roman"/>
        </w:rPr>
        <w:t xml:space="preserve"> – statutory text was clear so court rejected use of purpose</w:t>
      </w:r>
    </w:p>
    <w:p w:rsidR="00E65CF6" w:rsidRPr="00E65CF6" w:rsidRDefault="00E65CF6" w:rsidP="006B3E09">
      <w:pPr>
        <w:pStyle w:val="ListParagraph"/>
        <w:numPr>
          <w:ilvl w:val="2"/>
          <w:numId w:val="4"/>
        </w:numPr>
        <w:rPr>
          <w:rFonts w:ascii="Times New Roman" w:hAnsi="Times New Roman" w:cs="Times New Roman"/>
          <w:b/>
        </w:rPr>
      </w:pPr>
      <w:r>
        <w:rPr>
          <w:rFonts w:ascii="Times New Roman" w:hAnsi="Times New Roman" w:cs="Times New Roman"/>
          <w:i/>
        </w:rPr>
        <w:t>General Dynamics</w:t>
      </w:r>
      <w:r>
        <w:rPr>
          <w:rFonts w:ascii="Times New Roman" w:hAnsi="Times New Roman" w:cs="Times New Roman"/>
        </w:rPr>
        <w:t xml:space="preserve"> – statute was ambiguous regarding </w:t>
      </w:r>
      <w:r w:rsidR="00C55176">
        <w:rPr>
          <w:rFonts w:ascii="Times New Roman" w:hAnsi="Times New Roman" w:cs="Times New Roman"/>
        </w:rPr>
        <w:t xml:space="preserve">meaning of </w:t>
      </w:r>
      <w:r>
        <w:rPr>
          <w:rFonts w:ascii="Times New Roman" w:hAnsi="Times New Roman" w:cs="Times New Roman"/>
        </w:rPr>
        <w:t>“age,” but purpose showed Congress intended to prevent age discrimination against only older workers</w:t>
      </w:r>
      <w:r w:rsidR="00115F8E">
        <w:rPr>
          <w:rFonts w:ascii="Times New Roman" w:hAnsi="Times New Roman" w:cs="Times New Roman"/>
        </w:rPr>
        <w:t xml:space="preserve"> (</w:t>
      </w:r>
      <w:r w:rsidR="00C55176">
        <w:rPr>
          <w:rFonts w:ascii="Times New Roman" w:hAnsi="Times New Roman" w:cs="Times New Roman"/>
        </w:rPr>
        <w:t xml:space="preserve">purpose used to bolster </w:t>
      </w:r>
      <w:r w:rsidR="00115F8E">
        <w:rPr>
          <w:rFonts w:ascii="Times New Roman" w:hAnsi="Times New Roman" w:cs="Times New Roman"/>
        </w:rPr>
        <w:t>narrow meaning)</w:t>
      </w:r>
    </w:p>
    <w:p w:rsidR="00E65CF6" w:rsidRDefault="00E65CF6" w:rsidP="006B3E09">
      <w:pPr>
        <w:pStyle w:val="ListParagraph"/>
        <w:numPr>
          <w:ilvl w:val="2"/>
          <w:numId w:val="4"/>
        </w:numPr>
        <w:rPr>
          <w:rFonts w:ascii="Times New Roman" w:hAnsi="Times New Roman" w:cs="Times New Roman"/>
        </w:rPr>
      </w:pPr>
      <w:r w:rsidRPr="00E65CF6">
        <w:rPr>
          <w:rFonts w:ascii="Times New Roman" w:hAnsi="Times New Roman" w:cs="Times New Roman"/>
          <w:i/>
        </w:rPr>
        <w:t>Abramski</w:t>
      </w:r>
      <w:r>
        <w:rPr>
          <w:rFonts w:ascii="Times New Roman" w:hAnsi="Times New Roman" w:cs="Times New Roman"/>
        </w:rPr>
        <w:t xml:space="preserve"> </w:t>
      </w:r>
      <w:r w:rsidR="00A52517">
        <w:rPr>
          <w:rFonts w:ascii="Times New Roman" w:hAnsi="Times New Roman" w:cs="Times New Roman"/>
        </w:rPr>
        <w:t>–</w:t>
      </w:r>
      <w:r>
        <w:rPr>
          <w:rFonts w:ascii="Times New Roman" w:hAnsi="Times New Roman" w:cs="Times New Roman"/>
        </w:rPr>
        <w:t xml:space="preserve"> </w:t>
      </w:r>
      <w:r w:rsidR="00A52517">
        <w:rPr>
          <w:rFonts w:ascii="Times New Roman" w:hAnsi="Times New Roman" w:cs="Times New Roman"/>
        </w:rPr>
        <w:t xml:space="preserve">statute ambiguous regarding who was a “transferee” but purpose was to create a comprehensive scheme of gun records, so statute applied to straw purchasers </w:t>
      </w:r>
      <w:r w:rsidR="00115F8E">
        <w:rPr>
          <w:rFonts w:ascii="Times New Roman" w:hAnsi="Times New Roman" w:cs="Times New Roman"/>
        </w:rPr>
        <w:t>(</w:t>
      </w:r>
      <w:r w:rsidR="00C55176">
        <w:rPr>
          <w:rFonts w:ascii="Times New Roman" w:hAnsi="Times New Roman" w:cs="Times New Roman"/>
        </w:rPr>
        <w:t xml:space="preserve">purpose used to bolster </w:t>
      </w:r>
      <w:r w:rsidR="00115F8E">
        <w:rPr>
          <w:rFonts w:ascii="Times New Roman" w:hAnsi="Times New Roman" w:cs="Times New Roman"/>
        </w:rPr>
        <w:t>broad meaning)</w:t>
      </w:r>
    </w:p>
    <w:p w:rsidR="00A52517" w:rsidRDefault="00A52517" w:rsidP="006B3E09">
      <w:pPr>
        <w:pStyle w:val="ListParagraph"/>
        <w:numPr>
          <w:ilvl w:val="1"/>
          <w:numId w:val="4"/>
        </w:numPr>
        <w:rPr>
          <w:rFonts w:ascii="Times New Roman" w:hAnsi="Times New Roman" w:cs="Times New Roman"/>
        </w:rPr>
      </w:pPr>
      <w:r>
        <w:rPr>
          <w:rFonts w:ascii="Times New Roman" w:hAnsi="Times New Roman" w:cs="Times New Roman"/>
          <w:b/>
        </w:rPr>
        <w:t>Absurdity</w:t>
      </w:r>
      <w:r>
        <w:rPr>
          <w:rFonts w:ascii="Times New Roman" w:hAnsi="Times New Roman" w:cs="Times New Roman"/>
        </w:rPr>
        <w:t xml:space="preserve"> – statutes should not be interpreted to yield absurd results</w:t>
      </w:r>
      <w:r w:rsidR="00922984">
        <w:rPr>
          <w:rFonts w:ascii="Times New Roman" w:hAnsi="Times New Roman" w:cs="Times New Roman"/>
        </w:rPr>
        <w:t xml:space="preserve"> </w:t>
      </w:r>
    </w:p>
    <w:p w:rsidR="00A52517" w:rsidRDefault="00A52517" w:rsidP="006B3E09">
      <w:pPr>
        <w:pStyle w:val="ListParagraph"/>
        <w:numPr>
          <w:ilvl w:val="2"/>
          <w:numId w:val="4"/>
        </w:numPr>
        <w:rPr>
          <w:rFonts w:ascii="Times New Roman" w:hAnsi="Times New Roman" w:cs="Times New Roman"/>
        </w:rPr>
      </w:pPr>
      <w:r w:rsidRPr="002C038A">
        <w:rPr>
          <w:rFonts w:ascii="Times New Roman" w:hAnsi="Times New Roman" w:cs="Times New Roman"/>
          <w:b/>
        </w:rPr>
        <w:t>Normative</w:t>
      </w:r>
      <w:r>
        <w:rPr>
          <w:rFonts w:ascii="Times New Roman" w:hAnsi="Times New Roman" w:cs="Times New Roman"/>
        </w:rPr>
        <w:t xml:space="preserve"> – contradicts common sense/deeply held values; independent/partner role</w:t>
      </w:r>
    </w:p>
    <w:p w:rsidR="002C038A" w:rsidRDefault="002C038A" w:rsidP="006B3E09">
      <w:pPr>
        <w:pStyle w:val="ListParagraph"/>
        <w:numPr>
          <w:ilvl w:val="3"/>
          <w:numId w:val="4"/>
        </w:numPr>
        <w:rPr>
          <w:rFonts w:ascii="Times New Roman" w:hAnsi="Times New Roman" w:cs="Times New Roman"/>
        </w:rPr>
      </w:pPr>
      <w:r>
        <w:rPr>
          <w:rFonts w:ascii="Times New Roman" w:hAnsi="Times New Roman" w:cs="Times New Roman"/>
          <w:i/>
        </w:rPr>
        <w:t>Kirby</w:t>
      </w:r>
      <w:r>
        <w:rPr>
          <w:rFonts w:ascii="Times New Roman" w:hAnsi="Times New Roman" w:cs="Times New Roman"/>
        </w:rPr>
        <w:t xml:space="preserve"> – applying statute making it illegal to obstruct passage of mail to a sheriff who made a murder arrest “contradicts the common sense of man”</w:t>
      </w:r>
      <w:r w:rsidR="00913FF7">
        <w:rPr>
          <w:rFonts w:ascii="Times New Roman" w:hAnsi="Times New Roman" w:cs="Times New Roman"/>
        </w:rPr>
        <w:t xml:space="preserve"> </w:t>
      </w:r>
    </w:p>
    <w:p w:rsidR="00A52517" w:rsidRDefault="00A52517" w:rsidP="006B3E09">
      <w:pPr>
        <w:pStyle w:val="ListParagraph"/>
        <w:numPr>
          <w:ilvl w:val="2"/>
          <w:numId w:val="4"/>
        </w:numPr>
        <w:rPr>
          <w:rFonts w:ascii="Times New Roman" w:hAnsi="Times New Roman" w:cs="Times New Roman"/>
        </w:rPr>
      </w:pPr>
      <w:r w:rsidRPr="002C038A">
        <w:rPr>
          <w:rFonts w:ascii="Times New Roman" w:hAnsi="Times New Roman" w:cs="Times New Roman"/>
          <w:b/>
        </w:rPr>
        <w:t>Political</w:t>
      </w:r>
      <w:r>
        <w:rPr>
          <w:rFonts w:ascii="Times New Roman" w:hAnsi="Times New Roman" w:cs="Times New Roman"/>
        </w:rPr>
        <w:t xml:space="preserve"> – no congress would accept the result; faithful agent role</w:t>
      </w:r>
    </w:p>
    <w:p w:rsidR="00A52517" w:rsidRDefault="00A52517" w:rsidP="006B3E09">
      <w:pPr>
        <w:pStyle w:val="ListParagraph"/>
        <w:numPr>
          <w:ilvl w:val="3"/>
          <w:numId w:val="4"/>
        </w:numPr>
        <w:rPr>
          <w:rFonts w:ascii="Times New Roman" w:hAnsi="Times New Roman" w:cs="Times New Roman"/>
        </w:rPr>
      </w:pPr>
      <w:r>
        <w:rPr>
          <w:rFonts w:ascii="Times New Roman" w:hAnsi="Times New Roman" w:cs="Times New Roman"/>
        </w:rPr>
        <w:t>“</w:t>
      </w:r>
      <w:r w:rsidR="002C038A">
        <w:rPr>
          <w:rFonts w:ascii="Times New Roman" w:hAnsi="Times New Roman" w:cs="Times New Roman"/>
        </w:rPr>
        <w:t>Drawing</w:t>
      </w:r>
      <w:r>
        <w:rPr>
          <w:rFonts w:ascii="Times New Roman" w:hAnsi="Times New Roman" w:cs="Times New Roman"/>
        </w:rPr>
        <w:t xml:space="preserve"> blood in the streets” law could not be applied to a surgeon</w:t>
      </w:r>
    </w:p>
    <w:p w:rsidR="00A52517" w:rsidRDefault="00A52517" w:rsidP="006B3E09">
      <w:pPr>
        <w:pStyle w:val="ListParagraph"/>
        <w:numPr>
          <w:ilvl w:val="3"/>
          <w:numId w:val="4"/>
        </w:numPr>
        <w:rPr>
          <w:rFonts w:ascii="Times New Roman" w:hAnsi="Times New Roman" w:cs="Times New Roman"/>
        </w:rPr>
      </w:pPr>
      <w:r>
        <w:rPr>
          <w:rFonts w:ascii="Times New Roman" w:hAnsi="Times New Roman" w:cs="Times New Roman"/>
          <w:i/>
        </w:rPr>
        <w:t>Riggs</w:t>
      </w:r>
      <w:r w:rsidR="002C038A">
        <w:rPr>
          <w:rFonts w:ascii="Times New Roman" w:hAnsi="Times New Roman" w:cs="Times New Roman"/>
        </w:rPr>
        <w:t xml:space="preserve"> – no legislature could intend for a murderer to benefit from his wrongdoing</w:t>
      </w:r>
    </w:p>
    <w:p w:rsidR="002C038A" w:rsidRDefault="002C038A" w:rsidP="006B3E09">
      <w:pPr>
        <w:pStyle w:val="ListParagraph"/>
        <w:numPr>
          <w:ilvl w:val="1"/>
          <w:numId w:val="4"/>
        </w:numPr>
        <w:rPr>
          <w:rFonts w:ascii="Times New Roman" w:hAnsi="Times New Roman" w:cs="Times New Roman"/>
        </w:rPr>
      </w:pPr>
      <w:r>
        <w:rPr>
          <w:rFonts w:ascii="Times New Roman" w:hAnsi="Times New Roman" w:cs="Times New Roman"/>
          <w:b/>
        </w:rPr>
        <w:t>Scrivener’s errors</w:t>
      </w:r>
      <w:r>
        <w:rPr>
          <w:rFonts w:ascii="Times New Roman" w:hAnsi="Times New Roman" w:cs="Times New Roman"/>
        </w:rPr>
        <w:t xml:space="preserve"> – judges may correct transcription errors</w:t>
      </w:r>
    </w:p>
    <w:p w:rsidR="002C038A" w:rsidRDefault="002C038A" w:rsidP="006B3E09">
      <w:pPr>
        <w:pStyle w:val="ListParagraph"/>
        <w:numPr>
          <w:ilvl w:val="2"/>
          <w:numId w:val="4"/>
        </w:numPr>
        <w:rPr>
          <w:rFonts w:ascii="Times New Roman" w:hAnsi="Times New Roman" w:cs="Times New Roman"/>
        </w:rPr>
      </w:pPr>
      <w:r>
        <w:rPr>
          <w:rFonts w:ascii="Times New Roman" w:hAnsi="Times New Roman" w:cs="Times New Roman"/>
          <w:i/>
        </w:rPr>
        <w:t>Amalgamated Transit</w:t>
      </w:r>
      <w:r>
        <w:rPr>
          <w:rFonts w:ascii="Times New Roman" w:hAnsi="Times New Roman" w:cs="Times New Roman"/>
        </w:rPr>
        <w:t xml:space="preserve"> – less was read as more because legislative history showed congress clearly intended it </w:t>
      </w:r>
      <w:r w:rsidR="00922984">
        <w:rPr>
          <w:rFonts w:ascii="Times New Roman" w:hAnsi="Times New Roman" w:cs="Times New Roman"/>
        </w:rPr>
        <w:t>and that it was a transcription error</w:t>
      </w:r>
    </w:p>
    <w:p w:rsidR="00922984" w:rsidRDefault="00922984" w:rsidP="006B3E09">
      <w:pPr>
        <w:pStyle w:val="ListParagraph"/>
        <w:numPr>
          <w:ilvl w:val="2"/>
          <w:numId w:val="4"/>
        </w:numPr>
        <w:rPr>
          <w:rFonts w:ascii="Times New Roman" w:hAnsi="Times New Roman" w:cs="Times New Roman"/>
        </w:rPr>
      </w:pPr>
      <w:r>
        <w:rPr>
          <w:rFonts w:ascii="Times New Roman" w:hAnsi="Times New Roman" w:cs="Times New Roman"/>
          <w:i/>
        </w:rPr>
        <w:t>Spivey</w:t>
      </w:r>
      <w:r>
        <w:rPr>
          <w:rFonts w:ascii="Times New Roman" w:hAnsi="Times New Roman" w:cs="Times New Roman"/>
        </w:rPr>
        <w:t xml:space="preserve"> – Easterbrook refuses to apply Scrivener’s error to same statute because legislative history should not be used to “turn clear text on its head”</w:t>
      </w:r>
    </w:p>
    <w:p w:rsidR="00922984" w:rsidRDefault="00922984" w:rsidP="006B3E09">
      <w:pPr>
        <w:pStyle w:val="ListParagraph"/>
        <w:numPr>
          <w:ilvl w:val="2"/>
          <w:numId w:val="4"/>
        </w:numPr>
        <w:rPr>
          <w:rFonts w:ascii="Times New Roman" w:hAnsi="Times New Roman" w:cs="Times New Roman"/>
        </w:rPr>
      </w:pPr>
      <w:r>
        <w:rPr>
          <w:rFonts w:ascii="Times New Roman" w:hAnsi="Times New Roman" w:cs="Times New Roman"/>
        </w:rPr>
        <w:t>Scalia – Scrivener’s errors should apply only “where on the face of the statute it is clear to the reader that a mistake of expression has been made”</w:t>
      </w:r>
    </w:p>
    <w:p w:rsidR="00922984" w:rsidRDefault="00922984" w:rsidP="006B3E09">
      <w:pPr>
        <w:pStyle w:val="ListParagraph"/>
        <w:numPr>
          <w:ilvl w:val="0"/>
          <w:numId w:val="4"/>
        </w:numPr>
        <w:rPr>
          <w:rFonts w:ascii="Times New Roman" w:hAnsi="Times New Roman" w:cs="Times New Roman"/>
        </w:rPr>
      </w:pPr>
      <w:r>
        <w:rPr>
          <w:rFonts w:ascii="Times New Roman" w:hAnsi="Times New Roman" w:cs="Times New Roman"/>
          <w:b/>
        </w:rPr>
        <w:t>Legislative History</w:t>
      </w:r>
      <w:r w:rsidR="00BC199E">
        <w:rPr>
          <w:rFonts w:ascii="Times New Roman" w:hAnsi="Times New Roman" w:cs="Times New Roman"/>
          <w:b/>
        </w:rPr>
        <w:t xml:space="preserve"> </w:t>
      </w:r>
      <w:r w:rsidR="00BC199E">
        <w:rPr>
          <w:rFonts w:ascii="Times New Roman" w:hAnsi="Times New Roman" w:cs="Times New Roman"/>
        </w:rPr>
        <w:t>–</w:t>
      </w:r>
      <w:r w:rsidR="00BC199E" w:rsidRPr="00BC199E">
        <w:rPr>
          <w:rFonts w:ascii="Times New Roman" w:hAnsi="Times New Roman" w:cs="Times New Roman"/>
        </w:rPr>
        <w:t xml:space="preserve"> </w:t>
      </w:r>
      <w:r w:rsidR="00BC199E">
        <w:rPr>
          <w:rFonts w:ascii="Times New Roman" w:hAnsi="Times New Roman" w:cs="Times New Roman"/>
        </w:rPr>
        <w:t>source of legislative intent associated with Intentionalism, but may be used by other methods. Justified by constraint, reflection</w:t>
      </w:r>
      <w:r w:rsidR="005A1AE9">
        <w:rPr>
          <w:rFonts w:ascii="Times New Roman" w:hAnsi="Times New Roman" w:cs="Times New Roman"/>
        </w:rPr>
        <w:t xml:space="preserve"> of intent</w:t>
      </w:r>
      <w:r w:rsidR="00BC199E">
        <w:rPr>
          <w:rFonts w:ascii="Times New Roman" w:hAnsi="Times New Roman" w:cs="Times New Roman"/>
        </w:rPr>
        <w:t xml:space="preserve">, and </w:t>
      </w:r>
      <w:r w:rsidR="005A1AE9">
        <w:rPr>
          <w:rFonts w:ascii="Times New Roman" w:hAnsi="Times New Roman" w:cs="Times New Roman"/>
        </w:rPr>
        <w:t xml:space="preserve">respect for </w:t>
      </w:r>
      <w:r w:rsidR="00BC199E">
        <w:rPr>
          <w:rFonts w:ascii="Times New Roman" w:hAnsi="Times New Roman" w:cs="Times New Roman"/>
        </w:rPr>
        <w:t xml:space="preserve">delegation. </w:t>
      </w:r>
    </w:p>
    <w:p w:rsidR="00922984" w:rsidRDefault="00BC199E" w:rsidP="006B3E09">
      <w:pPr>
        <w:pStyle w:val="ListParagraph"/>
        <w:numPr>
          <w:ilvl w:val="1"/>
          <w:numId w:val="4"/>
        </w:numPr>
        <w:rPr>
          <w:rFonts w:ascii="Times New Roman" w:hAnsi="Times New Roman" w:cs="Times New Roman"/>
        </w:rPr>
      </w:pPr>
      <w:r>
        <w:rPr>
          <w:rFonts w:ascii="Times New Roman" w:hAnsi="Times New Roman" w:cs="Times New Roman"/>
          <w:b/>
        </w:rPr>
        <w:t>Post-New Deal use</w:t>
      </w:r>
      <w:r>
        <w:rPr>
          <w:rFonts w:ascii="Times New Roman" w:hAnsi="Times New Roman" w:cs="Times New Roman"/>
        </w:rPr>
        <w:t xml:space="preserve"> – regardless of how clear statute appeared, used as evidence for the subjective collective intent of Congress</w:t>
      </w:r>
    </w:p>
    <w:p w:rsidR="00985362" w:rsidRDefault="00985362" w:rsidP="006B3E09">
      <w:pPr>
        <w:pStyle w:val="ListParagraph"/>
        <w:numPr>
          <w:ilvl w:val="2"/>
          <w:numId w:val="4"/>
        </w:numPr>
        <w:rPr>
          <w:rFonts w:ascii="Times New Roman" w:hAnsi="Times New Roman" w:cs="Times New Roman"/>
        </w:rPr>
      </w:pPr>
      <w:r>
        <w:rPr>
          <w:rFonts w:ascii="Times New Roman" w:hAnsi="Times New Roman" w:cs="Times New Roman"/>
        </w:rPr>
        <w:t>Constrain judges by reflecting intent and respecting delegation in Congress</w:t>
      </w:r>
    </w:p>
    <w:p w:rsidR="00BC199E" w:rsidRPr="00BC199E" w:rsidRDefault="00BC199E" w:rsidP="006B3E09">
      <w:pPr>
        <w:pStyle w:val="ListParagraph"/>
        <w:numPr>
          <w:ilvl w:val="2"/>
          <w:numId w:val="4"/>
        </w:numPr>
        <w:rPr>
          <w:rFonts w:ascii="Times New Roman" w:hAnsi="Times New Roman" w:cs="Times New Roman"/>
        </w:rPr>
      </w:pPr>
      <w:r>
        <w:rPr>
          <w:rFonts w:ascii="Times New Roman" w:hAnsi="Times New Roman" w:cs="Times New Roman"/>
          <w:i/>
        </w:rPr>
        <w:t>Train</w:t>
      </w:r>
      <w:r w:rsidR="00A54C0B">
        <w:rPr>
          <w:rFonts w:ascii="Times New Roman" w:hAnsi="Times New Roman" w:cs="Times New Roman"/>
          <w:i/>
        </w:rPr>
        <w:t xml:space="preserve"> </w:t>
      </w:r>
      <w:r w:rsidR="00985362">
        <w:rPr>
          <w:rFonts w:ascii="Times New Roman" w:hAnsi="Times New Roman" w:cs="Times New Roman"/>
        </w:rPr>
        <w:t>–</w:t>
      </w:r>
      <w:r w:rsidR="00A54C0B">
        <w:rPr>
          <w:rFonts w:ascii="Times New Roman" w:hAnsi="Times New Roman" w:cs="Times New Roman"/>
        </w:rPr>
        <w:t xml:space="preserve"> </w:t>
      </w:r>
      <w:r w:rsidR="00985362">
        <w:rPr>
          <w:rFonts w:ascii="Times New Roman" w:hAnsi="Times New Roman" w:cs="Times New Roman"/>
        </w:rPr>
        <w:t>Committee report, colloquy and defeated amendment showed, contrary to plain meaning, “radioactive materials” did not include those regulated by AEC</w:t>
      </w:r>
    </w:p>
    <w:p w:rsidR="00BC199E" w:rsidRPr="00A54C0B" w:rsidRDefault="00BC199E" w:rsidP="006B3E09">
      <w:pPr>
        <w:pStyle w:val="ListParagraph"/>
        <w:numPr>
          <w:ilvl w:val="2"/>
          <w:numId w:val="4"/>
        </w:numPr>
        <w:rPr>
          <w:rFonts w:ascii="Times New Roman" w:hAnsi="Times New Roman" w:cs="Times New Roman"/>
        </w:rPr>
      </w:pPr>
      <w:r>
        <w:rPr>
          <w:rFonts w:ascii="Times New Roman" w:hAnsi="Times New Roman" w:cs="Times New Roman"/>
          <w:i/>
        </w:rPr>
        <w:t>Blanchard</w:t>
      </w:r>
      <w:r w:rsidR="00985362">
        <w:rPr>
          <w:rFonts w:ascii="Times New Roman" w:hAnsi="Times New Roman" w:cs="Times New Roman"/>
        </w:rPr>
        <w:t xml:space="preserve"> </w:t>
      </w:r>
      <w:r w:rsidR="0041383E">
        <w:rPr>
          <w:rFonts w:ascii="Times New Roman" w:hAnsi="Times New Roman" w:cs="Times New Roman"/>
        </w:rPr>
        <w:t>–</w:t>
      </w:r>
      <w:r w:rsidR="00985362">
        <w:rPr>
          <w:rFonts w:ascii="Times New Roman" w:hAnsi="Times New Roman" w:cs="Times New Roman"/>
        </w:rPr>
        <w:t xml:space="preserve"> </w:t>
      </w:r>
      <w:r w:rsidR="0041383E">
        <w:rPr>
          <w:rFonts w:ascii="Times New Roman" w:hAnsi="Times New Roman" w:cs="Times New Roman"/>
        </w:rPr>
        <w:t xml:space="preserve">committee report cited three cases that correctly applied </w:t>
      </w:r>
      <w:r w:rsidR="0041383E">
        <w:rPr>
          <w:rFonts w:ascii="Times New Roman" w:hAnsi="Times New Roman" w:cs="Times New Roman"/>
          <w:i/>
        </w:rPr>
        <w:t>Johnson</w:t>
      </w:r>
      <w:r w:rsidR="0041383E">
        <w:rPr>
          <w:rFonts w:ascii="Times New Roman" w:hAnsi="Times New Roman" w:cs="Times New Roman"/>
        </w:rPr>
        <w:t xml:space="preserve"> factors for determining attorney’s fees; showed privat</w:t>
      </w:r>
      <w:r w:rsidR="005A1AE9">
        <w:rPr>
          <w:rFonts w:ascii="Times New Roman" w:hAnsi="Times New Roman" w:cs="Times New Roman"/>
        </w:rPr>
        <w:t>e fee arrangement</w:t>
      </w:r>
      <w:r w:rsidR="0041383E">
        <w:rPr>
          <w:rFonts w:ascii="Times New Roman" w:hAnsi="Times New Roman" w:cs="Times New Roman"/>
        </w:rPr>
        <w:t xml:space="preserve"> not dispositive </w:t>
      </w:r>
      <w:r w:rsidR="005A1AE9">
        <w:rPr>
          <w:rFonts w:ascii="Times New Roman" w:hAnsi="Times New Roman" w:cs="Times New Roman"/>
        </w:rPr>
        <w:t>cap</w:t>
      </w:r>
    </w:p>
    <w:p w:rsidR="00E473E9" w:rsidRPr="00E473E9" w:rsidRDefault="00E473E9" w:rsidP="006B3E09">
      <w:pPr>
        <w:pStyle w:val="ListParagraph"/>
        <w:numPr>
          <w:ilvl w:val="1"/>
          <w:numId w:val="4"/>
        </w:numPr>
        <w:rPr>
          <w:rFonts w:ascii="Times New Roman" w:hAnsi="Times New Roman" w:cs="Times New Roman"/>
        </w:rPr>
      </w:pPr>
      <w:r>
        <w:rPr>
          <w:rFonts w:ascii="Times New Roman" w:hAnsi="Times New Roman" w:cs="Times New Roman"/>
          <w:b/>
        </w:rPr>
        <w:t xml:space="preserve">Textualist critique of Post-New Deal </w:t>
      </w:r>
      <w:r w:rsidR="00991637">
        <w:rPr>
          <w:rFonts w:ascii="Times New Roman" w:hAnsi="Times New Roman" w:cs="Times New Roman"/>
          <w:b/>
        </w:rPr>
        <w:t>justification of legislative history</w:t>
      </w:r>
    </w:p>
    <w:p w:rsidR="00991637" w:rsidRDefault="00844447" w:rsidP="006B3E09">
      <w:pPr>
        <w:pStyle w:val="ListParagraph"/>
        <w:numPr>
          <w:ilvl w:val="2"/>
          <w:numId w:val="4"/>
        </w:numPr>
        <w:rPr>
          <w:rFonts w:ascii="Times New Roman" w:hAnsi="Times New Roman" w:cs="Times New Roman"/>
        </w:rPr>
      </w:pPr>
      <w:r>
        <w:rPr>
          <w:rFonts w:ascii="Times New Roman" w:hAnsi="Times New Roman" w:cs="Times New Roman"/>
        </w:rPr>
        <w:t>Narrow empirical objections</w:t>
      </w:r>
    </w:p>
    <w:p w:rsidR="00844447" w:rsidRDefault="00844447" w:rsidP="00844447">
      <w:pPr>
        <w:pStyle w:val="ListParagraph"/>
        <w:numPr>
          <w:ilvl w:val="3"/>
          <w:numId w:val="4"/>
        </w:numPr>
        <w:rPr>
          <w:rFonts w:ascii="Times New Roman" w:hAnsi="Times New Roman" w:cs="Times New Roman"/>
        </w:rPr>
      </w:pPr>
      <w:r w:rsidRPr="005A1AE9">
        <w:rPr>
          <w:rFonts w:ascii="Times New Roman" w:hAnsi="Times New Roman" w:cs="Times New Roman"/>
        </w:rPr>
        <w:t xml:space="preserve">Unclear/costly </w:t>
      </w:r>
      <w:r w:rsidR="001B20B2">
        <w:rPr>
          <w:rFonts w:ascii="Times New Roman" w:hAnsi="Times New Roman" w:cs="Times New Roman"/>
        </w:rPr>
        <w:t>to check; unreliable on intent</w:t>
      </w:r>
    </w:p>
    <w:p w:rsidR="001B20B2" w:rsidRPr="005A1AE9" w:rsidRDefault="001B20B2" w:rsidP="00844447">
      <w:pPr>
        <w:pStyle w:val="ListParagraph"/>
        <w:numPr>
          <w:ilvl w:val="3"/>
          <w:numId w:val="4"/>
        </w:numPr>
        <w:rPr>
          <w:rFonts w:ascii="Times New Roman" w:hAnsi="Times New Roman" w:cs="Times New Roman"/>
        </w:rPr>
      </w:pPr>
      <w:r>
        <w:rPr>
          <w:rFonts w:ascii="Times New Roman" w:hAnsi="Times New Roman" w:cs="Times New Roman"/>
        </w:rPr>
        <w:t>Speaks to LH justifications of constraint and reflection of intent</w:t>
      </w:r>
    </w:p>
    <w:p w:rsidR="00844447" w:rsidRPr="005A1AE9" w:rsidRDefault="00844447" w:rsidP="00844447">
      <w:pPr>
        <w:pStyle w:val="ListParagraph"/>
        <w:numPr>
          <w:ilvl w:val="2"/>
          <w:numId w:val="4"/>
        </w:numPr>
        <w:rPr>
          <w:rFonts w:ascii="Times New Roman" w:hAnsi="Times New Roman" w:cs="Times New Roman"/>
        </w:rPr>
      </w:pPr>
      <w:r w:rsidRPr="005A1AE9">
        <w:rPr>
          <w:rFonts w:ascii="Times New Roman" w:hAnsi="Times New Roman" w:cs="Times New Roman"/>
        </w:rPr>
        <w:t>Deep and Broad Empirical Challenges (also judicial willfulness, but that is weak)</w:t>
      </w:r>
    </w:p>
    <w:p w:rsidR="0007553C" w:rsidRPr="0007553C" w:rsidRDefault="00844447" w:rsidP="0007553C">
      <w:pPr>
        <w:pStyle w:val="ListParagraph"/>
        <w:numPr>
          <w:ilvl w:val="3"/>
          <w:numId w:val="4"/>
        </w:numPr>
        <w:rPr>
          <w:rFonts w:ascii="Times New Roman" w:hAnsi="Times New Roman" w:cs="Times New Roman"/>
        </w:rPr>
      </w:pPr>
      <w:r w:rsidRPr="005A1AE9">
        <w:rPr>
          <w:rFonts w:ascii="Times New Roman" w:hAnsi="Times New Roman" w:cs="Times New Roman"/>
        </w:rPr>
        <w:t>Collective intent is fiction; delegation is unconstitutional circumvention Art. I § 7</w:t>
      </w:r>
    </w:p>
    <w:p w:rsidR="0007553C" w:rsidRPr="0007553C" w:rsidRDefault="001B20B2" w:rsidP="001B20B2">
      <w:pPr>
        <w:pStyle w:val="ListParagraph"/>
        <w:numPr>
          <w:ilvl w:val="3"/>
          <w:numId w:val="4"/>
        </w:numPr>
        <w:rPr>
          <w:rFonts w:ascii="Times New Roman" w:hAnsi="Times New Roman" w:cs="Times New Roman"/>
        </w:rPr>
      </w:pPr>
      <w:r>
        <w:rPr>
          <w:rFonts w:ascii="Times New Roman" w:hAnsi="Times New Roman" w:cs="Times New Roman"/>
        </w:rPr>
        <w:t>Speaks to LH justification of</w:t>
      </w:r>
      <w:r w:rsidR="0007553C">
        <w:rPr>
          <w:rFonts w:ascii="Times New Roman" w:hAnsi="Times New Roman" w:cs="Times New Roman"/>
        </w:rPr>
        <w:t xml:space="preserve"> </w:t>
      </w:r>
      <w:r>
        <w:rPr>
          <w:rFonts w:ascii="Times New Roman" w:hAnsi="Times New Roman" w:cs="Times New Roman"/>
        </w:rPr>
        <w:t xml:space="preserve">reflection of intent </w:t>
      </w:r>
      <w:r w:rsidR="0007553C">
        <w:rPr>
          <w:rFonts w:ascii="Times New Roman" w:hAnsi="Times New Roman" w:cs="Times New Roman"/>
        </w:rPr>
        <w:t>and respect for delegation.</w:t>
      </w:r>
    </w:p>
    <w:p w:rsidR="00715066" w:rsidRDefault="00BC199E" w:rsidP="006B3E09">
      <w:pPr>
        <w:pStyle w:val="ListParagraph"/>
        <w:numPr>
          <w:ilvl w:val="1"/>
          <w:numId w:val="4"/>
        </w:numPr>
        <w:rPr>
          <w:rFonts w:ascii="Times New Roman" w:hAnsi="Times New Roman" w:cs="Times New Roman"/>
        </w:rPr>
      </w:pPr>
      <w:r>
        <w:rPr>
          <w:rFonts w:ascii="Times New Roman" w:hAnsi="Times New Roman" w:cs="Times New Roman"/>
          <w:b/>
        </w:rPr>
        <w:t>Contemporary treatment</w:t>
      </w:r>
      <w:r w:rsidR="00A54C0B">
        <w:rPr>
          <w:rFonts w:ascii="Times New Roman" w:hAnsi="Times New Roman" w:cs="Times New Roman"/>
          <w:b/>
        </w:rPr>
        <w:t xml:space="preserve"> </w:t>
      </w:r>
    </w:p>
    <w:p w:rsidR="00715066" w:rsidRPr="00715066" w:rsidRDefault="00A54C0B" w:rsidP="00715066">
      <w:pPr>
        <w:pStyle w:val="ListParagraph"/>
        <w:numPr>
          <w:ilvl w:val="2"/>
          <w:numId w:val="4"/>
        </w:numPr>
        <w:rPr>
          <w:rFonts w:ascii="Times New Roman" w:hAnsi="Times New Roman" w:cs="Times New Roman"/>
        </w:rPr>
      </w:pPr>
      <w:r w:rsidRPr="00715066">
        <w:rPr>
          <w:rFonts w:ascii="Times New Roman" w:hAnsi="Times New Roman" w:cs="Times New Roman"/>
        </w:rPr>
        <w:t xml:space="preserve">1) </w:t>
      </w:r>
      <w:r w:rsidR="00715066">
        <w:rPr>
          <w:rFonts w:ascii="Times New Roman" w:hAnsi="Times New Roman"/>
        </w:rPr>
        <w:t>I</w:t>
      </w:r>
      <w:r w:rsidR="00715066" w:rsidRPr="00715066">
        <w:rPr>
          <w:rFonts w:ascii="Times New Roman" w:hAnsi="Times New Roman"/>
        </w:rPr>
        <w:t>f the meaning of statutory text is unclear, LH may be used to resolve vagueness or ambiguity (</w:t>
      </w:r>
      <w:r w:rsidR="00715066" w:rsidRPr="00715066">
        <w:rPr>
          <w:rFonts w:ascii="Times New Roman" w:hAnsi="Times New Roman"/>
          <w:i/>
        </w:rPr>
        <w:t>Casey</w:t>
      </w:r>
      <w:r w:rsidR="00715066" w:rsidRPr="00715066">
        <w:rPr>
          <w:rFonts w:ascii="Times New Roman" w:hAnsi="Times New Roman" w:cs="Times New Roman"/>
        </w:rPr>
        <w:t>)</w:t>
      </w:r>
    </w:p>
    <w:p w:rsidR="00715066" w:rsidRPr="00715066" w:rsidRDefault="00715066" w:rsidP="00715066">
      <w:pPr>
        <w:pStyle w:val="ListParagraph"/>
        <w:numPr>
          <w:ilvl w:val="2"/>
          <w:numId w:val="4"/>
        </w:numPr>
        <w:rPr>
          <w:rFonts w:ascii="Times New Roman" w:hAnsi="Times New Roman" w:cs="Times New Roman"/>
        </w:rPr>
      </w:pPr>
      <w:r w:rsidRPr="00715066">
        <w:rPr>
          <w:rFonts w:ascii="Times New Roman" w:hAnsi="Times New Roman"/>
        </w:rPr>
        <w:t xml:space="preserve">2) </w:t>
      </w:r>
      <w:r>
        <w:rPr>
          <w:rFonts w:ascii="Times New Roman" w:hAnsi="Times New Roman"/>
        </w:rPr>
        <w:t>R</w:t>
      </w:r>
      <w:r w:rsidRPr="00715066">
        <w:rPr>
          <w:rFonts w:ascii="Times New Roman" w:hAnsi="Times New Roman"/>
        </w:rPr>
        <w:t xml:space="preserve">egardless, LH should be evaluated with care, </w:t>
      </w:r>
      <w:r w:rsidRPr="00715066">
        <w:rPr>
          <w:rFonts w:ascii="Times New Roman" w:hAnsi="Times New Roman"/>
          <w:i/>
        </w:rPr>
        <w:t>e.g.</w:t>
      </w:r>
      <w:r w:rsidRPr="00715066">
        <w:rPr>
          <w:rFonts w:ascii="Times New Roman" w:hAnsi="Times New Roman"/>
        </w:rPr>
        <w:t xml:space="preserve">, </w:t>
      </w:r>
      <w:r w:rsidRPr="00715066">
        <w:rPr>
          <w:rFonts w:ascii="Times New Roman" w:hAnsi="Times New Roman"/>
          <w:i/>
        </w:rPr>
        <w:t>Exxon</w:t>
      </w:r>
      <w:r w:rsidRPr="00715066">
        <w:rPr>
          <w:rFonts w:ascii="Times New Roman" w:hAnsi="Times New Roman"/>
        </w:rPr>
        <w:t xml:space="preserve"> (2005)</w:t>
      </w:r>
    </w:p>
    <w:p w:rsidR="00715066" w:rsidRPr="00715066" w:rsidRDefault="00715066" w:rsidP="00715066">
      <w:pPr>
        <w:pStyle w:val="ListParagraph"/>
        <w:numPr>
          <w:ilvl w:val="3"/>
          <w:numId w:val="4"/>
        </w:numPr>
        <w:rPr>
          <w:rFonts w:ascii="Times New Roman" w:hAnsi="Times New Roman" w:cs="Times New Roman"/>
        </w:rPr>
      </w:pPr>
      <w:r>
        <w:rPr>
          <w:rFonts w:ascii="Times New Roman" w:hAnsi="Times New Roman" w:cs="Times New Roman"/>
          <w:i/>
        </w:rPr>
        <w:t>Allapattah</w:t>
      </w:r>
      <w:r>
        <w:rPr>
          <w:rFonts w:ascii="Times New Roman" w:hAnsi="Times New Roman" w:cs="Times New Roman"/>
        </w:rPr>
        <w:t xml:space="preserve"> – relied on text; legislative history was “murky” and</w:t>
      </w:r>
      <w:r w:rsidR="004C3D93">
        <w:rPr>
          <w:rFonts w:ascii="Times New Roman" w:hAnsi="Times New Roman" w:cs="Times New Roman"/>
        </w:rPr>
        <w:t xml:space="preserve"> potentially</w:t>
      </w:r>
      <w:r>
        <w:rPr>
          <w:rFonts w:ascii="Times New Roman" w:hAnsi="Times New Roman" w:cs="Times New Roman"/>
        </w:rPr>
        <w:t xml:space="preserve"> intended to mislead because lobbyists tried to manipulate the committee report to circumvent Art. I § 7</w:t>
      </w:r>
    </w:p>
    <w:p w:rsidR="00BC199E" w:rsidRPr="00715066" w:rsidRDefault="00715066" w:rsidP="00715066">
      <w:pPr>
        <w:pStyle w:val="ListParagraph"/>
        <w:numPr>
          <w:ilvl w:val="2"/>
          <w:numId w:val="4"/>
        </w:numPr>
        <w:rPr>
          <w:rFonts w:ascii="Times New Roman" w:hAnsi="Times New Roman" w:cs="Times New Roman"/>
        </w:rPr>
      </w:pPr>
      <w:r w:rsidRPr="00715066">
        <w:rPr>
          <w:rFonts w:ascii="Times New Roman" w:hAnsi="Times New Roman" w:cs="Times New Roman"/>
        </w:rPr>
        <w:t xml:space="preserve">3) </w:t>
      </w:r>
      <w:r>
        <w:rPr>
          <w:rFonts w:ascii="Times New Roman" w:hAnsi="Times New Roman" w:cs="Times New Roman"/>
        </w:rPr>
        <w:t>B</w:t>
      </w:r>
      <w:r w:rsidR="00A54C0B" w:rsidRPr="00715066">
        <w:rPr>
          <w:rFonts w:ascii="Times New Roman" w:hAnsi="Times New Roman" w:cs="Times New Roman"/>
        </w:rPr>
        <w:t>ut possibly used uncontroversially if used with externally verifiable mischief or terms of art</w:t>
      </w:r>
    </w:p>
    <w:p w:rsidR="00715066" w:rsidRPr="00715066" w:rsidRDefault="00715066" w:rsidP="00715066">
      <w:pPr>
        <w:pStyle w:val="ListParagraph"/>
        <w:numPr>
          <w:ilvl w:val="3"/>
          <w:numId w:val="4"/>
        </w:numPr>
        <w:rPr>
          <w:rFonts w:ascii="Times New Roman" w:hAnsi="Times New Roman" w:cs="Times New Roman"/>
        </w:rPr>
      </w:pPr>
      <w:r w:rsidRPr="00715066">
        <w:rPr>
          <w:rFonts w:ascii="Times New Roman" w:hAnsi="Times New Roman" w:cs="Times New Roman"/>
          <w:i/>
        </w:rPr>
        <w:t>General Dynamics</w:t>
      </w:r>
      <w:r>
        <w:rPr>
          <w:rFonts w:ascii="Times New Roman" w:hAnsi="Times New Roman" w:cs="Times New Roman"/>
        </w:rPr>
        <w:t xml:space="preserve"> – externally verifiable mischief</w:t>
      </w:r>
      <w:r w:rsidR="00ED1A7F">
        <w:rPr>
          <w:rFonts w:ascii="Times New Roman" w:hAnsi="Times New Roman" w:cs="Times New Roman"/>
        </w:rPr>
        <w:t xml:space="preserve"> of discrimination against old</w:t>
      </w:r>
    </w:p>
    <w:p w:rsidR="0041383E" w:rsidRDefault="0041383E" w:rsidP="00715066">
      <w:pPr>
        <w:pStyle w:val="ListParagraph"/>
        <w:numPr>
          <w:ilvl w:val="3"/>
          <w:numId w:val="4"/>
        </w:numPr>
        <w:rPr>
          <w:rFonts w:ascii="Times New Roman" w:hAnsi="Times New Roman" w:cs="Times New Roman"/>
        </w:rPr>
      </w:pPr>
      <w:r w:rsidRPr="00715066">
        <w:rPr>
          <w:rFonts w:ascii="Times New Roman" w:hAnsi="Times New Roman" w:cs="Times New Roman"/>
          <w:i/>
        </w:rPr>
        <w:t>Continental Can</w:t>
      </w:r>
      <w:r w:rsidRPr="00715066">
        <w:rPr>
          <w:rFonts w:ascii="Times New Roman" w:hAnsi="Times New Roman" w:cs="Times New Roman"/>
        </w:rPr>
        <w:t xml:space="preserve"> –</w:t>
      </w:r>
      <w:r>
        <w:rPr>
          <w:rFonts w:ascii="Times New Roman" w:hAnsi="Times New Roman" w:cs="Times New Roman"/>
        </w:rPr>
        <w:t xml:space="preserve"> floor statements made by bill sponsor after debate and after presentment were not valid legislative history; substantially all meant 85%</w:t>
      </w:r>
    </w:p>
    <w:p w:rsidR="0041383E" w:rsidRPr="0041383E" w:rsidRDefault="0041383E" w:rsidP="006B3E09">
      <w:pPr>
        <w:pStyle w:val="ListParagraph"/>
        <w:numPr>
          <w:ilvl w:val="3"/>
          <w:numId w:val="4"/>
        </w:numPr>
        <w:rPr>
          <w:rFonts w:ascii="Times New Roman" w:hAnsi="Times New Roman" w:cs="Times New Roman"/>
        </w:rPr>
      </w:pPr>
      <w:r>
        <w:rPr>
          <w:rFonts w:ascii="Times New Roman" w:hAnsi="Times New Roman" w:cs="Times New Roman"/>
        </w:rPr>
        <w:t>Statement by Representative was accepted because it was externally verifiable</w:t>
      </w:r>
    </w:p>
    <w:p w:rsidR="00BC199E" w:rsidRPr="00E473E9" w:rsidRDefault="00BC199E" w:rsidP="006B3E09">
      <w:pPr>
        <w:pStyle w:val="ListParagraph"/>
        <w:numPr>
          <w:ilvl w:val="1"/>
          <w:numId w:val="4"/>
        </w:numPr>
        <w:rPr>
          <w:rFonts w:ascii="Times New Roman" w:hAnsi="Times New Roman" w:cs="Times New Roman"/>
        </w:rPr>
      </w:pPr>
      <w:r>
        <w:rPr>
          <w:rFonts w:ascii="Times New Roman" w:hAnsi="Times New Roman" w:cs="Times New Roman"/>
          <w:b/>
        </w:rPr>
        <w:t>Hierarchy of sources</w:t>
      </w:r>
    </w:p>
    <w:p w:rsidR="00E473E9" w:rsidRDefault="00E473E9" w:rsidP="006B3E09">
      <w:pPr>
        <w:pStyle w:val="ListParagraph"/>
        <w:numPr>
          <w:ilvl w:val="2"/>
          <w:numId w:val="4"/>
        </w:numPr>
        <w:rPr>
          <w:rFonts w:ascii="Times New Roman" w:hAnsi="Times New Roman" w:cs="Times New Roman"/>
        </w:rPr>
      </w:pPr>
      <w:r>
        <w:rPr>
          <w:rFonts w:ascii="Times New Roman" w:hAnsi="Times New Roman" w:cs="Times New Roman"/>
        </w:rPr>
        <w:t>Committee reports – most reliable since congressmen actually read them; Congress delegates authority</w:t>
      </w:r>
      <w:r w:rsidR="00343956">
        <w:rPr>
          <w:rFonts w:ascii="Times New Roman" w:hAnsi="Times New Roman" w:cs="Times New Roman"/>
        </w:rPr>
        <w:t xml:space="preserve"> to committee members</w:t>
      </w:r>
      <w:r>
        <w:rPr>
          <w:rFonts w:ascii="Times New Roman" w:hAnsi="Times New Roman" w:cs="Times New Roman"/>
        </w:rPr>
        <w:t xml:space="preserve"> as experts on the statute</w:t>
      </w:r>
    </w:p>
    <w:p w:rsidR="00E473E9" w:rsidRDefault="00E473E9" w:rsidP="006B3E09">
      <w:pPr>
        <w:pStyle w:val="ListParagraph"/>
        <w:numPr>
          <w:ilvl w:val="2"/>
          <w:numId w:val="4"/>
        </w:numPr>
        <w:rPr>
          <w:rFonts w:ascii="Times New Roman" w:hAnsi="Times New Roman" w:cs="Times New Roman"/>
        </w:rPr>
      </w:pPr>
      <w:r>
        <w:rPr>
          <w:rFonts w:ascii="Times New Roman" w:hAnsi="Times New Roman" w:cs="Times New Roman"/>
        </w:rPr>
        <w:t xml:space="preserve">Sponsor statements – members defer to sponsors, effectively delegating authority </w:t>
      </w:r>
    </w:p>
    <w:p w:rsidR="00E473E9" w:rsidRDefault="00E473E9" w:rsidP="006B3E09">
      <w:pPr>
        <w:pStyle w:val="ListParagraph"/>
        <w:numPr>
          <w:ilvl w:val="2"/>
          <w:numId w:val="4"/>
        </w:numPr>
        <w:rPr>
          <w:rFonts w:ascii="Times New Roman" w:hAnsi="Times New Roman" w:cs="Times New Roman"/>
        </w:rPr>
      </w:pPr>
      <w:r>
        <w:rPr>
          <w:rFonts w:ascii="Times New Roman" w:hAnsi="Times New Roman" w:cs="Times New Roman"/>
        </w:rPr>
        <w:t>Floor debate, hearing testimony, amendment history,</w:t>
      </w:r>
      <w:r w:rsidRPr="00E473E9">
        <w:rPr>
          <w:rFonts w:ascii="Times New Roman" w:hAnsi="Times New Roman" w:cs="Times New Roman"/>
        </w:rPr>
        <w:t xml:space="preserve"> </w:t>
      </w:r>
      <w:r>
        <w:rPr>
          <w:rFonts w:ascii="Times New Roman" w:hAnsi="Times New Roman" w:cs="Times New Roman"/>
        </w:rPr>
        <w:t xml:space="preserve">T2 ratification and acquiescence </w:t>
      </w:r>
    </w:p>
    <w:p w:rsidR="0040474B" w:rsidRDefault="0040474B" w:rsidP="006B3E09">
      <w:pPr>
        <w:jc w:val="center"/>
        <w:rPr>
          <w:rFonts w:ascii="Times New Roman" w:hAnsi="Times New Roman" w:cs="Times New Roman"/>
          <w:b/>
        </w:rPr>
      </w:pPr>
    </w:p>
    <w:p w:rsidR="0040474B" w:rsidRDefault="002062F3" w:rsidP="0040474B">
      <w:pPr>
        <w:jc w:val="center"/>
        <w:rPr>
          <w:rFonts w:ascii="Times New Roman" w:hAnsi="Times New Roman" w:cs="Times New Roman"/>
          <w:b/>
        </w:rPr>
      </w:pPr>
      <w:r w:rsidRPr="002062F3">
        <w:rPr>
          <w:rFonts w:ascii="Times New Roman" w:hAnsi="Times New Roman" w:cs="Times New Roman"/>
          <w:b/>
        </w:rPr>
        <w:t>II. Administration</w:t>
      </w:r>
    </w:p>
    <w:p w:rsidR="0040474B" w:rsidRDefault="0040474B" w:rsidP="0040474B">
      <w:pPr>
        <w:jc w:val="center"/>
        <w:rPr>
          <w:rFonts w:ascii="Times New Roman" w:hAnsi="Times New Roman" w:cs="Times New Roman"/>
          <w:b/>
        </w:rPr>
      </w:pPr>
    </w:p>
    <w:p w:rsidR="00E473E9" w:rsidRDefault="0040474B" w:rsidP="0040474B">
      <w:pPr>
        <w:jc w:val="center"/>
        <w:rPr>
          <w:rFonts w:ascii="Times New Roman" w:hAnsi="Times New Roman" w:cs="Times New Roman"/>
          <w:b/>
        </w:rPr>
      </w:pPr>
      <w:r>
        <w:rPr>
          <w:rFonts w:ascii="Times New Roman" w:hAnsi="Times New Roman" w:cs="Times New Roman"/>
          <w:b/>
        </w:rPr>
        <w:t xml:space="preserve">A. </w:t>
      </w:r>
      <w:r w:rsidR="002062F3" w:rsidRPr="0040474B">
        <w:rPr>
          <w:rFonts w:ascii="Times New Roman" w:hAnsi="Times New Roman" w:cs="Times New Roman"/>
          <w:b/>
        </w:rPr>
        <w:t>The Administrative State</w:t>
      </w:r>
    </w:p>
    <w:p w:rsidR="0040474B" w:rsidRPr="0040474B" w:rsidRDefault="0040474B" w:rsidP="0040474B">
      <w:pPr>
        <w:jc w:val="center"/>
        <w:rPr>
          <w:rFonts w:ascii="Times New Roman" w:hAnsi="Times New Roman" w:cs="Times New Roman"/>
          <w:b/>
        </w:rPr>
      </w:pPr>
    </w:p>
    <w:p w:rsidR="002062F3" w:rsidRPr="002062F3" w:rsidRDefault="002062F3" w:rsidP="006B3E09">
      <w:pPr>
        <w:pStyle w:val="ListParagraph"/>
        <w:numPr>
          <w:ilvl w:val="0"/>
          <w:numId w:val="6"/>
        </w:numPr>
        <w:rPr>
          <w:rFonts w:ascii="Times New Roman" w:hAnsi="Times New Roman" w:cs="Times New Roman"/>
        </w:rPr>
      </w:pPr>
      <w:r>
        <w:rPr>
          <w:rFonts w:ascii="Times New Roman" w:hAnsi="Times New Roman" w:cs="Times New Roman"/>
          <w:b/>
        </w:rPr>
        <w:t>Agencies as rulemakers and adjudicators</w:t>
      </w:r>
    </w:p>
    <w:p w:rsidR="002062F3" w:rsidRDefault="002062F3" w:rsidP="006B3E09">
      <w:pPr>
        <w:pStyle w:val="ListParagraph"/>
        <w:numPr>
          <w:ilvl w:val="1"/>
          <w:numId w:val="6"/>
        </w:numPr>
        <w:rPr>
          <w:rFonts w:ascii="Times New Roman" w:hAnsi="Times New Roman" w:cs="Times New Roman"/>
        </w:rPr>
      </w:pPr>
      <w:r>
        <w:rPr>
          <w:rFonts w:ascii="Times New Roman" w:hAnsi="Times New Roman" w:cs="Times New Roman"/>
          <w:b/>
        </w:rPr>
        <w:t>Development</w:t>
      </w:r>
      <w:r>
        <w:rPr>
          <w:rFonts w:ascii="Times New Roman" w:hAnsi="Times New Roman" w:cs="Times New Roman"/>
        </w:rPr>
        <w:t xml:space="preserve"> – true for a long time but became more frequent and broad post New Deal</w:t>
      </w:r>
      <w:r w:rsidR="00F22FB5">
        <w:rPr>
          <w:rFonts w:ascii="Times New Roman" w:hAnsi="Times New Roman" w:cs="Times New Roman"/>
        </w:rPr>
        <w:t xml:space="preserve">. </w:t>
      </w:r>
      <w:r w:rsidR="00F22FB5" w:rsidRPr="00F22FB5">
        <w:rPr>
          <w:rFonts w:ascii="Times New Roman" w:hAnsi="Times New Roman"/>
          <w:i/>
        </w:rPr>
        <w:t>E.g.</w:t>
      </w:r>
      <w:r w:rsidR="00F22FB5" w:rsidRPr="00F22FB5">
        <w:rPr>
          <w:rFonts w:ascii="Times New Roman" w:hAnsi="Times New Roman"/>
        </w:rPr>
        <w:t>, SEC authority under a 1934 statute to adopt, enforce, and interpret its own rules.</w:t>
      </w:r>
    </w:p>
    <w:p w:rsidR="002062F3" w:rsidRDefault="002062F3" w:rsidP="006B3E09">
      <w:pPr>
        <w:pStyle w:val="ListParagraph"/>
        <w:numPr>
          <w:ilvl w:val="1"/>
          <w:numId w:val="6"/>
        </w:numPr>
        <w:rPr>
          <w:rFonts w:ascii="Times New Roman" w:hAnsi="Times New Roman" w:cs="Times New Roman"/>
        </w:rPr>
      </w:pPr>
      <w:r>
        <w:rPr>
          <w:rFonts w:ascii="Times New Roman" w:hAnsi="Times New Roman" w:cs="Times New Roman"/>
          <w:b/>
        </w:rPr>
        <w:t>Explanation</w:t>
      </w:r>
      <w:r>
        <w:rPr>
          <w:rFonts w:ascii="Times New Roman" w:hAnsi="Times New Roman" w:cs="Times New Roman"/>
        </w:rPr>
        <w:t xml:space="preserve"> – high stakes modern problems, perhaps not reflected by Constitution </w:t>
      </w:r>
    </w:p>
    <w:p w:rsidR="002062F3" w:rsidRPr="002062F3" w:rsidRDefault="002062F3" w:rsidP="006B3E09">
      <w:pPr>
        <w:pStyle w:val="ListParagraph"/>
        <w:numPr>
          <w:ilvl w:val="0"/>
          <w:numId w:val="6"/>
        </w:numPr>
        <w:rPr>
          <w:rFonts w:ascii="Times New Roman" w:hAnsi="Times New Roman" w:cs="Times New Roman"/>
        </w:rPr>
      </w:pPr>
      <w:r>
        <w:rPr>
          <w:rFonts w:ascii="Times New Roman" w:hAnsi="Times New Roman" w:cs="Times New Roman"/>
          <w:b/>
        </w:rPr>
        <w:t xml:space="preserve">Separation of powers arguments </w:t>
      </w:r>
    </w:p>
    <w:p w:rsidR="002062F3" w:rsidRDefault="002062F3" w:rsidP="006B3E09">
      <w:pPr>
        <w:pStyle w:val="ListParagraph"/>
        <w:numPr>
          <w:ilvl w:val="1"/>
          <w:numId w:val="6"/>
        </w:numPr>
        <w:rPr>
          <w:rFonts w:ascii="Times New Roman" w:hAnsi="Times New Roman" w:cs="Times New Roman"/>
        </w:rPr>
      </w:pPr>
      <w:r>
        <w:rPr>
          <w:rFonts w:ascii="Times New Roman" w:hAnsi="Times New Roman" w:cs="Times New Roman"/>
          <w:b/>
        </w:rPr>
        <w:t xml:space="preserve">Simple objections </w:t>
      </w:r>
      <w:r>
        <w:rPr>
          <w:rFonts w:ascii="Times New Roman" w:hAnsi="Times New Roman" w:cs="Times New Roman"/>
        </w:rPr>
        <w:t>– branches are strictly separated; legislative “makes general rules,” executive “executes these general rules,” and judiciary “interprets and applies rules”</w:t>
      </w:r>
      <w:r w:rsidR="00F22FB5">
        <w:rPr>
          <w:rFonts w:ascii="Times New Roman" w:hAnsi="Times New Roman" w:cs="Times New Roman"/>
        </w:rPr>
        <w:t xml:space="preserve">. </w:t>
      </w:r>
      <w:r w:rsidR="00F22FB5" w:rsidRPr="00F22FB5">
        <w:rPr>
          <w:rFonts w:ascii="Times New Roman" w:hAnsi="Times New Roman" w:cs="Times New Roman"/>
          <w:i/>
        </w:rPr>
        <w:t xml:space="preserve">But see </w:t>
      </w:r>
      <w:r w:rsidR="00F22FB5">
        <w:rPr>
          <w:rFonts w:ascii="Times New Roman" w:hAnsi="Times New Roman" w:cs="Times New Roman"/>
        </w:rPr>
        <w:t>presidential veto.</w:t>
      </w:r>
    </w:p>
    <w:p w:rsidR="002062F3" w:rsidRDefault="002062F3" w:rsidP="006B3E09">
      <w:pPr>
        <w:pStyle w:val="ListParagraph"/>
        <w:numPr>
          <w:ilvl w:val="1"/>
          <w:numId w:val="6"/>
        </w:numPr>
        <w:rPr>
          <w:rFonts w:ascii="Times New Roman" w:hAnsi="Times New Roman" w:cs="Times New Roman"/>
        </w:rPr>
      </w:pPr>
      <w:r>
        <w:rPr>
          <w:rFonts w:ascii="Times New Roman" w:hAnsi="Times New Roman" w:cs="Times New Roman"/>
          <w:b/>
        </w:rPr>
        <w:t>Deeper objections</w:t>
      </w:r>
      <w:r>
        <w:rPr>
          <w:rFonts w:ascii="Times New Roman" w:hAnsi="Times New Roman" w:cs="Times New Roman"/>
        </w:rPr>
        <w:t xml:space="preserve"> </w:t>
      </w:r>
      <w:r w:rsidR="003526C1">
        <w:rPr>
          <w:rFonts w:ascii="Times New Roman" w:hAnsi="Times New Roman" w:cs="Times New Roman"/>
        </w:rPr>
        <w:t>–</w:t>
      </w:r>
      <w:r>
        <w:rPr>
          <w:rFonts w:ascii="Times New Roman" w:hAnsi="Times New Roman" w:cs="Times New Roman"/>
        </w:rPr>
        <w:t xml:space="preserve"> </w:t>
      </w:r>
      <w:r w:rsidR="003526C1">
        <w:rPr>
          <w:rFonts w:ascii="Times New Roman" w:hAnsi="Times New Roman" w:cs="Times New Roman"/>
        </w:rPr>
        <w:t xml:space="preserve">constitutional text, with history, form an inference </w:t>
      </w:r>
      <w:r w:rsidR="004867E6">
        <w:rPr>
          <w:rFonts w:ascii="Times New Roman" w:hAnsi="Times New Roman" w:cs="Times New Roman"/>
        </w:rPr>
        <w:t>in</w:t>
      </w:r>
      <w:r w:rsidR="003526C1">
        <w:rPr>
          <w:rFonts w:ascii="Times New Roman" w:hAnsi="Times New Roman" w:cs="Times New Roman"/>
        </w:rPr>
        <w:t>to a principle</w:t>
      </w:r>
    </w:p>
    <w:p w:rsidR="003526C1" w:rsidRDefault="003526C1" w:rsidP="006B3E09">
      <w:pPr>
        <w:pStyle w:val="ListParagraph"/>
        <w:numPr>
          <w:ilvl w:val="2"/>
          <w:numId w:val="6"/>
        </w:numPr>
        <w:rPr>
          <w:rFonts w:ascii="Times New Roman" w:hAnsi="Times New Roman" w:cs="Times New Roman"/>
        </w:rPr>
      </w:pPr>
      <w:r>
        <w:rPr>
          <w:rFonts w:ascii="Times New Roman" w:hAnsi="Times New Roman" w:cs="Times New Roman"/>
        </w:rPr>
        <w:t xml:space="preserve">Vesting and Blending clauses, with </w:t>
      </w:r>
      <w:r>
        <w:rPr>
          <w:rFonts w:ascii="Times New Roman" w:hAnsi="Times New Roman" w:cs="Times New Roman"/>
          <w:i/>
        </w:rPr>
        <w:t xml:space="preserve">expressio </w:t>
      </w:r>
      <w:r>
        <w:rPr>
          <w:rFonts w:ascii="Times New Roman" w:hAnsi="Times New Roman" w:cs="Times New Roman"/>
        </w:rPr>
        <w:t>suggest no blending other powers</w:t>
      </w:r>
    </w:p>
    <w:p w:rsidR="003526C1" w:rsidRDefault="003526C1" w:rsidP="006B3E09">
      <w:pPr>
        <w:pStyle w:val="ListParagraph"/>
        <w:numPr>
          <w:ilvl w:val="2"/>
          <w:numId w:val="6"/>
        </w:numPr>
        <w:rPr>
          <w:rFonts w:ascii="Times New Roman" w:hAnsi="Times New Roman" w:cs="Times New Roman"/>
        </w:rPr>
      </w:pPr>
      <w:r>
        <w:rPr>
          <w:rFonts w:ascii="Times New Roman" w:hAnsi="Times New Roman" w:cs="Times New Roman"/>
        </w:rPr>
        <w:t>Separating clauses imply separation and checking as a principle to achieve liberty</w:t>
      </w:r>
    </w:p>
    <w:p w:rsidR="003526C1" w:rsidRDefault="003526C1" w:rsidP="006B3E09">
      <w:pPr>
        <w:pStyle w:val="ListParagraph"/>
        <w:numPr>
          <w:ilvl w:val="2"/>
          <w:numId w:val="6"/>
        </w:numPr>
        <w:rPr>
          <w:rFonts w:ascii="Times New Roman" w:hAnsi="Times New Roman" w:cs="Times New Roman"/>
        </w:rPr>
      </w:pPr>
      <w:r>
        <w:rPr>
          <w:rFonts w:ascii="Times New Roman" w:hAnsi="Times New Roman" w:cs="Times New Roman"/>
        </w:rPr>
        <w:t>Reinforced by Fed No. 51 and Montesquieu who embraced the principle</w:t>
      </w:r>
    </w:p>
    <w:p w:rsidR="003526C1" w:rsidRPr="003526C1" w:rsidRDefault="003526C1" w:rsidP="006B3E09">
      <w:pPr>
        <w:pStyle w:val="ListParagraph"/>
        <w:numPr>
          <w:ilvl w:val="1"/>
          <w:numId w:val="6"/>
        </w:numPr>
        <w:rPr>
          <w:rFonts w:ascii="Times New Roman" w:hAnsi="Times New Roman" w:cs="Times New Roman"/>
        </w:rPr>
      </w:pPr>
      <w:r>
        <w:rPr>
          <w:rFonts w:ascii="Times New Roman" w:hAnsi="Times New Roman" w:cs="Times New Roman"/>
          <w:b/>
        </w:rPr>
        <w:t>Responses</w:t>
      </w:r>
    </w:p>
    <w:p w:rsidR="003526C1" w:rsidRDefault="003526C1" w:rsidP="006B3E09">
      <w:pPr>
        <w:pStyle w:val="ListParagraph"/>
        <w:numPr>
          <w:ilvl w:val="2"/>
          <w:numId w:val="6"/>
        </w:numPr>
        <w:rPr>
          <w:rFonts w:ascii="Times New Roman" w:hAnsi="Times New Roman" w:cs="Times New Roman"/>
        </w:rPr>
      </w:pPr>
      <w:r>
        <w:rPr>
          <w:rFonts w:ascii="Times New Roman" w:hAnsi="Times New Roman" w:cs="Times New Roman"/>
        </w:rPr>
        <w:t>No Separation of Powers clause, and Necessary and Proper clause gives Congress power to model government as needed to carry out its specific powers</w:t>
      </w:r>
    </w:p>
    <w:p w:rsidR="003526C1" w:rsidRDefault="003526C1" w:rsidP="006B3E09">
      <w:pPr>
        <w:pStyle w:val="ListParagraph"/>
        <w:numPr>
          <w:ilvl w:val="2"/>
          <w:numId w:val="6"/>
        </w:numPr>
        <w:rPr>
          <w:rFonts w:ascii="Times New Roman" w:hAnsi="Times New Roman" w:cs="Times New Roman"/>
        </w:rPr>
      </w:pPr>
      <w:r>
        <w:rPr>
          <w:rFonts w:ascii="Times New Roman" w:hAnsi="Times New Roman" w:cs="Times New Roman"/>
        </w:rPr>
        <w:t xml:space="preserve">Separating clauses trigger </w:t>
      </w:r>
      <w:r>
        <w:rPr>
          <w:rFonts w:ascii="Times New Roman" w:hAnsi="Times New Roman" w:cs="Times New Roman"/>
          <w:i/>
        </w:rPr>
        <w:t>expressio</w:t>
      </w:r>
      <w:r>
        <w:rPr>
          <w:rFonts w:ascii="Times New Roman" w:hAnsi="Times New Roman" w:cs="Times New Roman"/>
        </w:rPr>
        <w:t>, excluding all other separation of branches</w:t>
      </w:r>
    </w:p>
    <w:p w:rsidR="003526C1" w:rsidRDefault="003526C1" w:rsidP="006B3E09">
      <w:pPr>
        <w:pStyle w:val="ListParagraph"/>
        <w:numPr>
          <w:ilvl w:val="2"/>
          <w:numId w:val="6"/>
        </w:numPr>
        <w:rPr>
          <w:rFonts w:ascii="Times New Roman" w:hAnsi="Times New Roman" w:cs="Times New Roman"/>
        </w:rPr>
      </w:pPr>
      <w:r>
        <w:rPr>
          <w:rFonts w:ascii="Times New Roman" w:hAnsi="Times New Roman" w:cs="Times New Roman"/>
        </w:rPr>
        <w:t>Blending clauses can be built into a separate and contradictory principle</w:t>
      </w:r>
    </w:p>
    <w:p w:rsidR="003526C1" w:rsidRDefault="003526C1" w:rsidP="006B3E09">
      <w:pPr>
        <w:pStyle w:val="ListParagraph"/>
        <w:numPr>
          <w:ilvl w:val="2"/>
          <w:numId w:val="6"/>
        </w:numPr>
        <w:rPr>
          <w:rFonts w:ascii="Times New Roman" w:hAnsi="Times New Roman" w:cs="Times New Roman"/>
        </w:rPr>
      </w:pPr>
      <w:r>
        <w:rPr>
          <w:rFonts w:ascii="Times New Roman" w:hAnsi="Times New Roman" w:cs="Times New Roman"/>
        </w:rPr>
        <w:t>Functionalist – should try to create a modern government that divides labor efficiently, balances power of branches, and ensures good law</w:t>
      </w:r>
    </w:p>
    <w:p w:rsidR="003526C1" w:rsidRDefault="003526C1" w:rsidP="006B3E09">
      <w:pPr>
        <w:rPr>
          <w:rFonts w:ascii="Times New Roman" w:hAnsi="Times New Roman" w:cs="Times New Roman"/>
          <w:b/>
        </w:rPr>
      </w:pPr>
      <w:r w:rsidRPr="003526C1">
        <w:rPr>
          <w:rFonts w:ascii="Times New Roman" w:hAnsi="Times New Roman" w:cs="Times New Roman"/>
          <w:b/>
        </w:rPr>
        <w:t>B.</w:t>
      </w:r>
      <w:r>
        <w:rPr>
          <w:rFonts w:ascii="Times New Roman" w:hAnsi="Times New Roman" w:cs="Times New Roman"/>
          <w:b/>
        </w:rPr>
        <w:t xml:space="preserve"> Delegation of Rulemaking Power</w:t>
      </w:r>
    </w:p>
    <w:p w:rsidR="00A63F55" w:rsidRDefault="00A63F55" w:rsidP="006B3E09">
      <w:pPr>
        <w:pStyle w:val="ListParagraph"/>
        <w:numPr>
          <w:ilvl w:val="0"/>
          <w:numId w:val="6"/>
        </w:numPr>
        <w:rPr>
          <w:rFonts w:ascii="Times New Roman" w:hAnsi="Times New Roman" w:cs="Times New Roman"/>
        </w:rPr>
      </w:pPr>
      <w:r>
        <w:rPr>
          <w:rFonts w:ascii="Times New Roman" w:hAnsi="Times New Roman" w:cs="Times New Roman"/>
          <w:b/>
        </w:rPr>
        <w:t xml:space="preserve">Nondelegation doctrine </w:t>
      </w:r>
      <w:r>
        <w:rPr>
          <w:rFonts w:ascii="Times New Roman" w:hAnsi="Times New Roman" w:cs="Times New Roman"/>
        </w:rPr>
        <w:t>– Congress cannot delegate its “legislative power,” but if a “intelligible principle” is provided agency action is “executive</w:t>
      </w:r>
      <w:r w:rsidRPr="009A15EB">
        <w:rPr>
          <w:rFonts w:ascii="Times New Roman" w:hAnsi="Times New Roman" w:cs="Times New Roman"/>
        </w:rPr>
        <w:t>”</w:t>
      </w:r>
      <w:r w:rsidR="009A15EB" w:rsidRPr="009A15EB">
        <w:rPr>
          <w:rFonts w:ascii="Times New Roman" w:hAnsi="Times New Roman" w:cs="Times New Roman"/>
        </w:rPr>
        <w:t xml:space="preserve">. </w:t>
      </w:r>
      <w:r w:rsidR="009A15EB">
        <w:rPr>
          <w:rFonts w:ascii="Times New Roman" w:hAnsi="Times New Roman"/>
        </w:rPr>
        <w:t>Allows</w:t>
      </w:r>
      <w:r w:rsidR="009A15EB" w:rsidRPr="009A15EB">
        <w:rPr>
          <w:rFonts w:ascii="Times New Roman" w:hAnsi="Times New Roman"/>
        </w:rPr>
        <w:t xml:space="preserve"> Congress to rely on agency expertise, speed, clarity, and presidential power – with risks.</w:t>
      </w:r>
    </w:p>
    <w:p w:rsidR="00A63F55" w:rsidRDefault="00A63F55" w:rsidP="006B3E09">
      <w:pPr>
        <w:pStyle w:val="ListParagraph"/>
        <w:numPr>
          <w:ilvl w:val="1"/>
          <w:numId w:val="6"/>
        </w:numPr>
        <w:rPr>
          <w:rFonts w:ascii="Times New Roman" w:hAnsi="Times New Roman" w:cs="Times New Roman"/>
        </w:rPr>
      </w:pPr>
      <w:r>
        <w:rPr>
          <w:rFonts w:ascii="Times New Roman" w:hAnsi="Times New Roman" w:cs="Times New Roman"/>
          <w:b/>
        </w:rPr>
        <w:t>Permissible delegations</w:t>
      </w:r>
      <w:r>
        <w:rPr>
          <w:rFonts w:ascii="Times New Roman" w:hAnsi="Times New Roman" w:cs="Times New Roman"/>
        </w:rPr>
        <w:t xml:space="preserve"> </w:t>
      </w:r>
    </w:p>
    <w:p w:rsidR="00A63F55" w:rsidRDefault="00A63F55" w:rsidP="006B3E09">
      <w:pPr>
        <w:pStyle w:val="ListParagraph"/>
        <w:numPr>
          <w:ilvl w:val="2"/>
          <w:numId w:val="6"/>
        </w:numPr>
        <w:rPr>
          <w:rFonts w:ascii="Times New Roman" w:hAnsi="Times New Roman" w:cs="Times New Roman"/>
        </w:rPr>
      </w:pPr>
      <w:r>
        <w:rPr>
          <w:rFonts w:ascii="Times New Roman" w:hAnsi="Times New Roman" w:cs="Times New Roman"/>
          <w:i/>
        </w:rPr>
        <w:t>Hampton</w:t>
      </w:r>
      <w:r w:rsidR="002A5075">
        <w:rPr>
          <w:rFonts w:ascii="Times New Roman" w:hAnsi="Times New Roman" w:cs="Times New Roman"/>
        </w:rPr>
        <w:t xml:space="preserve"> – factors for setting a tariff, despite lack of instruction for applying them, provided a sufficiently “intelligible principle” </w:t>
      </w:r>
      <w:r w:rsidR="002C36C8">
        <w:rPr>
          <w:rFonts w:ascii="Times New Roman" w:hAnsi="Times New Roman" w:cs="Times New Roman"/>
        </w:rPr>
        <w:t>and</w:t>
      </w:r>
      <w:r w:rsidR="002A5075">
        <w:rPr>
          <w:rFonts w:ascii="Times New Roman" w:hAnsi="Times New Roman" w:cs="Times New Roman"/>
        </w:rPr>
        <w:t xml:space="preserve"> a “clear policy and plan”</w:t>
      </w:r>
    </w:p>
    <w:p w:rsidR="002C36C8" w:rsidRDefault="00A63F55" w:rsidP="006B3E09">
      <w:pPr>
        <w:pStyle w:val="ListParagraph"/>
        <w:numPr>
          <w:ilvl w:val="2"/>
          <w:numId w:val="6"/>
        </w:numPr>
        <w:rPr>
          <w:rFonts w:ascii="Times New Roman" w:hAnsi="Times New Roman" w:cs="Times New Roman"/>
        </w:rPr>
      </w:pPr>
      <w:r>
        <w:rPr>
          <w:rFonts w:ascii="Times New Roman" w:hAnsi="Times New Roman" w:cs="Times New Roman"/>
          <w:i/>
        </w:rPr>
        <w:t>Whitman</w:t>
      </w:r>
      <w:r w:rsidR="002C36C8">
        <w:rPr>
          <w:rFonts w:ascii="Times New Roman" w:hAnsi="Times New Roman" w:cs="Times New Roman"/>
        </w:rPr>
        <w:t xml:space="preserve"> – Congress </w:t>
      </w:r>
      <w:r w:rsidR="009A15EB">
        <w:rPr>
          <w:rFonts w:ascii="Times New Roman" w:hAnsi="Times New Roman" w:cs="Times New Roman"/>
        </w:rPr>
        <w:t>need</w:t>
      </w:r>
      <w:r w:rsidR="002C36C8">
        <w:rPr>
          <w:rFonts w:ascii="Times New Roman" w:hAnsi="Times New Roman" w:cs="Times New Roman"/>
        </w:rPr>
        <w:t xml:space="preserve"> only provide “substantial guidance” not “determinative criteria;” discretion to set </w:t>
      </w:r>
      <w:r w:rsidR="00A14171">
        <w:rPr>
          <w:rFonts w:ascii="Times New Roman" w:hAnsi="Times New Roman" w:cs="Times New Roman"/>
        </w:rPr>
        <w:t>nonthreshold</w:t>
      </w:r>
      <w:r w:rsidR="002C36C8">
        <w:rPr>
          <w:rFonts w:ascii="Times New Roman" w:hAnsi="Times New Roman" w:cs="Times New Roman"/>
        </w:rPr>
        <w:t xml:space="preserve"> pollutants higher than 0ppm was valid</w:t>
      </w:r>
    </w:p>
    <w:p w:rsidR="00A63F55" w:rsidRDefault="00A63F55" w:rsidP="006B3E09">
      <w:pPr>
        <w:pStyle w:val="ListParagraph"/>
        <w:numPr>
          <w:ilvl w:val="1"/>
          <w:numId w:val="6"/>
        </w:numPr>
        <w:rPr>
          <w:rFonts w:ascii="Times New Roman" w:hAnsi="Times New Roman" w:cs="Times New Roman"/>
          <w:b/>
        </w:rPr>
      </w:pPr>
      <w:r w:rsidRPr="00A63F55">
        <w:rPr>
          <w:rFonts w:ascii="Times New Roman" w:hAnsi="Times New Roman" w:cs="Times New Roman"/>
          <w:b/>
        </w:rPr>
        <w:t>Impermissible delegation</w:t>
      </w:r>
    </w:p>
    <w:p w:rsidR="002C36C8" w:rsidRPr="00DB75F7" w:rsidRDefault="002C36C8" w:rsidP="006B3E09">
      <w:pPr>
        <w:pStyle w:val="ListParagraph"/>
        <w:numPr>
          <w:ilvl w:val="2"/>
          <w:numId w:val="6"/>
        </w:numPr>
        <w:rPr>
          <w:rFonts w:ascii="Times New Roman" w:hAnsi="Times New Roman" w:cs="Times New Roman"/>
          <w:b/>
        </w:rPr>
      </w:pPr>
      <w:r>
        <w:rPr>
          <w:rFonts w:ascii="Times New Roman" w:hAnsi="Times New Roman" w:cs="Times New Roman"/>
          <w:i/>
        </w:rPr>
        <w:t>Schechter</w:t>
      </w:r>
      <w:r>
        <w:rPr>
          <w:rFonts w:ascii="Times New Roman" w:hAnsi="Times New Roman" w:cs="Times New Roman"/>
        </w:rPr>
        <w:t xml:space="preserve"> – delegation lacked an intelligible principle because it was “vague, broad, lacked administrative process, and allowed an industry role”</w:t>
      </w:r>
    </w:p>
    <w:p w:rsidR="00DB75F7" w:rsidRDefault="00DB75F7" w:rsidP="006B3E09">
      <w:pPr>
        <w:pStyle w:val="ListParagraph"/>
        <w:numPr>
          <w:ilvl w:val="2"/>
          <w:numId w:val="6"/>
        </w:numPr>
        <w:rPr>
          <w:rFonts w:ascii="Times New Roman" w:hAnsi="Times New Roman" w:cs="Times New Roman"/>
        </w:rPr>
      </w:pPr>
      <w:r>
        <w:rPr>
          <w:rFonts w:ascii="Times New Roman" w:hAnsi="Times New Roman" w:cs="Times New Roman"/>
          <w:i/>
        </w:rPr>
        <w:t>But NBC</w:t>
      </w:r>
      <w:r>
        <w:rPr>
          <w:rFonts w:ascii="Times New Roman" w:hAnsi="Times New Roman" w:cs="Times New Roman"/>
        </w:rPr>
        <w:t xml:space="preserve"> – vague standard of “public interest, convenience, necessity” upheld</w:t>
      </w:r>
    </w:p>
    <w:p w:rsidR="00DB75F7" w:rsidRDefault="00DB75F7" w:rsidP="006B3E09">
      <w:pPr>
        <w:pStyle w:val="ListParagraph"/>
        <w:numPr>
          <w:ilvl w:val="2"/>
          <w:numId w:val="6"/>
        </w:numPr>
        <w:rPr>
          <w:rFonts w:ascii="Times New Roman" w:hAnsi="Times New Roman" w:cs="Times New Roman"/>
          <w:b/>
        </w:rPr>
      </w:pPr>
      <w:r>
        <w:rPr>
          <w:rFonts w:ascii="Times New Roman" w:hAnsi="Times New Roman" w:cs="Times New Roman"/>
          <w:i/>
        </w:rPr>
        <w:t>But Yakus</w:t>
      </w:r>
      <w:r>
        <w:rPr>
          <w:rFonts w:ascii="Times New Roman" w:hAnsi="Times New Roman" w:cs="Times New Roman"/>
        </w:rPr>
        <w:t xml:space="preserve"> – vague and broad power to set “fair and equitable” wartime prices upheld</w:t>
      </w:r>
    </w:p>
    <w:p w:rsidR="00A63F55" w:rsidRDefault="00A63F55" w:rsidP="006B3E09">
      <w:pPr>
        <w:pStyle w:val="ListParagraph"/>
        <w:numPr>
          <w:ilvl w:val="0"/>
          <w:numId w:val="6"/>
        </w:numPr>
        <w:rPr>
          <w:rFonts w:ascii="Times New Roman" w:hAnsi="Times New Roman" w:cs="Times New Roman"/>
          <w:b/>
        </w:rPr>
      </w:pPr>
      <w:r>
        <w:rPr>
          <w:rFonts w:ascii="Times New Roman" w:hAnsi="Times New Roman" w:cs="Times New Roman"/>
          <w:b/>
        </w:rPr>
        <w:t>Nondelegation Canon</w:t>
      </w:r>
      <w:r w:rsidR="00DB75F7">
        <w:rPr>
          <w:rFonts w:ascii="Times New Roman" w:hAnsi="Times New Roman" w:cs="Times New Roman"/>
          <w:b/>
        </w:rPr>
        <w:t xml:space="preserve"> </w:t>
      </w:r>
      <w:r w:rsidR="00DB75F7">
        <w:rPr>
          <w:rFonts w:ascii="Times New Roman" w:hAnsi="Times New Roman" w:cs="Times New Roman"/>
        </w:rPr>
        <w:t>– interpret narrowly to avoid serious nondelegation concerns</w:t>
      </w:r>
    </w:p>
    <w:p w:rsidR="00DB75F7" w:rsidRPr="009A15EB" w:rsidRDefault="00DB75F7" w:rsidP="006B3E09">
      <w:pPr>
        <w:pStyle w:val="ListParagraph"/>
        <w:numPr>
          <w:ilvl w:val="1"/>
          <w:numId w:val="6"/>
        </w:numPr>
        <w:rPr>
          <w:rFonts w:ascii="Times New Roman" w:hAnsi="Times New Roman" w:cs="Times New Roman"/>
          <w:b/>
        </w:rPr>
      </w:pPr>
      <w:r>
        <w:rPr>
          <w:rFonts w:ascii="Times New Roman" w:hAnsi="Times New Roman" w:cs="Times New Roman"/>
          <w:i/>
        </w:rPr>
        <w:t>Benzene</w:t>
      </w:r>
      <w:r>
        <w:rPr>
          <w:rFonts w:ascii="Times New Roman" w:hAnsi="Times New Roman" w:cs="Times New Roman"/>
        </w:rPr>
        <w:t xml:space="preserve"> </w:t>
      </w:r>
      <w:r w:rsidR="009A15EB">
        <w:rPr>
          <w:rFonts w:ascii="Times New Roman" w:hAnsi="Times New Roman" w:cs="Times New Roman"/>
        </w:rPr>
        <w:t xml:space="preserve">plurality </w:t>
      </w:r>
      <w:r>
        <w:rPr>
          <w:rFonts w:ascii="Times New Roman" w:hAnsi="Times New Roman" w:cs="Times New Roman"/>
        </w:rPr>
        <w:t>–</w:t>
      </w:r>
      <w:r w:rsidR="003D3860">
        <w:rPr>
          <w:rFonts w:ascii="Times New Roman" w:hAnsi="Times New Roman"/>
        </w:rPr>
        <w:t xml:space="preserve"> </w:t>
      </w:r>
      <w:r w:rsidRPr="009A15EB">
        <w:rPr>
          <w:rFonts w:ascii="Times New Roman" w:hAnsi="Times New Roman" w:cs="Times New Roman"/>
        </w:rPr>
        <w:t>invoked a general definition</w:t>
      </w:r>
      <w:r w:rsidR="003D3860">
        <w:rPr>
          <w:rFonts w:ascii="Times New Roman" w:hAnsi="Times New Roman" w:cs="Times New Roman"/>
        </w:rPr>
        <w:t>al</w:t>
      </w:r>
      <w:r w:rsidRPr="009A15EB">
        <w:rPr>
          <w:rFonts w:ascii="Times New Roman" w:hAnsi="Times New Roman" w:cs="Times New Roman"/>
        </w:rPr>
        <w:t xml:space="preserve"> provision, despite</w:t>
      </w:r>
      <w:r w:rsidR="003D3860">
        <w:rPr>
          <w:rFonts w:ascii="Times New Roman" w:hAnsi="Times New Roman" w:cs="Times New Roman"/>
        </w:rPr>
        <w:t xml:space="preserve"> a</w:t>
      </w:r>
      <w:r w:rsidRPr="009A15EB">
        <w:rPr>
          <w:rFonts w:ascii="Times New Roman" w:hAnsi="Times New Roman" w:cs="Times New Roman"/>
        </w:rPr>
        <w:t xml:space="preserve"> specific provision on “toxic materials”</w:t>
      </w:r>
      <w:r w:rsidR="003D3860">
        <w:rPr>
          <w:rFonts w:ascii="Times New Roman" w:hAnsi="Times New Roman" w:cs="Times New Roman"/>
        </w:rPr>
        <w:t xml:space="preserve">, to create </w:t>
      </w:r>
      <w:r w:rsidR="007A6A6B" w:rsidRPr="009A15EB">
        <w:rPr>
          <w:rFonts w:ascii="Times New Roman" w:hAnsi="Times New Roman" w:cs="Times New Roman"/>
        </w:rPr>
        <w:t>requirement of a</w:t>
      </w:r>
      <w:r w:rsidRPr="009A15EB">
        <w:rPr>
          <w:rFonts w:ascii="Times New Roman" w:hAnsi="Times New Roman" w:cs="Times New Roman"/>
        </w:rPr>
        <w:t xml:space="preserve"> threshold </w:t>
      </w:r>
      <w:r w:rsidR="007A6A6B" w:rsidRPr="009A15EB">
        <w:rPr>
          <w:rFonts w:ascii="Times New Roman" w:hAnsi="Times New Roman" w:cs="Times New Roman"/>
        </w:rPr>
        <w:t>finding</w:t>
      </w:r>
      <w:r w:rsidR="003D3860">
        <w:rPr>
          <w:rFonts w:ascii="Times New Roman" w:hAnsi="Times New Roman" w:cs="Times New Roman"/>
        </w:rPr>
        <w:t xml:space="preserve"> of</w:t>
      </w:r>
      <w:r w:rsidR="007A6A6B" w:rsidRPr="009A15EB">
        <w:rPr>
          <w:rFonts w:ascii="Times New Roman" w:hAnsi="Times New Roman" w:cs="Times New Roman"/>
        </w:rPr>
        <w:t xml:space="preserve"> </w:t>
      </w:r>
      <w:r w:rsidRPr="009A15EB">
        <w:rPr>
          <w:rFonts w:ascii="Times New Roman" w:hAnsi="Times New Roman" w:cs="Times New Roman"/>
        </w:rPr>
        <w:t>“</w:t>
      </w:r>
      <w:r w:rsidR="007A6A6B" w:rsidRPr="009A15EB">
        <w:rPr>
          <w:rFonts w:ascii="Times New Roman" w:hAnsi="Times New Roman" w:cs="Times New Roman"/>
        </w:rPr>
        <w:t>significant risk</w:t>
      </w:r>
      <w:r w:rsidRPr="009A15EB">
        <w:rPr>
          <w:rFonts w:ascii="Times New Roman" w:hAnsi="Times New Roman" w:cs="Times New Roman"/>
        </w:rPr>
        <w:t xml:space="preserve">” for </w:t>
      </w:r>
      <w:r w:rsidR="007A6A6B" w:rsidRPr="009A15EB">
        <w:rPr>
          <w:rFonts w:ascii="Times New Roman" w:hAnsi="Times New Roman" w:cs="Times New Roman"/>
        </w:rPr>
        <w:t>regulations</w:t>
      </w:r>
      <w:r w:rsidR="009A15EB" w:rsidRPr="009A15EB">
        <w:rPr>
          <w:rFonts w:ascii="Times New Roman" w:hAnsi="Times New Roman"/>
        </w:rPr>
        <w:t xml:space="preserve"> to limit agency’s ability to effect the industry broadly</w:t>
      </w:r>
    </w:p>
    <w:p w:rsidR="0040474B" w:rsidRDefault="0040474B" w:rsidP="0040474B">
      <w:pPr>
        <w:jc w:val="center"/>
        <w:rPr>
          <w:rFonts w:ascii="Times New Roman" w:hAnsi="Times New Roman" w:cs="Times New Roman"/>
          <w:b/>
        </w:rPr>
      </w:pPr>
    </w:p>
    <w:p w:rsidR="007A6A6B" w:rsidRDefault="007A6A6B" w:rsidP="0040474B">
      <w:pPr>
        <w:jc w:val="center"/>
        <w:rPr>
          <w:rFonts w:ascii="Times New Roman" w:hAnsi="Times New Roman" w:cs="Times New Roman"/>
          <w:b/>
        </w:rPr>
      </w:pPr>
      <w:r>
        <w:rPr>
          <w:rFonts w:ascii="Times New Roman" w:hAnsi="Times New Roman" w:cs="Times New Roman"/>
          <w:b/>
        </w:rPr>
        <w:t>C. Congressional Influence Following Delegation</w:t>
      </w:r>
    </w:p>
    <w:p w:rsidR="0040474B" w:rsidRDefault="0040474B" w:rsidP="0040474B">
      <w:pPr>
        <w:jc w:val="center"/>
        <w:rPr>
          <w:rFonts w:ascii="Times New Roman" w:hAnsi="Times New Roman" w:cs="Times New Roman"/>
          <w:b/>
        </w:rPr>
      </w:pPr>
    </w:p>
    <w:p w:rsidR="007A6A6B" w:rsidRPr="007A6A6B" w:rsidRDefault="007A6A6B" w:rsidP="006B3E09">
      <w:pPr>
        <w:pStyle w:val="ListParagraph"/>
        <w:numPr>
          <w:ilvl w:val="0"/>
          <w:numId w:val="6"/>
        </w:numPr>
        <w:rPr>
          <w:rFonts w:ascii="Times New Roman" w:hAnsi="Times New Roman" w:cs="Times New Roman"/>
          <w:b/>
        </w:rPr>
      </w:pPr>
      <w:r>
        <w:rPr>
          <w:rFonts w:ascii="Times New Roman" w:hAnsi="Times New Roman" w:cs="Times New Roman"/>
          <w:b/>
        </w:rPr>
        <w:t xml:space="preserve">Tools – </w:t>
      </w:r>
      <w:r>
        <w:rPr>
          <w:rFonts w:ascii="Times New Roman" w:hAnsi="Times New Roman" w:cs="Times New Roman"/>
        </w:rPr>
        <w:t>committee oversight process, Art. I § 7 to overturn regulations (status quo bias) or alter appropriations, Art. 2 § 2 to ex ante screen appointments, impeachment, holding hostage</w:t>
      </w:r>
    </w:p>
    <w:p w:rsidR="007A6A6B" w:rsidRDefault="007A6A6B" w:rsidP="006B3E09">
      <w:pPr>
        <w:pStyle w:val="ListParagraph"/>
        <w:numPr>
          <w:ilvl w:val="0"/>
          <w:numId w:val="6"/>
        </w:numPr>
        <w:rPr>
          <w:rFonts w:ascii="Times New Roman" w:hAnsi="Times New Roman" w:cs="Times New Roman"/>
          <w:b/>
        </w:rPr>
      </w:pPr>
      <w:r>
        <w:rPr>
          <w:rFonts w:ascii="Times New Roman" w:hAnsi="Times New Roman" w:cs="Times New Roman"/>
          <w:b/>
        </w:rPr>
        <w:t xml:space="preserve">Exceptions: legislative vetoes </w:t>
      </w:r>
      <w:r>
        <w:rPr>
          <w:rFonts w:ascii="Times New Roman" w:hAnsi="Times New Roman" w:cs="Times New Roman"/>
          <w:i/>
        </w:rPr>
        <w:t>Chadha</w:t>
      </w:r>
      <w:r w:rsidR="00B7388A">
        <w:rPr>
          <w:rFonts w:ascii="Times New Roman" w:hAnsi="Times New Roman" w:cs="Times New Roman"/>
          <w:i/>
        </w:rPr>
        <w:t xml:space="preserve"> </w:t>
      </w:r>
      <w:r>
        <w:rPr>
          <w:rFonts w:ascii="Times New Roman" w:hAnsi="Times New Roman" w:cs="Times New Roman"/>
        </w:rPr>
        <w:t xml:space="preserve">– </w:t>
      </w:r>
      <w:r w:rsidR="00B7388A" w:rsidRPr="00B7388A">
        <w:rPr>
          <w:rFonts w:ascii="Times New Roman" w:hAnsi="Times New Roman"/>
        </w:rPr>
        <w:t xml:space="preserve">relying on exclusivity of A1 § 7 for exercise of the “legislative power,” plus categorization of what the House did </w:t>
      </w:r>
      <w:r w:rsidR="00E71B13">
        <w:rPr>
          <w:rFonts w:ascii="Times New Roman" w:hAnsi="Times New Roman"/>
        </w:rPr>
        <w:t xml:space="preserve">(on its own) </w:t>
      </w:r>
      <w:r w:rsidR="00B7388A" w:rsidRPr="00B7388A">
        <w:rPr>
          <w:rFonts w:ascii="Times New Roman" w:hAnsi="Times New Roman"/>
        </w:rPr>
        <w:t>as legislative</w:t>
      </w:r>
      <w:r w:rsidR="003A66F5">
        <w:rPr>
          <w:rFonts w:ascii="Times New Roman" w:hAnsi="Times New Roman"/>
        </w:rPr>
        <w:t>.</w:t>
      </w:r>
    </w:p>
    <w:p w:rsidR="0040474B" w:rsidRDefault="0040474B" w:rsidP="006B3E09">
      <w:pPr>
        <w:jc w:val="center"/>
        <w:rPr>
          <w:rFonts w:ascii="Times New Roman" w:hAnsi="Times New Roman" w:cs="Times New Roman"/>
          <w:b/>
        </w:rPr>
      </w:pPr>
    </w:p>
    <w:p w:rsidR="007A6A6B" w:rsidRDefault="005527C8" w:rsidP="006B3E09">
      <w:pPr>
        <w:jc w:val="center"/>
        <w:rPr>
          <w:rFonts w:ascii="Times New Roman" w:hAnsi="Times New Roman" w:cs="Times New Roman"/>
          <w:b/>
        </w:rPr>
      </w:pPr>
      <w:r>
        <w:rPr>
          <w:rFonts w:ascii="Times New Roman" w:hAnsi="Times New Roman" w:cs="Times New Roman"/>
          <w:b/>
        </w:rPr>
        <w:t>D. Agency Personnel – Appointment and Removal</w:t>
      </w:r>
    </w:p>
    <w:p w:rsidR="0040474B" w:rsidRDefault="0040474B" w:rsidP="006B3E09">
      <w:pPr>
        <w:jc w:val="center"/>
        <w:rPr>
          <w:rFonts w:ascii="Times New Roman" w:hAnsi="Times New Roman" w:cs="Times New Roman"/>
          <w:b/>
        </w:rPr>
      </w:pPr>
    </w:p>
    <w:p w:rsidR="00C778D0" w:rsidRPr="00755276" w:rsidRDefault="00755276" w:rsidP="006B3E09">
      <w:pPr>
        <w:pStyle w:val="ListParagraph"/>
        <w:numPr>
          <w:ilvl w:val="0"/>
          <w:numId w:val="6"/>
        </w:numPr>
        <w:rPr>
          <w:rFonts w:ascii="Times New Roman" w:hAnsi="Times New Roman" w:cs="Times New Roman"/>
          <w:b/>
        </w:rPr>
      </w:pPr>
      <w:r>
        <w:rPr>
          <w:rFonts w:ascii="Times New Roman" w:hAnsi="Times New Roman" w:cs="Times New Roman"/>
          <w:b/>
        </w:rPr>
        <w:t xml:space="preserve">Appointments </w:t>
      </w:r>
      <w:r>
        <w:rPr>
          <w:rFonts w:ascii="Times New Roman" w:hAnsi="Times New Roman" w:cs="Times New Roman"/>
        </w:rPr>
        <w:t xml:space="preserve">– </w:t>
      </w:r>
      <w:r w:rsidR="003A66F5">
        <w:rPr>
          <w:rFonts w:ascii="Times New Roman" w:hAnsi="Times New Roman" w:cs="Times New Roman"/>
        </w:rPr>
        <w:t>mixture of constitutional text (Art. II § 2)</w:t>
      </w:r>
      <w:r>
        <w:rPr>
          <w:rFonts w:ascii="Times New Roman" w:hAnsi="Times New Roman" w:cs="Times New Roman"/>
        </w:rPr>
        <w:t xml:space="preserve"> and common law</w:t>
      </w:r>
    </w:p>
    <w:p w:rsidR="00755276" w:rsidRPr="00755276" w:rsidRDefault="00755276" w:rsidP="006B3E09">
      <w:pPr>
        <w:pStyle w:val="ListParagraph"/>
        <w:numPr>
          <w:ilvl w:val="1"/>
          <w:numId w:val="6"/>
        </w:numPr>
        <w:rPr>
          <w:rFonts w:ascii="Times New Roman" w:hAnsi="Times New Roman" w:cs="Times New Roman"/>
          <w:b/>
        </w:rPr>
      </w:pPr>
      <w:r w:rsidRPr="00755276">
        <w:rPr>
          <w:rFonts w:ascii="Times New Roman" w:hAnsi="Times New Roman" w:cs="Times New Roman"/>
          <w:b/>
        </w:rPr>
        <w:t xml:space="preserve">Mere employees </w:t>
      </w:r>
      <w:r>
        <w:rPr>
          <w:rFonts w:ascii="Times New Roman" w:hAnsi="Times New Roman" w:cs="Times New Roman"/>
        </w:rPr>
        <w:t>– no restrictions on appointment process for “lesser functionaries subordinate” to Officers of the United States</w:t>
      </w:r>
      <w:r w:rsidR="00CB728C">
        <w:rPr>
          <w:rFonts w:ascii="Times New Roman" w:hAnsi="Times New Roman" w:cs="Times New Roman"/>
        </w:rPr>
        <w:t xml:space="preserve"> (</w:t>
      </w:r>
      <w:r w:rsidR="00CB728C">
        <w:rPr>
          <w:rFonts w:ascii="Times New Roman" w:hAnsi="Times New Roman" w:cs="Times New Roman"/>
          <w:i/>
        </w:rPr>
        <w:t>Buckley</w:t>
      </w:r>
      <w:r w:rsidR="00CB728C">
        <w:rPr>
          <w:rFonts w:ascii="Times New Roman" w:hAnsi="Times New Roman" w:cs="Times New Roman"/>
        </w:rPr>
        <w:t>)</w:t>
      </w:r>
    </w:p>
    <w:p w:rsidR="0006757A" w:rsidRDefault="0006757A" w:rsidP="006B3E09">
      <w:pPr>
        <w:pStyle w:val="ListParagraph"/>
        <w:numPr>
          <w:ilvl w:val="1"/>
          <w:numId w:val="6"/>
        </w:numPr>
        <w:rPr>
          <w:rFonts w:ascii="Times New Roman" w:hAnsi="Times New Roman" w:cs="Times New Roman"/>
          <w:b/>
        </w:rPr>
      </w:pPr>
      <w:r>
        <w:rPr>
          <w:rFonts w:ascii="Times New Roman" w:hAnsi="Times New Roman" w:cs="Times New Roman"/>
          <w:b/>
        </w:rPr>
        <w:t xml:space="preserve">Inferior officers </w:t>
      </w:r>
      <w:r>
        <w:rPr>
          <w:rFonts w:ascii="Times New Roman" w:hAnsi="Times New Roman" w:cs="Times New Roman"/>
        </w:rPr>
        <w:t>– Art. II § 2 is exclusive (</w:t>
      </w:r>
      <w:r>
        <w:rPr>
          <w:rFonts w:ascii="Times New Roman" w:hAnsi="Times New Roman" w:cs="Times New Roman"/>
          <w:i/>
        </w:rPr>
        <w:t>Buckley</w:t>
      </w:r>
      <w:r>
        <w:rPr>
          <w:rFonts w:ascii="Times New Roman" w:hAnsi="Times New Roman" w:cs="Times New Roman"/>
        </w:rPr>
        <w:t>); Congress may vest appointment power in President alone, in the Courts of Law, or the Heads of Departments</w:t>
      </w:r>
    </w:p>
    <w:p w:rsidR="0006757A" w:rsidRPr="0006757A" w:rsidRDefault="0006757A" w:rsidP="006B3E09">
      <w:pPr>
        <w:pStyle w:val="ListParagraph"/>
        <w:numPr>
          <w:ilvl w:val="2"/>
          <w:numId w:val="6"/>
        </w:numPr>
        <w:rPr>
          <w:rFonts w:ascii="Times New Roman" w:hAnsi="Times New Roman" w:cs="Times New Roman"/>
          <w:b/>
        </w:rPr>
      </w:pPr>
      <w:r>
        <w:rPr>
          <w:rFonts w:ascii="Times New Roman" w:hAnsi="Times New Roman" w:cs="Times New Roman"/>
          <w:i/>
        </w:rPr>
        <w:t>Morrison</w:t>
      </w:r>
      <w:r>
        <w:rPr>
          <w:rFonts w:ascii="Times New Roman" w:hAnsi="Times New Roman" w:cs="Times New Roman"/>
        </w:rPr>
        <w:t xml:space="preserve"> – provided factors for determining if an officer is inferior</w:t>
      </w:r>
    </w:p>
    <w:p w:rsidR="0006757A" w:rsidRPr="0006757A" w:rsidRDefault="0006757A" w:rsidP="006B3E09">
      <w:pPr>
        <w:pStyle w:val="ListParagraph"/>
        <w:numPr>
          <w:ilvl w:val="3"/>
          <w:numId w:val="6"/>
        </w:numPr>
        <w:rPr>
          <w:rFonts w:ascii="Times New Roman" w:hAnsi="Times New Roman" w:cs="Times New Roman"/>
          <w:b/>
        </w:rPr>
      </w:pPr>
      <w:r>
        <w:rPr>
          <w:rFonts w:ascii="Times New Roman" w:hAnsi="Times New Roman" w:cs="Times New Roman"/>
        </w:rPr>
        <w:t xml:space="preserve">Subject to </w:t>
      </w:r>
      <w:r w:rsidRPr="0071594C">
        <w:rPr>
          <w:rFonts w:ascii="Times New Roman" w:hAnsi="Times New Roman" w:cs="Times New Roman"/>
          <w:b/>
        </w:rPr>
        <w:t>removal</w:t>
      </w:r>
      <w:r>
        <w:rPr>
          <w:rFonts w:ascii="Times New Roman" w:hAnsi="Times New Roman" w:cs="Times New Roman"/>
        </w:rPr>
        <w:t xml:space="preserve"> by a higher ranking official (e.g. by Attorney General)</w:t>
      </w:r>
    </w:p>
    <w:p w:rsidR="0006757A" w:rsidRPr="0006757A" w:rsidRDefault="0006757A" w:rsidP="006B3E09">
      <w:pPr>
        <w:pStyle w:val="ListParagraph"/>
        <w:numPr>
          <w:ilvl w:val="3"/>
          <w:numId w:val="6"/>
        </w:numPr>
        <w:rPr>
          <w:rFonts w:ascii="Times New Roman" w:hAnsi="Times New Roman" w:cs="Times New Roman"/>
          <w:b/>
        </w:rPr>
      </w:pPr>
      <w:r w:rsidRPr="0071594C">
        <w:rPr>
          <w:rFonts w:ascii="Times New Roman" w:hAnsi="Times New Roman" w:cs="Times New Roman"/>
          <w:b/>
        </w:rPr>
        <w:t xml:space="preserve">Limited duties </w:t>
      </w:r>
      <w:r>
        <w:rPr>
          <w:rFonts w:ascii="Times New Roman" w:hAnsi="Times New Roman" w:cs="Times New Roman"/>
        </w:rPr>
        <w:t>(e.g. restricted to investigation/enforcement; no policy power)</w:t>
      </w:r>
    </w:p>
    <w:p w:rsidR="0006757A" w:rsidRPr="0006757A" w:rsidRDefault="0006757A" w:rsidP="006B3E09">
      <w:pPr>
        <w:pStyle w:val="ListParagraph"/>
        <w:numPr>
          <w:ilvl w:val="3"/>
          <w:numId w:val="6"/>
        </w:numPr>
        <w:rPr>
          <w:rFonts w:ascii="Times New Roman" w:hAnsi="Times New Roman" w:cs="Times New Roman"/>
          <w:b/>
        </w:rPr>
      </w:pPr>
      <w:r w:rsidRPr="0071594C">
        <w:rPr>
          <w:rFonts w:ascii="Times New Roman" w:hAnsi="Times New Roman" w:cs="Times New Roman"/>
          <w:b/>
        </w:rPr>
        <w:t xml:space="preserve">Limited jurisdiction </w:t>
      </w:r>
      <w:r>
        <w:rPr>
          <w:rFonts w:ascii="Times New Roman" w:hAnsi="Times New Roman" w:cs="Times New Roman"/>
        </w:rPr>
        <w:t xml:space="preserve">(e.g. </w:t>
      </w:r>
      <w:r w:rsidR="0071594C">
        <w:rPr>
          <w:rFonts w:ascii="Times New Roman" w:hAnsi="Times New Roman" w:cs="Times New Roman"/>
        </w:rPr>
        <w:t>limited to a single individual or event)</w:t>
      </w:r>
    </w:p>
    <w:p w:rsidR="0006757A" w:rsidRPr="0071594C" w:rsidRDefault="0006757A" w:rsidP="006B3E09">
      <w:pPr>
        <w:pStyle w:val="ListParagraph"/>
        <w:numPr>
          <w:ilvl w:val="3"/>
          <w:numId w:val="6"/>
        </w:numPr>
        <w:rPr>
          <w:rFonts w:ascii="Times New Roman" w:hAnsi="Times New Roman" w:cs="Times New Roman"/>
          <w:b/>
        </w:rPr>
      </w:pPr>
      <w:r w:rsidRPr="0071594C">
        <w:rPr>
          <w:rFonts w:ascii="Times New Roman" w:hAnsi="Times New Roman" w:cs="Times New Roman"/>
          <w:b/>
        </w:rPr>
        <w:t>Limited tenure</w:t>
      </w:r>
      <w:r w:rsidR="0071594C" w:rsidRPr="0071594C">
        <w:rPr>
          <w:rFonts w:ascii="Times New Roman" w:hAnsi="Times New Roman" w:cs="Times New Roman"/>
          <w:b/>
        </w:rPr>
        <w:t xml:space="preserve"> </w:t>
      </w:r>
      <w:r w:rsidR="0071594C">
        <w:rPr>
          <w:rFonts w:ascii="Times New Roman" w:hAnsi="Times New Roman" w:cs="Times New Roman"/>
        </w:rPr>
        <w:t>(e.g. office ends after completion of a task; no ongoing powers)</w:t>
      </w:r>
    </w:p>
    <w:p w:rsidR="0071594C" w:rsidRPr="0071594C" w:rsidRDefault="0071594C" w:rsidP="006B3E09">
      <w:pPr>
        <w:pStyle w:val="ListParagraph"/>
        <w:numPr>
          <w:ilvl w:val="2"/>
          <w:numId w:val="6"/>
        </w:numPr>
        <w:rPr>
          <w:rFonts w:ascii="Times New Roman" w:hAnsi="Times New Roman" w:cs="Times New Roman"/>
          <w:b/>
        </w:rPr>
      </w:pPr>
      <w:r>
        <w:rPr>
          <w:rFonts w:ascii="Times New Roman" w:hAnsi="Times New Roman" w:cs="Times New Roman"/>
          <w:i/>
        </w:rPr>
        <w:t>Edmond</w:t>
      </w:r>
      <w:r>
        <w:rPr>
          <w:rFonts w:ascii="Times New Roman" w:hAnsi="Times New Roman" w:cs="Times New Roman"/>
        </w:rPr>
        <w:t xml:space="preserve"> – focus on supervision, with factors for determining supervision</w:t>
      </w:r>
      <w:r w:rsidR="00832F2F">
        <w:rPr>
          <w:rFonts w:ascii="Times New Roman" w:hAnsi="Times New Roman" w:cs="Times New Roman"/>
        </w:rPr>
        <w:t xml:space="preserve"> (purported to apply </w:t>
      </w:r>
      <w:r w:rsidR="00832F2F" w:rsidRPr="00721E51">
        <w:rPr>
          <w:rFonts w:ascii="Times New Roman" w:hAnsi="Times New Roman" w:cs="Times New Roman"/>
          <w:i/>
        </w:rPr>
        <w:t>Morrison</w:t>
      </w:r>
      <w:r w:rsidR="00832F2F">
        <w:rPr>
          <w:rFonts w:ascii="Times New Roman" w:hAnsi="Times New Roman" w:cs="Times New Roman"/>
        </w:rPr>
        <w:t xml:space="preserve"> factors but gave dispositive weight to supervision)</w:t>
      </w:r>
    </w:p>
    <w:p w:rsidR="0071594C" w:rsidRPr="0071594C" w:rsidRDefault="0071594C" w:rsidP="006B3E09">
      <w:pPr>
        <w:pStyle w:val="ListParagraph"/>
        <w:numPr>
          <w:ilvl w:val="3"/>
          <w:numId w:val="6"/>
        </w:numPr>
        <w:rPr>
          <w:rFonts w:ascii="Times New Roman" w:hAnsi="Times New Roman" w:cs="Times New Roman"/>
          <w:b/>
        </w:rPr>
      </w:pPr>
      <w:r w:rsidRPr="0071594C">
        <w:rPr>
          <w:rFonts w:ascii="Times New Roman" w:hAnsi="Times New Roman" w:cs="Times New Roman"/>
          <w:b/>
        </w:rPr>
        <w:t>Procedure</w:t>
      </w:r>
      <w:r>
        <w:rPr>
          <w:rFonts w:ascii="Times New Roman" w:hAnsi="Times New Roman" w:cs="Times New Roman"/>
        </w:rPr>
        <w:t xml:space="preserve"> – higher official prescribes rules or procedures to follow</w:t>
      </w:r>
    </w:p>
    <w:p w:rsidR="0071594C" w:rsidRPr="0071594C" w:rsidRDefault="0071594C" w:rsidP="006B3E09">
      <w:pPr>
        <w:pStyle w:val="ListParagraph"/>
        <w:numPr>
          <w:ilvl w:val="3"/>
          <w:numId w:val="6"/>
        </w:numPr>
        <w:rPr>
          <w:rFonts w:ascii="Times New Roman" w:hAnsi="Times New Roman" w:cs="Times New Roman"/>
          <w:b/>
        </w:rPr>
      </w:pPr>
      <w:r w:rsidRPr="0071594C">
        <w:rPr>
          <w:rFonts w:ascii="Times New Roman" w:hAnsi="Times New Roman" w:cs="Times New Roman"/>
          <w:b/>
        </w:rPr>
        <w:t>Removal</w:t>
      </w:r>
      <w:r>
        <w:rPr>
          <w:rFonts w:ascii="Times New Roman" w:hAnsi="Times New Roman" w:cs="Times New Roman"/>
        </w:rPr>
        <w:t xml:space="preserve"> – higher official has removal power over</w:t>
      </w:r>
    </w:p>
    <w:p w:rsidR="0071594C" w:rsidRDefault="0071594C" w:rsidP="006B3E09">
      <w:pPr>
        <w:pStyle w:val="ListParagraph"/>
        <w:numPr>
          <w:ilvl w:val="3"/>
          <w:numId w:val="6"/>
        </w:numPr>
        <w:rPr>
          <w:rFonts w:ascii="Times New Roman" w:hAnsi="Times New Roman" w:cs="Times New Roman"/>
          <w:b/>
        </w:rPr>
      </w:pPr>
      <w:r w:rsidRPr="0071594C">
        <w:rPr>
          <w:rFonts w:ascii="Times New Roman" w:hAnsi="Times New Roman" w:cs="Times New Roman"/>
          <w:b/>
        </w:rPr>
        <w:t>Review</w:t>
      </w:r>
      <w:r>
        <w:rPr>
          <w:rFonts w:ascii="Times New Roman" w:hAnsi="Times New Roman" w:cs="Times New Roman"/>
        </w:rPr>
        <w:t xml:space="preserve"> – decisions are subject to review by a higher official</w:t>
      </w:r>
    </w:p>
    <w:p w:rsidR="00755276" w:rsidRPr="00CB728C" w:rsidRDefault="00755276" w:rsidP="006B3E09">
      <w:pPr>
        <w:pStyle w:val="ListParagraph"/>
        <w:numPr>
          <w:ilvl w:val="1"/>
          <w:numId w:val="6"/>
        </w:numPr>
        <w:rPr>
          <w:rFonts w:ascii="Times New Roman" w:hAnsi="Times New Roman" w:cs="Times New Roman"/>
          <w:b/>
        </w:rPr>
      </w:pPr>
      <w:r>
        <w:rPr>
          <w:rFonts w:ascii="Times New Roman" w:hAnsi="Times New Roman" w:cs="Times New Roman"/>
          <w:b/>
        </w:rPr>
        <w:t>Officers of the United States</w:t>
      </w:r>
      <w:r>
        <w:rPr>
          <w:rFonts w:ascii="Times New Roman" w:hAnsi="Times New Roman" w:cs="Times New Roman"/>
        </w:rPr>
        <w:t xml:space="preserve"> – Art. II § 2 is exclusive</w:t>
      </w:r>
      <w:r w:rsidR="00AF71F2">
        <w:rPr>
          <w:rFonts w:ascii="Times New Roman" w:hAnsi="Times New Roman" w:cs="Times New Roman"/>
        </w:rPr>
        <w:t xml:space="preserve">, President appoints with </w:t>
      </w:r>
      <w:r w:rsidR="002A7B51">
        <w:rPr>
          <w:rFonts w:ascii="Times New Roman" w:hAnsi="Times New Roman" w:cs="Times New Roman"/>
        </w:rPr>
        <w:t xml:space="preserve">Senate advice and consent; </w:t>
      </w:r>
      <w:r w:rsidR="0071594C">
        <w:rPr>
          <w:rFonts w:ascii="Times New Roman" w:hAnsi="Times New Roman" w:cs="Times New Roman"/>
        </w:rPr>
        <w:t>“exercise significant authority pursuant to the laws”</w:t>
      </w:r>
      <w:r w:rsidR="002A7B51">
        <w:rPr>
          <w:rFonts w:ascii="Times New Roman" w:hAnsi="Times New Roman" w:cs="Times New Roman"/>
        </w:rPr>
        <w:t xml:space="preserve"> test</w:t>
      </w:r>
    </w:p>
    <w:p w:rsidR="0006757A" w:rsidRPr="002A7B51" w:rsidRDefault="002A7B51" w:rsidP="006B3E09">
      <w:pPr>
        <w:pStyle w:val="ListParagraph"/>
        <w:numPr>
          <w:ilvl w:val="2"/>
          <w:numId w:val="6"/>
        </w:numPr>
        <w:rPr>
          <w:rFonts w:ascii="Times New Roman" w:hAnsi="Times New Roman" w:cs="Times New Roman"/>
          <w:b/>
        </w:rPr>
      </w:pPr>
      <w:r>
        <w:rPr>
          <w:rFonts w:ascii="Times New Roman" w:hAnsi="Times New Roman" w:cs="Times New Roman"/>
          <w:i/>
        </w:rPr>
        <w:t>Buckley</w:t>
      </w:r>
      <w:r>
        <w:rPr>
          <w:rFonts w:ascii="Times New Roman" w:hAnsi="Times New Roman" w:cs="Times New Roman"/>
        </w:rPr>
        <w:t xml:space="preserve"> – despite having legislative and judicial functions, because FEC had enforcement power (bringing civil suits) they were Officers of the United States</w:t>
      </w:r>
    </w:p>
    <w:p w:rsidR="002A7B51" w:rsidRPr="002A7B51" w:rsidRDefault="002A7B51" w:rsidP="006B3E09">
      <w:pPr>
        <w:pStyle w:val="ListParagraph"/>
        <w:numPr>
          <w:ilvl w:val="3"/>
          <w:numId w:val="6"/>
        </w:numPr>
        <w:rPr>
          <w:rFonts w:ascii="Times New Roman" w:hAnsi="Times New Roman" w:cs="Times New Roman"/>
          <w:b/>
        </w:rPr>
      </w:pPr>
      <w:r>
        <w:rPr>
          <w:rFonts w:ascii="Times New Roman" w:hAnsi="Times New Roman" w:cs="Times New Roman"/>
        </w:rPr>
        <w:t>Congress cannot use Necessary and Proper clause and its regulatory powers to create different appointment process, even if it enhances balance of power</w:t>
      </w:r>
    </w:p>
    <w:p w:rsidR="002A7B51" w:rsidRPr="00E158AF" w:rsidRDefault="002A7B51" w:rsidP="006B3E09">
      <w:pPr>
        <w:pStyle w:val="ListParagraph"/>
        <w:numPr>
          <w:ilvl w:val="0"/>
          <w:numId w:val="6"/>
        </w:numPr>
        <w:rPr>
          <w:rFonts w:ascii="Times New Roman" w:hAnsi="Times New Roman" w:cs="Times New Roman"/>
          <w:b/>
        </w:rPr>
      </w:pPr>
      <w:r>
        <w:rPr>
          <w:rFonts w:ascii="Times New Roman" w:hAnsi="Times New Roman" w:cs="Times New Roman"/>
          <w:b/>
        </w:rPr>
        <w:t>Removal</w:t>
      </w:r>
      <w:r>
        <w:rPr>
          <w:rFonts w:ascii="Times New Roman" w:hAnsi="Times New Roman" w:cs="Times New Roman"/>
        </w:rPr>
        <w:t xml:space="preserve"> – no removal clause </w:t>
      </w:r>
      <w:r w:rsidR="00E158AF">
        <w:rPr>
          <w:rFonts w:ascii="Times New Roman" w:hAnsi="Times New Roman" w:cs="Times New Roman"/>
        </w:rPr>
        <w:t xml:space="preserve">in the Constitution </w:t>
      </w:r>
      <w:r>
        <w:rPr>
          <w:rFonts w:ascii="Times New Roman" w:hAnsi="Times New Roman" w:cs="Times New Roman"/>
        </w:rPr>
        <w:t>except impeachment</w:t>
      </w:r>
    </w:p>
    <w:p w:rsidR="00E158AF" w:rsidRPr="00E158AF" w:rsidRDefault="00E158AF" w:rsidP="006B3E09">
      <w:pPr>
        <w:pStyle w:val="ListParagraph"/>
        <w:numPr>
          <w:ilvl w:val="1"/>
          <w:numId w:val="6"/>
        </w:numPr>
        <w:rPr>
          <w:rFonts w:ascii="Times New Roman" w:hAnsi="Times New Roman" w:cs="Times New Roman"/>
          <w:b/>
        </w:rPr>
      </w:pPr>
      <w:r>
        <w:rPr>
          <w:rFonts w:ascii="Times New Roman" w:hAnsi="Times New Roman" w:cs="Times New Roman"/>
          <w:b/>
        </w:rPr>
        <w:t>At first, President’s exclusive executive power</w:t>
      </w:r>
      <w:r>
        <w:rPr>
          <w:rFonts w:ascii="Times New Roman" w:hAnsi="Times New Roman" w:cs="Times New Roman"/>
          <w:b/>
          <w:i/>
        </w:rPr>
        <w:t xml:space="preserve"> </w:t>
      </w:r>
      <w:r w:rsidRPr="00E158AF">
        <w:rPr>
          <w:rFonts w:ascii="Times New Roman" w:hAnsi="Times New Roman" w:cs="Times New Roman"/>
          <w:i/>
        </w:rPr>
        <w:t xml:space="preserve">– </w:t>
      </w:r>
      <w:r w:rsidRPr="00E158AF">
        <w:rPr>
          <w:rFonts w:ascii="Times New Roman" w:hAnsi="Times New Roman" w:cs="Times New Roman"/>
        </w:rPr>
        <w:t xml:space="preserve">for </w:t>
      </w:r>
      <w:r>
        <w:rPr>
          <w:rFonts w:ascii="Times New Roman" w:hAnsi="Times New Roman" w:cs="Times New Roman"/>
        </w:rPr>
        <w:t>principal Officers</w:t>
      </w:r>
    </w:p>
    <w:p w:rsidR="00E158AF" w:rsidRDefault="00E158AF" w:rsidP="006B3E09">
      <w:pPr>
        <w:pStyle w:val="ListParagraph"/>
        <w:numPr>
          <w:ilvl w:val="2"/>
          <w:numId w:val="6"/>
        </w:numPr>
        <w:rPr>
          <w:rFonts w:ascii="Times New Roman" w:hAnsi="Times New Roman" w:cs="Times New Roman"/>
        </w:rPr>
      </w:pPr>
      <w:r w:rsidRPr="00E158AF">
        <w:rPr>
          <w:rFonts w:ascii="Times New Roman" w:hAnsi="Times New Roman" w:cs="Times New Roman"/>
          <w:i/>
        </w:rPr>
        <w:t>Myers</w:t>
      </w:r>
      <w:r w:rsidRPr="00E158AF">
        <w:rPr>
          <w:rFonts w:ascii="Times New Roman" w:hAnsi="Times New Roman" w:cs="Times New Roman"/>
        </w:rPr>
        <w:t xml:space="preserve"> </w:t>
      </w:r>
      <w:r>
        <w:rPr>
          <w:rFonts w:ascii="Times New Roman" w:hAnsi="Times New Roman" w:cs="Times New Roman"/>
        </w:rPr>
        <w:t>–</w:t>
      </w:r>
      <w:r w:rsidRPr="00E158AF">
        <w:rPr>
          <w:rFonts w:ascii="Times New Roman" w:hAnsi="Times New Roman" w:cs="Times New Roman"/>
        </w:rPr>
        <w:t xml:space="preserve"> </w:t>
      </w:r>
      <w:r>
        <w:rPr>
          <w:rFonts w:ascii="Times New Roman" w:hAnsi="Times New Roman" w:cs="Times New Roman"/>
        </w:rPr>
        <w:t>Senate could not restrict removal for first class postmasters to require advice and consent of the Senate</w:t>
      </w:r>
    </w:p>
    <w:p w:rsidR="00E158AF" w:rsidRDefault="00E158AF" w:rsidP="006B3E09">
      <w:pPr>
        <w:pStyle w:val="ListParagraph"/>
        <w:numPr>
          <w:ilvl w:val="1"/>
          <w:numId w:val="6"/>
        </w:numPr>
        <w:rPr>
          <w:rFonts w:ascii="Times New Roman" w:hAnsi="Times New Roman" w:cs="Times New Roman"/>
        </w:rPr>
      </w:pPr>
      <w:r>
        <w:rPr>
          <w:rFonts w:ascii="Times New Roman" w:hAnsi="Times New Roman" w:cs="Times New Roman"/>
          <w:b/>
        </w:rPr>
        <w:t>Next, quasi-legislative and quasi-judicial categories</w:t>
      </w:r>
      <w:r>
        <w:rPr>
          <w:rFonts w:ascii="Times New Roman" w:hAnsi="Times New Roman" w:cs="Times New Roman"/>
        </w:rPr>
        <w:t xml:space="preserve"> – allows for independent agencies</w:t>
      </w:r>
    </w:p>
    <w:p w:rsidR="00E158AF" w:rsidRDefault="00E158AF" w:rsidP="006B3E09">
      <w:pPr>
        <w:pStyle w:val="ListParagraph"/>
        <w:numPr>
          <w:ilvl w:val="2"/>
          <w:numId w:val="6"/>
        </w:numPr>
        <w:rPr>
          <w:rFonts w:ascii="Times New Roman" w:hAnsi="Times New Roman" w:cs="Times New Roman"/>
        </w:rPr>
      </w:pPr>
      <w:r>
        <w:rPr>
          <w:rFonts w:ascii="Times New Roman" w:hAnsi="Times New Roman" w:cs="Times New Roman"/>
          <w:i/>
        </w:rPr>
        <w:t>Humphrey’s</w:t>
      </w:r>
      <w:r>
        <w:rPr>
          <w:rFonts w:ascii="Times New Roman" w:hAnsi="Times New Roman" w:cs="Times New Roman"/>
        </w:rPr>
        <w:t xml:space="preserve"> – </w:t>
      </w:r>
      <w:r w:rsidR="00AF71F2">
        <w:rPr>
          <w:rFonts w:ascii="Times New Roman" w:hAnsi="Times New Roman" w:cs="Times New Roman"/>
        </w:rPr>
        <w:t xml:space="preserve">statutory </w:t>
      </w:r>
      <w:r>
        <w:rPr>
          <w:rFonts w:ascii="Times New Roman" w:hAnsi="Times New Roman" w:cs="Times New Roman"/>
        </w:rPr>
        <w:t>removal limit (inefficiency, neglect, malfeasance) was permissible because FTC commissioners w</w:t>
      </w:r>
      <w:r w:rsidR="00AF71F2">
        <w:rPr>
          <w:rFonts w:ascii="Times New Roman" w:hAnsi="Times New Roman" w:cs="Times New Roman"/>
        </w:rPr>
        <w:t>ere quasi-legislative and quasi-</w:t>
      </w:r>
      <w:r>
        <w:rPr>
          <w:rFonts w:ascii="Times New Roman" w:hAnsi="Times New Roman" w:cs="Times New Roman"/>
        </w:rPr>
        <w:t>judicial</w:t>
      </w:r>
    </w:p>
    <w:p w:rsidR="00E158AF" w:rsidRDefault="00E158AF" w:rsidP="006B3E09">
      <w:pPr>
        <w:pStyle w:val="ListParagraph"/>
        <w:numPr>
          <w:ilvl w:val="3"/>
          <w:numId w:val="6"/>
        </w:numPr>
        <w:rPr>
          <w:rFonts w:ascii="Times New Roman" w:hAnsi="Times New Roman" w:cs="Times New Roman"/>
        </w:rPr>
      </w:pPr>
      <w:r w:rsidRPr="00084B8B">
        <w:rPr>
          <w:rFonts w:ascii="Times New Roman" w:hAnsi="Times New Roman" w:cs="Times New Roman"/>
          <w:b/>
        </w:rPr>
        <w:t xml:space="preserve">Purely executive </w:t>
      </w:r>
      <w:r>
        <w:rPr>
          <w:rFonts w:ascii="Times New Roman" w:hAnsi="Times New Roman" w:cs="Times New Roman"/>
        </w:rPr>
        <w:t>– e.g. postmasters; only have investigate/enforcement power</w:t>
      </w:r>
    </w:p>
    <w:p w:rsidR="00E158AF" w:rsidRDefault="00E158AF" w:rsidP="006B3E09">
      <w:pPr>
        <w:pStyle w:val="ListParagraph"/>
        <w:numPr>
          <w:ilvl w:val="3"/>
          <w:numId w:val="6"/>
        </w:numPr>
        <w:rPr>
          <w:rFonts w:ascii="Times New Roman" w:hAnsi="Times New Roman" w:cs="Times New Roman"/>
        </w:rPr>
      </w:pPr>
      <w:r w:rsidRPr="00084B8B">
        <w:rPr>
          <w:rFonts w:ascii="Times New Roman" w:hAnsi="Times New Roman" w:cs="Times New Roman"/>
          <w:b/>
        </w:rPr>
        <w:t xml:space="preserve">Quasi-legislative </w:t>
      </w:r>
      <w:r>
        <w:rPr>
          <w:rFonts w:ascii="Times New Roman" w:hAnsi="Times New Roman" w:cs="Times New Roman"/>
        </w:rPr>
        <w:t>– e.g. conduct investigations, report findings, or make recommendations at behest of Congress</w:t>
      </w:r>
    </w:p>
    <w:p w:rsidR="00E158AF" w:rsidRDefault="00E158AF" w:rsidP="006B3E09">
      <w:pPr>
        <w:pStyle w:val="ListParagraph"/>
        <w:numPr>
          <w:ilvl w:val="3"/>
          <w:numId w:val="6"/>
        </w:numPr>
        <w:rPr>
          <w:rFonts w:ascii="Times New Roman" w:hAnsi="Times New Roman" w:cs="Times New Roman"/>
        </w:rPr>
      </w:pPr>
      <w:r w:rsidRPr="00084B8B">
        <w:rPr>
          <w:rFonts w:ascii="Times New Roman" w:hAnsi="Times New Roman" w:cs="Times New Roman"/>
          <w:b/>
        </w:rPr>
        <w:t xml:space="preserve">Quasi-judicial </w:t>
      </w:r>
      <w:r>
        <w:rPr>
          <w:rFonts w:ascii="Times New Roman" w:hAnsi="Times New Roman" w:cs="Times New Roman"/>
        </w:rPr>
        <w:t xml:space="preserve">– e.g. </w:t>
      </w:r>
      <w:r w:rsidR="00AF71F2">
        <w:rPr>
          <w:rFonts w:ascii="Times New Roman" w:hAnsi="Times New Roman" w:cs="Times New Roman"/>
        </w:rPr>
        <w:t xml:space="preserve">remedy recommendations </w:t>
      </w:r>
    </w:p>
    <w:p w:rsidR="00084B8B" w:rsidRPr="00084B8B" w:rsidRDefault="00084B8B" w:rsidP="006B3E09">
      <w:pPr>
        <w:pStyle w:val="ListParagraph"/>
        <w:numPr>
          <w:ilvl w:val="1"/>
          <w:numId w:val="6"/>
        </w:numPr>
        <w:rPr>
          <w:rFonts w:ascii="Times New Roman" w:hAnsi="Times New Roman" w:cs="Times New Roman"/>
        </w:rPr>
      </w:pPr>
      <w:r>
        <w:rPr>
          <w:rFonts w:ascii="Times New Roman" w:hAnsi="Times New Roman" w:cs="Times New Roman"/>
          <w:b/>
        </w:rPr>
        <w:t>Today, standard</w:t>
      </w:r>
      <w:r w:rsidR="00634EDF">
        <w:rPr>
          <w:rFonts w:ascii="Times New Roman" w:hAnsi="Times New Roman" w:cs="Times New Roman"/>
          <w:b/>
        </w:rPr>
        <w:t xml:space="preserve"> (interfere impermissibly)</w:t>
      </w:r>
      <w:r>
        <w:rPr>
          <w:rFonts w:ascii="Times New Roman" w:hAnsi="Times New Roman" w:cs="Times New Roman"/>
          <w:b/>
        </w:rPr>
        <w:t xml:space="preserve"> plus a rule</w:t>
      </w:r>
      <w:r w:rsidR="00634EDF">
        <w:rPr>
          <w:rFonts w:ascii="Times New Roman" w:hAnsi="Times New Roman" w:cs="Times New Roman"/>
          <w:b/>
        </w:rPr>
        <w:t xml:space="preserve"> (novel two-tier restric</w:t>
      </w:r>
      <w:r w:rsidR="00A83458">
        <w:rPr>
          <w:rFonts w:ascii="Times New Roman" w:hAnsi="Times New Roman" w:cs="Times New Roman"/>
          <w:b/>
        </w:rPr>
        <w:t>tion</w:t>
      </w:r>
      <w:r w:rsidR="00634EDF">
        <w:rPr>
          <w:rFonts w:ascii="Times New Roman" w:hAnsi="Times New Roman" w:cs="Times New Roman"/>
          <w:b/>
        </w:rPr>
        <w:t>)</w:t>
      </w:r>
    </w:p>
    <w:p w:rsidR="00084B8B" w:rsidRDefault="00084B8B" w:rsidP="006B3E09">
      <w:pPr>
        <w:pStyle w:val="ListParagraph"/>
        <w:numPr>
          <w:ilvl w:val="2"/>
          <w:numId w:val="6"/>
        </w:numPr>
        <w:rPr>
          <w:rFonts w:ascii="Times New Roman" w:hAnsi="Times New Roman" w:cs="Times New Roman"/>
        </w:rPr>
      </w:pPr>
      <w:r>
        <w:rPr>
          <w:rFonts w:ascii="Times New Roman" w:hAnsi="Times New Roman" w:cs="Times New Roman"/>
          <w:i/>
        </w:rPr>
        <w:t>Morrison</w:t>
      </w:r>
      <w:r>
        <w:rPr>
          <w:rFonts w:ascii="Times New Roman" w:hAnsi="Times New Roman" w:cs="Times New Roman"/>
        </w:rPr>
        <w:t xml:space="preserve"> – Congress cannot “impermissibly interfere” with President’s duty to “take care that the laws be faithfully executed” as determined by a multi-factor test:</w:t>
      </w:r>
    </w:p>
    <w:p w:rsidR="005527C8" w:rsidRDefault="00084B8B" w:rsidP="006B3E09">
      <w:pPr>
        <w:pStyle w:val="ListParagraph"/>
        <w:numPr>
          <w:ilvl w:val="3"/>
          <w:numId w:val="6"/>
        </w:numPr>
        <w:rPr>
          <w:rFonts w:ascii="Times New Roman" w:hAnsi="Times New Roman" w:cs="Times New Roman"/>
        </w:rPr>
      </w:pPr>
      <w:r w:rsidRPr="00084B8B">
        <w:rPr>
          <w:rFonts w:ascii="Times New Roman" w:hAnsi="Times New Roman" w:cs="Times New Roman"/>
          <w:b/>
          <w:i/>
        </w:rPr>
        <w:t>Humphrey’s</w:t>
      </w:r>
      <w:r w:rsidRPr="00084B8B">
        <w:rPr>
          <w:rFonts w:ascii="Times New Roman" w:hAnsi="Times New Roman" w:cs="Times New Roman"/>
          <w:b/>
        </w:rPr>
        <w:t xml:space="preserve"> categories </w:t>
      </w:r>
      <w:r>
        <w:rPr>
          <w:rFonts w:ascii="Times New Roman" w:hAnsi="Times New Roman" w:cs="Times New Roman"/>
        </w:rPr>
        <w:t>– purely executive, quasi-legislative, quasi-judicial</w:t>
      </w:r>
    </w:p>
    <w:p w:rsidR="00084B8B" w:rsidRPr="00084B8B" w:rsidRDefault="00084B8B" w:rsidP="006B3E09">
      <w:pPr>
        <w:pStyle w:val="ListParagraph"/>
        <w:numPr>
          <w:ilvl w:val="3"/>
          <w:numId w:val="6"/>
        </w:numPr>
        <w:rPr>
          <w:rFonts w:ascii="Times New Roman" w:hAnsi="Times New Roman" w:cs="Times New Roman"/>
          <w:b/>
        </w:rPr>
      </w:pPr>
      <w:r w:rsidRPr="00084B8B">
        <w:rPr>
          <w:rFonts w:ascii="Times New Roman" w:hAnsi="Times New Roman" w:cs="Times New Roman"/>
          <w:b/>
        </w:rPr>
        <w:t xml:space="preserve">Function’s importance </w:t>
      </w:r>
      <w:r>
        <w:rPr>
          <w:rFonts w:ascii="Times New Roman" w:hAnsi="Times New Roman" w:cs="Times New Roman"/>
        </w:rPr>
        <w:t>– limited duty, limited jurisdiction, limited tenure</w:t>
      </w:r>
    </w:p>
    <w:p w:rsidR="00084B8B" w:rsidRPr="00084B8B" w:rsidRDefault="00084B8B" w:rsidP="006B3E09">
      <w:pPr>
        <w:pStyle w:val="ListParagraph"/>
        <w:numPr>
          <w:ilvl w:val="3"/>
          <w:numId w:val="6"/>
        </w:numPr>
        <w:rPr>
          <w:rFonts w:ascii="Times New Roman" w:hAnsi="Times New Roman" w:cs="Times New Roman"/>
          <w:b/>
        </w:rPr>
      </w:pPr>
      <w:r>
        <w:rPr>
          <w:rFonts w:ascii="Times New Roman" w:hAnsi="Times New Roman" w:cs="Times New Roman"/>
          <w:b/>
        </w:rPr>
        <w:t>President’s control</w:t>
      </w:r>
      <w:r>
        <w:rPr>
          <w:rFonts w:ascii="Times New Roman" w:hAnsi="Times New Roman" w:cs="Times New Roman"/>
        </w:rPr>
        <w:t xml:space="preserve"> – e.g. removal for “good cause</w:t>
      </w:r>
      <w:r w:rsidR="0058098B">
        <w:rPr>
          <w:rFonts w:ascii="Times New Roman" w:hAnsi="Times New Roman" w:cs="Times New Roman"/>
        </w:rPr>
        <w:t>;</w:t>
      </w:r>
      <w:r>
        <w:rPr>
          <w:rFonts w:ascii="Times New Roman" w:hAnsi="Times New Roman" w:cs="Times New Roman"/>
        </w:rPr>
        <w:t>”</w:t>
      </w:r>
      <w:r w:rsidR="0058098B">
        <w:rPr>
          <w:rFonts w:ascii="Times New Roman" w:hAnsi="Times New Roman" w:cs="Times New Roman"/>
        </w:rPr>
        <w:t xml:space="preserve"> discretion over appointment </w:t>
      </w:r>
    </w:p>
    <w:p w:rsidR="00084B8B" w:rsidRPr="0058098B" w:rsidRDefault="0058098B" w:rsidP="006B3E09">
      <w:pPr>
        <w:pStyle w:val="ListParagraph"/>
        <w:numPr>
          <w:ilvl w:val="3"/>
          <w:numId w:val="6"/>
        </w:numPr>
        <w:rPr>
          <w:rFonts w:ascii="Times New Roman" w:hAnsi="Times New Roman" w:cs="Times New Roman"/>
          <w:b/>
        </w:rPr>
      </w:pPr>
      <w:r w:rsidRPr="0058098B">
        <w:rPr>
          <w:rFonts w:ascii="Times New Roman" w:hAnsi="Times New Roman" w:cs="Times New Roman"/>
          <w:b/>
        </w:rPr>
        <w:t>Congress</w:t>
      </w:r>
      <w:r>
        <w:rPr>
          <w:rFonts w:ascii="Times New Roman" w:hAnsi="Times New Roman" w:cs="Times New Roman"/>
          <w:b/>
        </w:rPr>
        <w:t>’ Reasons</w:t>
      </w:r>
      <w:r>
        <w:rPr>
          <w:rFonts w:ascii="Times New Roman" w:hAnsi="Times New Roman" w:cs="Times New Roman"/>
        </w:rPr>
        <w:t xml:space="preserve"> – e.g. impartial investigations; not an attempt by Congress to </w:t>
      </w:r>
      <w:r w:rsidR="00F2207A">
        <w:rPr>
          <w:rFonts w:ascii="Times New Roman" w:hAnsi="Times New Roman" w:cs="Times New Roman"/>
        </w:rPr>
        <w:t>aggrandize its own power</w:t>
      </w:r>
    </w:p>
    <w:p w:rsidR="0058098B" w:rsidRPr="0058098B" w:rsidRDefault="0058098B" w:rsidP="006B3E09">
      <w:pPr>
        <w:pStyle w:val="ListParagraph"/>
        <w:numPr>
          <w:ilvl w:val="2"/>
          <w:numId w:val="6"/>
        </w:numPr>
        <w:rPr>
          <w:rFonts w:ascii="Times New Roman" w:hAnsi="Times New Roman" w:cs="Times New Roman"/>
          <w:b/>
        </w:rPr>
      </w:pPr>
      <w:r>
        <w:rPr>
          <w:rFonts w:ascii="Times New Roman" w:hAnsi="Times New Roman" w:cs="Times New Roman"/>
          <w:i/>
        </w:rPr>
        <w:t>Free Enterprise Fund</w:t>
      </w:r>
      <w:r>
        <w:rPr>
          <w:rFonts w:ascii="Times New Roman" w:hAnsi="Times New Roman" w:cs="Times New Roman"/>
        </w:rPr>
        <w:t xml:space="preserve"> – </w:t>
      </w:r>
      <w:r w:rsidR="00634EDF">
        <w:rPr>
          <w:rFonts w:ascii="Times New Roman" w:hAnsi="Times New Roman" w:cs="Times New Roman"/>
        </w:rPr>
        <w:t xml:space="preserve">novel </w:t>
      </w:r>
      <w:r>
        <w:rPr>
          <w:rFonts w:ascii="Times New Roman" w:hAnsi="Times New Roman" w:cs="Times New Roman"/>
        </w:rPr>
        <w:t xml:space="preserve">two tier </w:t>
      </w:r>
      <w:r w:rsidR="00634EDF">
        <w:rPr>
          <w:rFonts w:ascii="Times New Roman" w:hAnsi="Times New Roman" w:cs="Times New Roman"/>
        </w:rPr>
        <w:t>restriction</w:t>
      </w:r>
      <w:r>
        <w:rPr>
          <w:rFonts w:ascii="Times New Roman" w:hAnsi="Times New Roman" w:cs="Times New Roman"/>
        </w:rPr>
        <w:t xml:space="preserve"> combing </w:t>
      </w:r>
      <w:r>
        <w:rPr>
          <w:rFonts w:ascii="Times New Roman" w:hAnsi="Times New Roman" w:cs="Times New Roman"/>
          <w:i/>
        </w:rPr>
        <w:t>Humphrey’s</w:t>
      </w:r>
      <w:r>
        <w:rPr>
          <w:rFonts w:ascii="Times New Roman" w:hAnsi="Times New Roman" w:cs="Times New Roman"/>
        </w:rPr>
        <w:t xml:space="preserve"> standard</w:t>
      </w:r>
      <w:r w:rsidR="00634EDF">
        <w:rPr>
          <w:rFonts w:ascii="Times New Roman" w:hAnsi="Times New Roman" w:cs="Times New Roman"/>
        </w:rPr>
        <w:t xml:space="preserve"> (SEC removal)</w:t>
      </w:r>
      <w:r>
        <w:rPr>
          <w:rFonts w:ascii="Times New Roman" w:hAnsi="Times New Roman" w:cs="Times New Roman"/>
        </w:rPr>
        <w:t xml:space="preserve"> with an “unusually restrictive” willful standard </w:t>
      </w:r>
      <w:r w:rsidR="00634EDF">
        <w:rPr>
          <w:rFonts w:ascii="Times New Roman" w:hAnsi="Times New Roman" w:cs="Times New Roman"/>
        </w:rPr>
        <w:t>(Board removal)</w:t>
      </w:r>
    </w:p>
    <w:p w:rsidR="0058098B" w:rsidRPr="0058098B" w:rsidRDefault="0058098B" w:rsidP="006B3E09">
      <w:pPr>
        <w:pStyle w:val="ListParagraph"/>
        <w:numPr>
          <w:ilvl w:val="3"/>
          <w:numId w:val="6"/>
        </w:numPr>
        <w:rPr>
          <w:rFonts w:ascii="Times New Roman" w:hAnsi="Times New Roman" w:cs="Times New Roman"/>
          <w:b/>
        </w:rPr>
      </w:pPr>
      <w:r>
        <w:rPr>
          <w:rFonts w:ascii="Times New Roman" w:hAnsi="Times New Roman" w:cs="Times New Roman"/>
        </w:rPr>
        <w:t>Decision is strengthened by reading “willful” narrowly (e.g. excluding insubordination); if it included insubordination two-tier could still allow removal</w:t>
      </w:r>
    </w:p>
    <w:p w:rsidR="0040474B" w:rsidRDefault="0040474B" w:rsidP="006B3E09">
      <w:pPr>
        <w:jc w:val="center"/>
        <w:rPr>
          <w:rFonts w:ascii="Times New Roman" w:hAnsi="Times New Roman" w:cs="Times New Roman"/>
          <w:b/>
        </w:rPr>
      </w:pPr>
    </w:p>
    <w:p w:rsidR="00634EDF" w:rsidRDefault="00634EDF" w:rsidP="006B3E09">
      <w:pPr>
        <w:jc w:val="center"/>
        <w:rPr>
          <w:rFonts w:ascii="Times New Roman" w:hAnsi="Times New Roman" w:cs="Times New Roman"/>
          <w:b/>
        </w:rPr>
      </w:pPr>
      <w:r>
        <w:rPr>
          <w:rFonts w:ascii="Times New Roman" w:hAnsi="Times New Roman" w:cs="Times New Roman"/>
          <w:b/>
        </w:rPr>
        <w:t>E. Presidential Oversight of Agencies</w:t>
      </w:r>
    </w:p>
    <w:p w:rsidR="0040474B" w:rsidRDefault="0040474B" w:rsidP="006B3E09">
      <w:pPr>
        <w:jc w:val="center"/>
        <w:rPr>
          <w:rFonts w:ascii="Times New Roman" w:hAnsi="Times New Roman" w:cs="Times New Roman"/>
          <w:b/>
        </w:rPr>
      </w:pPr>
    </w:p>
    <w:p w:rsidR="00634EDF" w:rsidRPr="00634EDF" w:rsidRDefault="00634EDF" w:rsidP="006B3E09">
      <w:pPr>
        <w:pStyle w:val="ListParagraph"/>
        <w:numPr>
          <w:ilvl w:val="0"/>
          <w:numId w:val="6"/>
        </w:numPr>
        <w:rPr>
          <w:rFonts w:ascii="Times New Roman" w:hAnsi="Times New Roman" w:cs="Times New Roman"/>
          <w:b/>
        </w:rPr>
      </w:pPr>
      <w:r>
        <w:rPr>
          <w:rFonts w:ascii="Times New Roman" w:hAnsi="Times New Roman" w:cs="Times New Roman"/>
          <w:b/>
        </w:rPr>
        <w:t xml:space="preserve">Presidential directives </w:t>
      </w:r>
      <w:r>
        <w:rPr>
          <w:rFonts w:ascii="Times New Roman" w:hAnsi="Times New Roman" w:cs="Times New Roman"/>
        </w:rPr>
        <w:t xml:space="preserve">– subject to review for lawfulness; cannot compel an </w:t>
      </w:r>
      <w:r w:rsidR="00175E36">
        <w:rPr>
          <w:rFonts w:ascii="Times New Roman" w:hAnsi="Times New Roman" w:cs="Times New Roman"/>
        </w:rPr>
        <w:t xml:space="preserve">agency </w:t>
      </w:r>
      <w:r>
        <w:rPr>
          <w:rFonts w:ascii="Times New Roman" w:hAnsi="Times New Roman" w:cs="Times New Roman"/>
        </w:rPr>
        <w:t>to take action that requires disregarding statutory criteria</w:t>
      </w:r>
    </w:p>
    <w:p w:rsidR="00634EDF" w:rsidRPr="00634EDF" w:rsidRDefault="00634EDF" w:rsidP="006B3E09">
      <w:pPr>
        <w:pStyle w:val="ListParagraph"/>
        <w:numPr>
          <w:ilvl w:val="0"/>
          <w:numId w:val="6"/>
        </w:numPr>
        <w:rPr>
          <w:rFonts w:ascii="Times New Roman" w:hAnsi="Times New Roman" w:cs="Times New Roman"/>
          <w:b/>
        </w:rPr>
      </w:pPr>
      <w:r>
        <w:rPr>
          <w:rFonts w:ascii="Times New Roman" w:hAnsi="Times New Roman" w:cs="Times New Roman"/>
          <w:b/>
        </w:rPr>
        <w:t>OIRA regulatory review</w:t>
      </w:r>
      <w:r>
        <w:rPr>
          <w:rFonts w:ascii="Times New Roman" w:hAnsi="Times New Roman" w:cs="Times New Roman"/>
        </w:rPr>
        <w:t xml:space="preserve"> – CBA </w:t>
      </w:r>
      <w:r w:rsidR="00175E36">
        <w:rPr>
          <w:rFonts w:ascii="Times New Roman" w:hAnsi="Times New Roman" w:cs="Times New Roman"/>
        </w:rPr>
        <w:t xml:space="preserve">and review </w:t>
      </w:r>
      <w:r>
        <w:rPr>
          <w:rFonts w:ascii="Times New Roman" w:hAnsi="Times New Roman" w:cs="Times New Roman"/>
        </w:rPr>
        <w:t xml:space="preserve">for significant </w:t>
      </w:r>
      <w:r w:rsidR="0000433B">
        <w:rPr>
          <w:rFonts w:ascii="Times New Roman" w:hAnsi="Times New Roman" w:cs="Times New Roman"/>
        </w:rPr>
        <w:t>regulatory action</w:t>
      </w:r>
      <w:r>
        <w:rPr>
          <w:rFonts w:ascii="Times New Roman" w:hAnsi="Times New Roman" w:cs="Times New Roman"/>
        </w:rPr>
        <w:t>; other statutes may impose additional tests</w:t>
      </w:r>
      <w:r w:rsidR="00721E51">
        <w:rPr>
          <w:rFonts w:ascii="Times New Roman" w:hAnsi="Times New Roman" w:cs="Times New Roman"/>
        </w:rPr>
        <w:t>.</w:t>
      </w:r>
      <w:r w:rsidR="0000433B">
        <w:rPr>
          <w:rFonts w:ascii="Times New Roman" w:hAnsi="Times New Roman" w:cs="Times New Roman"/>
        </w:rPr>
        <w:t xml:space="preserve"> </w:t>
      </w:r>
      <w:r w:rsidR="0000433B">
        <w:rPr>
          <w:rFonts w:ascii="Times New Roman" w:hAnsi="Times New Roman" w:cs="Times New Roman"/>
          <w:i/>
        </w:rPr>
        <w:t xml:space="preserve">See E.O. 12,866 </w:t>
      </w:r>
      <w:r w:rsidR="0000433B">
        <w:rPr>
          <w:rFonts w:ascii="Times New Roman" w:hAnsi="Times New Roman" w:cs="Times New Roman"/>
        </w:rPr>
        <w:t xml:space="preserve">(Clinton); </w:t>
      </w:r>
      <w:r w:rsidR="0000433B">
        <w:rPr>
          <w:rFonts w:ascii="Times New Roman" w:hAnsi="Times New Roman" w:cs="Times New Roman"/>
          <w:i/>
        </w:rPr>
        <w:t>See also</w:t>
      </w:r>
      <w:r w:rsidR="0000433B">
        <w:rPr>
          <w:rFonts w:ascii="Times New Roman" w:hAnsi="Times New Roman" w:cs="Times New Roman"/>
        </w:rPr>
        <w:t xml:space="preserve"> </w:t>
      </w:r>
      <w:r w:rsidR="0000433B" w:rsidRPr="0000433B">
        <w:rPr>
          <w:rFonts w:ascii="Times New Roman" w:hAnsi="Times New Roman" w:cs="Times New Roman"/>
          <w:i/>
        </w:rPr>
        <w:t>E.O. 13,563</w:t>
      </w:r>
      <w:r w:rsidR="0000433B">
        <w:rPr>
          <w:rFonts w:ascii="Times New Roman" w:hAnsi="Times New Roman" w:cs="Times New Roman"/>
        </w:rPr>
        <w:t xml:space="preserve"> (Obama)</w:t>
      </w:r>
    </w:p>
    <w:p w:rsidR="0000433B" w:rsidRPr="0058098B" w:rsidRDefault="0000433B" w:rsidP="006B3E09">
      <w:pPr>
        <w:pStyle w:val="ListParagraph"/>
        <w:numPr>
          <w:ilvl w:val="1"/>
          <w:numId w:val="6"/>
        </w:numPr>
        <w:rPr>
          <w:rFonts w:ascii="Times New Roman" w:hAnsi="Times New Roman" w:cs="Times New Roman"/>
          <w:b/>
        </w:rPr>
      </w:pPr>
      <w:r>
        <w:rPr>
          <w:rFonts w:ascii="Times New Roman" w:hAnsi="Times New Roman" w:cs="Times New Roman"/>
          <w:b/>
        </w:rPr>
        <w:t>Structure</w:t>
      </w:r>
      <w:r>
        <w:rPr>
          <w:rFonts w:ascii="Times New Roman" w:hAnsi="Times New Roman" w:cs="Times New Roman"/>
        </w:rPr>
        <w:t xml:space="preserve"> – agen</w:t>
      </w:r>
      <w:r w:rsidR="00175E36">
        <w:rPr>
          <w:rFonts w:ascii="Times New Roman" w:hAnsi="Times New Roman" w:cs="Times New Roman"/>
        </w:rPr>
        <w:t>cy must submit rule proposals in an</w:t>
      </w:r>
      <w:r>
        <w:rPr>
          <w:rFonts w:ascii="Times New Roman" w:hAnsi="Times New Roman" w:cs="Times New Roman"/>
        </w:rPr>
        <w:t xml:space="preserve"> annual regulatory agenda, and some proposals are identified as “significant” and require OIRA review</w:t>
      </w:r>
      <w:r w:rsidR="00175E36">
        <w:rPr>
          <w:rFonts w:ascii="Times New Roman" w:hAnsi="Times New Roman" w:cs="Times New Roman"/>
        </w:rPr>
        <w:t xml:space="preserve"> with possible return for further homework</w:t>
      </w:r>
    </w:p>
    <w:p w:rsidR="00634EDF" w:rsidRPr="0000433B" w:rsidRDefault="00634EDF" w:rsidP="006B3E09">
      <w:pPr>
        <w:pStyle w:val="ListParagraph"/>
        <w:numPr>
          <w:ilvl w:val="1"/>
          <w:numId w:val="6"/>
        </w:numPr>
        <w:rPr>
          <w:rFonts w:ascii="Times New Roman" w:hAnsi="Times New Roman" w:cs="Times New Roman"/>
          <w:b/>
        </w:rPr>
      </w:pPr>
      <w:r>
        <w:rPr>
          <w:rFonts w:ascii="Times New Roman" w:hAnsi="Times New Roman" w:cs="Times New Roman"/>
          <w:b/>
        </w:rPr>
        <w:t xml:space="preserve">Significant </w:t>
      </w:r>
      <w:r w:rsidR="0000433B">
        <w:rPr>
          <w:rFonts w:ascii="Times New Roman" w:hAnsi="Times New Roman" w:cs="Times New Roman"/>
          <w:b/>
        </w:rPr>
        <w:t xml:space="preserve">regulatory action </w:t>
      </w:r>
      <w:r w:rsidR="0000433B">
        <w:rPr>
          <w:rFonts w:ascii="Times New Roman" w:hAnsi="Times New Roman" w:cs="Times New Roman"/>
        </w:rPr>
        <w:t>– annual effect of $100 million; inconsistent or interferes with another agency action; materially alters entitlements/grants; raises novel legal issues</w:t>
      </w:r>
    </w:p>
    <w:p w:rsidR="0000433B" w:rsidRPr="00AB0667" w:rsidRDefault="0000433B" w:rsidP="006B3E09">
      <w:pPr>
        <w:pStyle w:val="ListParagraph"/>
        <w:numPr>
          <w:ilvl w:val="1"/>
          <w:numId w:val="6"/>
        </w:numPr>
        <w:rPr>
          <w:rFonts w:ascii="Times New Roman" w:hAnsi="Times New Roman" w:cs="Times New Roman"/>
          <w:b/>
        </w:rPr>
      </w:pPr>
      <w:r>
        <w:rPr>
          <w:rFonts w:ascii="Times New Roman" w:hAnsi="Times New Roman" w:cs="Times New Roman"/>
          <w:b/>
        </w:rPr>
        <w:t xml:space="preserve">CBA </w:t>
      </w:r>
      <w:r>
        <w:rPr>
          <w:rFonts w:ascii="Times New Roman" w:hAnsi="Times New Roman" w:cs="Times New Roman"/>
        </w:rPr>
        <w:t>– quantify anticipated present and future benefits</w:t>
      </w:r>
      <w:r w:rsidR="00AB0667">
        <w:rPr>
          <w:rFonts w:ascii="Times New Roman" w:hAnsi="Times New Roman" w:cs="Times New Roman"/>
        </w:rPr>
        <w:t xml:space="preserve"> and costs</w:t>
      </w:r>
      <w:r>
        <w:rPr>
          <w:rFonts w:ascii="Times New Roman" w:hAnsi="Times New Roman" w:cs="Times New Roman"/>
        </w:rPr>
        <w:t xml:space="preserve"> and </w:t>
      </w:r>
      <w:r w:rsidR="00AB0667">
        <w:rPr>
          <w:rFonts w:ascii="Times New Roman" w:hAnsi="Times New Roman" w:cs="Times New Roman"/>
        </w:rPr>
        <w:t>choose alternative with greatest net benefit</w:t>
      </w:r>
      <w:r>
        <w:rPr>
          <w:rFonts w:ascii="Times New Roman" w:hAnsi="Times New Roman" w:cs="Times New Roman"/>
        </w:rPr>
        <w:t>; consider qualitatively equity, human dignity, fairness, distributive impacts</w:t>
      </w:r>
      <w:r w:rsidR="00175E36">
        <w:rPr>
          <w:rFonts w:ascii="Times New Roman" w:hAnsi="Times New Roman" w:cs="Times New Roman"/>
        </w:rPr>
        <w:t>; a statute may override requirement that decision be based on CBA</w:t>
      </w:r>
    </w:p>
    <w:p w:rsidR="0040474B" w:rsidRDefault="0040474B" w:rsidP="006B3E09">
      <w:pPr>
        <w:jc w:val="center"/>
        <w:rPr>
          <w:rFonts w:ascii="Times New Roman" w:hAnsi="Times New Roman" w:cs="Times New Roman"/>
          <w:b/>
        </w:rPr>
      </w:pPr>
    </w:p>
    <w:p w:rsidR="00634EDF" w:rsidRDefault="00AB0667" w:rsidP="006B3E09">
      <w:pPr>
        <w:jc w:val="center"/>
        <w:rPr>
          <w:rFonts w:ascii="Times New Roman" w:hAnsi="Times New Roman" w:cs="Times New Roman"/>
          <w:b/>
        </w:rPr>
      </w:pPr>
      <w:r>
        <w:rPr>
          <w:rFonts w:ascii="Times New Roman" w:hAnsi="Times New Roman" w:cs="Times New Roman"/>
          <w:b/>
        </w:rPr>
        <w:t>F. Judicial Review of Agency Action</w:t>
      </w:r>
    </w:p>
    <w:p w:rsidR="0040474B" w:rsidRDefault="0040474B" w:rsidP="006B3E09">
      <w:pPr>
        <w:jc w:val="center"/>
        <w:rPr>
          <w:rFonts w:ascii="Times New Roman" w:hAnsi="Times New Roman" w:cs="Times New Roman"/>
          <w:b/>
        </w:rPr>
      </w:pPr>
    </w:p>
    <w:p w:rsidR="00AB0667" w:rsidRDefault="00007778" w:rsidP="006B3E09">
      <w:pPr>
        <w:jc w:val="center"/>
        <w:rPr>
          <w:rFonts w:ascii="Times New Roman" w:hAnsi="Times New Roman" w:cs="Times New Roman"/>
          <w:b/>
        </w:rPr>
      </w:pPr>
      <w:r>
        <w:rPr>
          <w:rFonts w:ascii="Times New Roman" w:hAnsi="Times New Roman" w:cs="Times New Roman"/>
          <w:b/>
        </w:rPr>
        <w:t xml:space="preserve">1. </w:t>
      </w:r>
      <w:r w:rsidR="00574530">
        <w:rPr>
          <w:rFonts w:ascii="Times New Roman" w:hAnsi="Times New Roman" w:cs="Times New Roman"/>
          <w:b/>
        </w:rPr>
        <w:t>Court Access</w:t>
      </w:r>
      <w:r w:rsidR="00463F68">
        <w:rPr>
          <w:rFonts w:ascii="Times New Roman" w:hAnsi="Times New Roman" w:cs="Times New Roman"/>
          <w:b/>
        </w:rPr>
        <w:t xml:space="preserve"> – Elegibility for Judicial Review </w:t>
      </w:r>
      <w:r w:rsidR="00463F68" w:rsidRPr="00463F68">
        <w:rPr>
          <w:rFonts w:ascii="Times New Roman" w:hAnsi="Times New Roman" w:cs="Times New Roman"/>
          <w:b/>
        </w:rPr>
        <w:t>APA § 701(a)</w:t>
      </w:r>
    </w:p>
    <w:p w:rsidR="00AB0667" w:rsidRDefault="00AB0667" w:rsidP="006B3E09">
      <w:pPr>
        <w:rPr>
          <w:rFonts w:ascii="Times New Roman" w:hAnsi="Times New Roman" w:cs="Times New Roman"/>
        </w:rPr>
      </w:pPr>
      <w:r>
        <w:rPr>
          <w:rFonts w:ascii="Times New Roman" w:hAnsi="Times New Roman" w:cs="Times New Roman"/>
        </w:rPr>
        <w:t>Presumption in favor of judicial review under APA for both rules and orders, but exceptions</w:t>
      </w:r>
    </w:p>
    <w:p w:rsidR="0040474B" w:rsidRPr="00AB0667" w:rsidRDefault="0040474B" w:rsidP="006B3E09">
      <w:pPr>
        <w:rPr>
          <w:rFonts w:ascii="Times New Roman" w:hAnsi="Times New Roman" w:cs="Times New Roman"/>
        </w:rPr>
      </w:pPr>
    </w:p>
    <w:p w:rsidR="00AB0667" w:rsidRPr="00303663" w:rsidRDefault="00303663" w:rsidP="006B3E09">
      <w:pPr>
        <w:pStyle w:val="ListParagraph"/>
        <w:numPr>
          <w:ilvl w:val="0"/>
          <w:numId w:val="6"/>
        </w:numPr>
        <w:rPr>
          <w:rFonts w:ascii="Times New Roman" w:hAnsi="Times New Roman" w:cs="Times New Roman"/>
          <w:b/>
        </w:rPr>
      </w:pPr>
      <w:r>
        <w:rPr>
          <w:rFonts w:ascii="Times New Roman" w:hAnsi="Times New Roman" w:cs="Times New Roman"/>
          <w:b/>
        </w:rPr>
        <w:t>“Statutes preclude judicial review</w:t>
      </w:r>
      <w:r w:rsidR="00F84283">
        <w:rPr>
          <w:rFonts w:ascii="Times New Roman" w:hAnsi="Times New Roman" w:cs="Times New Roman"/>
          <w:b/>
        </w:rPr>
        <w:t>,</w:t>
      </w:r>
      <w:r>
        <w:rPr>
          <w:rFonts w:ascii="Times New Roman" w:hAnsi="Times New Roman" w:cs="Times New Roman"/>
        </w:rPr>
        <w:t xml:space="preserve">” APA § 701(a)(1) </w:t>
      </w:r>
    </w:p>
    <w:p w:rsidR="00303663" w:rsidRPr="00303663" w:rsidRDefault="00303663" w:rsidP="006B3E09">
      <w:pPr>
        <w:pStyle w:val="ListParagraph"/>
        <w:numPr>
          <w:ilvl w:val="1"/>
          <w:numId w:val="6"/>
        </w:numPr>
        <w:rPr>
          <w:rFonts w:ascii="Times New Roman" w:hAnsi="Times New Roman" w:cs="Times New Roman"/>
          <w:b/>
        </w:rPr>
      </w:pPr>
      <w:r>
        <w:rPr>
          <w:rFonts w:ascii="Times New Roman" w:hAnsi="Times New Roman" w:cs="Times New Roman"/>
          <w:i/>
        </w:rPr>
        <w:t>Heckler</w:t>
      </w:r>
      <w:r>
        <w:rPr>
          <w:rFonts w:ascii="Times New Roman" w:hAnsi="Times New Roman" w:cs="Times New Roman"/>
        </w:rPr>
        <w:t xml:space="preserve"> – demand clear legislative intent to restrict access to judicial review</w:t>
      </w:r>
      <w:r w:rsidR="00332192">
        <w:rPr>
          <w:rFonts w:ascii="Times New Roman" w:hAnsi="Times New Roman" w:cs="Times New Roman"/>
        </w:rPr>
        <w:t xml:space="preserve"> (dicta)</w:t>
      </w:r>
    </w:p>
    <w:p w:rsidR="00303663" w:rsidRPr="00F84283" w:rsidRDefault="00303663" w:rsidP="006B3E09">
      <w:pPr>
        <w:pStyle w:val="ListParagraph"/>
        <w:numPr>
          <w:ilvl w:val="0"/>
          <w:numId w:val="6"/>
        </w:numPr>
        <w:rPr>
          <w:rFonts w:ascii="Times New Roman" w:hAnsi="Times New Roman" w:cs="Times New Roman"/>
          <w:b/>
        </w:rPr>
      </w:pPr>
      <w:r>
        <w:rPr>
          <w:rFonts w:ascii="Times New Roman" w:hAnsi="Times New Roman" w:cs="Times New Roman"/>
          <w:b/>
        </w:rPr>
        <w:t>“Committed to agency discretion by law</w:t>
      </w:r>
      <w:r w:rsidR="00F84283">
        <w:rPr>
          <w:rFonts w:ascii="Times New Roman" w:hAnsi="Times New Roman" w:cs="Times New Roman"/>
          <w:b/>
        </w:rPr>
        <w:t>,</w:t>
      </w:r>
      <w:r>
        <w:rPr>
          <w:rFonts w:ascii="Times New Roman" w:hAnsi="Times New Roman" w:cs="Times New Roman"/>
          <w:b/>
        </w:rPr>
        <w:t xml:space="preserve">” </w:t>
      </w:r>
      <w:r w:rsidRPr="00303663">
        <w:rPr>
          <w:rFonts w:ascii="Times New Roman" w:hAnsi="Times New Roman" w:cs="Times New Roman"/>
        </w:rPr>
        <w:t>APA §</w:t>
      </w:r>
      <w:r>
        <w:rPr>
          <w:rFonts w:ascii="Times New Roman" w:hAnsi="Times New Roman" w:cs="Times New Roman"/>
        </w:rPr>
        <w:t xml:space="preserve"> 701(a)(2</w:t>
      </w:r>
      <w:r w:rsidR="00ED49E7">
        <w:rPr>
          <w:rFonts w:ascii="Times New Roman" w:hAnsi="Times New Roman" w:cs="Times New Roman"/>
        </w:rPr>
        <w:t>)</w:t>
      </w:r>
      <w:r w:rsidR="00F84283">
        <w:rPr>
          <w:rFonts w:ascii="Times New Roman" w:hAnsi="Times New Roman" w:cs="Times New Roman"/>
        </w:rPr>
        <w:t xml:space="preserve"> narrow exception for when there is no law to apply or no meaningful standard</w:t>
      </w:r>
      <w:r w:rsidR="00332192">
        <w:rPr>
          <w:rFonts w:ascii="Times New Roman" w:hAnsi="Times New Roman" w:cs="Times New Roman"/>
        </w:rPr>
        <w:t xml:space="preserve">.  </w:t>
      </w:r>
    </w:p>
    <w:p w:rsidR="00F84283" w:rsidRPr="00303663" w:rsidRDefault="00F84283" w:rsidP="006B3E09">
      <w:pPr>
        <w:pStyle w:val="ListParagraph"/>
        <w:numPr>
          <w:ilvl w:val="1"/>
          <w:numId w:val="6"/>
        </w:numPr>
        <w:rPr>
          <w:rFonts w:ascii="Times New Roman" w:hAnsi="Times New Roman" w:cs="Times New Roman"/>
          <w:b/>
        </w:rPr>
      </w:pPr>
      <w:r>
        <w:rPr>
          <w:rFonts w:ascii="Times New Roman" w:hAnsi="Times New Roman" w:cs="Times New Roman"/>
          <w:b/>
        </w:rPr>
        <w:t>Agency Action</w:t>
      </w:r>
      <w:r>
        <w:rPr>
          <w:rFonts w:ascii="Times New Roman" w:hAnsi="Times New Roman" w:cs="Times New Roman"/>
        </w:rPr>
        <w:t xml:space="preserve"> – presumption is for judicial review</w:t>
      </w:r>
      <w:r w:rsidR="003A2972">
        <w:rPr>
          <w:rFonts w:ascii="Times New Roman" w:hAnsi="Times New Roman" w:cs="Times New Roman"/>
        </w:rPr>
        <w:t xml:space="preserve"> unless no meaningful standard</w:t>
      </w:r>
    </w:p>
    <w:p w:rsidR="00F84283" w:rsidRPr="00F84283" w:rsidRDefault="00F84283" w:rsidP="006B3E09">
      <w:pPr>
        <w:pStyle w:val="ListParagraph"/>
        <w:numPr>
          <w:ilvl w:val="2"/>
          <w:numId w:val="6"/>
        </w:numPr>
        <w:rPr>
          <w:rFonts w:ascii="Times New Roman" w:hAnsi="Times New Roman" w:cs="Times New Roman"/>
          <w:i/>
        </w:rPr>
      </w:pPr>
      <w:r>
        <w:rPr>
          <w:rFonts w:ascii="Times New Roman" w:hAnsi="Times New Roman" w:cs="Times New Roman"/>
          <w:i/>
        </w:rPr>
        <w:t>Overton Park</w:t>
      </w:r>
      <w:r w:rsidR="00ED49E7">
        <w:rPr>
          <w:rFonts w:ascii="Times New Roman" w:hAnsi="Times New Roman" w:cs="Times New Roman"/>
        </w:rPr>
        <w:t xml:space="preserve"> -</w:t>
      </w:r>
      <w:r>
        <w:rPr>
          <w:rFonts w:ascii="Times New Roman" w:hAnsi="Times New Roman" w:cs="Times New Roman"/>
        </w:rPr>
        <w:t xml:space="preserve"> “shall not approve any program … [unless] no feasible alternatives were available” was sufficient to create a meaningful standard for agency action</w:t>
      </w:r>
    </w:p>
    <w:p w:rsidR="00F84283" w:rsidRPr="003A2972" w:rsidRDefault="003A2972" w:rsidP="006B3E09">
      <w:pPr>
        <w:pStyle w:val="ListParagraph"/>
        <w:numPr>
          <w:ilvl w:val="1"/>
          <w:numId w:val="6"/>
        </w:numPr>
        <w:rPr>
          <w:rFonts w:ascii="Times New Roman" w:hAnsi="Times New Roman" w:cs="Times New Roman"/>
          <w:i/>
        </w:rPr>
      </w:pPr>
      <w:r>
        <w:rPr>
          <w:rFonts w:ascii="Times New Roman" w:hAnsi="Times New Roman" w:cs="Times New Roman"/>
          <w:b/>
        </w:rPr>
        <w:t>Agency Inaction</w:t>
      </w:r>
      <w:r>
        <w:rPr>
          <w:rFonts w:ascii="Times New Roman" w:hAnsi="Times New Roman" w:cs="Times New Roman"/>
        </w:rPr>
        <w:t xml:space="preserve"> – </w:t>
      </w:r>
      <w:r w:rsidR="00332192">
        <w:rPr>
          <w:rFonts w:ascii="Times New Roman" w:hAnsi="Times New Roman" w:cs="Times New Roman"/>
        </w:rPr>
        <w:t xml:space="preserve">despite APA text, </w:t>
      </w:r>
      <w:r>
        <w:rPr>
          <w:rFonts w:ascii="Times New Roman" w:hAnsi="Times New Roman" w:cs="Times New Roman"/>
        </w:rPr>
        <w:t>presumption is against judicial review for ref</w:t>
      </w:r>
      <w:r w:rsidR="00866ED1">
        <w:rPr>
          <w:rFonts w:ascii="Times New Roman" w:hAnsi="Times New Roman" w:cs="Times New Roman"/>
        </w:rPr>
        <w:t>usals to investigate or enforce</w:t>
      </w:r>
      <w:r>
        <w:rPr>
          <w:rFonts w:ascii="Times New Roman" w:hAnsi="Times New Roman" w:cs="Times New Roman"/>
        </w:rPr>
        <w:t xml:space="preserve"> </w:t>
      </w:r>
    </w:p>
    <w:p w:rsidR="003A2972" w:rsidRPr="003A2972" w:rsidRDefault="003A2972" w:rsidP="006B3E09">
      <w:pPr>
        <w:pStyle w:val="ListParagraph"/>
        <w:numPr>
          <w:ilvl w:val="2"/>
          <w:numId w:val="6"/>
        </w:numPr>
        <w:rPr>
          <w:rFonts w:ascii="Times New Roman" w:hAnsi="Times New Roman" w:cs="Times New Roman"/>
          <w:i/>
        </w:rPr>
      </w:pPr>
      <w:r>
        <w:rPr>
          <w:rFonts w:ascii="Times New Roman" w:hAnsi="Times New Roman" w:cs="Times New Roman"/>
          <w:i/>
        </w:rPr>
        <w:t>Heckler</w:t>
      </w:r>
      <w:r>
        <w:rPr>
          <w:rFonts w:ascii="Times New Roman" w:hAnsi="Times New Roman" w:cs="Times New Roman"/>
        </w:rPr>
        <w:t xml:space="preserve"> – no review for failing to investigate “misbranded” lethal injection drugs because statute had no meaningful standard against which to review</w:t>
      </w:r>
    </w:p>
    <w:p w:rsidR="003A2972" w:rsidRPr="003A2972" w:rsidRDefault="003A2972" w:rsidP="006B3E09">
      <w:pPr>
        <w:pStyle w:val="ListParagraph"/>
        <w:numPr>
          <w:ilvl w:val="3"/>
          <w:numId w:val="6"/>
        </w:numPr>
        <w:rPr>
          <w:rFonts w:ascii="Times New Roman" w:hAnsi="Times New Roman" w:cs="Times New Roman"/>
          <w:i/>
        </w:rPr>
      </w:pPr>
      <w:r>
        <w:rPr>
          <w:rFonts w:ascii="Times New Roman" w:hAnsi="Times New Roman" w:cs="Times New Roman"/>
        </w:rPr>
        <w:t xml:space="preserve">Possible </w:t>
      </w:r>
      <w:r w:rsidRPr="00332192">
        <w:rPr>
          <w:rFonts w:ascii="Times New Roman" w:hAnsi="Times New Roman" w:cs="Times New Roman"/>
          <w:u w:val="single"/>
        </w:rPr>
        <w:t xml:space="preserve">exceptions </w:t>
      </w:r>
      <w:r>
        <w:rPr>
          <w:rFonts w:ascii="Times New Roman" w:hAnsi="Times New Roman" w:cs="Times New Roman"/>
        </w:rPr>
        <w:t xml:space="preserve">if agency refuses to act due to belief it lacks jurisdiction; </w:t>
      </w:r>
      <w:r w:rsidR="000E0203">
        <w:rPr>
          <w:rFonts w:ascii="Times New Roman" w:hAnsi="Times New Roman" w:cs="Times New Roman"/>
        </w:rPr>
        <w:t xml:space="preserve">agency expressly adopted a policy </w:t>
      </w:r>
      <w:r>
        <w:rPr>
          <w:rFonts w:ascii="Times New Roman" w:hAnsi="Times New Roman" w:cs="Times New Roman"/>
        </w:rPr>
        <w:t xml:space="preserve">so extreme </w:t>
      </w:r>
      <w:r w:rsidR="000E0203">
        <w:rPr>
          <w:rFonts w:ascii="Times New Roman" w:hAnsi="Times New Roman" w:cs="Times New Roman"/>
        </w:rPr>
        <w:t xml:space="preserve">as </w:t>
      </w:r>
      <w:r>
        <w:rPr>
          <w:rFonts w:ascii="Times New Roman" w:hAnsi="Times New Roman" w:cs="Times New Roman"/>
        </w:rPr>
        <w:t xml:space="preserve">to abdicate its statutory </w:t>
      </w:r>
      <w:r w:rsidR="000E0203">
        <w:rPr>
          <w:rFonts w:ascii="Times New Roman" w:hAnsi="Times New Roman" w:cs="Times New Roman"/>
        </w:rPr>
        <w:t>duties</w:t>
      </w:r>
    </w:p>
    <w:p w:rsidR="003A2972" w:rsidRPr="00332192" w:rsidRDefault="003A2972" w:rsidP="006B3E09">
      <w:pPr>
        <w:pStyle w:val="ListParagraph"/>
        <w:numPr>
          <w:ilvl w:val="2"/>
          <w:numId w:val="6"/>
        </w:numPr>
        <w:rPr>
          <w:rFonts w:ascii="Times New Roman" w:hAnsi="Times New Roman" w:cs="Times New Roman"/>
          <w:i/>
        </w:rPr>
      </w:pPr>
      <w:r>
        <w:rPr>
          <w:rFonts w:ascii="Times New Roman" w:hAnsi="Times New Roman" w:cs="Times New Roman"/>
          <w:i/>
        </w:rPr>
        <w:t>Dunlop</w:t>
      </w:r>
      <w:r>
        <w:rPr>
          <w:rFonts w:ascii="Times New Roman" w:hAnsi="Times New Roman" w:cs="Times New Roman"/>
        </w:rPr>
        <w:t xml:space="preserve"> – “shall </w:t>
      </w:r>
      <w:r w:rsidR="000E0203">
        <w:rPr>
          <w:rFonts w:ascii="Times New Roman" w:hAnsi="Times New Roman" w:cs="Times New Roman"/>
        </w:rPr>
        <w:t>investigate</w:t>
      </w:r>
      <w:r>
        <w:rPr>
          <w:rFonts w:ascii="Times New Roman" w:hAnsi="Times New Roman" w:cs="Times New Roman"/>
        </w:rPr>
        <w:t xml:space="preserve"> … if he finds probable cause” was a sufficient to overcome presumption against judicial review</w:t>
      </w:r>
    </w:p>
    <w:p w:rsidR="00332192" w:rsidRPr="00332192" w:rsidRDefault="00332192" w:rsidP="006B3E09">
      <w:pPr>
        <w:pStyle w:val="ListParagraph"/>
        <w:numPr>
          <w:ilvl w:val="2"/>
          <w:numId w:val="6"/>
        </w:numPr>
        <w:rPr>
          <w:rFonts w:ascii="Times New Roman" w:hAnsi="Times New Roman" w:cs="Times New Roman"/>
          <w:i/>
        </w:rPr>
      </w:pPr>
      <w:r w:rsidRPr="00332192">
        <w:rPr>
          <w:rFonts w:ascii="Times New Roman" w:hAnsi="Times New Roman"/>
        </w:rPr>
        <w:t>Compare: refusal to initiate rule making, which is reviewable but with strong deference.</w:t>
      </w:r>
    </w:p>
    <w:p w:rsidR="0040474B" w:rsidRDefault="0040474B" w:rsidP="006B3E09">
      <w:pPr>
        <w:jc w:val="center"/>
        <w:rPr>
          <w:rFonts w:ascii="Times New Roman" w:hAnsi="Times New Roman" w:cs="Times New Roman"/>
          <w:b/>
        </w:rPr>
      </w:pPr>
    </w:p>
    <w:p w:rsidR="00007778" w:rsidRPr="00007778" w:rsidRDefault="00007778" w:rsidP="006B3E09">
      <w:pPr>
        <w:jc w:val="center"/>
        <w:rPr>
          <w:rFonts w:ascii="Times New Roman" w:hAnsi="Times New Roman" w:cs="Times New Roman"/>
          <w:b/>
        </w:rPr>
      </w:pPr>
      <w:r>
        <w:rPr>
          <w:rFonts w:ascii="Times New Roman" w:hAnsi="Times New Roman" w:cs="Times New Roman"/>
          <w:b/>
        </w:rPr>
        <w:t>2. Types of Judicial Challenges</w:t>
      </w:r>
    </w:p>
    <w:p w:rsidR="0040474B" w:rsidRDefault="0040474B" w:rsidP="006B3E09">
      <w:pPr>
        <w:jc w:val="center"/>
        <w:rPr>
          <w:rFonts w:ascii="Times New Roman" w:hAnsi="Times New Roman" w:cs="Times New Roman"/>
          <w:b/>
        </w:rPr>
      </w:pPr>
    </w:p>
    <w:p w:rsidR="000E0203" w:rsidRDefault="00B77C43" w:rsidP="006B3E09">
      <w:pPr>
        <w:jc w:val="center"/>
        <w:rPr>
          <w:rFonts w:ascii="Times New Roman" w:hAnsi="Times New Roman" w:cs="Times New Roman"/>
          <w:b/>
        </w:rPr>
      </w:pPr>
      <w:r>
        <w:rPr>
          <w:rFonts w:ascii="Times New Roman" w:hAnsi="Times New Roman" w:cs="Times New Roman"/>
          <w:b/>
        </w:rPr>
        <w:t>i</w:t>
      </w:r>
      <w:r w:rsidR="00007778">
        <w:rPr>
          <w:rFonts w:ascii="Times New Roman" w:hAnsi="Times New Roman" w:cs="Times New Roman"/>
          <w:b/>
        </w:rPr>
        <w:t xml:space="preserve">. </w:t>
      </w:r>
      <w:r w:rsidR="000E0203">
        <w:rPr>
          <w:rFonts w:ascii="Times New Roman" w:hAnsi="Times New Roman" w:cs="Times New Roman"/>
          <w:b/>
        </w:rPr>
        <w:t>§ 706</w:t>
      </w:r>
      <w:r w:rsidR="009E1919">
        <w:rPr>
          <w:rFonts w:ascii="Times New Roman" w:hAnsi="Times New Roman" w:cs="Times New Roman"/>
          <w:b/>
        </w:rPr>
        <w:t>(2)(D)</w:t>
      </w:r>
      <w:r w:rsidR="000E0203">
        <w:rPr>
          <w:rFonts w:ascii="Times New Roman" w:hAnsi="Times New Roman" w:cs="Times New Roman"/>
          <w:b/>
        </w:rPr>
        <w:t xml:space="preserve"> – </w:t>
      </w:r>
      <w:r w:rsidR="009E1919">
        <w:rPr>
          <w:rFonts w:ascii="Times New Roman" w:hAnsi="Times New Roman" w:cs="Times New Roman"/>
          <w:b/>
        </w:rPr>
        <w:t>Procedural</w:t>
      </w:r>
      <w:r w:rsidR="000E0203">
        <w:rPr>
          <w:rFonts w:ascii="Times New Roman" w:hAnsi="Times New Roman" w:cs="Times New Roman"/>
          <w:b/>
        </w:rPr>
        <w:t xml:space="preserve"> Challenges</w:t>
      </w:r>
    </w:p>
    <w:p w:rsidR="000E0203" w:rsidRDefault="009E1919" w:rsidP="006B3E09">
      <w:pPr>
        <w:rPr>
          <w:rFonts w:ascii="Times New Roman" w:hAnsi="Times New Roman" w:cs="Times New Roman"/>
        </w:rPr>
      </w:pPr>
      <w:r>
        <w:rPr>
          <w:rFonts w:ascii="Times New Roman" w:hAnsi="Times New Roman" w:cs="Times New Roman"/>
        </w:rPr>
        <w:t>C</w:t>
      </w:r>
      <w:r w:rsidR="005C2D05" w:rsidRPr="009E1919">
        <w:rPr>
          <w:rFonts w:ascii="Times New Roman" w:hAnsi="Times New Roman" w:cs="Times New Roman"/>
        </w:rPr>
        <w:t>ourts are authorized to set aside agency action “without observance of procedure required by law,” APA § 706(2)(D), including by the APA itself</w:t>
      </w:r>
    </w:p>
    <w:p w:rsidR="0040474B" w:rsidRPr="009E1919" w:rsidRDefault="0040474B" w:rsidP="006B3E09">
      <w:pPr>
        <w:rPr>
          <w:rFonts w:ascii="Times New Roman" w:hAnsi="Times New Roman" w:cs="Times New Roman"/>
          <w:b/>
        </w:rPr>
      </w:pPr>
    </w:p>
    <w:p w:rsidR="005C2D05" w:rsidRPr="005C2D05" w:rsidRDefault="005C2D05" w:rsidP="006B3E09">
      <w:pPr>
        <w:pStyle w:val="ListParagraph"/>
        <w:numPr>
          <w:ilvl w:val="0"/>
          <w:numId w:val="6"/>
        </w:numPr>
        <w:rPr>
          <w:rFonts w:ascii="Times New Roman" w:hAnsi="Times New Roman" w:cs="Times New Roman"/>
          <w:b/>
        </w:rPr>
      </w:pPr>
      <w:r>
        <w:rPr>
          <w:rFonts w:ascii="Times New Roman" w:hAnsi="Times New Roman" w:cs="Times New Roman"/>
          <w:b/>
        </w:rPr>
        <w:t>APA ceiling</w:t>
      </w:r>
      <w:r>
        <w:rPr>
          <w:rFonts w:ascii="Times New Roman" w:hAnsi="Times New Roman" w:cs="Times New Roman"/>
        </w:rPr>
        <w:t xml:space="preserve"> – court will not apply additional procedure, unless required by other statutes</w:t>
      </w:r>
    </w:p>
    <w:p w:rsidR="005C2D05" w:rsidRPr="005C2D05" w:rsidRDefault="005C2D05" w:rsidP="006B3E09">
      <w:pPr>
        <w:pStyle w:val="ListParagraph"/>
        <w:numPr>
          <w:ilvl w:val="1"/>
          <w:numId w:val="6"/>
        </w:numPr>
        <w:rPr>
          <w:rFonts w:ascii="Times New Roman" w:hAnsi="Times New Roman" w:cs="Times New Roman"/>
          <w:b/>
        </w:rPr>
      </w:pPr>
      <w:r>
        <w:rPr>
          <w:rFonts w:ascii="Times New Roman" w:hAnsi="Times New Roman" w:cs="Times New Roman"/>
          <w:i/>
        </w:rPr>
        <w:t>Vt. Yankee</w:t>
      </w:r>
      <w:r>
        <w:rPr>
          <w:rFonts w:ascii="Times New Roman" w:hAnsi="Times New Roman" w:cs="Times New Roman"/>
        </w:rPr>
        <w:t xml:space="preserve"> – reviewing court cannot impose specific procedural steps</w:t>
      </w:r>
      <w:r w:rsidR="00180A4E">
        <w:rPr>
          <w:rFonts w:ascii="Times New Roman" w:hAnsi="Times New Roman" w:cs="Times New Roman"/>
        </w:rPr>
        <w:t xml:space="preserve"> (e.g. discovery)</w:t>
      </w:r>
      <w:r>
        <w:rPr>
          <w:rFonts w:ascii="Times New Roman" w:hAnsi="Times New Roman" w:cs="Times New Roman"/>
        </w:rPr>
        <w:t xml:space="preserve"> </w:t>
      </w:r>
      <w:r w:rsidR="00180A4E">
        <w:rPr>
          <w:rFonts w:ascii="Times New Roman" w:hAnsi="Times New Roman" w:cs="Times New Roman"/>
        </w:rPr>
        <w:t>that an agency</w:t>
      </w:r>
      <w:r>
        <w:rPr>
          <w:rFonts w:ascii="Times New Roman" w:hAnsi="Times New Roman" w:cs="Times New Roman"/>
        </w:rPr>
        <w:t xml:space="preserve"> must </w:t>
      </w:r>
      <w:r w:rsidR="00180A4E">
        <w:rPr>
          <w:rFonts w:ascii="Times New Roman" w:hAnsi="Times New Roman" w:cs="Times New Roman"/>
        </w:rPr>
        <w:t>follow</w:t>
      </w:r>
      <w:r>
        <w:rPr>
          <w:rFonts w:ascii="Times New Roman" w:hAnsi="Times New Roman" w:cs="Times New Roman"/>
        </w:rPr>
        <w:t xml:space="preserve"> to create a reviewable record; design standards prohibited</w:t>
      </w:r>
    </w:p>
    <w:p w:rsidR="005C2D05" w:rsidRPr="005C2D05" w:rsidRDefault="005C2D05" w:rsidP="006B3E09">
      <w:pPr>
        <w:pStyle w:val="ListParagraph"/>
        <w:numPr>
          <w:ilvl w:val="0"/>
          <w:numId w:val="6"/>
        </w:numPr>
        <w:rPr>
          <w:rFonts w:ascii="Times New Roman" w:hAnsi="Times New Roman" w:cs="Times New Roman"/>
          <w:b/>
        </w:rPr>
      </w:pPr>
      <w:r>
        <w:rPr>
          <w:rFonts w:ascii="Times New Roman" w:hAnsi="Times New Roman" w:cs="Times New Roman"/>
          <w:b/>
        </w:rPr>
        <w:t>APA categories</w:t>
      </w:r>
      <w:r>
        <w:rPr>
          <w:rFonts w:ascii="Times New Roman" w:hAnsi="Times New Roman" w:cs="Times New Roman"/>
        </w:rPr>
        <w:t xml:space="preserve"> – procedural requirements partly depend on categorizing agency action</w:t>
      </w:r>
    </w:p>
    <w:p w:rsidR="005C2D05" w:rsidRPr="00180A4E" w:rsidRDefault="00180A4E" w:rsidP="006B3E09">
      <w:pPr>
        <w:pStyle w:val="ListParagraph"/>
        <w:numPr>
          <w:ilvl w:val="1"/>
          <w:numId w:val="6"/>
        </w:numPr>
        <w:rPr>
          <w:rFonts w:ascii="Times New Roman" w:hAnsi="Times New Roman" w:cs="Times New Roman"/>
          <w:b/>
        </w:rPr>
      </w:pPr>
      <w:r>
        <w:rPr>
          <w:rFonts w:ascii="Times New Roman" w:hAnsi="Times New Roman" w:cs="Times New Roman"/>
          <w:b/>
        </w:rPr>
        <w:t>Adjudication</w:t>
      </w:r>
      <w:r>
        <w:rPr>
          <w:rFonts w:ascii="Times New Roman" w:hAnsi="Times New Roman" w:cs="Times New Roman"/>
        </w:rPr>
        <w:t xml:space="preserve"> – involves an “order,” § 551(6)-(7); broad category that means a “final disposition of an agency in a matter other than rulemaking”</w:t>
      </w:r>
    </w:p>
    <w:p w:rsidR="00180A4E" w:rsidRPr="00180A4E" w:rsidRDefault="00180A4E" w:rsidP="006B3E09">
      <w:pPr>
        <w:pStyle w:val="ListParagraph"/>
        <w:numPr>
          <w:ilvl w:val="1"/>
          <w:numId w:val="6"/>
        </w:numPr>
        <w:rPr>
          <w:rFonts w:ascii="Times New Roman" w:hAnsi="Times New Roman" w:cs="Times New Roman"/>
          <w:b/>
        </w:rPr>
      </w:pPr>
      <w:r>
        <w:rPr>
          <w:rFonts w:ascii="Times New Roman" w:hAnsi="Times New Roman" w:cs="Times New Roman"/>
          <w:b/>
        </w:rPr>
        <w:t>Rulemaking</w:t>
      </w:r>
      <w:r>
        <w:rPr>
          <w:rFonts w:ascii="Times New Roman" w:hAnsi="Times New Roman" w:cs="Times New Roman"/>
        </w:rPr>
        <w:t xml:space="preserve"> – involves a “rule” with “future effect designed to implement, interpret, or prescribe law or policy” § 551(4)</w:t>
      </w:r>
    </w:p>
    <w:p w:rsidR="00180A4E" w:rsidRPr="00047431" w:rsidRDefault="00180A4E" w:rsidP="006B3E09">
      <w:pPr>
        <w:pStyle w:val="ListParagraph"/>
        <w:numPr>
          <w:ilvl w:val="1"/>
          <w:numId w:val="6"/>
        </w:numPr>
        <w:rPr>
          <w:rFonts w:ascii="Times New Roman" w:hAnsi="Times New Roman" w:cs="Times New Roman"/>
          <w:b/>
        </w:rPr>
      </w:pPr>
      <w:r>
        <w:rPr>
          <w:rFonts w:ascii="Times New Roman" w:hAnsi="Times New Roman" w:cs="Times New Roman"/>
          <w:i/>
        </w:rPr>
        <w:t>Chenery</w:t>
      </w:r>
      <w:r w:rsidR="003E504F">
        <w:rPr>
          <w:rFonts w:ascii="Times New Roman" w:hAnsi="Times New Roman" w:cs="Times New Roman"/>
          <w:i/>
        </w:rPr>
        <w:t xml:space="preserve"> II</w:t>
      </w:r>
      <w:r>
        <w:rPr>
          <w:rFonts w:ascii="Times New Roman" w:hAnsi="Times New Roman" w:cs="Times New Roman"/>
        </w:rPr>
        <w:t xml:space="preserve"> – agency has discretion to</w:t>
      </w:r>
      <w:r w:rsidR="00047431">
        <w:rPr>
          <w:rFonts w:ascii="Times New Roman" w:hAnsi="Times New Roman" w:cs="Times New Roman"/>
        </w:rPr>
        <w:t xml:space="preserve"> choose</w:t>
      </w:r>
      <w:r>
        <w:rPr>
          <w:rFonts w:ascii="Times New Roman" w:hAnsi="Times New Roman" w:cs="Times New Roman"/>
        </w:rPr>
        <w:t xml:space="preserve"> rulemaking or adjudication as the means for </w:t>
      </w:r>
      <w:r w:rsidR="00463F68">
        <w:rPr>
          <w:rFonts w:ascii="Times New Roman" w:hAnsi="Times New Roman" w:cs="Times New Roman"/>
        </w:rPr>
        <w:t>promulgating rules</w:t>
      </w:r>
    </w:p>
    <w:p w:rsidR="00047431" w:rsidRDefault="00047431" w:rsidP="006B3E09">
      <w:pPr>
        <w:pStyle w:val="ListParagraph"/>
        <w:numPr>
          <w:ilvl w:val="0"/>
          <w:numId w:val="6"/>
        </w:numPr>
        <w:rPr>
          <w:rFonts w:ascii="Times New Roman" w:hAnsi="Times New Roman" w:cs="Times New Roman"/>
          <w:b/>
        </w:rPr>
      </w:pPr>
      <w:r>
        <w:rPr>
          <w:rFonts w:ascii="Times New Roman" w:hAnsi="Times New Roman" w:cs="Times New Roman"/>
          <w:b/>
        </w:rPr>
        <w:t>APA mandates</w:t>
      </w:r>
    </w:p>
    <w:p w:rsidR="00047431" w:rsidRPr="00047431" w:rsidRDefault="00047431" w:rsidP="006B3E09">
      <w:pPr>
        <w:pStyle w:val="ListParagraph"/>
        <w:numPr>
          <w:ilvl w:val="1"/>
          <w:numId w:val="6"/>
        </w:numPr>
        <w:rPr>
          <w:rFonts w:ascii="Times New Roman" w:hAnsi="Times New Roman" w:cs="Times New Roman"/>
          <w:b/>
        </w:rPr>
      </w:pPr>
      <w:r>
        <w:rPr>
          <w:rFonts w:ascii="Times New Roman" w:hAnsi="Times New Roman" w:cs="Times New Roman"/>
          <w:b/>
        </w:rPr>
        <w:t>Formal</w:t>
      </w:r>
      <w:r>
        <w:rPr>
          <w:rFonts w:ascii="Times New Roman" w:hAnsi="Times New Roman" w:cs="Times New Roman"/>
        </w:rPr>
        <w:t xml:space="preserve"> – adjudication or formal rulemaking is triggered if a statute explicitly requires a decision on the record after a hearing §§ 553(c), 554(a), 556-557</w:t>
      </w:r>
      <w:r w:rsidR="00463F68">
        <w:rPr>
          <w:rFonts w:ascii="Times New Roman" w:hAnsi="Times New Roman" w:cs="Times New Roman"/>
        </w:rPr>
        <w:t xml:space="preserve"> (peanut butter)</w:t>
      </w:r>
    </w:p>
    <w:p w:rsidR="00047431" w:rsidRPr="00047431" w:rsidRDefault="00047431" w:rsidP="006B3E09">
      <w:pPr>
        <w:pStyle w:val="ListParagraph"/>
        <w:numPr>
          <w:ilvl w:val="1"/>
          <w:numId w:val="6"/>
        </w:numPr>
        <w:rPr>
          <w:rFonts w:ascii="Times New Roman" w:hAnsi="Times New Roman" w:cs="Times New Roman"/>
          <w:b/>
        </w:rPr>
      </w:pPr>
      <w:r>
        <w:rPr>
          <w:rFonts w:ascii="Times New Roman" w:hAnsi="Times New Roman" w:cs="Times New Roman"/>
          <w:b/>
        </w:rPr>
        <w:t xml:space="preserve">Informal adjudication </w:t>
      </w:r>
      <w:r>
        <w:rPr>
          <w:rFonts w:ascii="Times New Roman" w:hAnsi="Times New Roman" w:cs="Times New Roman"/>
        </w:rPr>
        <w:t>triggers practically no procedure under the APA</w:t>
      </w:r>
    </w:p>
    <w:p w:rsidR="00047431" w:rsidRPr="009E1919" w:rsidRDefault="00047431" w:rsidP="006B3E09">
      <w:pPr>
        <w:pStyle w:val="ListParagraph"/>
        <w:numPr>
          <w:ilvl w:val="1"/>
          <w:numId w:val="6"/>
        </w:numPr>
        <w:rPr>
          <w:rFonts w:ascii="Times New Roman" w:hAnsi="Times New Roman" w:cs="Times New Roman"/>
          <w:b/>
        </w:rPr>
      </w:pPr>
      <w:r>
        <w:rPr>
          <w:rFonts w:ascii="Times New Roman" w:hAnsi="Times New Roman" w:cs="Times New Roman"/>
          <w:b/>
        </w:rPr>
        <w:t>Informal rulemaking</w:t>
      </w:r>
      <w:r>
        <w:rPr>
          <w:rFonts w:ascii="Times New Roman" w:hAnsi="Times New Roman" w:cs="Times New Roman"/>
        </w:rPr>
        <w:t xml:space="preserve"> triggers § 553 notice-and-comment rulemaking</w:t>
      </w:r>
      <w:r w:rsidR="009E1919">
        <w:rPr>
          <w:rFonts w:ascii="Times New Roman" w:hAnsi="Times New Roman" w:cs="Times New Roman"/>
        </w:rPr>
        <w:t xml:space="preserve"> requirements:</w:t>
      </w:r>
    </w:p>
    <w:p w:rsidR="009E1919" w:rsidRPr="009E1919" w:rsidRDefault="009E1919" w:rsidP="006B3E09">
      <w:pPr>
        <w:pStyle w:val="ListParagraph"/>
        <w:numPr>
          <w:ilvl w:val="2"/>
          <w:numId w:val="6"/>
        </w:numPr>
        <w:rPr>
          <w:rFonts w:ascii="Times New Roman" w:hAnsi="Times New Roman" w:cs="Times New Roman"/>
          <w:b/>
        </w:rPr>
      </w:pPr>
      <w:r>
        <w:rPr>
          <w:rFonts w:ascii="Times New Roman" w:hAnsi="Times New Roman" w:cs="Times New Roman"/>
          <w:b/>
        </w:rPr>
        <w:t>Notice</w:t>
      </w:r>
      <w:r>
        <w:rPr>
          <w:rFonts w:ascii="Times New Roman" w:hAnsi="Times New Roman" w:cs="Times New Roman"/>
        </w:rPr>
        <w:t xml:space="preserve"> – “either the terms or substance of the proposed rule or a description of the subjects and issues involved” § 553(b)</w:t>
      </w:r>
    </w:p>
    <w:p w:rsidR="009E1919" w:rsidRPr="009E1919" w:rsidRDefault="009E1919" w:rsidP="006B3E09">
      <w:pPr>
        <w:pStyle w:val="ListParagraph"/>
        <w:numPr>
          <w:ilvl w:val="3"/>
          <w:numId w:val="6"/>
        </w:numPr>
        <w:rPr>
          <w:rFonts w:ascii="Times New Roman" w:hAnsi="Times New Roman" w:cs="Times New Roman"/>
          <w:b/>
        </w:rPr>
      </w:pPr>
      <w:r>
        <w:rPr>
          <w:rFonts w:ascii="Times New Roman" w:hAnsi="Times New Roman" w:cs="Times New Roman"/>
          <w:i/>
        </w:rPr>
        <w:t>Nova Scotia</w:t>
      </w:r>
      <w:r>
        <w:rPr>
          <w:rFonts w:ascii="Times New Roman" w:hAnsi="Times New Roman" w:cs="Times New Roman"/>
        </w:rPr>
        <w:t xml:space="preserve"> – duty to disclose evidence on which the proposed rule relied</w:t>
      </w:r>
      <w:r w:rsidR="00D42638">
        <w:rPr>
          <w:rFonts w:ascii="Times New Roman" w:hAnsi="Times New Roman" w:cs="Times New Roman"/>
        </w:rPr>
        <w:t xml:space="preserve"> before the comment period, even if they are publicly available </w:t>
      </w:r>
      <w:r w:rsidR="00206DD2">
        <w:rPr>
          <w:rFonts w:ascii="Times New Roman" w:hAnsi="Times New Roman" w:cs="Times New Roman"/>
        </w:rPr>
        <w:t>despite no explicit text</w:t>
      </w:r>
    </w:p>
    <w:p w:rsidR="009E1919" w:rsidRPr="009E1919" w:rsidRDefault="009E1919" w:rsidP="006B3E09">
      <w:pPr>
        <w:pStyle w:val="ListParagraph"/>
        <w:numPr>
          <w:ilvl w:val="2"/>
          <w:numId w:val="6"/>
        </w:numPr>
        <w:rPr>
          <w:rFonts w:ascii="Times New Roman" w:hAnsi="Times New Roman" w:cs="Times New Roman"/>
          <w:b/>
        </w:rPr>
      </w:pPr>
      <w:r>
        <w:rPr>
          <w:rFonts w:ascii="Times New Roman" w:hAnsi="Times New Roman" w:cs="Times New Roman"/>
          <w:b/>
        </w:rPr>
        <w:t>Comment</w:t>
      </w:r>
      <w:r>
        <w:rPr>
          <w:rFonts w:ascii="Times New Roman" w:hAnsi="Times New Roman" w:cs="Times New Roman"/>
        </w:rPr>
        <w:t xml:space="preserve"> – “interested persons an opportunity to participate … through submission of written data, views, or arguments with or without … oral presentation” § 553(c)</w:t>
      </w:r>
    </w:p>
    <w:p w:rsidR="009E1919" w:rsidRPr="009E1919" w:rsidRDefault="009E1919" w:rsidP="006B3E09">
      <w:pPr>
        <w:pStyle w:val="ListParagraph"/>
        <w:numPr>
          <w:ilvl w:val="3"/>
          <w:numId w:val="6"/>
        </w:numPr>
        <w:rPr>
          <w:rFonts w:ascii="Times New Roman" w:hAnsi="Times New Roman" w:cs="Times New Roman"/>
          <w:b/>
        </w:rPr>
      </w:pPr>
      <w:r>
        <w:rPr>
          <w:rFonts w:ascii="Times New Roman" w:hAnsi="Times New Roman" w:cs="Times New Roman"/>
          <w:i/>
        </w:rPr>
        <w:t>Vt. Yankee</w:t>
      </w:r>
      <w:r>
        <w:rPr>
          <w:rFonts w:ascii="Times New Roman" w:hAnsi="Times New Roman" w:cs="Times New Roman"/>
        </w:rPr>
        <w:t xml:space="preserve"> – </w:t>
      </w:r>
      <w:r w:rsidR="00EB107A">
        <w:rPr>
          <w:rFonts w:ascii="Times New Roman" w:hAnsi="Times New Roman" w:cs="Times New Roman"/>
        </w:rPr>
        <w:t>cannot require agency to conduct discovery or cross-examination</w:t>
      </w:r>
    </w:p>
    <w:p w:rsidR="009E1919" w:rsidRPr="00D42638" w:rsidRDefault="009E1919" w:rsidP="006B3E09">
      <w:pPr>
        <w:pStyle w:val="ListParagraph"/>
        <w:numPr>
          <w:ilvl w:val="2"/>
          <w:numId w:val="6"/>
        </w:numPr>
        <w:rPr>
          <w:rFonts w:ascii="Times New Roman" w:hAnsi="Times New Roman" w:cs="Times New Roman"/>
          <w:b/>
        </w:rPr>
      </w:pPr>
      <w:r>
        <w:rPr>
          <w:rFonts w:ascii="Times New Roman" w:hAnsi="Times New Roman" w:cs="Times New Roman"/>
          <w:b/>
        </w:rPr>
        <w:t>Explanation</w:t>
      </w:r>
      <w:r>
        <w:rPr>
          <w:rFonts w:ascii="Times New Roman" w:hAnsi="Times New Roman" w:cs="Times New Roman"/>
        </w:rPr>
        <w:t xml:space="preserve"> – if a final rule is issued, “after consideration of the relevant matter presented” agency must provide a “concise general statement of their basis and purpose” § 553(c)</w:t>
      </w:r>
    </w:p>
    <w:p w:rsidR="00D42638" w:rsidRPr="00D42638" w:rsidRDefault="00D42638" w:rsidP="006B3E09">
      <w:pPr>
        <w:pStyle w:val="ListParagraph"/>
        <w:numPr>
          <w:ilvl w:val="3"/>
          <w:numId w:val="6"/>
        </w:numPr>
        <w:rPr>
          <w:rFonts w:ascii="Times New Roman" w:hAnsi="Times New Roman" w:cs="Times New Roman"/>
          <w:b/>
        </w:rPr>
      </w:pPr>
      <w:r>
        <w:rPr>
          <w:rFonts w:ascii="Times New Roman" w:hAnsi="Times New Roman" w:cs="Times New Roman"/>
          <w:i/>
        </w:rPr>
        <w:t>Nova Scotia</w:t>
      </w:r>
      <w:r>
        <w:rPr>
          <w:rFonts w:ascii="Times New Roman" w:hAnsi="Times New Roman" w:cs="Times New Roman"/>
        </w:rPr>
        <w:t xml:space="preserve"> – significant comments that raise “vital issues with cogent materiality to the regulation” must be addressed by the agency in its response</w:t>
      </w:r>
    </w:p>
    <w:p w:rsidR="00D42638" w:rsidRDefault="00EB107A" w:rsidP="006B3E09">
      <w:pPr>
        <w:pStyle w:val="ListParagraph"/>
        <w:numPr>
          <w:ilvl w:val="0"/>
          <w:numId w:val="6"/>
        </w:numPr>
        <w:rPr>
          <w:rFonts w:ascii="Times New Roman" w:hAnsi="Times New Roman" w:cs="Times New Roman"/>
          <w:b/>
        </w:rPr>
      </w:pPr>
      <w:r>
        <w:rPr>
          <w:rFonts w:ascii="Times New Roman" w:hAnsi="Times New Roman" w:cs="Times New Roman"/>
          <w:b/>
        </w:rPr>
        <w:t xml:space="preserve">Agency alternatives </w:t>
      </w:r>
      <w:r w:rsidR="002C21AF">
        <w:rPr>
          <w:rFonts w:ascii="Times New Roman" w:hAnsi="Times New Roman" w:cs="Times New Roman"/>
          <w:b/>
        </w:rPr>
        <w:t>to notice-and-comment rulemaking</w:t>
      </w:r>
    </w:p>
    <w:p w:rsidR="00EB107A" w:rsidRPr="00C743A4" w:rsidRDefault="002C21AF" w:rsidP="006B3E09">
      <w:pPr>
        <w:pStyle w:val="ListParagraph"/>
        <w:numPr>
          <w:ilvl w:val="1"/>
          <w:numId w:val="6"/>
        </w:numPr>
        <w:rPr>
          <w:rFonts w:ascii="Times New Roman" w:hAnsi="Times New Roman" w:cs="Times New Roman"/>
          <w:b/>
        </w:rPr>
      </w:pPr>
      <w:r>
        <w:rPr>
          <w:rFonts w:ascii="Times New Roman" w:hAnsi="Times New Roman" w:cs="Times New Roman"/>
          <w:b/>
        </w:rPr>
        <w:t>General statements of policy</w:t>
      </w:r>
      <w:r>
        <w:rPr>
          <w:rFonts w:ascii="Times New Roman" w:hAnsi="Times New Roman" w:cs="Times New Roman"/>
        </w:rPr>
        <w:t xml:space="preserve"> § 553(b)(A)</w:t>
      </w:r>
      <w:r w:rsidR="00206DD2">
        <w:rPr>
          <w:rFonts w:ascii="Times New Roman" w:hAnsi="Times New Roman" w:cs="Times New Roman"/>
        </w:rPr>
        <w:t xml:space="preserve"> expressly exempts</w:t>
      </w:r>
      <w:r>
        <w:rPr>
          <w:rFonts w:ascii="Times New Roman" w:hAnsi="Times New Roman" w:cs="Times New Roman"/>
        </w:rPr>
        <w:t xml:space="preserve"> -- do not establish binding norms</w:t>
      </w:r>
    </w:p>
    <w:p w:rsidR="00C743A4" w:rsidRPr="002C21AF" w:rsidRDefault="00C743A4" w:rsidP="006B3E09">
      <w:pPr>
        <w:pStyle w:val="ListParagraph"/>
        <w:numPr>
          <w:ilvl w:val="2"/>
          <w:numId w:val="6"/>
        </w:numPr>
        <w:rPr>
          <w:rFonts w:ascii="Times New Roman" w:hAnsi="Times New Roman" w:cs="Times New Roman"/>
          <w:b/>
        </w:rPr>
      </w:pPr>
      <w:r>
        <w:rPr>
          <w:rFonts w:ascii="Times New Roman" w:hAnsi="Times New Roman" w:cs="Times New Roman"/>
        </w:rPr>
        <w:t>May include agency memos, speeches, manuals, and official declarations of agency agenda, policy priorities, or plans to exercise discretionary authority</w:t>
      </w:r>
    </w:p>
    <w:p w:rsidR="002C21AF" w:rsidRPr="002C21AF" w:rsidRDefault="002C21AF" w:rsidP="006B3E09">
      <w:pPr>
        <w:pStyle w:val="ListParagraph"/>
        <w:numPr>
          <w:ilvl w:val="2"/>
          <w:numId w:val="6"/>
        </w:numPr>
        <w:rPr>
          <w:rFonts w:ascii="Times New Roman" w:hAnsi="Times New Roman" w:cs="Times New Roman"/>
          <w:b/>
        </w:rPr>
      </w:pPr>
      <w:r>
        <w:rPr>
          <w:rFonts w:ascii="Times New Roman" w:hAnsi="Times New Roman" w:cs="Times New Roman"/>
          <w:i/>
        </w:rPr>
        <w:t>PG&amp;E</w:t>
      </w:r>
      <w:r w:rsidR="00866ED1">
        <w:rPr>
          <w:rFonts w:ascii="Times New Roman" w:hAnsi="Times New Roman" w:cs="Times New Roman"/>
        </w:rPr>
        <w:t xml:space="preserve"> – force of law test</w:t>
      </w:r>
      <w:r>
        <w:rPr>
          <w:rFonts w:ascii="Times New Roman" w:hAnsi="Times New Roman" w:cs="Times New Roman"/>
        </w:rPr>
        <w:t xml:space="preserve"> </w:t>
      </w:r>
      <w:r w:rsidR="00866ED1">
        <w:rPr>
          <w:rFonts w:ascii="Times New Roman" w:hAnsi="Times New Roman" w:cs="Times New Roman"/>
        </w:rPr>
        <w:t>and related factors</w:t>
      </w:r>
      <w:r>
        <w:rPr>
          <w:rFonts w:ascii="Times New Roman" w:hAnsi="Times New Roman" w:cs="Times New Roman"/>
        </w:rPr>
        <w:t xml:space="preserve"> for determining </w:t>
      </w:r>
      <w:r w:rsidR="00793363">
        <w:rPr>
          <w:rFonts w:ascii="Times New Roman" w:hAnsi="Times New Roman" w:cs="Times New Roman"/>
        </w:rPr>
        <w:t xml:space="preserve">whether an order established a rule or a statement of policy (i.e. </w:t>
      </w:r>
      <w:r>
        <w:rPr>
          <w:rFonts w:ascii="Times New Roman" w:hAnsi="Times New Roman" w:cs="Times New Roman"/>
        </w:rPr>
        <w:t>if a binding norm is established</w:t>
      </w:r>
      <w:r w:rsidR="004A2CBE">
        <w:rPr>
          <w:rFonts w:ascii="Times New Roman" w:hAnsi="Times New Roman" w:cs="Times New Roman"/>
        </w:rPr>
        <w:t>)</w:t>
      </w:r>
      <w:r>
        <w:rPr>
          <w:rFonts w:ascii="Times New Roman" w:hAnsi="Times New Roman" w:cs="Times New Roman"/>
        </w:rPr>
        <w:t xml:space="preserve">; </w:t>
      </w:r>
      <w:r w:rsidR="00206DD2">
        <w:rPr>
          <w:rFonts w:ascii="Times New Roman" w:hAnsi="Times New Roman" w:cs="Times New Roman"/>
        </w:rPr>
        <w:t xml:space="preserve">SOP </w:t>
      </w:r>
      <w:r>
        <w:rPr>
          <w:rFonts w:ascii="Times New Roman" w:hAnsi="Times New Roman" w:cs="Times New Roman"/>
        </w:rPr>
        <w:t>will receive less deference by reviewing court</w:t>
      </w:r>
    </w:p>
    <w:p w:rsidR="00793363" w:rsidRPr="00793363" w:rsidRDefault="002C21AF" w:rsidP="00793363">
      <w:pPr>
        <w:pStyle w:val="ListParagraph"/>
        <w:numPr>
          <w:ilvl w:val="3"/>
          <w:numId w:val="6"/>
        </w:numPr>
        <w:rPr>
          <w:rFonts w:ascii="Times New Roman" w:hAnsi="Times New Roman" w:cs="Times New Roman"/>
          <w:b/>
        </w:rPr>
      </w:pPr>
      <w:r w:rsidRPr="002C21AF">
        <w:rPr>
          <w:rFonts w:ascii="Times New Roman" w:hAnsi="Times New Roman" w:cs="Times New Roman"/>
          <w:b/>
        </w:rPr>
        <w:t xml:space="preserve">Force of law </w:t>
      </w:r>
      <w:r>
        <w:rPr>
          <w:rFonts w:ascii="Times New Roman" w:hAnsi="Times New Roman" w:cs="Times New Roman"/>
        </w:rPr>
        <w:t>–</w:t>
      </w:r>
      <w:r w:rsidR="00C743A4">
        <w:rPr>
          <w:rFonts w:ascii="Times New Roman" w:hAnsi="Times New Roman" w:cs="Times New Roman"/>
        </w:rPr>
        <w:t xml:space="preserve"> is the order binding on agency pers</w:t>
      </w:r>
      <w:r w:rsidR="003E504F">
        <w:rPr>
          <w:rFonts w:ascii="Times New Roman" w:hAnsi="Times New Roman" w:cs="Times New Roman"/>
        </w:rPr>
        <w:t>onnel in subsequent proceedings or</w:t>
      </w:r>
      <w:r w:rsidR="00C743A4">
        <w:rPr>
          <w:rFonts w:ascii="Times New Roman" w:hAnsi="Times New Roman" w:cs="Times New Roman"/>
        </w:rPr>
        <w:t xml:space="preserve"> </w:t>
      </w:r>
      <w:r w:rsidR="003E504F">
        <w:rPr>
          <w:rFonts w:ascii="Times New Roman" w:hAnsi="Times New Roman" w:cs="Times New Roman"/>
        </w:rPr>
        <w:t>can it be challenged in subsequent proceedings</w:t>
      </w:r>
    </w:p>
    <w:p w:rsidR="00C743A4" w:rsidRDefault="00C743A4" w:rsidP="006B3E09">
      <w:pPr>
        <w:pStyle w:val="ListParagraph"/>
        <w:numPr>
          <w:ilvl w:val="3"/>
          <w:numId w:val="6"/>
        </w:numPr>
        <w:rPr>
          <w:rFonts w:ascii="Times New Roman" w:hAnsi="Times New Roman" w:cs="Times New Roman"/>
          <w:b/>
        </w:rPr>
      </w:pPr>
      <w:r>
        <w:rPr>
          <w:rFonts w:ascii="Times New Roman" w:hAnsi="Times New Roman" w:cs="Times New Roman"/>
          <w:b/>
        </w:rPr>
        <w:t xml:space="preserve">Behavioral effects – </w:t>
      </w:r>
      <w:r>
        <w:rPr>
          <w:rFonts w:ascii="Times New Roman" w:hAnsi="Times New Roman" w:cs="Times New Roman"/>
        </w:rPr>
        <w:t>did the order have an immediate and significant effect on the behavior of regulated parties; is it subject to immediate withdrawal or reversal</w:t>
      </w:r>
    </w:p>
    <w:p w:rsidR="002C21AF" w:rsidRPr="002C21AF" w:rsidRDefault="002C21AF" w:rsidP="006B3E09">
      <w:pPr>
        <w:pStyle w:val="ListParagraph"/>
        <w:numPr>
          <w:ilvl w:val="3"/>
          <w:numId w:val="6"/>
        </w:numPr>
        <w:rPr>
          <w:rFonts w:ascii="Times New Roman" w:hAnsi="Times New Roman" w:cs="Times New Roman"/>
          <w:b/>
        </w:rPr>
      </w:pPr>
      <w:r>
        <w:rPr>
          <w:rFonts w:ascii="Times New Roman" w:hAnsi="Times New Roman" w:cs="Times New Roman"/>
          <w:b/>
        </w:rPr>
        <w:t xml:space="preserve">Agency labels </w:t>
      </w:r>
      <w:r>
        <w:rPr>
          <w:rFonts w:ascii="Times New Roman" w:hAnsi="Times New Roman" w:cs="Times New Roman"/>
        </w:rPr>
        <w:t xml:space="preserve">– </w:t>
      </w:r>
      <w:r w:rsidR="00C743A4">
        <w:rPr>
          <w:rFonts w:ascii="Times New Roman" w:hAnsi="Times New Roman" w:cs="Times New Roman"/>
        </w:rPr>
        <w:t>does the agency call the order a rule or policy</w:t>
      </w:r>
    </w:p>
    <w:p w:rsidR="00C743A4" w:rsidRPr="00C743A4" w:rsidRDefault="00C743A4" w:rsidP="006B3E09">
      <w:pPr>
        <w:pStyle w:val="ListParagraph"/>
        <w:numPr>
          <w:ilvl w:val="3"/>
          <w:numId w:val="6"/>
        </w:numPr>
        <w:rPr>
          <w:rFonts w:ascii="Times New Roman" w:hAnsi="Times New Roman" w:cs="Times New Roman"/>
          <w:b/>
        </w:rPr>
      </w:pPr>
      <w:r>
        <w:rPr>
          <w:rFonts w:ascii="Times New Roman" w:hAnsi="Times New Roman" w:cs="Times New Roman"/>
          <w:b/>
        </w:rPr>
        <w:t xml:space="preserve">Flexibility </w:t>
      </w:r>
      <w:r>
        <w:rPr>
          <w:rFonts w:ascii="Times New Roman" w:hAnsi="Times New Roman" w:cs="Times New Roman"/>
        </w:rPr>
        <w:t>–</w:t>
      </w:r>
      <w:r w:rsidRPr="00C743A4">
        <w:rPr>
          <w:rFonts w:ascii="Times New Roman" w:hAnsi="Times New Roman" w:cs="Times New Roman"/>
        </w:rPr>
        <w:t xml:space="preserve"> </w:t>
      </w:r>
      <w:r>
        <w:rPr>
          <w:rFonts w:ascii="Times New Roman" w:hAnsi="Times New Roman" w:cs="Times New Roman"/>
        </w:rPr>
        <w:t>does the order allow exceptions or case-by-case discretion</w:t>
      </w:r>
    </w:p>
    <w:p w:rsidR="002C21AF" w:rsidRPr="003E504F" w:rsidRDefault="003E504F" w:rsidP="006B3E09">
      <w:pPr>
        <w:pStyle w:val="ListParagraph"/>
        <w:numPr>
          <w:ilvl w:val="2"/>
          <w:numId w:val="6"/>
        </w:numPr>
        <w:rPr>
          <w:rFonts w:ascii="Times New Roman" w:hAnsi="Times New Roman" w:cs="Times New Roman"/>
          <w:b/>
        </w:rPr>
      </w:pPr>
      <w:r>
        <w:rPr>
          <w:rFonts w:ascii="Times New Roman" w:hAnsi="Times New Roman" w:cs="Times New Roman"/>
          <w:i/>
        </w:rPr>
        <w:t>CBS</w:t>
      </w:r>
      <w:r>
        <w:rPr>
          <w:rFonts w:ascii="Times New Roman" w:hAnsi="Times New Roman" w:cs="Times New Roman"/>
        </w:rPr>
        <w:t xml:space="preserve"> – behavior effects, regulation caused wholesale cancellation of contracts, and force of law, and no assurance of ability to challenge in subsequent adjudications</w:t>
      </w:r>
    </w:p>
    <w:p w:rsidR="003E504F" w:rsidRPr="003E504F" w:rsidRDefault="003E504F" w:rsidP="006B3E09">
      <w:pPr>
        <w:pStyle w:val="ListParagraph"/>
        <w:numPr>
          <w:ilvl w:val="1"/>
          <w:numId w:val="6"/>
        </w:numPr>
        <w:rPr>
          <w:rFonts w:ascii="Times New Roman" w:hAnsi="Times New Roman" w:cs="Times New Roman"/>
          <w:b/>
        </w:rPr>
      </w:pPr>
      <w:r>
        <w:rPr>
          <w:rFonts w:ascii="Times New Roman" w:hAnsi="Times New Roman" w:cs="Times New Roman"/>
          <w:b/>
        </w:rPr>
        <w:t>Case-by-case-adjudication</w:t>
      </w:r>
      <w:r>
        <w:rPr>
          <w:rFonts w:ascii="Times New Roman" w:hAnsi="Times New Roman" w:cs="Times New Roman"/>
        </w:rPr>
        <w:t xml:space="preserve"> – agencies can promulgate rules as precedent</w:t>
      </w:r>
    </w:p>
    <w:p w:rsidR="003E504F" w:rsidRPr="005C2D05" w:rsidRDefault="003E504F" w:rsidP="006B3E09">
      <w:pPr>
        <w:pStyle w:val="ListParagraph"/>
        <w:numPr>
          <w:ilvl w:val="2"/>
          <w:numId w:val="6"/>
        </w:numPr>
        <w:rPr>
          <w:rFonts w:ascii="Times New Roman" w:hAnsi="Times New Roman" w:cs="Times New Roman"/>
          <w:b/>
        </w:rPr>
      </w:pPr>
      <w:r>
        <w:rPr>
          <w:rFonts w:ascii="Times New Roman" w:hAnsi="Times New Roman" w:cs="Times New Roman"/>
          <w:i/>
        </w:rPr>
        <w:t>Chenery II</w:t>
      </w:r>
      <w:r>
        <w:rPr>
          <w:rFonts w:ascii="Times New Roman" w:hAnsi="Times New Roman" w:cs="Times New Roman"/>
        </w:rPr>
        <w:t xml:space="preserve"> – agencies may use its expertise and discretion to decide if it will proceed by rulemaking or individual ad hoc adjudication; both may be treated as binding</w:t>
      </w:r>
    </w:p>
    <w:p w:rsidR="00206DD2" w:rsidRPr="003E504F" w:rsidRDefault="00206DD2" w:rsidP="00206DD2">
      <w:pPr>
        <w:pStyle w:val="ListParagraph"/>
        <w:numPr>
          <w:ilvl w:val="1"/>
          <w:numId w:val="6"/>
        </w:numPr>
        <w:rPr>
          <w:rFonts w:ascii="Times New Roman" w:hAnsi="Times New Roman" w:cs="Times New Roman"/>
          <w:b/>
        </w:rPr>
      </w:pPr>
      <w:r>
        <w:rPr>
          <w:rFonts w:ascii="Times New Roman" w:hAnsi="Times New Roman" w:cs="Times New Roman"/>
          <w:b/>
        </w:rPr>
        <w:t>Inaction</w:t>
      </w:r>
    </w:p>
    <w:p w:rsidR="00206DD2" w:rsidRDefault="00206DD2" w:rsidP="00756D20">
      <w:pPr>
        <w:rPr>
          <w:rFonts w:ascii="Times New Roman" w:hAnsi="Times New Roman" w:cs="Times New Roman"/>
          <w:b/>
        </w:rPr>
      </w:pPr>
    </w:p>
    <w:p w:rsidR="003526C1" w:rsidRDefault="00B77C43" w:rsidP="00B77C43">
      <w:pPr>
        <w:jc w:val="center"/>
        <w:rPr>
          <w:rFonts w:ascii="Times New Roman" w:hAnsi="Times New Roman" w:cs="Times New Roman"/>
          <w:b/>
        </w:rPr>
      </w:pPr>
      <w:r>
        <w:rPr>
          <w:rFonts w:ascii="Times New Roman" w:hAnsi="Times New Roman" w:cs="Times New Roman"/>
          <w:b/>
        </w:rPr>
        <w:t>ii</w:t>
      </w:r>
      <w:r w:rsidR="00007778">
        <w:rPr>
          <w:rFonts w:ascii="Times New Roman" w:hAnsi="Times New Roman" w:cs="Times New Roman"/>
          <w:b/>
        </w:rPr>
        <w:t>. § 706(2)(A) &amp; (C) – Challenges to Agency Statutory Authority</w:t>
      </w:r>
    </w:p>
    <w:p w:rsidR="00007778" w:rsidRDefault="00007778" w:rsidP="006B3E09">
      <w:pPr>
        <w:rPr>
          <w:rFonts w:ascii="Times New Roman" w:hAnsi="Times New Roman" w:cs="Times New Roman"/>
        </w:rPr>
      </w:pPr>
      <w:r>
        <w:rPr>
          <w:rFonts w:ascii="Times New Roman" w:hAnsi="Times New Roman" w:cs="Times New Roman"/>
        </w:rPr>
        <w:t>Courts may “hold unlawful and set aside agency action … found to be … otherwise not in accordance with law [or] … in excess of statutory … authority”</w:t>
      </w:r>
    </w:p>
    <w:p w:rsidR="0040474B" w:rsidRDefault="0040474B" w:rsidP="006B3E09">
      <w:pPr>
        <w:rPr>
          <w:rFonts w:ascii="Times New Roman" w:hAnsi="Times New Roman" w:cs="Times New Roman"/>
        </w:rPr>
      </w:pPr>
    </w:p>
    <w:p w:rsidR="00007778" w:rsidRPr="00CA6D7F" w:rsidRDefault="00007778" w:rsidP="006B3E09">
      <w:pPr>
        <w:pStyle w:val="ListParagraph"/>
        <w:numPr>
          <w:ilvl w:val="0"/>
          <w:numId w:val="6"/>
        </w:numPr>
        <w:rPr>
          <w:rFonts w:ascii="Times New Roman" w:hAnsi="Times New Roman" w:cs="Times New Roman"/>
          <w:b/>
          <w:i/>
        </w:rPr>
      </w:pPr>
      <w:r w:rsidRPr="00007778">
        <w:rPr>
          <w:rFonts w:ascii="Times New Roman" w:hAnsi="Times New Roman" w:cs="Times New Roman"/>
          <w:b/>
          <w:i/>
        </w:rPr>
        <w:t>Chevron</w:t>
      </w:r>
      <w:r w:rsidR="00113F38">
        <w:rPr>
          <w:rFonts w:ascii="Times New Roman" w:hAnsi="Times New Roman" w:cs="Times New Roman"/>
          <w:b/>
        </w:rPr>
        <w:t xml:space="preserve"> deference</w:t>
      </w:r>
      <w:r w:rsidR="00113F38">
        <w:rPr>
          <w:rFonts w:ascii="Times New Roman" w:hAnsi="Times New Roman" w:cs="Times New Roman"/>
        </w:rPr>
        <w:t xml:space="preserve"> – agen</w:t>
      </w:r>
      <w:r w:rsidR="004A2CBE">
        <w:rPr>
          <w:rFonts w:ascii="Times New Roman" w:hAnsi="Times New Roman" w:cs="Times New Roman"/>
        </w:rPr>
        <w:t>cies receive deference for their</w:t>
      </w:r>
      <w:r w:rsidR="00A50905">
        <w:rPr>
          <w:rFonts w:ascii="Times New Roman" w:hAnsi="Times New Roman" w:cs="Times New Roman"/>
        </w:rPr>
        <w:t xml:space="preserve"> interpretation of the</w:t>
      </w:r>
      <w:r w:rsidR="00113F38">
        <w:rPr>
          <w:rFonts w:ascii="Times New Roman" w:hAnsi="Times New Roman" w:cs="Times New Roman"/>
        </w:rPr>
        <w:t xml:space="preserve"> enabling statutes if the statute is unclear and the agency’s interpretation is reasonable</w:t>
      </w:r>
      <w:r w:rsidR="00A50905">
        <w:rPr>
          <w:rFonts w:ascii="Times New Roman" w:hAnsi="Times New Roman" w:cs="Times New Roman"/>
        </w:rPr>
        <w:t xml:space="preserve">. </w:t>
      </w:r>
      <w:r w:rsidR="00A50905">
        <w:rPr>
          <w:rFonts w:ascii="Times New Roman" w:hAnsi="Times New Roman"/>
        </w:rPr>
        <w:t>A</w:t>
      </w:r>
      <w:r w:rsidR="00A50905" w:rsidRPr="00A50905">
        <w:rPr>
          <w:rFonts w:ascii="Times New Roman" w:hAnsi="Times New Roman"/>
        </w:rPr>
        <w:t xml:space="preserve">gencies often prevail despite judicial ideology.  </w:t>
      </w:r>
      <w:r w:rsidR="00A50905" w:rsidRPr="00A50905">
        <w:rPr>
          <w:rFonts w:ascii="Times New Roman" w:hAnsi="Times New Roman"/>
          <w:i/>
        </w:rPr>
        <w:t xml:space="preserve">See </w:t>
      </w:r>
      <w:r w:rsidR="00A50905" w:rsidRPr="00A50905">
        <w:rPr>
          <w:rFonts w:ascii="Times New Roman" w:hAnsi="Times New Roman"/>
        </w:rPr>
        <w:t xml:space="preserve">Miles &amp; Sunstein (2006)(indicating that judicial ideology is </w:t>
      </w:r>
      <w:r w:rsidR="00A50905" w:rsidRPr="00A50905">
        <w:rPr>
          <w:rFonts w:ascii="Times New Roman" w:hAnsi="Times New Roman"/>
          <w:i/>
        </w:rPr>
        <w:t>a</w:t>
      </w:r>
      <w:r w:rsidR="00A50905" w:rsidRPr="00A50905">
        <w:rPr>
          <w:rFonts w:ascii="Times New Roman" w:hAnsi="Times New Roman"/>
        </w:rPr>
        <w:t xml:space="preserve"> factor at SCOTUS level).</w:t>
      </w:r>
    </w:p>
    <w:p w:rsidR="00CA6D7F" w:rsidRPr="00CA6D7F" w:rsidRDefault="00CA6D7F" w:rsidP="006B3E09">
      <w:pPr>
        <w:pStyle w:val="ListParagraph"/>
        <w:numPr>
          <w:ilvl w:val="0"/>
          <w:numId w:val="6"/>
        </w:numPr>
        <w:rPr>
          <w:rFonts w:ascii="Times New Roman" w:hAnsi="Times New Roman" w:cs="Times New Roman"/>
          <w:b/>
          <w:i/>
        </w:rPr>
      </w:pPr>
      <w:r w:rsidRPr="00CA6D7F">
        <w:rPr>
          <w:rFonts w:ascii="Times New Roman" w:hAnsi="Times New Roman" w:cs="Times New Roman"/>
          <w:i/>
        </w:rPr>
        <w:t>Christensen</w:t>
      </w:r>
      <w:r>
        <w:rPr>
          <w:rFonts w:ascii="Times New Roman" w:hAnsi="Times New Roman" w:cs="Times New Roman"/>
          <w:i/>
        </w:rPr>
        <w:t xml:space="preserve"> </w:t>
      </w:r>
      <w:r>
        <w:rPr>
          <w:rFonts w:ascii="Times New Roman" w:hAnsi="Times New Roman" w:cs="Times New Roman"/>
        </w:rPr>
        <w:t>-</w:t>
      </w:r>
      <w:r w:rsidRPr="00CA6D7F">
        <w:rPr>
          <w:rFonts w:ascii="Times New Roman" w:hAnsi="Times New Roman" w:cs="Times New Roman"/>
          <w:b/>
          <w:i/>
        </w:rPr>
        <w:t xml:space="preserve"> </w:t>
      </w:r>
      <w:r w:rsidRPr="00CA6D7F">
        <w:rPr>
          <w:rFonts w:ascii="Times New Roman" w:hAnsi="Times New Roman"/>
        </w:rPr>
        <w:t>excluded interpretations contained in policy statements, agency manuals, and enforcement guidelines from Chevron deference</w:t>
      </w:r>
    </w:p>
    <w:p w:rsidR="00007778" w:rsidRDefault="00073726" w:rsidP="006B3E09">
      <w:pPr>
        <w:pStyle w:val="ListParagraph"/>
        <w:numPr>
          <w:ilvl w:val="0"/>
          <w:numId w:val="6"/>
        </w:numPr>
        <w:rPr>
          <w:rFonts w:ascii="Times New Roman" w:hAnsi="Times New Roman" w:cs="Times New Roman"/>
        </w:rPr>
      </w:pPr>
      <w:r>
        <w:rPr>
          <w:rFonts w:ascii="Times New Roman" w:hAnsi="Times New Roman" w:cs="Times New Roman"/>
          <w:b/>
        </w:rPr>
        <w:t xml:space="preserve">Step </w:t>
      </w:r>
      <w:r w:rsidR="00A50905">
        <w:rPr>
          <w:rFonts w:ascii="Times New Roman" w:hAnsi="Times New Roman" w:cs="Times New Roman"/>
          <w:b/>
        </w:rPr>
        <w:t>0</w:t>
      </w:r>
      <w:r w:rsidR="00A50905">
        <w:rPr>
          <w:rFonts w:ascii="Times New Roman" w:hAnsi="Times New Roman" w:cs="Times New Roman"/>
          <w:b/>
          <w:i/>
        </w:rPr>
        <w:t xml:space="preserve"> </w:t>
      </w:r>
      <w:r w:rsidR="00113F38">
        <w:rPr>
          <w:rFonts w:ascii="Times New Roman" w:hAnsi="Times New Roman" w:cs="Times New Roman"/>
        </w:rPr>
        <w:t xml:space="preserve">– is there express or implied delegation to make rules with the force of law, and </w:t>
      </w:r>
      <w:r w:rsidR="006B3E09">
        <w:rPr>
          <w:rFonts w:ascii="Times New Roman" w:hAnsi="Times New Roman" w:cs="Times New Roman"/>
        </w:rPr>
        <w:t>did the agency utilize this authority?</w:t>
      </w:r>
    </w:p>
    <w:p w:rsidR="006B3E09" w:rsidRDefault="006B3E09" w:rsidP="006B3E09">
      <w:pPr>
        <w:pStyle w:val="ListParagraph"/>
        <w:numPr>
          <w:ilvl w:val="1"/>
          <w:numId w:val="6"/>
        </w:numPr>
        <w:rPr>
          <w:rFonts w:ascii="Times New Roman" w:hAnsi="Times New Roman" w:cs="Times New Roman"/>
        </w:rPr>
      </w:pPr>
      <w:r>
        <w:rPr>
          <w:rFonts w:ascii="Times New Roman" w:hAnsi="Times New Roman" w:cs="Times New Roman"/>
          <w:i/>
        </w:rPr>
        <w:t>Mead</w:t>
      </w:r>
      <w:r>
        <w:rPr>
          <w:rFonts w:ascii="Times New Roman" w:hAnsi="Times New Roman" w:cs="Times New Roman"/>
        </w:rPr>
        <w:t xml:space="preserve"> – look to procedure and force of law; if no delegation to make rules with force of law consider </w:t>
      </w:r>
      <w:r>
        <w:rPr>
          <w:rFonts w:ascii="Times New Roman" w:hAnsi="Times New Roman" w:cs="Times New Roman"/>
          <w:i/>
        </w:rPr>
        <w:t>Skidmore</w:t>
      </w:r>
      <w:r>
        <w:rPr>
          <w:rFonts w:ascii="Times New Roman" w:hAnsi="Times New Roman" w:cs="Times New Roman"/>
        </w:rPr>
        <w:t xml:space="preserve"> deference</w:t>
      </w:r>
    </w:p>
    <w:p w:rsidR="006B3E09" w:rsidRPr="006B3E09" w:rsidRDefault="006B3E09" w:rsidP="006B3E09">
      <w:pPr>
        <w:pStyle w:val="ListParagraph"/>
        <w:numPr>
          <w:ilvl w:val="2"/>
          <w:numId w:val="6"/>
        </w:numPr>
        <w:rPr>
          <w:rFonts w:ascii="Times New Roman" w:hAnsi="Times New Roman" w:cs="Times New Roman"/>
        </w:rPr>
      </w:pPr>
      <w:r>
        <w:rPr>
          <w:rFonts w:ascii="Times New Roman" w:hAnsi="Times New Roman" w:cs="Times New Roman"/>
          <w:b/>
        </w:rPr>
        <w:t xml:space="preserve">Procedure </w:t>
      </w:r>
      <w:r>
        <w:rPr>
          <w:rFonts w:ascii="Times New Roman" w:hAnsi="Times New Roman" w:cs="Times New Roman"/>
        </w:rPr>
        <w:t>– character of the decision (e.g. § 553 or adjudication)</w:t>
      </w:r>
    </w:p>
    <w:p w:rsidR="006B3E09" w:rsidRDefault="006B3E09" w:rsidP="006B3E09">
      <w:pPr>
        <w:pStyle w:val="ListParagraph"/>
        <w:numPr>
          <w:ilvl w:val="3"/>
          <w:numId w:val="6"/>
        </w:numPr>
        <w:rPr>
          <w:rFonts w:ascii="Times New Roman" w:hAnsi="Times New Roman" w:cs="Times New Roman"/>
        </w:rPr>
      </w:pPr>
      <w:r>
        <w:rPr>
          <w:rFonts w:ascii="Times New Roman" w:hAnsi="Times New Roman" w:cs="Times New Roman"/>
        </w:rPr>
        <w:t xml:space="preserve">Presumption that notice-and-comment rulemaking and adjudications are within </w:t>
      </w:r>
      <w:r>
        <w:rPr>
          <w:rFonts w:ascii="Times New Roman" w:hAnsi="Times New Roman" w:cs="Times New Roman"/>
          <w:i/>
        </w:rPr>
        <w:t>Chevron</w:t>
      </w:r>
      <w:r>
        <w:rPr>
          <w:rFonts w:ascii="Times New Roman" w:hAnsi="Times New Roman" w:cs="Times New Roman"/>
        </w:rPr>
        <w:t xml:space="preserve">’s domain, but is not a necessary condition </w:t>
      </w:r>
    </w:p>
    <w:p w:rsidR="006B3E09" w:rsidRDefault="006B3E09" w:rsidP="006B3E09">
      <w:pPr>
        <w:pStyle w:val="ListParagraph"/>
        <w:numPr>
          <w:ilvl w:val="2"/>
          <w:numId w:val="6"/>
        </w:numPr>
        <w:rPr>
          <w:rFonts w:ascii="Times New Roman" w:hAnsi="Times New Roman" w:cs="Times New Roman"/>
        </w:rPr>
      </w:pPr>
      <w:r>
        <w:rPr>
          <w:rFonts w:ascii="Times New Roman" w:hAnsi="Times New Roman" w:cs="Times New Roman"/>
          <w:b/>
        </w:rPr>
        <w:t>Force of law</w:t>
      </w:r>
      <w:r>
        <w:rPr>
          <w:rFonts w:ascii="Times New Roman" w:hAnsi="Times New Roman" w:cs="Times New Roman"/>
        </w:rPr>
        <w:t xml:space="preserve"> – character of the decision </w:t>
      </w:r>
      <w:r w:rsidR="00E66C1F">
        <w:rPr>
          <w:rFonts w:ascii="Times New Roman" w:hAnsi="Times New Roman" w:cs="Times New Roman"/>
        </w:rPr>
        <w:t>(factors, not traditional test)</w:t>
      </w:r>
    </w:p>
    <w:p w:rsidR="00E66C1F" w:rsidRDefault="00E66C1F" w:rsidP="00E66C1F">
      <w:pPr>
        <w:pStyle w:val="ListParagraph"/>
        <w:numPr>
          <w:ilvl w:val="3"/>
          <w:numId w:val="6"/>
        </w:numPr>
        <w:rPr>
          <w:rFonts w:ascii="Times New Roman" w:hAnsi="Times New Roman" w:cs="Times New Roman"/>
        </w:rPr>
      </w:pPr>
      <w:r>
        <w:rPr>
          <w:rFonts w:ascii="Times New Roman" w:hAnsi="Times New Roman" w:cs="Times New Roman"/>
        </w:rPr>
        <w:t>Does the decision create a binding precedent (e.g. binding on third parties)</w:t>
      </w:r>
    </w:p>
    <w:p w:rsidR="00E66C1F" w:rsidRDefault="00E66C1F" w:rsidP="00E66C1F">
      <w:pPr>
        <w:pStyle w:val="ListParagraph"/>
        <w:numPr>
          <w:ilvl w:val="3"/>
          <w:numId w:val="6"/>
        </w:numPr>
        <w:rPr>
          <w:rFonts w:ascii="Times New Roman" w:hAnsi="Times New Roman" w:cs="Times New Roman"/>
        </w:rPr>
      </w:pPr>
      <w:r>
        <w:rPr>
          <w:rFonts w:ascii="Times New Roman" w:hAnsi="Times New Roman" w:cs="Times New Roman"/>
        </w:rPr>
        <w:t>Is the decision reviewable (e.g. de novo review by a tribunal/Court)</w:t>
      </w:r>
    </w:p>
    <w:p w:rsidR="00E66C1F" w:rsidRDefault="00E66C1F" w:rsidP="00E66C1F">
      <w:pPr>
        <w:pStyle w:val="ListParagraph"/>
        <w:numPr>
          <w:ilvl w:val="3"/>
          <w:numId w:val="6"/>
        </w:numPr>
        <w:rPr>
          <w:rFonts w:ascii="Times New Roman" w:hAnsi="Times New Roman" w:cs="Times New Roman"/>
        </w:rPr>
      </w:pPr>
      <w:r>
        <w:rPr>
          <w:rFonts w:ascii="Times New Roman" w:hAnsi="Times New Roman" w:cs="Times New Roman"/>
        </w:rPr>
        <w:t>Does the decision have “authoritativeness” (e.g. number of decisions issued and who in the agency issued the decisions)</w:t>
      </w:r>
    </w:p>
    <w:p w:rsidR="00E66C1F" w:rsidRDefault="00E66C1F" w:rsidP="00E66C1F">
      <w:pPr>
        <w:pStyle w:val="ListParagraph"/>
        <w:numPr>
          <w:ilvl w:val="1"/>
          <w:numId w:val="6"/>
        </w:numPr>
        <w:rPr>
          <w:rFonts w:ascii="Times New Roman" w:hAnsi="Times New Roman" w:cs="Times New Roman"/>
        </w:rPr>
      </w:pPr>
      <w:r>
        <w:rPr>
          <w:rFonts w:ascii="Times New Roman" w:hAnsi="Times New Roman" w:cs="Times New Roman"/>
        </w:rPr>
        <w:t xml:space="preserve">If decision is not entitled to </w:t>
      </w:r>
      <w:r>
        <w:rPr>
          <w:rFonts w:ascii="Times New Roman" w:hAnsi="Times New Roman" w:cs="Times New Roman"/>
          <w:i/>
        </w:rPr>
        <w:t>Chevron</w:t>
      </w:r>
      <w:r>
        <w:rPr>
          <w:rFonts w:ascii="Times New Roman" w:hAnsi="Times New Roman" w:cs="Times New Roman"/>
        </w:rPr>
        <w:t xml:space="preserve"> deference, it may still be entitled to a certain level of deference based on </w:t>
      </w:r>
      <w:r>
        <w:rPr>
          <w:rFonts w:ascii="Times New Roman" w:hAnsi="Times New Roman" w:cs="Times New Roman"/>
          <w:i/>
        </w:rPr>
        <w:t>Skidmore</w:t>
      </w:r>
      <w:r>
        <w:rPr>
          <w:rFonts w:ascii="Times New Roman" w:hAnsi="Times New Roman" w:cs="Times New Roman"/>
        </w:rPr>
        <w:t xml:space="preserve"> factors; gradations of deference based on multi-factor test</w:t>
      </w:r>
    </w:p>
    <w:p w:rsidR="00E66C1F" w:rsidRDefault="00073726" w:rsidP="00E66C1F">
      <w:pPr>
        <w:pStyle w:val="ListParagraph"/>
        <w:numPr>
          <w:ilvl w:val="2"/>
          <w:numId w:val="6"/>
        </w:numPr>
        <w:rPr>
          <w:rFonts w:ascii="Times New Roman" w:hAnsi="Times New Roman" w:cs="Times New Roman"/>
        </w:rPr>
      </w:pPr>
      <w:r>
        <w:rPr>
          <w:rFonts w:ascii="Times New Roman" w:hAnsi="Times New Roman" w:cs="Times New Roman"/>
        </w:rPr>
        <w:t>Relevance and strength of agency expertise</w:t>
      </w:r>
    </w:p>
    <w:p w:rsidR="00073726" w:rsidRDefault="00073726" w:rsidP="00E66C1F">
      <w:pPr>
        <w:pStyle w:val="ListParagraph"/>
        <w:numPr>
          <w:ilvl w:val="2"/>
          <w:numId w:val="6"/>
        </w:numPr>
        <w:rPr>
          <w:rFonts w:ascii="Times New Roman" w:hAnsi="Times New Roman" w:cs="Times New Roman"/>
        </w:rPr>
      </w:pPr>
      <w:r>
        <w:rPr>
          <w:rFonts w:ascii="Times New Roman" w:hAnsi="Times New Roman" w:cs="Times New Roman"/>
        </w:rPr>
        <w:t>Thoroughness of agency reasoning</w:t>
      </w:r>
    </w:p>
    <w:p w:rsidR="00073726" w:rsidRDefault="00073726" w:rsidP="00E66C1F">
      <w:pPr>
        <w:pStyle w:val="ListParagraph"/>
        <w:numPr>
          <w:ilvl w:val="2"/>
          <w:numId w:val="6"/>
        </w:numPr>
        <w:rPr>
          <w:rFonts w:ascii="Times New Roman" w:hAnsi="Times New Roman" w:cs="Times New Roman"/>
        </w:rPr>
      </w:pPr>
      <w:r>
        <w:rPr>
          <w:rFonts w:ascii="Times New Roman" w:hAnsi="Times New Roman" w:cs="Times New Roman"/>
        </w:rPr>
        <w:t>Logical validity of the reasoning</w:t>
      </w:r>
    </w:p>
    <w:p w:rsidR="00073726" w:rsidRDefault="00073726" w:rsidP="00E66C1F">
      <w:pPr>
        <w:pStyle w:val="ListParagraph"/>
        <w:numPr>
          <w:ilvl w:val="2"/>
          <w:numId w:val="6"/>
        </w:numPr>
        <w:rPr>
          <w:rFonts w:ascii="Times New Roman" w:hAnsi="Times New Roman" w:cs="Times New Roman"/>
        </w:rPr>
      </w:pPr>
      <w:r>
        <w:rPr>
          <w:rFonts w:ascii="Times New Roman" w:hAnsi="Times New Roman" w:cs="Times New Roman"/>
        </w:rPr>
        <w:t>Agency consistency over time</w:t>
      </w:r>
    </w:p>
    <w:p w:rsidR="00092F6B" w:rsidRPr="00092F6B" w:rsidRDefault="00092F6B" w:rsidP="00092F6B">
      <w:pPr>
        <w:pStyle w:val="ListParagraph"/>
        <w:numPr>
          <w:ilvl w:val="1"/>
          <w:numId w:val="6"/>
        </w:numPr>
        <w:rPr>
          <w:rFonts w:ascii="Times New Roman" w:hAnsi="Times New Roman" w:cs="Times New Roman"/>
          <w:i/>
        </w:rPr>
      </w:pPr>
      <w:r>
        <w:rPr>
          <w:rFonts w:ascii="Times New Roman" w:hAnsi="Times New Roman" w:cs="Times New Roman"/>
          <w:i/>
        </w:rPr>
        <w:t>Brand X</w:t>
      </w:r>
      <w:r>
        <w:rPr>
          <w:rFonts w:ascii="Times New Roman" w:hAnsi="Times New Roman" w:cs="Times New Roman"/>
        </w:rPr>
        <w:t xml:space="preserve"> –</w:t>
      </w:r>
      <w:r w:rsidR="006D2563">
        <w:rPr>
          <w:rFonts w:ascii="Times New Roman" w:hAnsi="Times New Roman" w:cs="Times New Roman"/>
        </w:rPr>
        <w:t xml:space="preserve"> </w:t>
      </w:r>
      <w:r>
        <w:rPr>
          <w:rFonts w:ascii="Times New Roman" w:hAnsi="Times New Roman" w:cs="Times New Roman"/>
        </w:rPr>
        <w:t xml:space="preserve">judicial construction of a statute administered by an agency is provisional; if the </w:t>
      </w:r>
      <w:r w:rsidR="006D2563">
        <w:rPr>
          <w:rFonts w:ascii="Times New Roman" w:hAnsi="Times New Roman" w:cs="Times New Roman"/>
        </w:rPr>
        <w:t xml:space="preserve">underlying statutory term is ambiguous court should uphold an agency interpretation despite prior judicial construction </w:t>
      </w:r>
    </w:p>
    <w:p w:rsidR="00073726" w:rsidRPr="00073726" w:rsidRDefault="00073726" w:rsidP="00073726">
      <w:pPr>
        <w:pStyle w:val="ListParagraph"/>
        <w:numPr>
          <w:ilvl w:val="0"/>
          <w:numId w:val="6"/>
        </w:numPr>
        <w:rPr>
          <w:rFonts w:ascii="Times New Roman" w:hAnsi="Times New Roman" w:cs="Times New Roman"/>
          <w:b/>
        </w:rPr>
      </w:pPr>
      <w:r>
        <w:rPr>
          <w:rFonts w:ascii="Times New Roman" w:hAnsi="Times New Roman" w:cs="Times New Roman"/>
          <w:b/>
        </w:rPr>
        <w:t xml:space="preserve">Step </w:t>
      </w:r>
      <w:r w:rsidRPr="00073726">
        <w:rPr>
          <w:rFonts w:ascii="Times New Roman" w:hAnsi="Times New Roman" w:cs="Times New Roman"/>
          <w:b/>
        </w:rPr>
        <w:t>1</w:t>
      </w:r>
      <w:r>
        <w:rPr>
          <w:rFonts w:ascii="Times New Roman" w:hAnsi="Times New Roman" w:cs="Times New Roman"/>
        </w:rPr>
        <w:t xml:space="preserve"> Is the statute </w:t>
      </w:r>
      <w:r w:rsidRPr="00CE7F6B">
        <w:rPr>
          <w:rFonts w:ascii="Times New Roman" w:hAnsi="Times New Roman" w:cs="Times New Roman"/>
          <w:b/>
        </w:rPr>
        <w:t>clear</w:t>
      </w:r>
      <w:r>
        <w:rPr>
          <w:rFonts w:ascii="Times New Roman" w:hAnsi="Times New Roman" w:cs="Times New Roman"/>
        </w:rPr>
        <w:t xml:space="preserve"> on the precise issue at hand?</w:t>
      </w:r>
    </w:p>
    <w:p w:rsidR="00073726" w:rsidRPr="00CE7F6B" w:rsidRDefault="00073726" w:rsidP="00073726">
      <w:pPr>
        <w:pStyle w:val="ListParagraph"/>
        <w:numPr>
          <w:ilvl w:val="1"/>
          <w:numId w:val="6"/>
        </w:numPr>
        <w:rPr>
          <w:rFonts w:ascii="Times New Roman" w:hAnsi="Times New Roman" w:cs="Times New Roman"/>
          <w:b/>
        </w:rPr>
      </w:pPr>
      <w:r w:rsidRPr="00073726">
        <w:rPr>
          <w:rFonts w:ascii="Times New Roman" w:hAnsi="Times New Roman" w:cs="Times New Roman"/>
          <w:b/>
        </w:rPr>
        <w:t xml:space="preserve">Traditional tools </w:t>
      </w:r>
      <w:r>
        <w:rPr>
          <w:rFonts w:ascii="Times New Roman" w:hAnsi="Times New Roman" w:cs="Times New Roman"/>
        </w:rPr>
        <w:t>of statutory interpretation</w:t>
      </w:r>
    </w:p>
    <w:p w:rsidR="00CE7F6B" w:rsidRPr="00CE7F6B" w:rsidRDefault="00CE7F6B" w:rsidP="00CE7F6B">
      <w:pPr>
        <w:pStyle w:val="ListParagraph"/>
        <w:numPr>
          <w:ilvl w:val="2"/>
          <w:numId w:val="6"/>
        </w:numPr>
        <w:rPr>
          <w:rFonts w:ascii="Times New Roman" w:hAnsi="Times New Roman" w:cs="Times New Roman"/>
          <w:b/>
        </w:rPr>
      </w:pPr>
      <w:r>
        <w:rPr>
          <w:rFonts w:ascii="Times New Roman" w:hAnsi="Times New Roman" w:cs="Times New Roman"/>
        </w:rPr>
        <w:t>To prevent doctrine from collapsing, necessary to either exclude certain tools or require a “truly clear” statutory meaning, rather than a reasonable one</w:t>
      </w:r>
    </w:p>
    <w:p w:rsidR="00CE7F6B" w:rsidRPr="00073726" w:rsidRDefault="00CE7F6B" w:rsidP="00CE7F6B">
      <w:pPr>
        <w:pStyle w:val="ListParagraph"/>
        <w:numPr>
          <w:ilvl w:val="3"/>
          <w:numId w:val="6"/>
        </w:numPr>
        <w:rPr>
          <w:rFonts w:ascii="Times New Roman" w:hAnsi="Times New Roman" w:cs="Times New Roman"/>
          <w:b/>
        </w:rPr>
      </w:pPr>
      <w:r>
        <w:rPr>
          <w:rFonts w:ascii="Times New Roman" w:hAnsi="Times New Roman" w:cs="Times New Roman"/>
        </w:rPr>
        <w:t>Legislative history, scope of preemption, general purpose typically excluded</w:t>
      </w:r>
    </w:p>
    <w:p w:rsidR="00CE7F6B" w:rsidRPr="00CE7F6B" w:rsidRDefault="00CE7F6B" w:rsidP="00CE7F6B">
      <w:pPr>
        <w:pStyle w:val="ListParagraph"/>
        <w:numPr>
          <w:ilvl w:val="2"/>
          <w:numId w:val="6"/>
        </w:numPr>
        <w:rPr>
          <w:rFonts w:ascii="Times New Roman" w:hAnsi="Times New Roman" w:cs="Times New Roman"/>
          <w:b/>
        </w:rPr>
      </w:pPr>
      <w:r>
        <w:rPr>
          <w:rFonts w:ascii="Times New Roman" w:hAnsi="Times New Roman" w:cs="Times New Roman"/>
          <w:i/>
        </w:rPr>
        <w:t>Chevron</w:t>
      </w:r>
      <w:r>
        <w:rPr>
          <w:rFonts w:ascii="Times New Roman" w:hAnsi="Times New Roman" w:cs="Times New Roman"/>
        </w:rPr>
        <w:t xml:space="preserve"> – Court considered statutory text and legislative history (which was still an acceptable tier 1 tool at the time)</w:t>
      </w:r>
    </w:p>
    <w:p w:rsidR="00CE7F6B" w:rsidRDefault="00ED3BC5" w:rsidP="00CE7F6B">
      <w:pPr>
        <w:pStyle w:val="ListParagraph"/>
        <w:numPr>
          <w:ilvl w:val="2"/>
          <w:numId w:val="6"/>
        </w:numPr>
        <w:rPr>
          <w:rFonts w:ascii="Times New Roman" w:hAnsi="Times New Roman" w:cs="Times New Roman"/>
        </w:rPr>
      </w:pPr>
      <w:r w:rsidRPr="00ED3BC5">
        <w:rPr>
          <w:rFonts w:ascii="Times New Roman" w:hAnsi="Times New Roman" w:cs="Times New Roman"/>
          <w:i/>
        </w:rPr>
        <w:t>MCI</w:t>
      </w:r>
      <w:r>
        <w:rPr>
          <w:rFonts w:ascii="Times New Roman" w:hAnsi="Times New Roman" w:cs="Times New Roman"/>
        </w:rPr>
        <w:t xml:space="preserve"> – considered ordinary meaning, structural inferences and </w:t>
      </w:r>
      <w:r w:rsidRPr="00ED3BC5">
        <w:rPr>
          <w:rFonts w:ascii="Times New Roman" w:hAnsi="Times New Roman" w:cs="Times New Roman"/>
        </w:rPr>
        <w:t>nondelegation canon</w:t>
      </w:r>
    </w:p>
    <w:p w:rsidR="00ED3BC5" w:rsidRPr="00ED3BC5" w:rsidRDefault="00ED3BC5" w:rsidP="00ED3BC5">
      <w:pPr>
        <w:pStyle w:val="ListParagraph"/>
        <w:numPr>
          <w:ilvl w:val="3"/>
          <w:numId w:val="6"/>
        </w:numPr>
        <w:rPr>
          <w:rFonts w:ascii="Times New Roman" w:hAnsi="Times New Roman" w:cs="Times New Roman"/>
        </w:rPr>
      </w:pPr>
      <w:r>
        <w:rPr>
          <w:rFonts w:ascii="Times New Roman" w:hAnsi="Times New Roman" w:cs="Times New Roman"/>
        </w:rPr>
        <w:t>Dissent – adopted purpose to create uncertainty and allow for deference</w:t>
      </w:r>
    </w:p>
    <w:p w:rsidR="00ED3BC5" w:rsidRPr="00ED3BC5" w:rsidRDefault="00CE7F6B" w:rsidP="00CE7F6B">
      <w:pPr>
        <w:pStyle w:val="ListParagraph"/>
        <w:numPr>
          <w:ilvl w:val="2"/>
          <w:numId w:val="6"/>
        </w:numPr>
        <w:rPr>
          <w:rFonts w:ascii="Times New Roman" w:hAnsi="Times New Roman" w:cs="Times New Roman"/>
          <w:b/>
        </w:rPr>
      </w:pPr>
      <w:r>
        <w:rPr>
          <w:rFonts w:ascii="Times New Roman" w:hAnsi="Times New Roman" w:cs="Times New Roman"/>
          <w:i/>
        </w:rPr>
        <w:t>B&amp;W</w:t>
      </w:r>
      <w:r>
        <w:rPr>
          <w:rFonts w:ascii="Times New Roman" w:hAnsi="Times New Roman" w:cs="Times New Roman"/>
        </w:rPr>
        <w:t xml:space="preserve"> – considered ordinary meaning, structural inferences, specific over general canon, legislative history</w:t>
      </w:r>
      <w:r w:rsidR="00ED3BC5">
        <w:rPr>
          <w:rFonts w:ascii="Times New Roman" w:hAnsi="Times New Roman" w:cs="Times New Roman"/>
        </w:rPr>
        <w:t>, and nondelegation canon</w:t>
      </w:r>
    </w:p>
    <w:p w:rsidR="00CE7F6B" w:rsidRPr="00CE7F6B" w:rsidRDefault="00ED3BC5" w:rsidP="00ED3BC5">
      <w:pPr>
        <w:pStyle w:val="ListParagraph"/>
        <w:numPr>
          <w:ilvl w:val="3"/>
          <w:numId w:val="6"/>
        </w:numPr>
        <w:rPr>
          <w:rFonts w:ascii="Times New Roman" w:hAnsi="Times New Roman" w:cs="Times New Roman"/>
          <w:b/>
        </w:rPr>
      </w:pPr>
      <w:r>
        <w:rPr>
          <w:rFonts w:ascii="Times New Roman" w:hAnsi="Times New Roman" w:cs="Times New Roman"/>
        </w:rPr>
        <w:t xml:space="preserve">Ordinary meaning and general purpose suggested deference, but “too big to defer” </w:t>
      </w:r>
    </w:p>
    <w:p w:rsidR="00073726" w:rsidRDefault="00073726" w:rsidP="00073726">
      <w:pPr>
        <w:pStyle w:val="ListParagraph"/>
        <w:numPr>
          <w:ilvl w:val="1"/>
          <w:numId w:val="6"/>
        </w:numPr>
        <w:rPr>
          <w:rFonts w:ascii="Times New Roman" w:hAnsi="Times New Roman" w:cs="Times New Roman"/>
          <w:b/>
        </w:rPr>
      </w:pPr>
      <w:r>
        <w:rPr>
          <w:rFonts w:ascii="Times New Roman" w:hAnsi="Times New Roman" w:cs="Times New Roman"/>
        </w:rPr>
        <w:t>Nondelegation canon</w:t>
      </w:r>
      <w:r w:rsidR="00CE7F6B">
        <w:rPr>
          <w:rFonts w:ascii="Times New Roman" w:hAnsi="Times New Roman" w:cs="Times New Roman"/>
        </w:rPr>
        <w:t xml:space="preserve"> – for </w:t>
      </w:r>
      <w:r w:rsidR="00CE7F6B" w:rsidRPr="00CE7F6B">
        <w:rPr>
          <w:rFonts w:ascii="Times New Roman" w:hAnsi="Times New Roman" w:cs="Times New Roman"/>
          <w:b/>
        </w:rPr>
        <w:t xml:space="preserve">major policy </w:t>
      </w:r>
      <w:r w:rsidR="00CE7F6B">
        <w:rPr>
          <w:rFonts w:ascii="Times New Roman" w:hAnsi="Times New Roman" w:cs="Times New Roman"/>
          <w:b/>
        </w:rPr>
        <w:t>questions</w:t>
      </w:r>
    </w:p>
    <w:p w:rsidR="00ED3BC5" w:rsidRDefault="00ED3BC5" w:rsidP="00ED3BC5">
      <w:pPr>
        <w:pStyle w:val="ListParagraph"/>
        <w:numPr>
          <w:ilvl w:val="2"/>
          <w:numId w:val="6"/>
        </w:numPr>
        <w:rPr>
          <w:rFonts w:ascii="Times New Roman" w:hAnsi="Times New Roman" w:cs="Times New Roman"/>
        </w:rPr>
      </w:pPr>
      <w:r w:rsidRPr="00ED3BC5">
        <w:rPr>
          <w:rFonts w:ascii="Times New Roman" w:hAnsi="Times New Roman" w:cs="Times New Roman"/>
          <w:i/>
        </w:rPr>
        <w:t>B&amp;W</w:t>
      </w:r>
      <w:r>
        <w:rPr>
          <w:rFonts w:ascii="Times New Roman" w:hAnsi="Times New Roman" w:cs="Times New Roman"/>
        </w:rPr>
        <w:t xml:space="preserve"> – nondelegation canon against deference if it is an “extraordinary question”</w:t>
      </w:r>
    </w:p>
    <w:p w:rsidR="00ED3BC5" w:rsidRDefault="00ED3BC5" w:rsidP="00ED3BC5">
      <w:pPr>
        <w:pStyle w:val="ListParagraph"/>
        <w:numPr>
          <w:ilvl w:val="3"/>
          <w:numId w:val="6"/>
        </w:numPr>
        <w:rPr>
          <w:rFonts w:ascii="Times New Roman" w:hAnsi="Times New Roman" w:cs="Times New Roman"/>
        </w:rPr>
      </w:pPr>
      <w:r>
        <w:rPr>
          <w:rFonts w:ascii="Times New Roman" w:hAnsi="Times New Roman" w:cs="Times New Roman"/>
        </w:rPr>
        <w:t xml:space="preserve">Affects a significant portion of the economy (e.g. </w:t>
      </w:r>
      <w:r w:rsidR="00EC27C7">
        <w:rPr>
          <w:rFonts w:ascii="Times New Roman" w:hAnsi="Times New Roman" w:cs="Times New Roman"/>
        </w:rPr>
        <w:t>regulation of an entire industry)</w:t>
      </w:r>
    </w:p>
    <w:p w:rsidR="00EC27C7" w:rsidRDefault="00EC27C7" w:rsidP="00ED3BC5">
      <w:pPr>
        <w:pStyle w:val="ListParagraph"/>
        <w:numPr>
          <w:ilvl w:val="3"/>
          <w:numId w:val="6"/>
        </w:numPr>
        <w:rPr>
          <w:rFonts w:ascii="Times New Roman" w:hAnsi="Times New Roman" w:cs="Times New Roman"/>
        </w:rPr>
      </w:pPr>
      <w:r>
        <w:rPr>
          <w:rFonts w:ascii="Times New Roman" w:hAnsi="Times New Roman" w:cs="Times New Roman"/>
        </w:rPr>
        <w:t>Politically salient issue that should be decided by Congress (e.g. # of comments)</w:t>
      </w:r>
    </w:p>
    <w:p w:rsidR="00EC27C7" w:rsidRDefault="00EC27C7" w:rsidP="00ED3BC5">
      <w:pPr>
        <w:pStyle w:val="ListParagraph"/>
        <w:numPr>
          <w:ilvl w:val="3"/>
          <w:numId w:val="6"/>
        </w:numPr>
        <w:rPr>
          <w:rFonts w:ascii="Times New Roman" w:hAnsi="Times New Roman" w:cs="Times New Roman"/>
        </w:rPr>
      </w:pPr>
      <w:r>
        <w:rPr>
          <w:rFonts w:ascii="Times New Roman" w:hAnsi="Times New Roman" w:cs="Times New Roman"/>
        </w:rPr>
        <w:t xml:space="preserve">Issue is significant to the statutory scheme </w:t>
      </w:r>
      <w:r w:rsidR="00CE3F6A">
        <w:rPr>
          <w:rFonts w:ascii="Times New Roman" w:hAnsi="Times New Roman" w:cs="Times New Roman"/>
        </w:rPr>
        <w:t>(</w:t>
      </w:r>
      <w:r w:rsidR="00CE3F6A" w:rsidRPr="00CE3F6A">
        <w:rPr>
          <w:rFonts w:ascii="Times New Roman" w:hAnsi="Times New Roman" w:cs="Times New Roman"/>
          <w:i/>
        </w:rPr>
        <w:t>MCI</w:t>
      </w:r>
      <w:r w:rsidR="00CE3F6A">
        <w:rPr>
          <w:rFonts w:ascii="Times New Roman" w:hAnsi="Times New Roman" w:cs="Times New Roman"/>
        </w:rPr>
        <w:t>)</w:t>
      </w:r>
    </w:p>
    <w:p w:rsidR="00EC27C7" w:rsidRDefault="00EC27C7" w:rsidP="00EC27C7">
      <w:pPr>
        <w:pStyle w:val="ListParagraph"/>
        <w:numPr>
          <w:ilvl w:val="2"/>
          <w:numId w:val="6"/>
        </w:numPr>
        <w:rPr>
          <w:rFonts w:ascii="Times New Roman" w:hAnsi="Times New Roman" w:cs="Times New Roman"/>
        </w:rPr>
      </w:pPr>
      <w:r>
        <w:rPr>
          <w:rFonts w:ascii="Times New Roman" w:hAnsi="Times New Roman" w:cs="Times New Roman"/>
          <w:i/>
        </w:rPr>
        <w:t>MCI</w:t>
      </w:r>
      <w:r>
        <w:rPr>
          <w:rFonts w:ascii="Times New Roman" w:hAnsi="Times New Roman" w:cs="Times New Roman"/>
        </w:rPr>
        <w:t xml:space="preserve"> – before “too big to defer” but also considered nondelegation canon</w:t>
      </w:r>
    </w:p>
    <w:p w:rsidR="00EC27C7" w:rsidRDefault="00EC27C7" w:rsidP="00EC27C7">
      <w:pPr>
        <w:pStyle w:val="ListParagraph"/>
        <w:numPr>
          <w:ilvl w:val="3"/>
          <w:numId w:val="6"/>
        </w:numPr>
        <w:rPr>
          <w:rFonts w:ascii="Times New Roman" w:hAnsi="Times New Roman" w:cs="Times New Roman"/>
        </w:rPr>
      </w:pPr>
      <w:r>
        <w:rPr>
          <w:rFonts w:ascii="Times New Roman" w:hAnsi="Times New Roman" w:cs="Times New Roman"/>
        </w:rPr>
        <w:t>Issue was significant to statutory scheme – rating filing was “heart” of the statute</w:t>
      </w:r>
    </w:p>
    <w:p w:rsidR="00EC27C7" w:rsidRDefault="00EC27C7" w:rsidP="00EC27C7">
      <w:pPr>
        <w:pStyle w:val="ListParagraph"/>
        <w:numPr>
          <w:ilvl w:val="0"/>
          <w:numId w:val="6"/>
        </w:numPr>
        <w:rPr>
          <w:rFonts w:ascii="Times New Roman" w:hAnsi="Times New Roman" w:cs="Times New Roman"/>
        </w:rPr>
      </w:pPr>
      <w:r>
        <w:rPr>
          <w:rFonts w:ascii="Times New Roman" w:hAnsi="Times New Roman" w:cs="Times New Roman"/>
          <w:b/>
        </w:rPr>
        <w:t>(Step 2)</w:t>
      </w:r>
      <w:r>
        <w:rPr>
          <w:rFonts w:ascii="Times New Roman" w:hAnsi="Times New Roman" w:cs="Times New Roman"/>
        </w:rPr>
        <w:t xml:space="preserve"> If not clear, is the agency’s answer permissible or reasonable?</w:t>
      </w:r>
    </w:p>
    <w:p w:rsidR="00EC27C7" w:rsidRDefault="00EC27C7" w:rsidP="00EC27C7">
      <w:pPr>
        <w:pStyle w:val="ListParagraph"/>
        <w:numPr>
          <w:ilvl w:val="1"/>
          <w:numId w:val="6"/>
        </w:numPr>
        <w:rPr>
          <w:rFonts w:ascii="Times New Roman" w:hAnsi="Times New Roman" w:cs="Times New Roman"/>
        </w:rPr>
      </w:pPr>
      <w:r>
        <w:rPr>
          <w:rFonts w:ascii="Times New Roman" w:hAnsi="Times New Roman" w:cs="Times New Roman"/>
        </w:rPr>
        <w:t>To distinguish from arbitrary and ca</w:t>
      </w:r>
      <w:r w:rsidR="00CE3F6A">
        <w:rPr>
          <w:rFonts w:ascii="Times New Roman" w:hAnsi="Times New Roman" w:cs="Times New Roman"/>
        </w:rPr>
        <w:t>pricious review, should only ask</w:t>
      </w:r>
      <w:r>
        <w:rPr>
          <w:rFonts w:ascii="Times New Roman" w:hAnsi="Times New Roman" w:cs="Times New Roman"/>
        </w:rPr>
        <w:t xml:space="preserve"> whether the agency acted within the permissible range of the statute; not a substantive policy review</w:t>
      </w:r>
      <w:r w:rsidR="00CE3F6A">
        <w:rPr>
          <w:rFonts w:ascii="Times New Roman" w:hAnsi="Times New Roman" w:cs="Times New Roman"/>
        </w:rPr>
        <w:t>.</w:t>
      </w:r>
    </w:p>
    <w:p w:rsidR="0040474B" w:rsidRDefault="0040474B" w:rsidP="00B77C43">
      <w:pPr>
        <w:jc w:val="center"/>
        <w:rPr>
          <w:rFonts w:ascii="Times New Roman" w:hAnsi="Times New Roman" w:cs="Times New Roman"/>
          <w:b/>
        </w:rPr>
      </w:pPr>
    </w:p>
    <w:p w:rsidR="00B77C43" w:rsidRDefault="00B77C43" w:rsidP="00B77C43">
      <w:pPr>
        <w:jc w:val="center"/>
        <w:rPr>
          <w:rFonts w:ascii="Times New Roman" w:hAnsi="Times New Roman" w:cs="Times New Roman"/>
          <w:b/>
        </w:rPr>
      </w:pPr>
      <w:r>
        <w:rPr>
          <w:rFonts w:ascii="Times New Roman" w:hAnsi="Times New Roman" w:cs="Times New Roman"/>
          <w:b/>
        </w:rPr>
        <w:t xml:space="preserve">iii. </w:t>
      </w:r>
      <w:r w:rsidRPr="00B77C43">
        <w:rPr>
          <w:rFonts w:ascii="Times New Roman" w:hAnsi="Times New Roman" w:cs="Times New Roman"/>
          <w:b/>
        </w:rPr>
        <w:t>§ 706(2)(A)</w:t>
      </w:r>
      <w:r>
        <w:rPr>
          <w:rFonts w:ascii="Times New Roman" w:hAnsi="Times New Roman" w:cs="Times New Roman"/>
          <w:b/>
        </w:rPr>
        <w:t xml:space="preserve"> – </w:t>
      </w:r>
      <w:r w:rsidRPr="00B77C43">
        <w:rPr>
          <w:rFonts w:ascii="Times New Roman" w:hAnsi="Times New Roman" w:cs="Times New Roman"/>
          <w:b/>
        </w:rPr>
        <w:t>Arbitrary and Capricious Review</w:t>
      </w:r>
      <w:r w:rsidR="007E33D3">
        <w:rPr>
          <w:rFonts w:ascii="Times New Roman" w:hAnsi="Times New Roman" w:cs="Times New Roman"/>
          <w:b/>
        </w:rPr>
        <w:t xml:space="preserve"> (Reasoned Decision</w:t>
      </w:r>
      <w:r w:rsidR="00427CD7">
        <w:rPr>
          <w:rFonts w:ascii="Times New Roman" w:hAnsi="Times New Roman" w:cs="Times New Roman"/>
          <w:b/>
        </w:rPr>
        <w:t xml:space="preserve"> M</w:t>
      </w:r>
      <w:r w:rsidR="007E33D3">
        <w:rPr>
          <w:rFonts w:ascii="Times New Roman" w:hAnsi="Times New Roman" w:cs="Times New Roman"/>
          <w:b/>
        </w:rPr>
        <w:t>aking)</w:t>
      </w:r>
    </w:p>
    <w:p w:rsidR="00B77C43" w:rsidRDefault="00B77C43" w:rsidP="00B77C43">
      <w:pPr>
        <w:rPr>
          <w:rFonts w:ascii="Times New Roman" w:hAnsi="Times New Roman" w:cs="Times New Roman"/>
        </w:rPr>
      </w:pPr>
      <w:r>
        <w:rPr>
          <w:rFonts w:ascii="Times New Roman" w:hAnsi="Times New Roman" w:cs="Times New Roman"/>
        </w:rPr>
        <w:t>Courts are authorized to set aside agency action found to be “arbitrary and capricious.” This is a substantive policy review, potentially influenced by ideology, but tends to be modest</w:t>
      </w:r>
      <w:r w:rsidR="002E1DE1">
        <w:rPr>
          <w:rFonts w:ascii="Times New Roman" w:hAnsi="Times New Roman" w:cs="Times New Roman"/>
        </w:rPr>
        <w:t xml:space="preserve"> in practice</w:t>
      </w:r>
    </w:p>
    <w:p w:rsidR="0040474B" w:rsidRDefault="0040474B" w:rsidP="00B77C43">
      <w:pPr>
        <w:rPr>
          <w:rFonts w:ascii="Times New Roman" w:hAnsi="Times New Roman" w:cs="Times New Roman"/>
        </w:rPr>
      </w:pPr>
    </w:p>
    <w:p w:rsidR="00B77C43" w:rsidRPr="002E1DE1" w:rsidRDefault="00B77C43" w:rsidP="00B77C43">
      <w:pPr>
        <w:pStyle w:val="ListParagraph"/>
        <w:numPr>
          <w:ilvl w:val="0"/>
          <w:numId w:val="6"/>
        </w:numPr>
        <w:rPr>
          <w:rFonts w:ascii="Times New Roman" w:hAnsi="Times New Roman" w:cs="Times New Roman"/>
          <w:b/>
        </w:rPr>
      </w:pPr>
      <w:r>
        <w:rPr>
          <w:rFonts w:ascii="Times New Roman" w:hAnsi="Times New Roman" w:cs="Times New Roman"/>
          <w:b/>
        </w:rPr>
        <w:t xml:space="preserve">Test </w:t>
      </w:r>
      <w:r w:rsidR="002E1DE1">
        <w:rPr>
          <w:rFonts w:ascii="Times New Roman" w:hAnsi="Times New Roman" w:cs="Times New Roman"/>
        </w:rPr>
        <w:t>–</w:t>
      </w:r>
      <w:r>
        <w:rPr>
          <w:rFonts w:ascii="Times New Roman" w:hAnsi="Times New Roman" w:cs="Times New Roman"/>
        </w:rPr>
        <w:t xml:space="preserve"> </w:t>
      </w:r>
      <w:r w:rsidR="00CE3F6A" w:rsidRPr="00CE3F6A">
        <w:rPr>
          <w:rFonts w:ascii="Times New Roman" w:hAnsi="Times New Roman"/>
        </w:rPr>
        <w:t xml:space="preserve">“examine the relevant data and articulate a satisfactory explanation for its action including a rational connection between the facts found and the choice made,” </w:t>
      </w:r>
      <w:r w:rsidR="00CE3F6A" w:rsidRPr="00CE3F6A">
        <w:rPr>
          <w:rFonts w:ascii="Times New Roman" w:hAnsi="Times New Roman"/>
          <w:i/>
        </w:rPr>
        <w:t>State Farm</w:t>
      </w:r>
      <w:r w:rsidR="004C31EC">
        <w:rPr>
          <w:rFonts w:ascii="Times New Roman" w:hAnsi="Times New Roman"/>
        </w:rPr>
        <w:t xml:space="preserve"> (1983) (airbags). R</w:t>
      </w:r>
      <w:r w:rsidR="00CE3F6A" w:rsidRPr="00CE3F6A">
        <w:rPr>
          <w:rFonts w:ascii="Times New Roman" w:hAnsi="Times New Roman"/>
        </w:rPr>
        <w:t xml:space="preserve">eview </w:t>
      </w:r>
      <w:r w:rsidR="004C31EC">
        <w:rPr>
          <w:rFonts w:ascii="Times New Roman" w:hAnsi="Times New Roman"/>
        </w:rPr>
        <w:t xml:space="preserve">only </w:t>
      </w:r>
      <w:r w:rsidR="00CE3F6A" w:rsidRPr="00CE3F6A">
        <w:rPr>
          <w:rFonts w:ascii="Times New Roman" w:hAnsi="Times New Roman"/>
        </w:rPr>
        <w:t>the actua</w:t>
      </w:r>
      <w:r w:rsidR="004C31EC">
        <w:rPr>
          <w:rFonts w:ascii="Times New Roman" w:hAnsi="Times New Roman"/>
        </w:rPr>
        <w:t xml:space="preserve">l basis </w:t>
      </w:r>
      <w:r w:rsidR="00CE3F6A" w:rsidRPr="00CE3F6A">
        <w:rPr>
          <w:rFonts w:ascii="Times New Roman" w:hAnsi="Times New Roman"/>
        </w:rPr>
        <w:t>f</w:t>
      </w:r>
      <w:r w:rsidR="004C31EC">
        <w:rPr>
          <w:rFonts w:ascii="Times New Roman" w:hAnsi="Times New Roman"/>
        </w:rPr>
        <w:t>or the agency’s decision.</w:t>
      </w:r>
      <w:r w:rsidR="00CE3F6A" w:rsidRPr="00CE3F6A">
        <w:rPr>
          <w:rFonts w:ascii="Times New Roman" w:hAnsi="Times New Roman"/>
        </w:rPr>
        <w:t xml:space="preserve"> </w:t>
      </w:r>
      <w:r w:rsidR="004C31EC">
        <w:rPr>
          <w:rFonts w:ascii="Times New Roman" w:hAnsi="Times New Roman"/>
          <w:i/>
        </w:rPr>
        <w:t>S</w:t>
      </w:r>
      <w:r w:rsidR="00CE3F6A" w:rsidRPr="00CE3F6A">
        <w:rPr>
          <w:rFonts w:ascii="Times New Roman" w:hAnsi="Times New Roman"/>
          <w:i/>
        </w:rPr>
        <w:t>ee Chenery I</w:t>
      </w:r>
      <w:r w:rsidR="00CE3F6A" w:rsidRPr="00CE3F6A">
        <w:rPr>
          <w:rFonts w:ascii="Times New Roman" w:hAnsi="Times New Roman"/>
        </w:rPr>
        <w:t xml:space="preserve"> (1943</w:t>
      </w:r>
      <w:r w:rsidR="002A3CD9">
        <w:rPr>
          <w:rFonts w:ascii="Times New Roman" w:hAnsi="Times New Roman"/>
          <w:i/>
        </w:rPr>
        <w:t>)</w:t>
      </w:r>
      <w:r w:rsidR="002E1DE1" w:rsidRPr="00CE3F6A">
        <w:rPr>
          <w:rFonts w:ascii="Times New Roman" w:hAnsi="Times New Roman" w:cs="Times New Roman"/>
        </w:rPr>
        <w:t xml:space="preserve">; </w:t>
      </w:r>
      <w:r w:rsidR="002A3CD9">
        <w:rPr>
          <w:rFonts w:ascii="Times New Roman" w:hAnsi="Times New Roman" w:cs="Times New Roman"/>
        </w:rPr>
        <w:t xml:space="preserve">probably invalid </w:t>
      </w:r>
      <w:r w:rsidR="002E1DE1" w:rsidRPr="00CE3F6A">
        <w:rPr>
          <w:rFonts w:ascii="Times New Roman" w:hAnsi="Times New Roman" w:cs="Times New Roman"/>
        </w:rPr>
        <w:t>if</w:t>
      </w:r>
      <w:r w:rsidR="002E1DE1">
        <w:rPr>
          <w:rFonts w:ascii="Times New Roman" w:hAnsi="Times New Roman" w:cs="Times New Roman"/>
        </w:rPr>
        <w:t>:</w:t>
      </w:r>
    </w:p>
    <w:p w:rsidR="002E1DE1" w:rsidRDefault="002A3CD9" w:rsidP="002E1DE1">
      <w:pPr>
        <w:pStyle w:val="ListParagraph"/>
        <w:numPr>
          <w:ilvl w:val="1"/>
          <w:numId w:val="6"/>
        </w:numPr>
        <w:rPr>
          <w:rFonts w:ascii="Times New Roman" w:hAnsi="Times New Roman" w:cs="Times New Roman"/>
        </w:rPr>
      </w:pPr>
      <w:r>
        <w:rPr>
          <w:rFonts w:ascii="Times New Roman" w:hAnsi="Times New Roman" w:cs="Times New Roman"/>
        </w:rPr>
        <w:t>Agency r</w:t>
      </w:r>
      <w:r w:rsidR="002E1DE1" w:rsidRPr="002E1DE1">
        <w:rPr>
          <w:rFonts w:ascii="Times New Roman" w:hAnsi="Times New Roman" w:cs="Times New Roman"/>
        </w:rPr>
        <w:t>e</w:t>
      </w:r>
      <w:r w:rsidR="002E1DE1">
        <w:rPr>
          <w:rFonts w:ascii="Times New Roman" w:hAnsi="Times New Roman" w:cs="Times New Roman"/>
        </w:rPr>
        <w:t>lied on factors Congress prohibited the agency from considering</w:t>
      </w:r>
    </w:p>
    <w:p w:rsidR="006D2563" w:rsidRDefault="006D2563" w:rsidP="006D2563">
      <w:pPr>
        <w:pStyle w:val="ListParagraph"/>
        <w:numPr>
          <w:ilvl w:val="2"/>
          <w:numId w:val="6"/>
        </w:numPr>
        <w:rPr>
          <w:rFonts w:ascii="Times New Roman" w:hAnsi="Times New Roman" w:cs="Times New Roman"/>
        </w:rPr>
      </w:pPr>
      <w:r>
        <w:rPr>
          <w:rFonts w:ascii="Times New Roman" w:hAnsi="Times New Roman" w:cs="Times New Roman"/>
        </w:rPr>
        <w:t>Is redundant; Courts may already review for this under the APA</w:t>
      </w:r>
    </w:p>
    <w:p w:rsidR="002E1DE1" w:rsidRDefault="002E1DE1" w:rsidP="002E1DE1">
      <w:pPr>
        <w:pStyle w:val="ListParagraph"/>
        <w:numPr>
          <w:ilvl w:val="1"/>
          <w:numId w:val="6"/>
        </w:numPr>
        <w:rPr>
          <w:rFonts w:ascii="Times New Roman" w:hAnsi="Times New Roman" w:cs="Times New Roman"/>
        </w:rPr>
      </w:pPr>
      <w:r>
        <w:rPr>
          <w:rFonts w:ascii="Times New Roman" w:hAnsi="Times New Roman" w:cs="Times New Roman"/>
        </w:rPr>
        <w:t>Failed to consider an important aspect of the problem</w:t>
      </w:r>
    </w:p>
    <w:p w:rsidR="002816B1" w:rsidRDefault="00335C4E" w:rsidP="002816B1">
      <w:pPr>
        <w:pStyle w:val="ListParagraph"/>
        <w:numPr>
          <w:ilvl w:val="2"/>
          <w:numId w:val="6"/>
        </w:numPr>
        <w:rPr>
          <w:rFonts w:ascii="Times New Roman" w:hAnsi="Times New Roman" w:cs="Times New Roman"/>
        </w:rPr>
      </w:pPr>
      <w:r>
        <w:rPr>
          <w:rFonts w:ascii="Times New Roman" w:hAnsi="Times New Roman" w:cs="Times New Roman"/>
        </w:rPr>
        <w:t xml:space="preserve">Significant issue raised in comments or </w:t>
      </w:r>
      <w:r w:rsidR="002816B1">
        <w:rPr>
          <w:rFonts w:ascii="Times New Roman" w:hAnsi="Times New Roman" w:cs="Times New Roman"/>
        </w:rPr>
        <w:t>agency previously proposed/considered</w:t>
      </w:r>
      <w:r>
        <w:rPr>
          <w:rFonts w:ascii="Times New Roman" w:hAnsi="Times New Roman" w:cs="Times New Roman"/>
        </w:rPr>
        <w:t xml:space="preserve"> approach – </w:t>
      </w:r>
      <w:r w:rsidR="002816B1">
        <w:rPr>
          <w:rFonts w:ascii="Times New Roman" w:hAnsi="Times New Roman" w:cs="Times New Roman"/>
        </w:rPr>
        <w:t>requires a reasonable response</w:t>
      </w:r>
      <w:r w:rsidR="003B307E">
        <w:rPr>
          <w:rFonts w:ascii="Times New Roman" w:hAnsi="Times New Roman" w:cs="Times New Roman"/>
        </w:rPr>
        <w:t xml:space="preserve"> (e.g. inertia in </w:t>
      </w:r>
      <w:r w:rsidR="003B307E" w:rsidRPr="003B307E">
        <w:rPr>
          <w:rFonts w:ascii="Times New Roman" w:hAnsi="Times New Roman" w:cs="Times New Roman"/>
          <w:i/>
        </w:rPr>
        <w:t>State Farm</w:t>
      </w:r>
      <w:r w:rsidR="003B307E">
        <w:rPr>
          <w:rFonts w:ascii="Times New Roman" w:hAnsi="Times New Roman" w:cs="Times New Roman"/>
        </w:rPr>
        <w:t>)</w:t>
      </w:r>
    </w:p>
    <w:p w:rsidR="00092F6B" w:rsidRPr="00092F6B" w:rsidRDefault="002E1DE1" w:rsidP="00092F6B">
      <w:pPr>
        <w:pStyle w:val="ListParagraph"/>
        <w:numPr>
          <w:ilvl w:val="1"/>
          <w:numId w:val="6"/>
        </w:numPr>
        <w:rPr>
          <w:rFonts w:ascii="Times New Roman" w:hAnsi="Times New Roman" w:cs="Times New Roman"/>
        </w:rPr>
      </w:pPr>
      <w:r>
        <w:rPr>
          <w:rFonts w:ascii="Times New Roman" w:hAnsi="Times New Roman" w:cs="Times New Roman"/>
        </w:rPr>
        <w:t>Explanation is counter to evidence before it, or is so implausible it cannot be attributed to a difference in view or agency expertise</w:t>
      </w:r>
    </w:p>
    <w:p w:rsidR="002E1DE1" w:rsidRDefault="002E1DE1" w:rsidP="00092F6B">
      <w:pPr>
        <w:pStyle w:val="ListParagraph"/>
        <w:numPr>
          <w:ilvl w:val="1"/>
          <w:numId w:val="6"/>
        </w:numPr>
        <w:rPr>
          <w:rFonts w:ascii="Times New Roman" w:hAnsi="Times New Roman" w:cs="Times New Roman"/>
        </w:rPr>
      </w:pPr>
      <w:r>
        <w:rPr>
          <w:rFonts w:ascii="Times New Roman" w:hAnsi="Times New Roman" w:cs="Times New Roman"/>
          <w:i/>
        </w:rPr>
        <w:t>State Farm</w:t>
      </w:r>
      <w:r>
        <w:rPr>
          <w:rFonts w:ascii="Times New Roman" w:hAnsi="Times New Roman" w:cs="Times New Roman"/>
        </w:rPr>
        <w:t xml:space="preserve"> – agency failed to consider a reasonable alternative (e.g. airbag </w:t>
      </w:r>
      <w:r w:rsidR="00816613">
        <w:rPr>
          <w:rFonts w:ascii="Times New Roman" w:hAnsi="Times New Roman" w:cs="Times New Roman"/>
        </w:rPr>
        <w:t>mandate</w:t>
      </w:r>
      <w:r>
        <w:rPr>
          <w:rFonts w:ascii="Times New Roman" w:hAnsi="Times New Roman" w:cs="Times New Roman"/>
        </w:rPr>
        <w:t>) and inadequately explain safety benefit estimate (e.g. inertia theory)</w:t>
      </w:r>
    </w:p>
    <w:p w:rsidR="002E1DE1" w:rsidRDefault="002E1DE1" w:rsidP="00092F6B">
      <w:pPr>
        <w:pStyle w:val="ListParagraph"/>
        <w:numPr>
          <w:ilvl w:val="2"/>
          <w:numId w:val="6"/>
        </w:numPr>
        <w:rPr>
          <w:rFonts w:ascii="Times New Roman" w:hAnsi="Times New Roman" w:cs="Times New Roman"/>
        </w:rPr>
      </w:pPr>
      <w:r>
        <w:rPr>
          <w:rFonts w:ascii="Times New Roman" w:hAnsi="Times New Roman" w:cs="Times New Roman"/>
        </w:rPr>
        <w:t>Airbag mandate was considered reasonable because agency had already considered airbag technology and deemed it safe</w:t>
      </w:r>
    </w:p>
    <w:p w:rsidR="002816B1" w:rsidRDefault="002816B1" w:rsidP="00092F6B">
      <w:pPr>
        <w:pStyle w:val="ListParagraph"/>
        <w:numPr>
          <w:ilvl w:val="2"/>
          <w:numId w:val="6"/>
        </w:numPr>
        <w:rPr>
          <w:rFonts w:ascii="Times New Roman" w:hAnsi="Times New Roman" w:cs="Times New Roman"/>
        </w:rPr>
      </w:pPr>
      <w:r>
        <w:rPr>
          <w:rFonts w:ascii="Times New Roman" w:hAnsi="Times New Roman" w:cs="Times New Roman"/>
        </w:rPr>
        <w:t>Agency had previously endorsed the inertia theory, but failed to apply it to the automatic seatbelts analysis; court is preventing gaps in an agency’s reasoning</w:t>
      </w:r>
    </w:p>
    <w:p w:rsidR="00B77C43" w:rsidRDefault="002816B1" w:rsidP="00B77C43">
      <w:pPr>
        <w:pStyle w:val="ListParagraph"/>
        <w:numPr>
          <w:ilvl w:val="0"/>
          <w:numId w:val="6"/>
        </w:numPr>
        <w:rPr>
          <w:rFonts w:ascii="Times New Roman" w:hAnsi="Times New Roman" w:cs="Times New Roman"/>
        </w:rPr>
      </w:pPr>
      <w:r>
        <w:rPr>
          <w:rFonts w:ascii="Times New Roman" w:hAnsi="Times New Roman" w:cs="Times New Roman"/>
          <w:i/>
        </w:rPr>
        <w:t>National Customs Brokers</w:t>
      </w:r>
      <w:r w:rsidR="00335C4E">
        <w:rPr>
          <w:rFonts w:ascii="Times New Roman" w:hAnsi="Times New Roman" w:cs="Times New Roman"/>
        </w:rPr>
        <w:t xml:space="preserve"> – decision not to init</w:t>
      </w:r>
      <w:bookmarkStart w:id="0" w:name="_GoBack"/>
      <w:r w:rsidR="00335C4E">
        <w:rPr>
          <w:rFonts w:ascii="Times New Roman" w:hAnsi="Times New Roman" w:cs="Times New Roman"/>
        </w:rPr>
        <w:t>i</w:t>
      </w:r>
      <w:bookmarkEnd w:id="0"/>
      <w:r w:rsidR="00335C4E">
        <w:rPr>
          <w:rFonts w:ascii="Times New Roman" w:hAnsi="Times New Roman" w:cs="Times New Roman"/>
        </w:rPr>
        <w:t xml:space="preserve">ate rulemaking </w:t>
      </w:r>
      <w:r>
        <w:rPr>
          <w:rFonts w:ascii="Times New Roman" w:hAnsi="Times New Roman" w:cs="Times New Roman"/>
        </w:rPr>
        <w:t xml:space="preserve">only </w:t>
      </w:r>
      <w:r w:rsidR="00335C4E">
        <w:rPr>
          <w:rFonts w:ascii="Times New Roman" w:hAnsi="Times New Roman" w:cs="Times New Roman"/>
        </w:rPr>
        <w:t>overturned</w:t>
      </w:r>
      <w:r>
        <w:rPr>
          <w:rFonts w:ascii="Times New Roman" w:hAnsi="Times New Roman" w:cs="Times New Roman"/>
        </w:rPr>
        <w:t xml:space="preserve"> “for compelling cause, such as plain error of law or a fundamental change in factual premise </w:t>
      </w:r>
    </w:p>
    <w:p w:rsidR="0093789A" w:rsidRPr="0040474B" w:rsidRDefault="00092F6B" w:rsidP="0040474B">
      <w:pPr>
        <w:pStyle w:val="ListParagraph"/>
        <w:numPr>
          <w:ilvl w:val="0"/>
          <w:numId w:val="6"/>
        </w:numPr>
        <w:rPr>
          <w:rFonts w:ascii="Times New Roman" w:hAnsi="Times New Roman" w:cs="Times New Roman"/>
        </w:rPr>
      </w:pPr>
      <w:r>
        <w:rPr>
          <w:rFonts w:ascii="Times New Roman" w:hAnsi="Times New Roman" w:cs="Times New Roman"/>
          <w:i/>
        </w:rPr>
        <w:t>Fox</w:t>
      </w:r>
      <w:r>
        <w:rPr>
          <w:rFonts w:ascii="Times New Roman" w:hAnsi="Times New Roman" w:cs="Times New Roman"/>
        </w:rPr>
        <w:t xml:space="preserve"> – for changes in agency policy, no more rigorous review; suffices that “new policy is permissible under the statute, there are good reasons for it, and agency believes it is better”</w:t>
      </w:r>
    </w:p>
    <w:sectPr w:rsidR="0093789A" w:rsidRPr="0040474B" w:rsidSect="0020606D">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D397F4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C756E87"/>
    <w:multiLevelType w:val="hybridMultilevel"/>
    <w:tmpl w:val="FF54E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255E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51A52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8AA16E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F0B51D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6946C0B"/>
    <w:multiLevelType w:val="multilevel"/>
    <w:tmpl w:val="4BC665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0BA1538"/>
    <w:multiLevelType w:val="hybridMultilevel"/>
    <w:tmpl w:val="1BC49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2E1D35"/>
    <w:multiLevelType w:val="multilevel"/>
    <w:tmpl w:val="94564BDC"/>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6BE33D2E"/>
    <w:multiLevelType w:val="hybridMultilevel"/>
    <w:tmpl w:val="CED41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F02764"/>
    <w:multiLevelType w:val="hybridMultilevel"/>
    <w:tmpl w:val="94564B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2"/>
  </w:num>
  <w:num w:numId="5">
    <w:abstractNumId w:val="9"/>
  </w:num>
  <w:num w:numId="6">
    <w:abstractNumId w:val="4"/>
  </w:num>
  <w:num w:numId="7">
    <w:abstractNumId w:val="7"/>
  </w:num>
  <w:num w:numId="8">
    <w:abstractNumId w:val="10"/>
  </w:num>
  <w:num w:numId="9">
    <w:abstractNumId w:val="8"/>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compat>
    <w:useFELayout/>
  </w:compat>
  <w:rsids>
    <w:rsidRoot w:val="004E07E7"/>
    <w:rsid w:val="0000433B"/>
    <w:rsid w:val="00007778"/>
    <w:rsid w:val="000345B4"/>
    <w:rsid w:val="00043CA9"/>
    <w:rsid w:val="00047431"/>
    <w:rsid w:val="00055417"/>
    <w:rsid w:val="000645C7"/>
    <w:rsid w:val="0006757A"/>
    <w:rsid w:val="00073726"/>
    <w:rsid w:val="0007553C"/>
    <w:rsid w:val="00084B8B"/>
    <w:rsid w:val="00087BCE"/>
    <w:rsid w:val="00092F6B"/>
    <w:rsid w:val="000C3605"/>
    <w:rsid w:val="000E0203"/>
    <w:rsid w:val="000E20F0"/>
    <w:rsid w:val="000F2168"/>
    <w:rsid w:val="000F6ADE"/>
    <w:rsid w:val="00113F38"/>
    <w:rsid w:val="00115F8E"/>
    <w:rsid w:val="00116D1E"/>
    <w:rsid w:val="00140BC0"/>
    <w:rsid w:val="00143830"/>
    <w:rsid w:val="001460FB"/>
    <w:rsid w:val="00175E36"/>
    <w:rsid w:val="001773CA"/>
    <w:rsid w:val="00180A4E"/>
    <w:rsid w:val="001A0954"/>
    <w:rsid w:val="001A61FA"/>
    <w:rsid w:val="001B20B2"/>
    <w:rsid w:val="001F2E4C"/>
    <w:rsid w:val="0020606D"/>
    <w:rsid w:val="002062F3"/>
    <w:rsid w:val="00206DD2"/>
    <w:rsid w:val="00222764"/>
    <w:rsid w:val="002275F3"/>
    <w:rsid w:val="00251885"/>
    <w:rsid w:val="0027327A"/>
    <w:rsid w:val="002816B1"/>
    <w:rsid w:val="00286C8B"/>
    <w:rsid w:val="002A3CD9"/>
    <w:rsid w:val="002A5075"/>
    <w:rsid w:val="002A7B51"/>
    <w:rsid w:val="002C038A"/>
    <w:rsid w:val="002C21AF"/>
    <w:rsid w:val="002C36C8"/>
    <w:rsid w:val="002C71AD"/>
    <w:rsid w:val="002E1DE1"/>
    <w:rsid w:val="002E45DB"/>
    <w:rsid w:val="003031DA"/>
    <w:rsid w:val="00303663"/>
    <w:rsid w:val="00332192"/>
    <w:rsid w:val="00335C4E"/>
    <w:rsid w:val="00343956"/>
    <w:rsid w:val="003526C1"/>
    <w:rsid w:val="00365541"/>
    <w:rsid w:val="0036792A"/>
    <w:rsid w:val="003A2972"/>
    <w:rsid w:val="003A66F5"/>
    <w:rsid w:val="003B2591"/>
    <w:rsid w:val="003B307E"/>
    <w:rsid w:val="003C5066"/>
    <w:rsid w:val="003D3860"/>
    <w:rsid w:val="003D6C19"/>
    <w:rsid w:val="003E504F"/>
    <w:rsid w:val="0040474B"/>
    <w:rsid w:val="0041383E"/>
    <w:rsid w:val="00422DC2"/>
    <w:rsid w:val="00427CD7"/>
    <w:rsid w:val="00463F68"/>
    <w:rsid w:val="004800FC"/>
    <w:rsid w:val="00484469"/>
    <w:rsid w:val="004867E6"/>
    <w:rsid w:val="004A2CBE"/>
    <w:rsid w:val="004C31EC"/>
    <w:rsid w:val="004C3D93"/>
    <w:rsid w:val="004D1720"/>
    <w:rsid w:val="004E047D"/>
    <w:rsid w:val="004E07E7"/>
    <w:rsid w:val="00515B3A"/>
    <w:rsid w:val="00520D3E"/>
    <w:rsid w:val="00547137"/>
    <w:rsid w:val="00547728"/>
    <w:rsid w:val="005527C8"/>
    <w:rsid w:val="00561C73"/>
    <w:rsid w:val="00574530"/>
    <w:rsid w:val="0058098B"/>
    <w:rsid w:val="005A1AE9"/>
    <w:rsid w:val="005C2D05"/>
    <w:rsid w:val="005D0DBF"/>
    <w:rsid w:val="005F0B8D"/>
    <w:rsid w:val="00634EDF"/>
    <w:rsid w:val="00672BAF"/>
    <w:rsid w:val="00684EAC"/>
    <w:rsid w:val="006A356D"/>
    <w:rsid w:val="006B3E09"/>
    <w:rsid w:val="006D2563"/>
    <w:rsid w:val="00711440"/>
    <w:rsid w:val="00715066"/>
    <w:rsid w:val="0071594C"/>
    <w:rsid w:val="00721E51"/>
    <w:rsid w:val="00755276"/>
    <w:rsid w:val="00756D20"/>
    <w:rsid w:val="00763A20"/>
    <w:rsid w:val="00763D60"/>
    <w:rsid w:val="00777A0B"/>
    <w:rsid w:val="00793363"/>
    <w:rsid w:val="007A6A6B"/>
    <w:rsid w:val="007B3470"/>
    <w:rsid w:val="007E33D3"/>
    <w:rsid w:val="00816613"/>
    <w:rsid w:val="0083269A"/>
    <w:rsid w:val="00832F2F"/>
    <w:rsid w:val="008365EC"/>
    <w:rsid w:val="00844447"/>
    <w:rsid w:val="0084487F"/>
    <w:rsid w:val="00847652"/>
    <w:rsid w:val="00866ED1"/>
    <w:rsid w:val="008B66C5"/>
    <w:rsid w:val="00913FF7"/>
    <w:rsid w:val="00916441"/>
    <w:rsid w:val="00922984"/>
    <w:rsid w:val="0092571E"/>
    <w:rsid w:val="009361EE"/>
    <w:rsid w:val="0093789A"/>
    <w:rsid w:val="00945505"/>
    <w:rsid w:val="00985362"/>
    <w:rsid w:val="00991637"/>
    <w:rsid w:val="009A15EB"/>
    <w:rsid w:val="009A21C5"/>
    <w:rsid w:val="009E1919"/>
    <w:rsid w:val="009E2197"/>
    <w:rsid w:val="009F1A3B"/>
    <w:rsid w:val="009F571C"/>
    <w:rsid w:val="00A14171"/>
    <w:rsid w:val="00A3601C"/>
    <w:rsid w:val="00A46319"/>
    <w:rsid w:val="00A50905"/>
    <w:rsid w:val="00A50D02"/>
    <w:rsid w:val="00A52517"/>
    <w:rsid w:val="00A533E9"/>
    <w:rsid w:val="00A54C0B"/>
    <w:rsid w:val="00A63F55"/>
    <w:rsid w:val="00A83458"/>
    <w:rsid w:val="00AA070A"/>
    <w:rsid w:val="00AB0667"/>
    <w:rsid w:val="00AB6CEF"/>
    <w:rsid w:val="00AF71F2"/>
    <w:rsid w:val="00AF7CBB"/>
    <w:rsid w:val="00B03085"/>
    <w:rsid w:val="00B102A3"/>
    <w:rsid w:val="00B35F27"/>
    <w:rsid w:val="00B542DD"/>
    <w:rsid w:val="00B7388A"/>
    <w:rsid w:val="00B77C43"/>
    <w:rsid w:val="00B870D2"/>
    <w:rsid w:val="00BA19D9"/>
    <w:rsid w:val="00BA42C6"/>
    <w:rsid w:val="00BC199E"/>
    <w:rsid w:val="00BD4A5E"/>
    <w:rsid w:val="00C05882"/>
    <w:rsid w:val="00C2442C"/>
    <w:rsid w:val="00C55176"/>
    <w:rsid w:val="00C743A4"/>
    <w:rsid w:val="00C778D0"/>
    <w:rsid w:val="00C85FAB"/>
    <w:rsid w:val="00CA6D7F"/>
    <w:rsid w:val="00CB728C"/>
    <w:rsid w:val="00CE3F6A"/>
    <w:rsid w:val="00CE7F6B"/>
    <w:rsid w:val="00D230C7"/>
    <w:rsid w:val="00D27EA7"/>
    <w:rsid w:val="00D42638"/>
    <w:rsid w:val="00D56906"/>
    <w:rsid w:val="00D706E8"/>
    <w:rsid w:val="00D856A4"/>
    <w:rsid w:val="00DA7DAA"/>
    <w:rsid w:val="00DB30E8"/>
    <w:rsid w:val="00DB6141"/>
    <w:rsid w:val="00DB75F7"/>
    <w:rsid w:val="00DB7D8B"/>
    <w:rsid w:val="00DE3B81"/>
    <w:rsid w:val="00DF1B03"/>
    <w:rsid w:val="00E158AF"/>
    <w:rsid w:val="00E212B8"/>
    <w:rsid w:val="00E2227A"/>
    <w:rsid w:val="00E352AC"/>
    <w:rsid w:val="00E473E9"/>
    <w:rsid w:val="00E563B7"/>
    <w:rsid w:val="00E65CF6"/>
    <w:rsid w:val="00E66C1F"/>
    <w:rsid w:val="00E71B13"/>
    <w:rsid w:val="00E930B4"/>
    <w:rsid w:val="00EB107A"/>
    <w:rsid w:val="00EB3396"/>
    <w:rsid w:val="00EC27C7"/>
    <w:rsid w:val="00ED1A7F"/>
    <w:rsid w:val="00ED3BC5"/>
    <w:rsid w:val="00ED49E7"/>
    <w:rsid w:val="00EE097F"/>
    <w:rsid w:val="00F2207A"/>
    <w:rsid w:val="00F22FB5"/>
    <w:rsid w:val="00F27EE2"/>
    <w:rsid w:val="00F4284A"/>
    <w:rsid w:val="00F62D42"/>
    <w:rsid w:val="00F84283"/>
    <w:rsid w:val="00FE59B5"/>
    <w:rsid w:val="00FF2C25"/>
  </w:rsids>
  <m:mathPr>
    <m:mathFont m:val="Henderson BCG Serif"/>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7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58716F"/>
    <w:rPr>
      <w:rFonts w:ascii="Lucida Grande" w:hAnsi="Lucida Grande"/>
      <w:sz w:val="18"/>
      <w:szCs w:val="18"/>
    </w:rPr>
  </w:style>
  <w:style w:type="character" w:customStyle="1" w:styleId="BalloonTextChar">
    <w:name w:val="Balloon Text Char"/>
    <w:basedOn w:val="DefaultParagraphFont"/>
    <w:link w:val="BalloonText"/>
    <w:uiPriority w:val="99"/>
    <w:semiHidden/>
    <w:rsid w:val="0058716F"/>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8716F"/>
    <w:rPr>
      <w:rFonts w:ascii="Lucida Grande" w:hAnsi="Lucida Grande"/>
      <w:sz w:val="18"/>
      <w:szCs w:val="18"/>
    </w:rPr>
  </w:style>
  <w:style w:type="paragraph" w:styleId="ListParagraph">
    <w:name w:val="List Paragraph"/>
    <w:basedOn w:val="Normal"/>
    <w:uiPriority w:val="34"/>
    <w:qFormat/>
    <w:rsid w:val="004E07E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7E7"/>
    <w:pPr>
      <w:ind w:left="720"/>
      <w:contextualSpacing/>
    </w:pPr>
  </w:style>
</w:styles>
</file>

<file path=word/webSettings.xml><?xml version="1.0" encoding="utf-8"?>
<w:webSettings xmlns:r="http://schemas.openxmlformats.org/officeDocument/2006/relationships" xmlns:w="http://schemas.openxmlformats.org/wordprocessingml/2006/main">
  <w:divs>
    <w:div w:id="737552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E07F1-B874-AD44-9E47-05862887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5761</Words>
  <Characters>32265</Characters>
  <Application>Microsoft Word 12.0.0</Application>
  <DocSecurity>0</DocSecurity>
  <Lines>576</Lines>
  <Paragraphs>343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40331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Dana Wellesly-Stein</cp:lastModifiedBy>
  <cp:revision>3</cp:revision>
  <dcterms:created xsi:type="dcterms:W3CDTF">2015-10-21T15:08:00Z</dcterms:created>
  <dcterms:modified xsi:type="dcterms:W3CDTF">2015-10-21T15:28:00Z</dcterms:modified>
  <cp:category/>
</cp:coreProperties>
</file>