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8C260" w14:textId="30DE1337" w:rsidR="00DB07FC" w:rsidRPr="00703BF1" w:rsidRDefault="00DB07FC" w:rsidP="00A10334">
      <w:pPr>
        <w:outlineLvl w:val="0"/>
        <w:rPr>
          <w:rFonts w:ascii="Georgia" w:hAnsi="Georgia"/>
          <w:b/>
          <w:sz w:val="32"/>
          <w:szCs w:val="32"/>
          <w:u w:val="single"/>
        </w:rPr>
      </w:pPr>
      <w:r w:rsidRPr="00703BF1">
        <w:rPr>
          <w:rFonts w:ascii="Georgia" w:hAnsi="Georgia"/>
          <w:b/>
          <w:sz w:val="32"/>
          <w:szCs w:val="32"/>
          <w:u w:val="single"/>
        </w:rPr>
        <w:t>TAX POLICY</w:t>
      </w:r>
    </w:p>
    <w:p w14:paraId="38317D53" w14:textId="77777777" w:rsidR="00333D81" w:rsidRDefault="00333D81" w:rsidP="00742635">
      <w:pPr>
        <w:rPr>
          <w:rFonts w:ascii="Georgia" w:hAnsi="Georgia"/>
          <w:sz w:val="22"/>
          <w:szCs w:val="22"/>
        </w:rPr>
      </w:pPr>
    </w:p>
    <w:p w14:paraId="4C34BBEC" w14:textId="09A27364" w:rsidR="00742635" w:rsidRDefault="00333D81" w:rsidP="00742635">
      <w:pPr>
        <w:rPr>
          <w:rFonts w:ascii="Georgia" w:hAnsi="Georgia"/>
          <w:sz w:val="22"/>
          <w:szCs w:val="22"/>
        </w:rPr>
      </w:pPr>
      <w:r>
        <w:rPr>
          <w:rFonts w:ascii="Georgia" w:hAnsi="Georgia"/>
          <w:sz w:val="22"/>
          <w:szCs w:val="22"/>
        </w:rPr>
        <w:t>T</w:t>
      </w:r>
      <w:r w:rsidRPr="00333D81">
        <w:rPr>
          <w:rFonts w:ascii="Georgia" w:hAnsi="Georgia"/>
          <w:sz w:val="22"/>
          <w:szCs w:val="22"/>
        </w:rPr>
        <w:t>wo</w:t>
      </w:r>
      <w:r>
        <w:rPr>
          <w:rFonts w:ascii="Georgia" w:hAnsi="Georgia"/>
          <w:sz w:val="22"/>
          <w:szCs w:val="22"/>
        </w:rPr>
        <w:t xml:space="preserve"> functions of the tax system:</w:t>
      </w:r>
      <w:r w:rsidRPr="00333D81">
        <w:rPr>
          <w:rFonts w:ascii="Georgia" w:hAnsi="Georgia"/>
          <w:sz w:val="22"/>
          <w:szCs w:val="22"/>
        </w:rPr>
        <w:t xml:space="preserve"> pay for publ</w:t>
      </w:r>
      <w:r>
        <w:rPr>
          <w:rFonts w:ascii="Georgia" w:hAnsi="Georgia"/>
          <w:sz w:val="22"/>
          <w:szCs w:val="22"/>
        </w:rPr>
        <w:t>ic goods is the other function, and redistribution (see below)</w:t>
      </w:r>
    </w:p>
    <w:p w14:paraId="5DA1A341" w14:textId="77777777" w:rsidR="00333D81" w:rsidRPr="00333D81" w:rsidRDefault="00333D81" w:rsidP="00742635">
      <w:pPr>
        <w:rPr>
          <w:rFonts w:ascii="Georgia" w:hAnsi="Georgia"/>
          <w:sz w:val="22"/>
          <w:szCs w:val="22"/>
        </w:rPr>
      </w:pPr>
    </w:p>
    <w:p w14:paraId="6108C72E" w14:textId="2CB07FBB" w:rsidR="00DB07FC" w:rsidRPr="006344C8" w:rsidRDefault="00CE0737" w:rsidP="00742635">
      <w:pPr>
        <w:pStyle w:val="ListParagraph"/>
        <w:numPr>
          <w:ilvl w:val="0"/>
          <w:numId w:val="1"/>
        </w:numPr>
        <w:rPr>
          <w:rFonts w:ascii="Georgia" w:hAnsi="Georgia"/>
          <w:sz w:val="22"/>
          <w:szCs w:val="22"/>
        </w:rPr>
      </w:pPr>
      <w:r>
        <w:rPr>
          <w:rFonts w:ascii="Georgia" w:hAnsi="Georgia"/>
          <w:b/>
          <w:sz w:val="22"/>
          <w:szCs w:val="22"/>
          <w:u w:val="single"/>
        </w:rPr>
        <w:t>EFFICIENCY</w:t>
      </w:r>
      <w:r w:rsidR="00DB07FC" w:rsidRPr="006344C8">
        <w:rPr>
          <w:rFonts w:ascii="Georgia" w:hAnsi="Georgia"/>
          <w:sz w:val="22"/>
          <w:szCs w:val="22"/>
        </w:rPr>
        <w:t xml:space="preserve"> (has multiple parts)</w:t>
      </w:r>
    </w:p>
    <w:p w14:paraId="28CE1FE1" w14:textId="77777777" w:rsidR="00DB07FC" w:rsidRPr="006344C8" w:rsidRDefault="00DB07FC" w:rsidP="00742635">
      <w:pPr>
        <w:pStyle w:val="ListParagraph"/>
        <w:numPr>
          <w:ilvl w:val="1"/>
          <w:numId w:val="1"/>
        </w:numPr>
        <w:rPr>
          <w:rFonts w:ascii="Georgia" w:hAnsi="Georgia"/>
          <w:sz w:val="22"/>
          <w:szCs w:val="22"/>
        </w:rPr>
      </w:pPr>
      <w:r w:rsidRPr="006344C8">
        <w:rPr>
          <w:rFonts w:ascii="Georgia" w:hAnsi="Georgia"/>
          <w:sz w:val="22"/>
          <w:szCs w:val="22"/>
        </w:rPr>
        <w:t>We want to choose a base and design a system that uses the base that has the smallest effect on behavior. An efficient system is one that affects behavior as little as possible. It’s also sometimes described as “neutral”</w:t>
      </w:r>
    </w:p>
    <w:p w14:paraId="06A9D15C" w14:textId="72DD2D6D" w:rsidR="00DB07FC" w:rsidRPr="006344C8" w:rsidRDefault="00DB07FC" w:rsidP="00742635">
      <w:pPr>
        <w:pStyle w:val="ListParagraph"/>
        <w:numPr>
          <w:ilvl w:val="1"/>
          <w:numId w:val="1"/>
        </w:numPr>
        <w:rPr>
          <w:rFonts w:ascii="Georgia" w:hAnsi="Georgia"/>
          <w:sz w:val="22"/>
          <w:szCs w:val="22"/>
        </w:rPr>
      </w:pPr>
      <w:r w:rsidRPr="006344C8">
        <w:rPr>
          <w:rFonts w:ascii="Georgia" w:hAnsi="Georgia"/>
          <w:sz w:val="22"/>
          <w:szCs w:val="22"/>
        </w:rPr>
        <w:t>Administrability. There’s no point in adopting a law that the IRS cannot administer.</w:t>
      </w:r>
    </w:p>
    <w:p w14:paraId="3BD16900" w14:textId="77777777" w:rsidR="00DB07FC" w:rsidRPr="006344C8" w:rsidRDefault="00DB07FC" w:rsidP="00742635">
      <w:pPr>
        <w:pStyle w:val="ListParagraph"/>
        <w:numPr>
          <w:ilvl w:val="1"/>
          <w:numId w:val="1"/>
        </w:numPr>
        <w:rPr>
          <w:rFonts w:ascii="Georgia" w:hAnsi="Georgia"/>
          <w:sz w:val="22"/>
          <w:szCs w:val="22"/>
        </w:rPr>
      </w:pPr>
      <w:r w:rsidRPr="006344C8">
        <w:rPr>
          <w:rFonts w:ascii="Georgia" w:hAnsi="Georgia"/>
          <w:sz w:val="22"/>
          <w:szCs w:val="22"/>
        </w:rPr>
        <w:t>Compliance – we want a law that people can and will comply with.</w:t>
      </w:r>
    </w:p>
    <w:p w14:paraId="6BB5EFC7" w14:textId="7E07FF36" w:rsidR="00DB07FC" w:rsidRPr="006344C8" w:rsidRDefault="00CE0737" w:rsidP="00742635">
      <w:pPr>
        <w:pStyle w:val="ListParagraph"/>
        <w:numPr>
          <w:ilvl w:val="0"/>
          <w:numId w:val="1"/>
        </w:numPr>
        <w:rPr>
          <w:rFonts w:ascii="Georgia" w:hAnsi="Georgia"/>
          <w:sz w:val="22"/>
          <w:szCs w:val="22"/>
        </w:rPr>
      </w:pPr>
      <w:r>
        <w:rPr>
          <w:rFonts w:ascii="Georgia" w:hAnsi="Georgia"/>
          <w:b/>
          <w:sz w:val="22"/>
          <w:szCs w:val="22"/>
          <w:u w:val="single"/>
        </w:rPr>
        <w:t>EQUITY</w:t>
      </w:r>
    </w:p>
    <w:p w14:paraId="3DBC89C6" w14:textId="77777777" w:rsidR="00DB07FC" w:rsidRPr="006344C8" w:rsidRDefault="00DB07FC" w:rsidP="00742635">
      <w:pPr>
        <w:pStyle w:val="ListParagraph"/>
        <w:numPr>
          <w:ilvl w:val="1"/>
          <w:numId w:val="1"/>
        </w:numPr>
        <w:rPr>
          <w:rFonts w:ascii="Georgia" w:hAnsi="Georgia"/>
          <w:sz w:val="22"/>
          <w:szCs w:val="22"/>
        </w:rPr>
      </w:pPr>
      <w:r w:rsidRPr="006344C8">
        <w:rPr>
          <w:rFonts w:ascii="Georgia" w:hAnsi="Georgia"/>
          <w:sz w:val="22"/>
          <w:szCs w:val="22"/>
        </w:rPr>
        <w:t>We want to choose a base and design a system that has some relevance to people’s ability to pay—which means some people will owe more than others.</w:t>
      </w:r>
    </w:p>
    <w:p w14:paraId="54EA7E1D" w14:textId="202DCE84" w:rsidR="00DB07FC" w:rsidRPr="006344C8" w:rsidRDefault="00DB07FC" w:rsidP="00742635">
      <w:pPr>
        <w:pStyle w:val="ListParagraph"/>
        <w:numPr>
          <w:ilvl w:val="1"/>
          <w:numId w:val="1"/>
        </w:numPr>
        <w:rPr>
          <w:rFonts w:ascii="Georgia" w:hAnsi="Georgia"/>
          <w:sz w:val="22"/>
          <w:szCs w:val="22"/>
        </w:rPr>
      </w:pPr>
      <w:r w:rsidRPr="006344C8">
        <w:rPr>
          <w:rFonts w:ascii="Georgia" w:hAnsi="Georgia"/>
          <w:b/>
          <w:sz w:val="22"/>
          <w:szCs w:val="22"/>
        </w:rPr>
        <w:t>Vertical equity:</w:t>
      </w:r>
      <w:r w:rsidRPr="006344C8">
        <w:rPr>
          <w:rFonts w:ascii="Georgia" w:hAnsi="Georgia"/>
          <w:sz w:val="22"/>
          <w:szCs w:val="22"/>
        </w:rPr>
        <w:t xml:space="preserve"> a feature of a tax system in which those with more ability to pay actually pay more—people are “lined up” in the right order. (e.g. Buffett, teachers, janitors, disabled)</w:t>
      </w:r>
    </w:p>
    <w:p w14:paraId="5004BED6" w14:textId="5E0F711F" w:rsidR="00DB07FC" w:rsidRPr="006344C8" w:rsidRDefault="00DB07FC" w:rsidP="00742635">
      <w:pPr>
        <w:pStyle w:val="ListParagraph"/>
        <w:numPr>
          <w:ilvl w:val="1"/>
          <w:numId w:val="1"/>
        </w:numPr>
        <w:rPr>
          <w:rFonts w:ascii="Georgia" w:hAnsi="Georgia"/>
          <w:sz w:val="22"/>
          <w:szCs w:val="22"/>
        </w:rPr>
      </w:pPr>
      <w:r w:rsidRPr="006344C8">
        <w:rPr>
          <w:rFonts w:ascii="Georgia" w:hAnsi="Georgia"/>
          <w:b/>
          <w:sz w:val="22"/>
          <w:szCs w:val="22"/>
        </w:rPr>
        <w:t xml:space="preserve">Horizontal equity </w:t>
      </w:r>
      <w:r w:rsidRPr="006344C8">
        <w:rPr>
          <w:rFonts w:ascii="Georgia" w:hAnsi="Georgia"/>
          <w:sz w:val="22"/>
          <w:szCs w:val="22"/>
        </w:rPr>
        <w:t xml:space="preserve">(a sub-feature of vertical equity): two people with the same amount of </w:t>
      </w:r>
      <w:r w:rsidRPr="006344C8">
        <w:rPr>
          <w:rFonts w:ascii="Georgia" w:hAnsi="Georgia"/>
          <w:i/>
          <w:sz w:val="22"/>
          <w:szCs w:val="22"/>
        </w:rPr>
        <w:t>x</w:t>
      </w:r>
      <w:r w:rsidRPr="006344C8">
        <w:rPr>
          <w:rFonts w:ascii="Georgia" w:hAnsi="Georgia"/>
          <w:sz w:val="22"/>
          <w:szCs w:val="22"/>
        </w:rPr>
        <w:t xml:space="preserve"> (whatever we decide) are taxed equally. If we have vertical equity, then we also have horizontal equity; any violation of horizontal equity is a violation of vertical equity.</w:t>
      </w:r>
    </w:p>
    <w:p w14:paraId="11443AAB" w14:textId="2481623D" w:rsidR="00DB07FC" w:rsidRPr="00CE0737" w:rsidRDefault="00CE0737" w:rsidP="00CE0737">
      <w:pPr>
        <w:pStyle w:val="ListParagraph"/>
        <w:numPr>
          <w:ilvl w:val="0"/>
          <w:numId w:val="1"/>
        </w:numPr>
        <w:rPr>
          <w:rFonts w:ascii="Georgia" w:hAnsi="Georgia"/>
          <w:sz w:val="22"/>
          <w:szCs w:val="22"/>
        </w:rPr>
      </w:pPr>
      <w:r>
        <w:rPr>
          <w:rFonts w:ascii="Georgia" w:hAnsi="Georgia"/>
          <w:b/>
          <w:sz w:val="22"/>
          <w:szCs w:val="22"/>
          <w:u w:val="single"/>
        </w:rPr>
        <w:t>TAX EXPENDITURES</w:t>
      </w:r>
    </w:p>
    <w:p w14:paraId="6CE92E2D" w14:textId="77777777" w:rsidR="00CE0737" w:rsidRDefault="00CE0737" w:rsidP="00CE0737">
      <w:pPr>
        <w:pStyle w:val="ListParagraph"/>
        <w:numPr>
          <w:ilvl w:val="1"/>
          <w:numId w:val="1"/>
        </w:numPr>
        <w:rPr>
          <w:rFonts w:ascii="Georgia" w:hAnsi="Georgia"/>
          <w:sz w:val="22"/>
          <w:szCs w:val="22"/>
        </w:rPr>
      </w:pPr>
      <w:r>
        <w:rPr>
          <w:rFonts w:ascii="Georgia" w:hAnsi="Georgia"/>
          <w:b/>
          <w:sz w:val="22"/>
          <w:szCs w:val="22"/>
        </w:rPr>
        <w:t xml:space="preserve">The basic idea: </w:t>
      </w:r>
      <w:r>
        <w:rPr>
          <w:rFonts w:ascii="Georgia" w:hAnsi="Georgia"/>
          <w:sz w:val="22"/>
          <w:szCs w:val="22"/>
        </w:rPr>
        <w:t>you can convey a benefit or subsidy to someone either through a handout or through the tax system, and economically the two methods are exactly the same.</w:t>
      </w:r>
    </w:p>
    <w:p w14:paraId="7432ECBC" w14:textId="4791C8FD" w:rsidR="00CE0737" w:rsidRDefault="00CE0737" w:rsidP="00CE0737">
      <w:pPr>
        <w:pStyle w:val="ListParagraph"/>
        <w:numPr>
          <w:ilvl w:val="1"/>
          <w:numId w:val="1"/>
        </w:numPr>
        <w:rPr>
          <w:rFonts w:ascii="Georgia" w:hAnsi="Georgia"/>
          <w:sz w:val="22"/>
          <w:szCs w:val="22"/>
        </w:rPr>
      </w:pPr>
      <w:r>
        <w:rPr>
          <w:rFonts w:ascii="Georgia" w:hAnsi="Georgia"/>
          <w:b/>
          <w:sz w:val="22"/>
          <w:szCs w:val="22"/>
        </w:rPr>
        <w:t xml:space="preserve">“Normative income tax”: </w:t>
      </w:r>
      <w:r w:rsidRPr="00CE0737">
        <w:rPr>
          <w:rFonts w:ascii="Georgia" w:hAnsi="Georgia"/>
          <w:sz w:val="22"/>
          <w:szCs w:val="22"/>
        </w:rPr>
        <w:t>We’re looking for exclusions or deductions that are subsidizing some activity as opposed to being an integra</w:t>
      </w:r>
      <w:r>
        <w:rPr>
          <w:rFonts w:ascii="Georgia" w:hAnsi="Georgia"/>
          <w:sz w:val="22"/>
          <w:szCs w:val="22"/>
        </w:rPr>
        <w:t>l part of the income tax itself, so w</w:t>
      </w:r>
      <w:r w:rsidRPr="00CE0737">
        <w:rPr>
          <w:rFonts w:ascii="Georgia" w:hAnsi="Georgia"/>
          <w:sz w:val="22"/>
          <w:szCs w:val="22"/>
        </w:rPr>
        <w:t>e therefore nee</w:t>
      </w:r>
      <w:r>
        <w:rPr>
          <w:rFonts w:ascii="Georgia" w:hAnsi="Georgia"/>
          <w:sz w:val="22"/>
          <w:szCs w:val="22"/>
        </w:rPr>
        <w:t>d to know what’s right in a tax</w:t>
      </w:r>
      <w:r w:rsidRPr="00CE0737">
        <w:rPr>
          <w:rFonts w:ascii="Georgia" w:hAnsi="Georgia"/>
          <w:sz w:val="22"/>
          <w:szCs w:val="22"/>
        </w:rPr>
        <w:t xml:space="preserve"> </w:t>
      </w:r>
      <w:r>
        <w:rPr>
          <w:rFonts w:ascii="Georgia" w:hAnsi="Georgia"/>
          <w:sz w:val="22"/>
          <w:szCs w:val="22"/>
        </w:rPr>
        <w:t>as a</w:t>
      </w:r>
      <w:r w:rsidRPr="00CE0737">
        <w:rPr>
          <w:rFonts w:ascii="Georgia" w:hAnsi="Georgia"/>
          <w:sz w:val="22"/>
          <w:szCs w:val="22"/>
        </w:rPr>
        <w:t xml:space="preserve"> frame of reference.</w:t>
      </w:r>
    </w:p>
    <w:p w14:paraId="0452E75E" w14:textId="165050FD" w:rsidR="00CE0737" w:rsidRPr="00CE0737" w:rsidRDefault="00CE0737" w:rsidP="00CE0737">
      <w:pPr>
        <w:pStyle w:val="ListParagraph"/>
        <w:numPr>
          <w:ilvl w:val="1"/>
          <w:numId w:val="1"/>
        </w:numPr>
        <w:rPr>
          <w:rFonts w:ascii="Georgia" w:hAnsi="Georgia"/>
          <w:sz w:val="22"/>
          <w:szCs w:val="22"/>
        </w:rPr>
      </w:pPr>
      <w:r w:rsidRPr="00CE0737">
        <w:rPr>
          <w:rFonts w:ascii="Georgia" w:hAnsi="Georgia"/>
          <w:sz w:val="22"/>
          <w:szCs w:val="22"/>
        </w:rPr>
        <w:t xml:space="preserve">If the goal could have been accomplished through a </w:t>
      </w:r>
      <w:r>
        <w:rPr>
          <w:rFonts w:ascii="Georgia" w:hAnsi="Georgia"/>
          <w:sz w:val="22"/>
          <w:szCs w:val="22"/>
        </w:rPr>
        <w:t xml:space="preserve">direct subsidy, it’s probably a </w:t>
      </w:r>
      <w:r w:rsidRPr="00CE0737">
        <w:rPr>
          <w:rFonts w:ascii="Georgia" w:hAnsi="Georgia"/>
          <w:sz w:val="22"/>
          <w:szCs w:val="22"/>
        </w:rPr>
        <w:t xml:space="preserve">tax expenditure. </w:t>
      </w:r>
    </w:p>
    <w:p w14:paraId="02A60137" w14:textId="77777777" w:rsidR="00CE0737" w:rsidRDefault="00CE0737" w:rsidP="00CE0737">
      <w:pPr>
        <w:pStyle w:val="ListParagraph"/>
        <w:numPr>
          <w:ilvl w:val="1"/>
          <w:numId w:val="1"/>
        </w:numPr>
        <w:rPr>
          <w:rFonts w:ascii="Georgia" w:hAnsi="Georgia"/>
          <w:sz w:val="22"/>
          <w:szCs w:val="22"/>
        </w:rPr>
      </w:pPr>
      <w:r w:rsidRPr="00CE0737">
        <w:rPr>
          <w:rFonts w:ascii="Georgia" w:hAnsi="Georgia"/>
          <w:sz w:val="22"/>
          <w:szCs w:val="22"/>
        </w:rPr>
        <w:t>If the litmus test for whether something is a tax expenditure is whether something represents economic income, then the exclusions of returns of capital and loans would not be expenditures, because they are not net accretions to wealth.</w:t>
      </w:r>
    </w:p>
    <w:p w14:paraId="7ED6AFFA" w14:textId="1819FDFC" w:rsidR="00CE0737" w:rsidRPr="005659A0" w:rsidRDefault="005659A0" w:rsidP="00CE0737">
      <w:pPr>
        <w:pStyle w:val="ListParagraph"/>
        <w:numPr>
          <w:ilvl w:val="1"/>
          <w:numId w:val="1"/>
        </w:numPr>
        <w:rPr>
          <w:rFonts w:ascii="Georgia" w:hAnsi="Georgia"/>
          <w:sz w:val="22"/>
          <w:szCs w:val="22"/>
        </w:rPr>
      </w:pPr>
      <w:r>
        <w:rPr>
          <w:rFonts w:ascii="Georgia" w:hAnsi="Georgia"/>
          <w:b/>
          <w:sz w:val="22"/>
          <w:szCs w:val="22"/>
        </w:rPr>
        <w:t>Two meanings of “good or bad” expenditure:</w:t>
      </w:r>
    </w:p>
    <w:p w14:paraId="6BD15416" w14:textId="77777777" w:rsidR="005659A0" w:rsidRDefault="005659A0" w:rsidP="005659A0">
      <w:pPr>
        <w:pStyle w:val="ListParagraph"/>
        <w:numPr>
          <w:ilvl w:val="2"/>
          <w:numId w:val="1"/>
        </w:numPr>
        <w:rPr>
          <w:rFonts w:ascii="Georgia" w:hAnsi="Georgia"/>
          <w:sz w:val="22"/>
          <w:szCs w:val="22"/>
        </w:rPr>
      </w:pPr>
      <w:r w:rsidRPr="005659A0">
        <w:rPr>
          <w:rFonts w:ascii="Georgia" w:hAnsi="Georgia"/>
          <w:sz w:val="22"/>
          <w:szCs w:val="22"/>
        </w:rPr>
        <w:t xml:space="preserve">Should we be spending money on this at all? (We’re not concerned with this </w:t>
      </w:r>
      <w:r>
        <w:rPr>
          <w:rFonts w:ascii="Georgia" w:hAnsi="Georgia"/>
          <w:sz w:val="22"/>
          <w:szCs w:val="22"/>
        </w:rPr>
        <w:t xml:space="preserve">question) </w:t>
      </w:r>
    </w:p>
    <w:p w14:paraId="293D826A" w14:textId="77777777" w:rsidR="005659A0" w:rsidRDefault="005659A0" w:rsidP="005659A0">
      <w:pPr>
        <w:pStyle w:val="ListParagraph"/>
        <w:numPr>
          <w:ilvl w:val="2"/>
          <w:numId w:val="1"/>
        </w:numPr>
        <w:rPr>
          <w:rFonts w:ascii="Georgia" w:hAnsi="Georgia"/>
          <w:sz w:val="22"/>
          <w:szCs w:val="22"/>
        </w:rPr>
      </w:pPr>
      <w:r w:rsidRPr="005659A0">
        <w:rPr>
          <w:rFonts w:ascii="Georgia" w:hAnsi="Georgia"/>
          <w:sz w:val="22"/>
          <w:szCs w:val="22"/>
        </w:rPr>
        <w:t xml:space="preserve">Are we accomplishing </w:t>
      </w:r>
      <w:r>
        <w:rPr>
          <w:rFonts w:ascii="Georgia" w:hAnsi="Georgia"/>
          <w:sz w:val="22"/>
          <w:szCs w:val="22"/>
        </w:rPr>
        <w:t>what we want to accomplish efficiently</w:t>
      </w:r>
      <w:r w:rsidRPr="005659A0">
        <w:rPr>
          <w:rFonts w:ascii="Georgia" w:hAnsi="Georgia"/>
          <w:sz w:val="22"/>
          <w:szCs w:val="22"/>
        </w:rPr>
        <w:t xml:space="preserve">? </w:t>
      </w:r>
    </w:p>
    <w:p w14:paraId="0088B87B" w14:textId="41824B5C" w:rsidR="005659A0" w:rsidRPr="005659A0" w:rsidRDefault="005659A0" w:rsidP="005659A0">
      <w:pPr>
        <w:pStyle w:val="ListParagraph"/>
        <w:numPr>
          <w:ilvl w:val="3"/>
          <w:numId w:val="1"/>
        </w:numPr>
        <w:rPr>
          <w:rFonts w:ascii="Georgia" w:hAnsi="Georgia"/>
          <w:sz w:val="22"/>
          <w:szCs w:val="22"/>
        </w:rPr>
      </w:pPr>
      <w:r>
        <w:rPr>
          <w:rFonts w:ascii="Georgia" w:hAnsi="Georgia"/>
          <w:sz w:val="22"/>
          <w:szCs w:val="22"/>
        </w:rPr>
        <w:t>E.g. i</w:t>
      </w:r>
      <w:r w:rsidRPr="005659A0">
        <w:rPr>
          <w:rFonts w:ascii="Georgia" w:hAnsi="Georgia"/>
          <w:sz w:val="22"/>
          <w:szCs w:val="22"/>
        </w:rPr>
        <w:t>f we want to subsidize state and local gov’t, is there a reason to choose tax spending over direct spending?</w:t>
      </w:r>
    </w:p>
    <w:p w14:paraId="76DC9EAB" w14:textId="77777777" w:rsidR="00CE0737" w:rsidRDefault="00CE0737" w:rsidP="00CE0737">
      <w:pPr>
        <w:pStyle w:val="ListParagraph"/>
        <w:numPr>
          <w:ilvl w:val="1"/>
          <w:numId w:val="1"/>
        </w:numPr>
        <w:rPr>
          <w:rFonts w:ascii="Georgia" w:hAnsi="Georgia"/>
          <w:sz w:val="22"/>
          <w:szCs w:val="22"/>
        </w:rPr>
      </w:pPr>
      <w:r w:rsidRPr="00CE0737">
        <w:rPr>
          <w:rFonts w:ascii="Georgia" w:hAnsi="Georgia"/>
          <w:b/>
          <w:sz w:val="22"/>
          <w:szCs w:val="22"/>
        </w:rPr>
        <w:t>The tax expenditure budget</w:t>
      </w:r>
      <w:r>
        <w:rPr>
          <w:rFonts w:ascii="Georgia" w:hAnsi="Georgia"/>
          <w:sz w:val="22"/>
          <w:szCs w:val="22"/>
        </w:rPr>
        <w:t xml:space="preserve"> is intended to create a running account of the benefits we provide through taxes in the same way we account for direct budgeting. The difficulty is that it’s not clear what should go into this budget.</w:t>
      </w:r>
    </w:p>
    <w:p w14:paraId="6D18AEDC" w14:textId="224EBCD0" w:rsidR="00CE0737" w:rsidRDefault="00CE0737" w:rsidP="00CE0737">
      <w:pPr>
        <w:pStyle w:val="ListParagraph"/>
        <w:numPr>
          <w:ilvl w:val="2"/>
          <w:numId w:val="1"/>
        </w:numPr>
        <w:rPr>
          <w:rFonts w:ascii="Georgia" w:hAnsi="Georgia"/>
          <w:sz w:val="22"/>
          <w:szCs w:val="22"/>
        </w:rPr>
      </w:pPr>
      <w:r w:rsidRPr="00CE0737">
        <w:rPr>
          <w:rFonts w:ascii="Georgia" w:hAnsi="Georgia"/>
          <w:sz w:val="22"/>
          <w:szCs w:val="22"/>
          <w:u w:val="single"/>
        </w:rPr>
        <w:t>To figure out how much is spent through tax expenditures</w:t>
      </w:r>
      <w:r>
        <w:rPr>
          <w:rFonts w:ascii="Georgia" w:hAnsi="Georgia"/>
          <w:sz w:val="22"/>
          <w:szCs w:val="22"/>
        </w:rPr>
        <w:t xml:space="preserve"> is</w:t>
      </w:r>
      <w:r w:rsidRPr="00CE0737">
        <w:rPr>
          <w:rFonts w:ascii="Georgia" w:hAnsi="Georgia"/>
          <w:sz w:val="22"/>
          <w:szCs w:val="22"/>
        </w:rPr>
        <w:t xml:space="preserve"> much more difficult</w:t>
      </w:r>
      <w:r>
        <w:rPr>
          <w:rFonts w:ascii="Georgia" w:hAnsi="Georgia"/>
          <w:sz w:val="22"/>
          <w:szCs w:val="22"/>
        </w:rPr>
        <w:t xml:space="preserve"> than determining amounts directly spent, because you need to figure how much less revenue you’ll collect with the expenditure provision</w:t>
      </w:r>
    </w:p>
    <w:p w14:paraId="24E6AF2A" w14:textId="18D91065" w:rsidR="00CE0737" w:rsidRDefault="00CE0737" w:rsidP="00CE0737">
      <w:pPr>
        <w:pStyle w:val="ListParagraph"/>
        <w:numPr>
          <w:ilvl w:val="3"/>
          <w:numId w:val="1"/>
        </w:numPr>
        <w:rPr>
          <w:rFonts w:ascii="Georgia" w:hAnsi="Georgia"/>
          <w:sz w:val="22"/>
          <w:szCs w:val="22"/>
        </w:rPr>
      </w:pPr>
      <w:r w:rsidRPr="00CE0737">
        <w:rPr>
          <w:rFonts w:ascii="Georgia" w:hAnsi="Georgia"/>
          <w:sz w:val="22"/>
          <w:szCs w:val="22"/>
        </w:rPr>
        <w:t>Yo</w:t>
      </w:r>
      <w:r>
        <w:rPr>
          <w:rFonts w:ascii="Georgia" w:hAnsi="Georgia"/>
          <w:sz w:val="22"/>
          <w:szCs w:val="22"/>
        </w:rPr>
        <w:t>u need to determine the normative tax system,</w:t>
      </w:r>
    </w:p>
    <w:p w14:paraId="1B3AA347" w14:textId="77777777" w:rsidR="00CE0737" w:rsidRDefault="00CE0737" w:rsidP="00CE0737">
      <w:pPr>
        <w:pStyle w:val="ListParagraph"/>
        <w:numPr>
          <w:ilvl w:val="3"/>
          <w:numId w:val="1"/>
        </w:numPr>
        <w:rPr>
          <w:rFonts w:ascii="Georgia" w:hAnsi="Georgia"/>
          <w:sz w:val="22"/>
          <w:szCs w:val="22"/>
        </w:rPr>
      </w:pPr>
      <w:r>
        <w:rPr>
          <w:rFonts w:ascii="Georgia" w:hAnsi="Georgia"/>
          <w:sz w:val="22"/>
          <w:szCs w:val="22"/>
        </w:rPr>
        <w:t>F</w:t>
      </w:r>
      <w:r w:rsidRPr="00CE0737">
        <w:rPr>
          <w:rFonts w:ascii="Georgia" w:hAnsi="Georgia"/>
          <w:sz w:val="22"/>
          <w:szCs w:val="22"/>
        </w:rPr>
        <w:t xml:space="preserve">igure out who’s going </w:t>
      </w:r>
      <w:r>
        <w:rPr>
          <w:rFonts w:ascii="Georgia" w:hAnsi="Georgia"/>
          <w:sz w:val="22"/>
          <w:szCs w:val="22"/>
        </w:rPr>
        <w:t>to use the exclusion/deduction</w:t>
      </w:r>
    </w:p>
    <w:p w14:paraId="2A917CDE" w14:textId="7CE8EFBA" w:rsidR="00CE0737" w:rsidRDefault="00CE0737" w:rsidP="00CE0737">
      <w:pPr>
        <w:pStyle w:val="ListParagraph"/>
        <w:numPr>
          <w:ilvl w:val="3"/>
          <w:numId w:val="1"/>
        </w:numPr>
        <w:rPr>
          <w:rFonts w:ascii="Georgia" w:hAnsi="Georgia"/>
          <w:sz w:val="22"/>
          <w:szCs w:val="22"/>
        </w:rPr>
      </w:pPr>
      <w:r>
        <w:rPr>
          <w:rFonts w:ascii="Georgia" w:hAnsi="Georgia"/>
          <w:sz w:val="22"/>
          <w:szCs w:val="22"/>
        </w:rPr>
        <w:t>K</w:t>
      </w:r>
      <w:r w:rsidRPr="00CE0737">
        <w:rPr>
          <w:rFonts w:ascii="Georgia" w:hAnsi="Georgia"/>
          <w:sz w:val="22"/>
          <w:szCs w:val="22"/>
        </w:rPr>
        <w:t xml:space="preserve">now the applicable rates for the income of that year of the </w:t>
      </w:r>
      <w:r w:rsidR="00F07FF1">
        <w:rPr>
          <w:rFonts w:ascii="Georgia" w:hAnsi="Georgia"/>
          <w:sz w:val="22"/>
          <w:szCs w:val="22"/>
        </w:rPr>
        <w:t>TP</w:t>
      </w:r>
      <w:r w:rsidRPr="00CE0737">
        <w:rPr>
          <w:rFonts w:ascii="Georgia" w:hAnsi="Georgia"/>
          <w:sz w:val="22"/>
          <w:szCs w:val="22"/>
        </w:rPr>
        <w:t xml:space="preserve">s who use it. </w:t>
      </w:r>
    </w:p>
    <w:p w14:paraId="54FD4A8A" w14:textId="77777777" w:rsidR="00CE0737" w:rsidRPr="00CE0737" w:rsidRDefault="00CE0737" w:rsidP="00CE0737">
      <w:pPr>
        <w:pStyle w:val="ListParagraph"/>
        <w:numPr>
          <w:ilvl w:val="2"/>
          <w:numId w:val="1"/>
        </w:numPr>
        <w:rPr>
          <w:rFonts w:ascii="Georgia" w:hAnsi="Georgia"/>
          <w:sz w:val="22"/>
          <w:szCs w:val="22"/>
        </w:rPr>
      </w:pPr>
      <w:r w:rsidRPr="00CE0737">
        <w:rPr>
          <w:rFonts w:ascii="Georgia" w:hAnsi="Georgia"/>
          <w:b/>
          <w:sz w:val="22"/>
          <w:szCs w:val="22"/>
        </w:rPr>
        <w:t>Tax expenditures affect behavior</w:t>
      </w:r>
      <w:r w:rsidRPr="00CE0737">
        <w:rPr>
          <w:rFonts w:ascii="Georgia" w:hAnsi="Georgia"/>
          <w:sz w:val="22"/>
          <w:szCs w:val="22"/>
        </w:rPr>
        <w:t xml:space="preserve">, which makes it even harder to calculate. People will move into the now-subsidized widget industry. It’s impossible to predict such “dynamic effects.” It’s assumed in the tax expenditure budgets that there will be no change in behavior, which is very perverse because it’s known that the expenditure will affect behavior (this is why they’re adopted!). </w:t>
      </w:r>
    </w:p>
    <w:p w14:paraId="0D2A0F0C" w14:textId="77777777" w:rsidR="00CE0737" w:rsidRDefault="00CE0737" w:rsidP="00295366">
      <w:pPr>
        <w:pStyle w:val="ListParagraph"/>
        <w:ind w:left="2160"/>
        <w:rPr>
          <w:rFonts w:ascii="Georgia" w:hAnsi="Georgia"/>
          <w:sz w:val="22"/>
          <w:szCs w:val="22"/>
        </w:rPr>
      </w:pPr>
    </w:p>
    <w:p w14:paraId="4A97A1BC" w14:textId="63963223" w:rsidR="005659A0" w:rsidRDefault="005659A0" w:rsidP="005659A0">
      <w:pPr>
        <w:pStyle w:val="ListParagraph"/>
        <w:numPr>
          <w:ilvl w:val="1"/>
          <w:numId w:val="1"/>
        </w:numPr>
        <w:rPr>
          <w:rFonts w:ascii="Georgia" w:hAnsi="Georgia"/>
          <w:sz w:val="22"/>
          <w:szCs w:val="22"/>
        </w:rPr>
      </w:pPr>
      <w:r w:rsidRPr="005659A0">
        <w:rPr>
          <w:rFonts w:ascii="Georgia" w:hAnsi="Georgia"/>
          <w:sz w:val="22"/>
          <w:szCs w:val="22"/>
        </w:rPr>
        <w:t>A big political difference</w:t>
      </w:r>
      <w:r>
        <w:rPr>
          <w:rFonts w:ascii="Georgia" w:hAnsi="Georgia"/>
          <w:sz w:val="22"/>
          <w:szCs w:val="22"/>
        </w:rPr>
        <w:t xml:space="preserve"> between direct spending and tax expenditures</w:t>
      </w:r>
      <w:r w:rsidRPr="005659A0">
        <w:rPr>
          <w:rFonts w:ascii="Georgia" w:hAnsi="Georgia"/>
          <w:sz w:val="22"/>
          <w:szCs w:val="22"/>
        </w:rPr>
        <w:t xml:space="preserve">: reductions in taxes </w:t>
      </w:r>
      <w:r w:rsidRPr="005659A0">
        <w:rPr>
          <w:rFonts w:ascii="Georgia" w:hAnsi="Georgia"/>
          <w:sz w:val="22"/>
          <w:szCs w:val="22"/>
          <w:u w:val="single"/>
        </w:rPr>
        <w:t>look like we’re just keeping more of our own money.</w:t>
      </w:r>
      <w:r w:rsidRPr="005659A0">
        <w:rPr>
          <w:rFonts w:ascii="Georgia" w:hAnsi="Georgia"/>
          <w:sz w:val="22"/>
          <w:szCs w:val="22"/>
        </w:rPr>
        <w:t xml:space="preserve"> </w:t>
      </w:r>
    </w:p>
    <w:p w14:paraId="6F06800E" w14:textId="65603417" w:rsidR="005659A0" w:rsidRPr="005659A0" w:rsidRDefault="005659A0" w:rsidP="005659A0">
      <w:pPr>
        <w:pStyle w:val="ListParagraph"/>
        <w:numPr>
          <w:ilvl w:val="1"/>
          <w:numId w:val="1"/>
        </w:numPr>
        <w:rPr>
          <w:rFonts w:ascii="Georgia" w:hAnsi="Georgia"/>
          <w:sz w:val="22"/>
          <w:szCs w:val="22"/>
        </w:rPr>
      </w:pPr>
      <w:r w:rsidRPr="005659A0">
        <w:rPr>
          <w:rFonts w:ascii="Georgia" w:hAnsi="Georgia"/>
          <w:b/>
          <w:sz w:val="22"/>
          <w:szCs w:val="22"/>
        </w:rPr>
        <w:lastRenderedPageBreak/>
        <w:t>The value of tax expenditures</w:t>
      </w:r>
      <w:r w:rsidRPr="005659A0">
        <w:rPr>
          <w:rFonts w:ascii="Georgia" w:hAnsi="Georgia"/>
          <w:sz w:val="22"/>
          <w:szCs w:val="22"/>
        </w:rPr>
        <w:t xml:space="preserve"> to </w:t>
      </w:r>
      <w:r w:rsidR="00F07FF1">
        <w:rPr>
          <w:rFonts w:ascii="Georgia" w:hAnsi="Georgia"/>
          <w:sz w:val="22"/>
          <w:szCs w:val="22"/>
        </w:rPr>
        <w:t>TP</w:t>
      </w:r>
      <w:r w:rsidRPr="005659A0">
        <w:rPr>
          <w:rFonts w:ascii="Georgia" w:hAnsi="Georgia"/>
          <w:sz w:val="22"/>
          <w:szCs w:val="22"/>
        </w:rPr>
        <w:t xml:space="preserve">s </w:t>
      </w:r>
      <w:r w:rsidRPr="005659A0">
        <w:rPr>
          <w:rFonts w:ascii="Georgia" w:hAnsi="Georgia"/>
          <w:sz w:val="22"/>
          <w:szCs w:val="22"/>
          <w:u w:val="single"/>
        </w:rPr>
        <w:t>depends on their tax bracket,</w:t>
      </w:r>
      <w:r w:rsidRPr="005659A0">
        <w:rPr>
          <w:rFonts w:ascii="Georgia" w:hAnsi="Georgia"/>
          <w:sz w:val="22"/>
          <w:szCs w:val="22"/>
        </w:rPr>
        <w:t xml:space="preserve"> whereas with direct subsidies you can give the same amount to everyone regardless of their brackets. (It’s really hard to imagine giving out spending-subsidies according to tax brackets; but this is how it’s done by tax expenditures.</w:t>
      </w:r>
      <w:r>
        <w:rPr>
          <w:rFonts w:ascii="Georgia" w:hAnsi="Georgia"/>
          <w:sz w:val="22"/>
          <w:szCs w:val="22"/>
        </w:rPr>
        <w:t>)</w:t>
      </w:r>
    </w:p>
    <w:p w14:paraId="50B06DD4" w14:textId="48FABFE4" w:rsidR="005659A0" w:rsidRPr="005659A0" w:rsidRDefault="005659A0" w:rsidP="005659A0">
      <w:pPr>
        <w:pStyle w:val="ListParagraph"/>
        <w:numPr>
          <w:ilvl w:val="1"/>
          <w:numId w:val="1"/>
        </w:numPr>
        <w:rPr>
          <w:rFonts w:ascii="Georgia" w:hAnsi="Georgia"/>
          <w:sz w:val="22"/>
          <w:szCs w:val="22"/>
        </w:rPr>
      </w:pPr>
      <w:r w:rsidRPr="005659A0">
        <w:rPr>
          <w:rFonts w:ascii="Georgia" w:hAnsi="Georgia"/>
          <w:sz w:val="22"/>
          <w:szCs w:val="22"/>
        </w:rPr>
        <w:t xml:space="preserve">There’s </w:t>
      </w:r>
      <w:r w:rsidRPr="005659A0">
        <w:rPr>
          <w:rFonts w:ascii="Georgia" w:hAnsi="Georgia"/>
          <w:sz w:val="22"/>
          <w:szCs w:val="22"/>
          <w:u w:val="single"/>
        </w:rPr>
        <w:t>much less government control over tax exclusions</w:t>
      </w:r>
      <w:r w:rsidRPr="005659A0">
        <w:rPr>
          <w:rFonts w:ascii="Georgia" w:hAnsi="Georgia"/>
          <w:sz w:val="22"/>
          <w:szCs w:val="22"/>
        </w:rPr>
        <w:t xml:space="preserve">. The </w:t>
      </w:r>
      <w:r w:rsidR="00F07FF1">
        <w:rPr>
          <w:rFonts w:ascii="Georgia" w:hAnsi="Georgia"/>
          <w:sz w:val="22"/>
          <w:szCs w:val="22"/>
        </w:rPr>
        <w:t>TP</w:t>
      </w:r>
      <w:r w:rsidRPr="005659A0">
        <w:rPr>
          <w:rFonts w:ascii="Georgia" w:hAnsi="Georgia"/>
          <w:sz w:val="22"/>
          <w:szCs w:val="22"/>
        </w:rPr>
        <w:t xml:space="preserve"> claims the exclusion and only gets investigated if they get audited, which is very improbable. Even when they do get audited, IRS agents generally don’t know that much about the technicalities of different industries. Subsidies administered by agencies like Defense and Agriculture are given out after the recipients show receipts or proof for the widgets; and the agencies have employees who understand the industries.</w:t>
      </w:r>
    </w:p>
    <w:p w14:paraId="12504163" w14:textId="77777777" w:rsidR="005659A0" w:rsidRPr="005659A0" w:rsidRDefault="005659A0" w:rsidP="005659A0">
      <w:pPr>
        <w:pStyle w:val="ListParagraph"/>
        <w:numPr>
          <w:ilvl w:val="1"/>
          <w:numId w:val="1"/>
        </w:numPr>
        <w:rPr>
          <w:rFonts w:ascii="Georgia" w:hAnsi="Georgia"/>
          <w:sz w:val="22"/>
          <w:szCs w:val="22"/>
        </w:rPr>
      </w:pPr>
      <w:r w:rsidRPr="005659A0">
        <w:rPr>
          <w:rFonts w:ascii="Georgia" w:hAnsi="Georgia"/>
          <w:sz w:val="22"/>
          <w:szCs w:val="22"/>
          <w:u w:val="single"/>
        </w:rPr>
        <w:t>Religious organizations are subsidized through the tax code</w:t>
      </w:r>
      <w:r w:rsidRPr="005659A0">
        <w:rPr>
          <w:rFonts w:ascii="Georgia" w:hAnsi="Georgia"/>
          <w:sz w:val="22"/>
          <w:szCs w:val="22"/>
        </w:rPr>
        <w:t>, even though direct subsidies to them would be illegal under the 1</w:t>
      </w:r>
      <w:r w:rsidRPr="005659A0">
        <w:rPr>
          <w:rFonts w:ascii="Georgia" w:hAnsi="Georgia"/>
          <w:sz w:val="22"/>
          <w:szCs w:val="22"/>
          <w:vertAlign w:val="superscript"/>
        </w:rPr>
        <w:t>st</w:t>
      </w:r>
      <w:r w:rsidRPr="005659A0">
        <w:rPr>
          <w:rFonts w:ascii="Georgia" w:hAnsi="Georgia"/>
          <w:sz w:val="22"/>
          <w:szCs w:val="22"/>
        </w:rPr>
        <w:t xml:space="preserve"> amendment.</w:t>
      </w:r>
    </w:p>
    <w:p w14:paraId="5F442087" w14:textId="4EB2D92F" w:rsidR="005659A0" w:rsidRPr="005659A0" w:rsidRDefault="00F07FF1" w:rsidP="005659A0">
      <w:pPr>
        <w:pStyle w:val="ListParagraph"/>
        <w:numPr>
          <w:ilvl w:val="1"/>
          <w:numId w:val="1"/>
        </w:numPr>
        <w:rPr>
          <w:rFonts w:ascii="Georgia" w:hAnsi="Georgia"/>
          <w:sz w:val="22"/>
          <w:szCs w:val="22"/>
        </w:rPr>
      </w:pPr>
      <w:r>
        <w:rPr>
          <w:rFonts w:ascii="Georgia" w:hAnsi="Georgia"/>
          <w:b/>
          <w:sz w:val="22"/>
          <w:szCs w:val="22"/>
        </w:rPr>
        <w:t>TP</w:t>
      </w:r>
      <w:r w:rsidR="005659A0" w:rsidRPr="005659A0">
        <w:rPr>
          <w:rFonts w:ascii="Georgia" w:hAnsi="Georgia"/>
          <w:b/>
          <w:sz w:val="22"/>
          <w:szCs w:val="22"/>
        </w:rPr>
        <w:t>s who can’t take advantage of tax expenditure</w:t>
      </w:r>
      <w:r w:rsidR="005659A0">
        <w:rPr>
          <w:rFonts w:ascii="Georgia" w:hAnsi="Georgia"/>
          <w:b/>
          <w:sz w:val="22"/>
          <w:szCs w:val="22"/>
        </w:rPr>
        <w:t>s:</w:t>
      </w:r>
      <w:r w:rsidR="005659A0" w:rsidRPr="005659A0">
        <w:rPr>
          <w:rFonts w:ascii="Georgia" w:hAnsi="Georgia"/>
          <w:sz w:val="22"/>
          <w:szCs w:val="22"/>
        </w:rPr>
        <w:t xml:space="preserve"> Those with no income to declare. E.g. non-profits, people whose income falls below a certain line (though they can be given benefits through refundable credits), foreign </w:t>
      </w:r>
      <w:r>
        <w:rPr>
          <w:rFonts w:ascii="Georgia" w:hAnsi="Georgia"/>
          <w:sz w:val="22"/>
          <w:szCs w:val="22"/>
        </w:rPr>
        <w:t>TP</w:t>
      </w:r>
      <w:r w:rsidR="005659A0" w:rsidRPr="005659A0">
        <w:rPr>
          <w:rFonts w:ascii="Georgia" w:hAnsi="Georgia"/>
          <w:sz w:val="22"/>
          <w:szCs w:val="22"/>
        </w:rPr>
        <w:t>s.</w:t>
      </w:r>
    </w:p>
    <w:p w14:paraId="6713F8AE" w14:textId="77777777" w:rsidR="00A26489" w:rsidRPr="00A26489" w:rsidRDefault="00A26489" w:rsidP="00A26489">
      <w:pPr>
        <w:pStyle w:val="ListParagraph"/>
        <w:ind w:left="1440"/>
        <w:rPr>
          <w:rFonts w:ascii="Georgia" w:hAnsi="Georgia"/>
          <w:sz w:val="22"/>
          <w:szCs w:val="22"/>
        </w:rPr>
      </w:pPr>
    </w:p>
    <w:p w14:paraId="140E46FA" w14:textId="754BC833" w:rsidR="005659A0" w:rsidRPr="00A26489" w:rsidRDefault="00A26489" w:rsidP="00CE0737">
      <w:pPr>
        <w:pStyle w:val="ListParagraph"/>
        <w:numPr>
          <w:ilvl w:val="1"/>
          <w:numId w:val="1"/>
        </w:numPr>
        <w:rPr>
          <w:rFonts w:ascii="Georgia" w:hAnsi="Georgia"/>
          <w:b/>
          <w:sz w:val="22"/>
          <w:szCs w:val="22"/>
          <w:u w:val="single"/>
        </w:rPr>
      </w:pPr>
      <w:r>
        <w:rPr>
          <w:rFonts w:ascii="Georgia" w:hAnsi="Georgia"/>
          <w:b/>
          <w:sz w:val="22"/>
          <w:szCs w:val="22"/>
          <w:u w:val="single"/>
        </w:rPr>
        <w:t>WHY § 103 IS A TAX EXPENDITURE</w:t>
      </w:r>
    </w:p>
    <w:p w14:paraId="0785C3E9" w14:textId="77777777" w:rsidR="005659A0" w:rsidRDefault="005659A0" w:rsidP="005659A0">
      <w:pPr>
        <w:pStyle w:val="ListParagraph"/>
        <w:numPr>
          <w:ilvl w:val="2"/>
          <w:numId w:val="1"/>
        </w:numPr>
        <w:rPr>
          <w:rFonts w:ascii="Georgia" w:hAnsi="Georgia"/>
          <w:sz w:val="22"/>
          <w:szCs w:val="22"/>
        </w:rPr>
      </w:pPr>
      <w:r w:rsidRPr="005659A0">
        <w:rPr>
          <w:rFonts w:ascii="Georgia" w:hAnsi="Georgia"/>
          <w:sz w:val="22"/>
          <w:szCs w:val="22"/>
          <w:u w:val="single"/>
        </w:rPr>
        <w:t>Interest from a bond should be income</w:t>
      </w:r>
      <w:r>
        <w:rPr>
          <w:rFonts w:ascii="Georgia" w:hAnsi="Georgia"/>
          <w:sz w:val="22"/>
          <w:szCs w:val="22"/>
        </w:rPr>
        <w:t>, but § 103 arbitrarily allows you to exclude interest from State and local bonds from your income</w:t>
      </w:r>
    </w:p>
    <w:p w14:paraId="78D3AC14" w14:textId="31B97618" w:rsidR="005659A0" w:rsidRPr="005659A0" w:rsidRDefault="005659A0" w:rsidP="005659A0">
      <w:pPr>
        <w:pStyle w:val="ListParagraph"/>
        <w:numPr>
          <w:ilvl w:val="2"/>
          <w:numId w:val="1"/>
        </w:numPr>
        <w:rPr>
          <w:rFonts w:ascii="Georgia" w:hAnsi="Georgia"/>
          <w:sz w:val="22"/>
          <w:szCs w:val="22"/>
        </w:rPr>
      </w:pPr>
      <w:r w:rsidRPr="005659A0">
        <w:rPr>
          <w:rFonts w:ascii="Georgia" w:hAnsi="Georgia"/>
          <w:sz w:val="22"/>
          <w:szCs w:val="22"/>
        </w:rPr>
        <w:t>Things to consider:</w:t>
      </w:r>
    </w:p>
    <w:p w14:paraId="6B7D8056" w14:textId="77777777" w:rsidR="005659A0" w:rsidRDefault="005659A0" w:rsidP="005659A0">
      <w:pPr>
        <w:pStyle w:val="ListParagraph"/>
        <w:numPr>
          <w:ilvl w:val="3"/>
          <w:numId w:val="1"/>
        </w:numPr>
        <w:rPr>
          <w:rFonts w:ascii="Georgia" w:hAnsi="Georgia"/>
          <w:sz w:val="22"/>
          <w:szCs w:val="22"/>
        </w:rPr>
      </w:pPr>
      <w:r>
        <w:rPr>
          <w:rFonts w:ascii="Georgia" w:hAnsi="Georgia"/>
          <w:sz w:val="22"/>
          <w:szCs w:val="22"/>
        </w:rPr>
        <w:t>States and municipalities decide on their own the value of their bond issuance. A direct subsidy would probably be a lump sum, determined by the fed gov’t or in negotiation with the state/municipality, and the fed gov’t would probably attach conditions to the use of the money. States/municipalities can generally use money borrowed through bonds however they want.</w:t>
      </w:r>
    </w:p>
    <w:p w14:paraId="48B153DC" w14:textId="77777777" w:rsidR="005659A0" w:rsidRDefault="005659A0" w:rsidP="005659A0">
      <w:pPr>
        <w:pStyle w:val="ListParagraph"/>
        <w:numPr>
          <w:ilvl w:val="3"/>
          <w:numId w:val="1"/>
        </w:numPr>
        <w:rPr>
          <w:rFonts w:ascii="Georgia" w:hAnsi="Georgia"/>
          <w:sz w:val="22"/>
          <w:szCs w:val="22"/>
        </w:rPr>
      </w:pPr>
      <w:r>
        <w:rPr>
          <w:rFonts w:ascii="Georgia" w:hAnsi="Georgia"/>
          <w:sz w:val="22"/>
          <w:szCs w:val="22"/>
        </w:rPr>
        <w:t>The bond market sets the interest rate, and the federal gov’t subsidizes whatever it is.</w:t>
      </w:r>
    </w:p>
    <w:p w14:paraId="480D83F2" w14:textId="6F1A9AD8" w:rsidR="005659A0" w:rsidRPr="005659A0" w:rsidRDefault="005659A0" w:rsidP="005659A0">
      <w:pPr>
        <w:pStyle w:val="ListParagraph"/>
        <w:numPr>
          <w:ilvl w:val="2"/>
          <w:numId w:val="1"/>
        </w:numPr>
        <w:rPr>
          <w:rFonts w:ascii="Georgia" w:hAnsi="Georgia"/>
          <w:sz w:val="22"/>
          <w:szCs w:val="22"/>
        </w:rPr>
      </w:pPr>
      <w:r>
        <w:rPr>
          <w:rFonts w:ascii="Georgia" w:hAnsi="Georgia"/>
          <w:b/>
          <w:sz w:val="22"/>
          <w:szCs w:val="22"/>
          <w:u w:val="single"/>
        </w:rPr>
        <w:t>Illustration.</w:t>
      </w:r>
      <w:r>
        <w:rPr>
          <w:rFonts w:ascii="Georgia" w:hAnsi="Georgia"/>
          <w:b/>
          <w:sz w:val="22"/>
          <w:szCs w:val="22"/>
        </w:rPr>
        <w:t xml:space="preserve"> </w:t>
      </w:r>
      <w:r w:rsidRPr="005659A0">
        <w:rPr>
          <w:rFonts w:ascii="Georgia" w:hAnsi="Georgia"/>
          <w:sz w:val="22"/>
          <w:szCs w:val="22"/>
        </w:rPr>
        <w:t>Suppose there’s a corporate bond for $1,000 at 10% interest and a Peoria bond for $1,000 at 10%. The bonds are equivalent in risk. In a world without tax, you’d be indifferent between the bonds.</w:t>
      </w:r>
    </w:p>
    <w:p w14:paraId="125122E1" w14:textId="5DDCED7E" w:rsidR="005659A0" w:rsidRPr="005659A0" w:rsidRDefault="005659A0" w:rsidP="005659A0">
      <w:pPr>
        <w:pStyle w:val="ListParagraph"/>
        <w:numPr>
          <w:ilvl w:val="2"/>
          <w:numId w:val="1"/>
        </w:numPr>
        <w:rPr>
          <w:rFonts w:ascii="Georgia" w:hAnsi="Georgia"/>
          <w:sz w:val="22"/>
          <w:szCs w:val="22"/>
        </w:rPr>
      </w:pPr>
      <w:r w:rsidRPr="005659A0">
        <w:rPr>
          <w:rFonts w:ascii="Georgia" w:hAnsi="Georgia"/>
          <w:sz w:val="22"/>
          <w:szCs w:val="22"/>
        </w:rPr>
        <w:t xml:space="preserve">One way the fed gov’t could help Peoria out would be to send them a check for $100, or $90, or $30. Instead, it’s done through § 103, which excludes interest on state and local bonds. </w:t>
      </w:r>
      <w:r w:rsidRPr="005659A0">
        <w:rPr>
          <w:rFonts w:ascii="Georgia" w:hAnsi="Georgia"/>
          <w:sz w:val="22"/>
          <w:szCs w:val="22"/>
          <w:u w:val="single"/>
        </w:rPr>
        <w:t>Peoria will save money by being able to set a lower interest rate.</w:t>
      </w:r>
      <w:r w:rsidRPr="005659A0">
        <w:rPr>
          <w:rFonts w:ascii="Georgia" w:hAnsi="Georgia"/>
          <w:sz w:val="22"/>
          <w:szCs w:val="22"/>
        </w:rPr>
        <w:t xml:space="preserve"> </w:t>
      </w:r>
    </w:p>
    <w:p w14:paraId="21E59875" w14:textId="3CFB3DE1" w:rsidR="005659A0" w:rsidRPr="005659A0" w:rsidRDefault="005659A0" w:rsidP="005659A0">
      <w:pPr>
        <w:pStyle w:val="ListParagraph"/>
        <w:numPr>
          <w:ilvl w:val="2"/>
          <w:numId w:val="1"/>
        </w:numPr>
        <w:rPr>
          <w:rFonts w:ascii="Georgia" w:hAnsi="Georgia"/>
          <w:sz w:val="22"/>
          <w:szCs w:val="22"/>
        </w:rPr>
      </w:pPr>
      <w:r w:rsidRPr="005659A0">
        <w:rPr>
          <w:rFonts w:ascii="Georgia" w:hAnsi="Georgia"/>
          <w:sz w:val="22"/>
          <w:szCs w:val="22"/>
        </w:rPr>
        <w:t>If it sets an interest rate of 7.2%, and I’m in a 28% tax bracket, I’m indifferent between the corporate bond and the Peoria bond. I get $72 in post-tax income from each of them.</w:t>
      </w:r>
      <w:r>
        <w:rPr>
          <w:rFonts w:ascii="Georgia" w:hAnsi="Georgia"/>
          <w:sz w:val="22"/>
          <w:szCs w:val="22"/>
        </w:rPr>
        <w:t xml:space="preserve"> </w:t>
      </w:r>
      <w:r w:rsidRPr="005659A0">
        <w:rPr>
          <w:rFonts w:ascii="Georgia" w:hAnsi="Georgia"/>
          <w:sz w:val="22"/>
          <w:szCs w:val="22"/>
        </w:rPr>
        <w:t>The fed gov’t loses $28 by giving this subsidy to me. Peoria gets a subsidy of $28.</w:t>
      </w:r>
    </w:p>
    <w:p w14:paraId="79F8E401" w14:textId="7EDAD683" w:rsidR="005659A0" w:rsidRPr="005659A0" w:rsidRDefault="005659A0" w:rsidP="005659A0">
      <w:pPr>
        <w:pStyle w:val="ListParagraph"/>
        <w:numPr>
          <w:ilvl w:val="2"/>
          <w:numId w:val="1"/>
        </w:numPr>
        <w:rPr>
          <w:rFonts w:ascii="Georgia" w:hAnsi="Georgia"/>
          <w:sz w:val="22"/>
          <w:szCs w:val="22"/>
        </w:rPr>
      </w:pPr>
      <w:r w:rsidRPr="005659A0">
        <w:rPr>
          <w:rFonts w:ascii="Georgia" w:hAnsi="Georgia"/>
          <w:sz w:val="22"/>
          <w:szCs w:val="22"/>
          <w:u w:val="single"/>
        </w:rPr>
        <w:t xml:space="preserve">But if I’m in a 35% bracket, the gov’t will lose $35, Peoria gets a subsidy for $28. This is a </w:t>
      </w:r>
      <w:r w:rsidRPr="005659A0">
        <w:rPr>
          <w:rFonts w:ascii="Georgia" w:hAnsi="Georgia"/>
          <w:b/>
          <w:sz w:val="22"/>
          <w:szCs w:val="22"/>
          <w:u w:val="single"/>
        </w:rPr>
        <w:t>deadweight loss.</w:t>
      </w:r>
      <w:r w:rsidRPr="005659A0">
        <w:rPr>
          <w:rFonts w:ascii="Georgia" w:hAnsi="Georgia"/>
          <w:sz w:val="22"/>
          <w:szCs w:val="22"/>
        </w:rPr>
        <w:t xml:space="preserve"> Peoria should have set the interest rate at 6.5%, which would have given them the full subsidy. Why does this happen? </w:t>
      </w:r>
      <w:r w:rsidRPr="005659A0">
        <w:rPr>
          <w:rFonts w:ascii="Georgia" w:hAnsi="Georgia"/>
          <w:sz w:val="22"/>
          <w:szCs w:val="22"/>
          <w:u w:val="single"/>
        </w:rPr>
        <w:t xml:space="preserve">Because Peoria is targeting more than just 35% </w:t>
      </w:r>
      <w:r w:rsidR="00F07FF1">
        <w:rPr>
          <w:rFonts w:ascii="Georgia" w:hAnsi="Georgia"/>
          <w:sz w:val="22"/>
          <w:szCs w:val="22"/>
          <w:u w:val="single"/>
        </w:rPr>
        <w:t>TP</w:t>
      </w:r>
      <w:r w:rsidRPr="005659A0">
        <w:rPr>
          <w:rFonts w:ascii="Georgia" w:hAnsi="Georgia"/>
          <w:sz w:val="22"/>
          <w:szCs w:val="22"/>
          <w:u w:val="single"/>
        </w:rPr>
        <w:t xml:space="preserve">s. </w:t>
      </w:r>
      <w:r w:rsidRPr="005659A0">
        <w:rPr>
          <w:rFonts w:ascii="Georgia" w:hAnsi="Georgia"/>
          <w:sz w:val="22"/>
          <w:szCs w:val="22"/>
        </w:rPr>
        <w:t xml:space="preserve">If they set it at 6.5%, 28% </w:t>
      </w:r>
      <w:r w:rsidR="00F07FF1">
        <w:rPr>
          <w:rFonts w:ascii="Georgia" w:hAnsi="Georgia"/>
          <w:sz w:val="22"/>
          <w:szCs w:val="22"/>
        </w:rPr>
        <w:t>TP</w:t>
      </w:r>
      <w:r w:rsidRPr="005659A0">
        <w:rPr>
          <w:rFonts w:ascii="Georgia" w:hAnsi="Georgia"/>
          <w:sz w:val="22"/>
          <w:szCs w:val="22"/>
        </w:rPr>
        <w:t>s won’t purchase them.</w:t>
      </w:r>
    </w:p>
    <w:p w14:paraId="043DE133" w14:textId="227012FE" w:rsidR="005659A0" w:rsidRPr="005659A0" w:rsidRDefault="005659A0" w:rsidP="005659A0">
      <w:pPr>
        <w:pStyle w:val="ListParagraph"/>
        <w:numPr>
          <w:ilvl w:val="2"/>
          <w:numId w:val="1"/>
        </w:numPr>
        <w:rPr>
          <w:rFonts w:ascii="Georgia" w:hAnsi="Georgia"/>
          <w:sz w:val="22"/>
          <w:szCs w:val="22"/>
        </w:rPr>
      </w:pPr>
      <w:r w:rsidRPr="005659A0">
        <w:rPr>
          <w:rFonts w:ascii="Georgia" w:hAnsi="Georgia"/>
          <w:sz w:val="22"/>
          <w:szCs w:val="22"/>
        </w:rPr>
        <w:t xml:space="preserve">Nonprofits, lower income </w:t>
      </w:r>
      <w:r w:rsidR="00F07FF1">
        <w:rPr>
          <w:rFonts w:ascii="Georgia" w:hAnsi="Georgia"/>
          <w:sz w:val="22"/>
          <w:szCs w:val="22"/>
        </w:rPr>
        <w:t>TP</w:t>
      </w:r>
      <w:r w:rsidRPr="005659A0">
        <w:rPr>
          <w:rFonts w:ascii="Georgia" w:hAnsi="Georgia"/>
          <w:sz w:val="22"/>
          <w:szCs w:val="22"/>
        </w:rPr>
        <w:t xml:space="preserve">s, and foreign </w:t>
      </w:r>
      <w:r w:rsidR="00F07FF1">
        <w:rPr>
          <w:rFonts w:ascii="Georgia" w:hAnsi="Georgia"/>
          <w:sz w:val="22"/>
          <w:szCs w:val="22"/>
        </w:rPr>
        <w:t>TP</w:t>
      </w:r>
      <w:r w:rsidRPr="005659A0">
        <w:rPr>
          <w:rFonts w:ascii="Georgia" w:hAnsi="Georgia"/>
          <w:sz w:val="22"/>
          <w:szCs w:val="22"/>
        </w:rPr>
        <w:t>s won’t purchase state and municipal bonds because they can’t take advantage of the preferential tax treatment.</w:t>
      </w:r>
    </w:p>
    <w:p w14:paraId="54F51CDF" w14:textId="7586554D" w:rsidR="005659A0" w:rsidRPr="005659A0" w:rsidRDefault="005659A0" w:rsidP="005659A0">
      <w:pPr>
        <w:pStyle w:val="ListParagraph"/>
        <w:numPr>
          <w:ilvl w:val="2"/>
          <w:numId w:val="1"/>
        </w:numPr>
        <w:rPr>
          <w:rFonts w:ascii="Georgia" w:hAnsi="Georgia"/>
          <w:sz w:val="22"/>
          <w:szCs w:val="22"/>
        </w:rPr>
      </w:pPr>
      <w:r w:rsidRPr="005659A0">
        <w:rPr>
          <w:rFonts w:ascii="Georgia" w:hAnsi="Georgia"/>
          <w:sz w:val="22"/>
          <w:szCs w:val="22"/>
        </w:rPr>
        <w:t xml:space="preserve">Suppose Peoria wants to raise just a little money. Then set the rate at 6.5% and raise it all from 35% </w:t>
      </w:r>
      <w:r w:rsidR="00F07FF1">
        <w:rPr>
          <w:rFonts w:ascii="Georgia" w:hAnsi="Georgia"/>
          <w:sz w:val="22"/>
          <w:szCs w:val="22"/>
        </w:rPr>
        <w:t>TP</w:t>
      </w:r>
      <w:r w:rsidRPr="005659A0">
        <w:rPr>
          <w:rFonts w:ascii="Georgia" w:hAnsi="Georgia"/>
          <w:sz w:val="22"/>
          <w:szCs w:val="22"/>
        </w:rPr>
        <w:t xml:space="preserve">s. </w:t>
      </w:r>
      <w:r w:rsidRPr="005659A0">
        <w:rPr>
          <w:rFonts w:ascii="Georgia" w:hAnsi="Georgia"/>
          <w:sz w:val="22"/>
          <w:szCs w:val="22"/>
          <w:u w:val="single"/>
        </w:rPr>
        <w:t xml:space="preserve">If it wants to raise a lot of money, it needs to set the interest rate higher to attract lower bracket </w:t>
      </w:r>
      <w:r w:rsidR="00F07FF1">
        <w:rPr>
          <w:rFonts w:ascii="Georgia" w:hAnsi="Georgia"/>
          <w:sz w:val="22"/>
          <w:szCs w:val="22"/>
          <w:u w:val="single"/>
        </w:rPr>
        <w:t>TP</w:t>
      </w:r>
      <w:r w:rsidRPr="005659A0">
        <w:rPr>
          <w:rFonts w:ascii="Georgia" w:hAnsi="Georgia"/>
          <w:sz w:val="22"/>
          <w:szCs w:val="22"/>
          <w:u w:val="single"/>
        </w:rPr>
        <w:t>s.</w:t>
      </w:r>
      <w:r w:rsidRPr="005659A0">
        <w:rPr>
          <w:rFonts w:ascii="Georgia" w:hAnsi="Georgia"/>
          <w:sz w:val="22"/>
          <w:szCs w:val="22"/>
        </w:rPr>
        <w:t xml:space="preserve"> </w:t>
      </w:r>
      <w:r w:rsidRPr="005659A0">
        <w:rPr>
          <w:rFonts w:ascii="Georgia" w:hAnsi="Georgia"/>
          <w:b/>
          <w:sz w:val="22"/>
          <w:szCs w:val="22"/>
        </w:rPr>
        <w:t xml:space="preserve">35% </w:t>
      </w:r>
      <w:r w:rsidR="00F07FF1">
        <w:rPr>
          <w:rFonts w:ascii="Georgia" w:hAnsi="Georgia"/>
          <w:b/>
          <w:sz w:val="22"/>
          <w:szCs w:val="22"/>
        </w:rPr>
        <w:t>TP</w:t>
      </w:r>
      <w:r w:rsidRPr="005659A0">
        <w:rPr>
          <w:rFonts w:ascii="Georgia" w:hAnsi="Georgia"/>
          <w:b/>
          <w:sz w:val="22"/>
          <w:szCs w:val="22"/>
        </w:rPr>
        <w:t>s will buy these too, and get a windfall.</w:t>
      </w:r>
    </w:p>
    <w:p w14:paraId="5A616B74" w14:textId="46B3CB60" w:rsidR="005659A0" w:rsidRPr="005659A0" w:rsidRDefault="005659A0" w:rsidP="005659A0">
      <w:pPr>
        <w:pStyle w:val="ListParagraph"/>
        <w:numPr>
          <w:ilvl w:val="2"/>
          <w:numId w:val="1"/>
        </w:numPr>
        <w:rPr>
          <w:rFonts w:ascii="Georgia" w:hAnsi="Georgia"/>
          <w:sz w:val="22"/>
          <w:szCs w:val="22"/>
        </w:rPr>
      </w:pPr>
      <w:r w:rsidRPr="005659A0">
        <w:rPr>
          <w:rFonts w:ascii="Georgia" w:hAnsi="Georgia"/>
          <w:sz w:val="22"/>
          <w:szCs w:val="22"/>
        </w:rPr>
        <w:t xml:space="preserve">We need to figure out how much we need to raise and what brackets of </w:t>
      </w:r>
      <w:r w:rsidR="00F07FF1">
        <w:rPr>
          <w:rFonts w:ascii="Georgia" w:hAnsi="Georgia"/>
          <w:sz w:val="22"/>
          <w:szCs w:val="22"/>
        </w:rPr>
        <w:t>TP</w:t>
      </w:r>
      <w:r w:rsidRPr="005659A0">
        <w:rPr>
          <w:rFonts w:ascii="Georgia" w:hAnsi="Georgia"/>
          <w:sz w:val="22"/>
          <w:szCs w:val="22"/>
        </w:rPr>
        <w:t xml:space="preserve">s we need to raise the money from. </w:t>
      </w:r>
      <w:r w:rsidRPr="005659A0">
        <w:rPr>
          <w:rFonts w:ascii="Georgia" w:hAnsi="Georgia"/>
          <w:b/>
          <w:sz w:val="22"/>
          <w:szCs w:val="22"/>
        </w:rPr>
        <w:t xml:space="preserve">The </w:t>
      </w:r>
      <w:r w:rsidR="00F07FF1">
        <w:rPr>
          <w:rFonts w:ascii="Georgia" w:hAnsi="Georgia"/>
          <w:b/>
          <w:sz w:val="22"/>
          <w:szCs w:val="22"/>
        </w:rPr>
        <w:t>TP</w:t>
      </w:r>
      <w:r w:rsidRPr="005659A0">
        <w:rPr>
          <w:rFonts w:ascii="Georgia" w:hAnsi="Georgia"/>
          <w:b/>
          <w:sz w:val="22"/>
          <w:szCs w:val="22"/>
        </w:rPr>
        <w:t>s are the ones who take the extra money on the table</w:t>
      </w:r>
      <w:r w:rsidRPr="005659A0">
        <w:rPr>
          <w:rFonts w:ascii="Georgia" w:hAnsi="Georgia"/>
          <w:sz w:val="22"/>
          <w:szCs w:val="22"/>
        </w:rPr>
        <w:t xml:space="preserve"> (the money that creates the deadweight loss)</w:t>
      </w:r>
    </w:p>
    <w:p w14:paraId="3FA41136" w14:textId="77777777" w:rsidR="00333D81" w:rsidRDefault="00333D81" w:rsidP="00333D81">
      <w:pPr>
        <w:pStyle w:val="ListParagraph"/>
        <w:ind w:left="1080"/>
        <w:rPr>
          <w:rFonts w:ascii="Georgia" w:hAnsi="Georgia"/>
          <w:sz w:val="22"/>
          <w:szCs w:val="22"/>
        </w:rPr>
      </w:pPr>
    </w:p>
    <w:p w14:paraId="34D32786" w14:textId="77777777" w:rsidR="006E5756" w:rsidRPr="00333D81" w:rsidRDefault="006E5756" w:rsidP="00333D81">
      <w:pPr>
        <w:pStyle w:val="ListParagraph"/>
        <w:ind w:left="1080"/>
        <w:rPr>
          <w:rFonts w:ascii="Georgia" w:hAnsi="Georgia"/>
          <w:sz w:val="22"/>
          <w:szCs w:val="22"/>
        </w:rPr>
      </w:pPr>
    </w:p>
    <w:p w14:paraId="3A9D5D88" w14:textId="77777777" w:rsidR="00333D81" w:rsidRPr="00333D81" w:rsidRDefault="00333D81" w:rsidP="00333D81">
      <w:pPr>
        <w:pStyle w:val="ListParagraph"/>
        <w:numPr>
          <w:ilvl w:val="0"/>
          <w:numId w:val="1"/>
        </w:numPr>
        <w:rPr>
          <w:rFonts w:ascii="Georgia" w:hAnsi="Georgia"/>
          <w:sz w:val="22"/>
          <w:szCs w:val="22"/>
        </w:rPr>
      </w:pPr>
      <w:r>
        <w:rPr>
          <w:rFonts w:ascii="Georgia" w:hAnsi="Georgia"/>
          <w:b/>
          <w:sz w:val="22"/>
          <w:szCs w:val="22"/>
          <w:u w:val="single"/>
        </w:rPr>
        <w:t>PROGRESSIVE TAX SYSTEM</w:t>
      </w:r>
    </w:p>
    <w:p w14:paraId="78F060D3" w14:textId="02234336" w:rsidR="00333D81" w:rsidRPr="00333D81" w:rsidRDefault="00333D81" w:rsidP="00333D81">
      <w:pPr>
        <w:pStyle w:val="ListParagraph"/>
        <w:numPr>
          <w:ilvl w:val="1"/>
          <w:numId w:val="1"/>
        </w:numPr>
        <w:rPr>
          <w:rFonts w:ascii="Georgia" w:hAnsi="Georgia"/>
          <w:sz w:val="22"/>
          <w:szCs w:val="22"/>
        </w:rPr>
      </w:pPr>
      <w:r w:rsidRPr="00333D81">
        <w:rPr>
          <w:rFonts w:ascii="Georgia" w:hAnsi="Georgia"/>
          <w:sz w:val="22"/>
          <w:szCs w:val="22"/>
        </w:rPr>
        <w:t xml:space="preserve">As your income increases, you have the </w:t>
      </w:r>
      <w:r w:rsidRPr="00333D81">
        <w:rPr>
          <w:rFonts w:ascii="Georgia" w:hAnsi="Georgia"/>
          <w:b/>
          <w:sz w:val="22"/>
          <w:szCs w:val="22"/>
        </w:rPr>
        <w:t>ability to pay a larger share</w:t>
      </w:r>
      <w:r w:rsidRPr="00333D81">
        <w:rPr>
          <w:rFonts w:ascii="Georgia" w:hAnsi="Georgia"/>
          <w:sz w:val="22"/>
          <w:szCs w:val="22"/>
        </w:rPr>
        <w:t xml:space="preserve"> than someone whose income is less</w:t>
      </w:r>
      <w:r>
        <w:rPr>
          <w:rFonts w:ascii="Georgia" w:hAnsi="Georgia"/>
          <w:sz w:val="22"/>
          <w:szCs w:val="22"/>
        </w:rPr>
        <w:t xml:space="preserve"> because of </w:t>
      </w:r>
      <w:r>
        <w:rPr>
          <w:rFonts w:ascii="Georgia" w:hAnsi="Georgia"/>
          <w:b/>
          <w:sz w:val="22"/>
          <w:szCs w:val="22"/>
        </w:rPr>
        <w:t>t</w:t>
      </w:r>
      <w:r w:rsidRPr="00333D81">
        <w:rPr>
          <w:rFonts w:ascii="Georgia" w:hAnsi="Georgia"/>
          <w:b/>
          <w:sz w:val="22"/>
          <w:szCs w:val="22"/>
        </w:rPr>
        <w:t>he declining margining utility of money.</w:t>
      </w:r>
    </w:p>
    <w:p w14:paraId="7A974CB2" w14:textId="38BF659B" w:rsidR="00333D81" w:rsidRPr="00333D81" w:rsidRDefault="00333D81" w:rsidP="00333D81">
      <w:pPr>
        <w:pStyle w:val="ListParagraph"/>
        <w:numPr>
          <w:ilvl w:val="1"/>
          <w:numId w:val="1"/>
        </w:numPr>
        <w:rPr>
          <w:rFonts w:ascii="Georgia" w:hAnsi="Georgia"/>
          <w:sz w:val="22"/>
          <w:szCs w:val="22"/>
        </w:rPr>
      </w:pPr>
      <w:r w:rsidRPr="00333D81">
        <w:rPr>
          <w:rFonts w:ascii="Georgia" w:hAnsi="Georgia"/>
          <w:sz w:val="22"/>
          <w:szCs w:val="22"/>
          <w:u w:val="single"/>
        </w:rPr>
        <w:t xml:space="preserve">Using the tax system for </w:t>
      </w:r>
      <w:r w:rsidRPr="00333D81">
        <w:rPr>
          <w:rFonts w:ascii="Georgia" w:hAnsi="Georgia"/>
          <w:b/>
          <w:sz w:val="22"/>
          <w:szCs w:val="22"/>
          <w:u w:val="single"/>
        </w:rPr>
        <w:t>redistribution</w:t>
      </w:r>
      <w:r w:rsidRPr="00333D81">
        <w:rPr>
          <w:rFonts w:ascii="Georgia" w:hAnsi="Georgia"/>
          <w:b/>
          <w:sz w:val="22"/>
          <w:szCs w:val="22"/>
        </w:rPr>
        <w:t>.</w:t>
      </w:r>
      <w:r w:rsidRPr="00333D81">
        <w:rPr>
          <w:rFonts w:ascii="Georgia" w:hAnsi="Georgia"/>
          <w:sz w:val="22"/>
          <w:szCs w:val="22"/>
        </w:rPr>
        <w:t xml:space="preserve"> (One of the two functions of the tax system. To pay for public goods is the other function.) Even those bitterly opposed to redistribution acknowledge that we shouldn’t expect everyone to pay for public goods in an equal way. Even if we had a flat tax there’d be a form of redistribution—everyone isn’t equally charged for public goods. It’s not clear what theory of redistribution our tax system operates on.</w:t>
      </w:r>
    </w:p>
    <w:p w14:paraId="3E3B17D3" w14:textId="18F710E8" w:rsidR="00CE0737" w:rsidRPr="006344C8" w:rsidRDefault="00CE0737" w:rsidP="00333D81">
      <w:pPr>
        <w:pStyle w:val="ListParagraph"/>
        <w:ind w:left="1440"/>
        <w:rPr>
          <w:rFonts w:ascii="Georgia" w:hAnsi="Georgia"/>
          <w:sz w:val="22"/>
          <w:szCs w:val="22"/>
        </w:rPr>
      </w:pPr>
      <w:r>
        <w:rPr>
          <w:rFonts w:ascii="Georgia" w:hAnsi="Georgia"/>
          <w:sz w:val="22"/>
          <w:szCs w:val="22"/>
        </w:rPr>
        <w:br/>
      </w:r>
    </w:p>
    <w:p w14:paraId="7EA0B304" w14:textId="77777777" w:rsidR="00A15282" w:rsidRDefault="00A15282" w:rsidP="00A15282">
      <w:pPr>
        <w:rPr>
          <w:rFonts w:ascii="Georgia" w:hAnsi="Georgia"/>
          <w:b/>
          <w:sz w:val="22"/>
          <w:szCs w:val="22"/>
        </w:rPr>
      </w:pPr>
    </w:p>
    <w:p w14:paraId="463CF993" w14:textId="2DFB70DD" w:rsidR="00CB5BAA" w:rsidRPr="00703BF1" w:rsidRDefault="00A15282" w:rsidP="00A10334">
      <w:pPr>
        <w:outlineLvl w:val="0"/>
        <w:rPr>
          <w:rFonts w:ascii="Georgia" w:hAnsi="Georgia"/>
          <w:b/>
          <w:bCs/>
          <w:smallCaps/>
          <w:sz w:val="32"/>
          <w:szCs w:val="32"/>
          <w:u w:val="single"/>
        </w:rPr>
      </w:pPr>
      <w:r w:rsidRPr="00703BF1">
        <w:rPr>
          <w:rFonts w:ascii="Georgia" w:hAnsi="Georgia"/>
          <w:b/>
          <w:bCs/>
          <w:smallCaps/>
          <w:sz w:val="32"/>
          <w:szCs w:val="32"/>
          <w:u w:val="single"/>
        </w:rPr>
        <w:t>What is Income?</w:t>
      </w:r>
    </w:p>
    <w:p w14:paraId="51853D44" w14:textId="77777777" w:rsidR="00A15282" w:rsidRPr="00A15282" w:rsidRDefault="00A15282" w:rsidP="00A15282">
      <w:pPr>
        <w:rPr>
          <w:rFonts w:ascii="Georgia" w:eastAsia="Times New Roman" w:hAnsi="Georgia"/>
          <w:sz w:val="22"/>
          <w:szCs w:val="22"/>
        </w:rPr>
      </w:pPr>
    </w:p>
    <w:p w14:paraId="00C16CFA" w14:textId="57BBE69A" w:rsidR="008763F5" w:rsidRPr="008763F5" w:rsidRDefault="008763F5" w:rsidP="00A15282">
      <w:pPr>
        <w:pStyle w:val="ListParagraph"/>
        <w:numPr>
          <w:ilvl w:val="0"/>
          <w:numId w:val="8"/>
        </w:numPr>
        <w:rPr>
          <w:rFonts w:ascii="Georgia" w:eastAsia="Times New Roman" w:hAnsi="Georgia"/>
          <w:sz w:val="22"/>
          <w:szCs w:val="22"/>
        </w:rPr>
      </w:pPr>
      <w:r>
        <w:rPr>
          <w:rFonts w:ascii="Georgia" w:eastAsia="Times New Roman" w:hAnsi="Georgia"/>
          <w:sz w:val="22"/>
          <w:szCs w:val="22"/>
        </w:rPr>
        <w:t>Income is an accretion to your wealth; something you didn’t have before.</w:t>
      </w:r>
    </w:p>
    <w:p w14:paraId="1785C9B9" w14:textId="77777777" w:rsidR="00AE2A45" w:rsidRPr="00AE2A45" w:rsidRDefault="00AE2A45" w:rsidP="00AE2A45">
      <w:pPr>
        <w:pStyle w:val="ListParagraph"/>
        <w:ind w:left="1080"/>
        <w:rPr>
          <w:rFonts w:ascii="Georgia" w:eastAsia="Times New Roman" w:hAnsi="Georgia"/>
          <w:sz w:val="22"/>
          <w:szCs w:val="22"/>
        </w:rPr>
      </w:pPr>
    </w:p>
    <w:p w14:paraId="6A61801B" w14:textId="77777777" w:rsidR="006344C8" w:rsidRPr="006344C8" w:rsidRDefault="006344C8" w:rsidP="00A15282">
      <w:pPr>
        <w:pStyle w:val="ListParagraph"/>
        <w:numPr>
          <w:ilvl w:val="0"/>
          <w:numId w:val="8"/>
        </w:numPr>
        <w:rPr>
          <w:rFonts w:ascii="Georgia" w:eastAsia="Times New Roman" w:hAnsi="Georgia"/>
          <w:sz w:val="22"/>
          <w:szCs w:val="22"/>
        </w:rPr>
      </w:pPr>
      <w:r w:rsidRPr="00E43148">
        <w:rPr>
          <w:rFonts w:ascii="Georgia" w:eastAsia="Times New Roman" w:hAnsi="Georgia" w:cs="Lucida Sans Unicode"/>
          <w:b/>
          <w:bCs/>
          <w:color w:val="000000"/>
          <w:sz w:val="26"/>
          <w:szCs w:val="26"/>
          <w:shd w:val="clear" w:color="auto" w:fill="FFFFFF"/>
        </w:rPr>
        <w:t>§ 61(a):</w:t>
      </w:r>
      <w:r>
        <w:rPr>
          <w:rFonts w:ascii="Georgia" w:eastAsia="Times New Roman" w:hAnsi="Georgia" w:cs="Lucida Sans Unicode"/>
          <w:b/>
          <w:bCs/>
          <w:color w:val="000000"/>
          <w:sz w:val="22"/>
          <w:szCs w:val="22"/>
          <w:shd w:val="clear" w:color="auto" w:fill="FFFFFF"/>
        </w:rPr>
        <w:t xml:space="preserve"> </w:t>
      </w:r>
      <w:r>
        <w:rPr>
          <w:rFonts w:ascii="Georgia" w:eastAsia="Times New Roman" w:hAnsi="Georgia" w:cs="Lucida Sans Unicode"/>
          <w:color w:val="000000"/>
          <w:sz w:val="22"/>
          <w:szCs w:val="22"/>
        </w:rPr>
        <w:t>Except as otherwise provided</w:t>
      </w:r>
      <w:r w:rsidRPr="006344C8">
        <w:rPr>
          <w:rFonts w:ascii="Georgia" w:eastAsia="Times New Roman" w:hAnsi="Georgia" w:cs="Lucida Sans Unicode"/>
          <w:color w:val="000000"/>
          <w:sz w:val="22"/>
          <w:szCs w:val="22"/>
        </w:rPr>
        <w:t>, gross income means all income from whatever source derived, including (but not limited to) the following items:</w:t>
      </w:r>
      <w:bookmarkStart w:id="0" w:name="a_1"/>
      <w:bookmarkEnd w:id="0"/>
    </w:p>
    <w:p w14:paraId="71D4814E" w14:textId="77777777" w:rsidR="006344C8" w:rsidRPr="00375C8D"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(1)</w:t>
      </w:r>
      <w:r w:rsidRPr="006344C8">
        <w:rPr>
          <w:rFonts w:ascii="Georgia" w:eastAsia="Times New Roman" w:hAnsi="Georgia" w:cs="Lucida Sans Unicode"/>
          <w:color w:val="000000"/>
          <w:sz w:val="22"/>
          <w:szCs w:val="22"/>
        </w:rPr>
        <w:t> Compensation for services, including fees, commissions, fringe benefits, and similar items</w:t>
      </w:r>
      <w:bookmarkStart w:id="1" w:name="a_2"/>
      <w:bookmarkEnd w:id="1"/>
    </w:p>
    <w:p w14:paraId="32352A39" w14:textId="119BB0E6" w:rsidR="00375C8D" w:rsidRPr="00375C8D" w:rsidRDefault="00375C8D" w:rsidP="00A15282">
      <w:pPr>
        <w:pStyle w:val="ListParagraph"/>
        <w:numPr>
          <w:ilvl w:val="2"/>
          <w:numId w:val="8"/>
        </w:numPr>
        <w:rPr>
          <w:rFonts w:ascii="Georgia" w:eastAsia="Times New Roman" w:hAnsi="Georgia"/>
          <w:sz w:val="22"/>
          <w:szCs w:val="22"/>
        </w:rPr>
      </w:pPr>
      <w:r>
        <w:rPr>
          <w:rFonts w:ascii="Georgia" w:eastAsia="Times New Roman" w:hAnsi="Georgia" w:cs="Lucida Sans Unicode"/>
          <w:bCs/>
          <w:color w:val="000000"/>
          <w:sz w:val="22"/>
          <w:szCs w:val="22"/>
        </w:rPr>
        <w:t>[cash; property; someone paying your taxes (</w:t>
      </w:r>
      <w:r>
        <w:rPr>
          <w:rFonts w:ascii="Georgia" w:eastAsia="Times New Roman" w:hAnsi="Georgia" w:cs="Lucida Sans Unicode"/>
          <w:bCs/>
          <w:i/>
          <w:color w:val="000000"/>
          <w:sz w:val="22"/>
          <w:szCs w:val="22"/>
        </w:rPr>
        <w:t>Old Colony</w:t>
      </w:r>
      <w:r>
        <w:rPr>
          <w:rFonts w:ascii="Georgia" w:eastAsia="Times New Roman" w:hAnsi="Georgia" w:cs="Lucida Sans Unicode"/>
          <w:bCs/>
          <w:color w:val="000000"/>
          <w:sz w:val="22"/>
          <w:szCs w:val="22"/>
        </w:rPr>
        <w:t xml:space="preserve">); </w:t>
      </w:r>
      <w:r w:rsidR="00295366">
        <w:rPr>
          <w:rFonts w:ascii="Georgia" w:eastAsia="Times New Roman" w:hAnsi="Georgia" w:cs="Lucida Sans Unicode"/>
          <w:bCs/>
          <w:color w:val="000000"/>
          <w:sz w:val="22"/>
          <w:szCs w:val="22"/>
        </w:rPr>
        <w:t>someone paying your liabilities;</w:t>
      </w:r>
      <w:r>
        <w:rPr>
          <w:rFonts w:ascii="Georgia" w:eastAsia="Times New Roman" w:hAnsi="Georgia" w:cs="Lucida Sans Unicode"/>
          <w:bCs/>
          <w:color w:val="000000"/>
          <w:sz w:val="22"/>
          <w:szCs w:val="22"/>
        </w:rPr>
        <w:t xml:space="preserve"> discount on property (§ 83);</w:t>
      </w:r>
      <w:r w:rsidR="00295366">
        <w:rPr>
          <w:rFonts w:ascii="Georgia" w:eastAsia="Times New Roman" w:hAnsi="Georgia" w:cs="Lucida Sans Unicode"/>
          <w:bCs/>
          <w:color w:val="000000"/>
          <w:sz w:val="22"/>
          <w:szCs w:val="22"/>
        </w:rPr>
        <w:t>]</w:t>
      </w:r>
    </w:p>
    <w:p w14:paraId="61B8F1DF" w14:textId="77777777"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(2)</w:t>
      </w:r>
      <w:r w:rsidRPr="006344C8">
        <w:rPr>
          <w:rFonts w:ascii="Georgia" w:eastAsia="Times New Roman" w:hAnsi="Georgia" w:cs="Lucida Sans Unicode"/>
          <w:color w:val="000000"/>
          <w:sz w:val="22"/>
          <w:szCs w:val="22"/>
        </w:rPr>
        <w:t> Gross income derived from business;</w:t>
      </w:r>
      <w:bookmarkStart w:id="2" w:name="a_3"/>
      <w:bookmarkEnd w:id="2"/>
    </w:p>
    <w:p w14:paraId="6D26C7C1" w14:textId="77777777"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(3)</w:t>
      </w:r>
      <w:r w:rsidRPr="006344C8">
        <w:rPr>
          <w:rFonts w:ascii="Georgia" w:eastAsia="Times New Roman" w:hAnsi="Georgia" w:cs="Lucida Sans Unicode"/>
          <w:color w:val="000000"/>
          <w:sz w:val="22"/>
          <w:szCs w:val="22"/>
        </w:rPr>
        <w:t> Gains derived from dealings in property;</w:t>
      </w:r>
      <w:bookmarkStart w:id="3" w:name="a_4"/>
      <w:bookmarkEnd w:id="3"/>
    </w:p>
    <w:p w14:paraId="3B836643" w14:textId="77777777"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(4)</w:t>
      </w:r>
      <w:r w:rsidRPr="006344C8">
        <w:rPr>
          <w:rFonts w:ascii="Georgia" w:eastAsia="Times New Roman" w:hAnsi="Georgia" w:cs="Lucida Sans Unicode"/>
          <w:color w:val="000000"/>
          <w:sz w:val="22"/>
          <w:szCs w:val="22"/>
        </w:rPr>
        <w:t> Interest;</w:t>
      </w:r>
      <w:bookmarkStart w:id="4" w:name="a_5"/>
      <w:bookmarkEnd w:id="4"/>
    </w:p>
    <w:p w14:paraId="00906AD3" w14:textId="77777777"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(5)</w:t>
      </w:r>
      <w:r w:rsidRPr="006344C8">
        <w:rPr>
          <w:rFonts w:ascii="Georgia" w:eastAsia="Times New Roman" w:hAnsi="Georgia" w:cs="Lucida Sans Unicode"/>
          <w:color w:val="000000"/>
          <w:sz w:val="22"/>
          <w:szCs w:val="22"/>
        </w:rPr>
        <w:t> Rents;</w:t>
      </w:r>
      <w:bookmarkStart w:id="5" w:name="a_6"/>
      <w:bookmarkEnd w:id="5"/>
    </w:p>
    <w:p w14:paraId="1570D6D6" w14:textId="77777777"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(6)</w:t>
      </w:r>
      <w:r w:rsidRPr="006344C8">
        <w:rPr>
          <w:rFonts w:ascii="Georgia" w:eastAsia="Times New Roman" w:hAnsi="Georgia" w:cs="Lucida Sans Unicode"/>
          <w:color w:val="000000"/>
          <w:sz w:val="22"/>
          <w:szCs w:val="22"/>
        </w:rPr>
        <w:t> Royalties;</w:t>
      </w:r>
      <w:bookmarkStart w:id="6" w:name="a_7"/>
      <w:bookmarkEnd w:id="6"/>
    </w:p>
    <w:p w14:paraId="04AADE88" w14:textId="77777777"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(7)</w:t>
      </w:r>
      <w:r w:rsidRPr="006344C8">
        <w:rPr>
          <w:rFonts w:ascii="Georgia" w:eastAsia="Times New Roman" w:hAnsi="Georgia" w:cs="Lucida Sans Unicode"/>
          <w:color w:val="000000"/>
          <w:sz w:val="22"/>
          <w:szCs w:val="22"/>
        </w:rPr>
        <w:t> Dividends;</w:t>
      </w:r>
      <w:bookmarkStart w:id="7" w:name="a_8"/>
      <w:bookmarkEnd w:id="7"/>
    </w:p>
    <w:p w14:paraId="24D58515" w14:textId="3027CDCD"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(8)</w:t>
      </w:r>
      <w:r w:rsidRPr="006344C8">
        <w:rPr>
          <w:rFonts w:ascii="Georgia" w:eastAsia="Times New Roman" w:hAnsi="Georgia" w:cs="Lucida Sans Unicode"/>
          <w:color w:val="000000"/>
          <w:sz w:val="22"/>
          <w:szCs w:val="22"/>
        </w:rPr>
        <w:t> Alimony and separate maintenance payments;</w:t>
      </w:r>
      <w:bookmarkStart w:id="8" w:name="a_9"/>
      <w:bookmarkEnd w:id="8"/>
      <w:r w:rsidR="00DD3AEA">
        <w:rPr>
          <w:rFonts w:ascii="Georgia" w:eastAsia="Times New Roman" w:hAnsi="Georgia" w:cs="Lucida Sans Unicode"/>
          <w:color w:val="000000"/>
          <w:sz w:val="22"/>
          <w:szCs w:val="22"/>
        </w:rPr>
        <w:t xml:space="preserve"> [See § 71 – you can elect out of it]</w:t>
      </w:r>
    </w:p>
    <w:p w14:paraId="5FF1D833" w14:textId="77777777"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(9)</w:t>
      </w:r>
      <w:r w:rsidRPr="006344C8">
        <w:rPr>
          <w:rFonts w:ascii="Georgia" w:eastAsia="Times New Roman" w:hAnsi="Georgia" w:cs="Lucida Sans Unicode"/>
          <w:color w:val="000000"/>
          <w:sz w:val="22"/>
          <w:szCs w:val="22"/>
        </w:rPr>
        <w:t> Annuities;</w:t>
      </w:r>
      <w:bookmarkStart w:id="9" w:name="a_10"/>
      <w:bookmarkEnd w:id="9"/>
    </w:p>
    <w:p w14:paraId="617A6242" w14:textId="77777777"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(10)</w:t>
      </w:r>
      <w:r w:rsidRPr="006344C8">
        <w:rPr>
          <w:rFonts w:ascii="Georgia" w:eastAsia="Times New Roman" w:hAnsi="Georgia" w:cs="Lucida Sans Unicode"/>
          <w:color w:val="000000"/>
          <w:sz w:val="22"/>
          <w:szCs w:val="22"/>
        </w:rPr>
        <w:t> Income from life insurance and endowment contracts;</w:t>
      </w:r>
      <w:bookmarkStart w:id="10" w:name="a_11"/>
      <w:bookmarkEnd w:id="10"/>
    </w:p>
    <w:p w14:paraId="6F2A6E75" w14:textId="77777777"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(11)</w:t>
      </w:r>
      <w:r w:rsidRPr="006344C8">
        <w:rPr>
          <w:rFonts w:ascii="Georgia" w:eastAsia="Times New Roman" w:hAnsi="Georgia" w:cs="Lucida Sans Unicode"/>
          <w:color w:val="000000"/>
          <w:sz w:val="22"/>
          <w:szCs w:val="22"/>
        </w:rPr>
        <w:t> Pensions;</w:t>
      </w:r>
      <w:bookmarkStart w:id="11" w:name="a_12"/>
      <w:bookmarkEnd w:id="11"/>
    </w:p>
    <w:p w14:paraId="7FC27EB2" w14:textId="77777777"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(12)</w:t>
      </w:r>
      <w:r w:rsidRPr="006344C8">
        <w:rPr>
          <w:rFonts w:ascii="Georgia" w:eastAsia="Times New Roman" w:hAnsi="Georgia" w:cs="Lucida Sans Unicode"/>
          <w:color w:val="000000"/>
          <w:sz w:val="22"/>
          <w:szCs w:val="22"/>
        </w:rPr>
        <w:t> Income from discharge of indebtedness</w:t>
      </w:r>
      <w:bookmarkStart w:id="12" w:name="a_13"/>
      <w:bookmarkEnd w:id="12"/>
      <w:r>
        <w:rPr>
          <w:rFonts w:ascii="Georgia" w:eastAsia="Times New Roman" w:hAnsi="Georgia" w:cs="Lucida Sans Unicode"/>
          <w:color w:val="000000"/>
          <w:sz w:val="22"/>
          <w:szCs w:val="22"/>
        </w:rPr>
        <w:t>;</w:t>
      </w:r>
    </w:p>
    <w:p w14:paraId="0134FD53" w14:textId="77777777"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(13)</w:t>
      </w:r>
      <w:r w:rsidRPr="006344C8">
        <w:rPr>
          <w:rFonts w:ascii="Georgia" w:eastAsia="Times New Roman" w:hAnsi="Georgia" w:cs="Lucida Sans Unicode"/>
          <w:color w:val="000000"/>
          <w:sz w:val="22"/>
          <w:szCs w:val="22"/>
        </w:rPr>
        <w:t> Distributive share of partnership gross income;</w:t>
      </w:r>
      <w:bookmarkStart w:id="13" w:name="a_14"/>
      <w:bookmarkEnd w:id="13"/>
    </w:p>
    <w:p w14:paraId="09A7AEBD" w14:textId="77777777"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(14)</w:t>
      </w:r>
      <w:r w:rsidRPr="006344C8">
        <w:rPr>
          <w:rFonts w:ascii="Georgia" w:eastAsia="Times New Roman" w:hAnsi="Georgia" w:cs="Lucida Sans Unicode"/>
          <w:color w:val="000000"/>
          <w:sz w:val="22"/>
          <w:szCs w:val="22"/>
        </w:rPr>
        <w:t> Income in respect of a decedent; and</w:t>
      </w:r>
      <w:bookmarkStart w:id="14" w:name="a_15"/>
      <w:bookmarkEnd w:id="14"/>
    </w:p>
    <w:p w14:paraId="6952984E" w14:textId="156F7603" w:rsidR="006344C8" w:rsidRPr="006344C8" w:rsidRDefault="006344C8" w:rsidP="00A15282">
      <w:pPr>
        <w:pStyle w:val="ListParagraph"/>
        <w:numPr>
          <w:ilvl w:val="1"/>
          <w:numId w:val="8"/>
        </w:numPr>
        <w:rPr>
          <w:rFonts w:ascii="Georgia" w:eastAsia="Times New Roman" w:hAnsi="Georgia"/>
          <w:sz w:val="22"/>
          <w:szCs w:val="22"/>
        </w:rPr>
      </w:pPr>
      <w:r w:rsidRPr="006344C8">
        <w:rPr>
          <w:rFonts w:ascii="Georgia" w:eastAsia="Times New Roman" w:hAnsi="Georgia" w:cs="Lucida Sans Unicode"/>
          <w:b/>
          <w:bCs/>
          <w:color w:val="000000"/>
          <w:sz w:val="22"/>
          <w:szCs w:val="22"/>
        </w:rPr>
        <w:t>(15)</w:t>
      </w:r>
      <w:r w:rsidRPr="006344C8">
        <w:rPr>
          <w:rFonts w:ascii="Georgia" w:eastAsia="Times New Roman" w:hAnsi="Georgia" w:cs="Lucida Sans Unicode"/>
          <w:color w:val="000000"/>
          <w:sz w:val="22"/>
          <w:szCs w:val="22"/>
        </w:rPr>
        <w:t> Income from an interest in an estate or trust.</w:t>
      </w:r>
    </w:p>
    <w:p w14:paraId="28698E05" w14:textId="10F1CCB1" w:rsidR="006344C8" w:rsidRPr="006344C8" w:rsidRDefault="006344C8" w:rsidP="00A15282">
      <w:pPr>
        <w:pStyle w:val="ListParagraph"/>
        <w:numPr>
          <w:ilvl w:val="0"/>
          <w:numId w:val="8"/>
        </w:numPr>
        <w:rPr>
          <w:rFonts w:ascii="Georgia" w:hAnsi="Georgia"/>
          <w:b/>
          <w:sz w:val="22"/>
          <w:szCs w:val="22"/>
        </w:rPr>
      </w:pPr>
      <w:r>
        <w:rPr>
          <w:rFonts w:ascii="Georgia" w:hAnsi="Georgia" w:cs="Courier"/>
          <w:b/>
          <w:color w:val="000000"/>
          <w:sz w:val="22"/>
          <w:szCs w:val="22"/>
        </w:rPr>
        <w:t>Reg.</w:t>
      </w:r>
      <w:r w:rsidR="00CB5BAA" w:rsidRPr="006344C8">
        <w:rPr>
          <w:rFonts w:ascii="Georgia" w:hAnsi="Georgia" w:cs="Courier"/>
          <w:b/>
          <w:color w:val="000000"/>
          <w:sz w:val="22"/>
          <w:szCs w:val="22"/>
        </w:rPr>
        <w:t xml:space="preserve"> 1.61-1(a):</w:t>
      </w:r>
      <w:r w:rsidR="00CB5BAA" w:rsidRPr="006344C8">
        <w:rPr>
          <w:rFonts w:ascii="Georgia" w:hAnsi="Georgia" w:cs="Courier"/>
          <w:color w:val="000000"/>
          <w:sz w:val="22"/>
          <w:szCs w:val="22"/>
        </w:rPr>
        <w:t xml:space="preserve"> Gross income means all income from whatever source derived, unless excluded by law. </w:t>
      </w:r>
      <w:r w:rsidR="00CB5BAA" w:rsidRPr="006E28BB">
        <w:rPr>
          <w:rFonts w:ascii="Georgia" w:hAnsi="Georgia" w:cs="Courier"/>
          <w:b/>
          <w:color w:val="000000"/>
          <w:sz w:val="22"/>
          <w:szCs w:val="22"/>
        </w:rPr>
        <w:t>Gross income includes income realized in any form, whether in money, property, or services. Income may be realized, therefore, in the form of services, meals, accommodations, stock, or other property, as well as in cash.</w:t>
      </w:r>
      <w:r w:rsidR="00CB5BAA" w:rsidRPr="006344C8">
        <w:rPr>
          <w:rFonts w:ascii="Georgia" w:hAnsi="Georgia" w:cs="Courier"/>
          <w:color w:val="000000"/>
          <w:sz w:val="22"/>
          <w:szCs w:val="22"/>
        </w:rPr>
        <w:t xml:space="preserve"> Gross income, however, is not limi</w:t>
      </w:r>
      <w:r w:rsidR="006E28BB">
        <w:rPr>
          <w:rFonts w:ascii="Georgia" w:hAnsi="Georgia" w:cs="Courier"/>
          <w:color w:val="000000"/>
          <w:sz w:val="22"/>
          <w:szCs w:val="22"/>
        </w:rPr>
        <w:t>ted to the</w:t>
      </w:r>
      <w:r w:rsidRPr="006344C8">
        <w:rPr>
          <w:rFonts w:ascii="Georgia" w:hAnsi="Georgia" w:cs="Courier"/>
          <w:color w:val="000000"/>
          <w:sz w:val="22"/>
          <w:szCs w:val="22"/>
        </w:rPr>
        <w:t xml:space="preserve"> items so enumerated.</w:t>
      </w:r>
    </w:p>
    <w:p w14:paraId="4D4A0424" w14:textId="77777777" w:rsidR="006344C8" w:rsidRPr="006344C8" w:rsidRDefault="006344C8" w:rsidP="00A15282">
      <w:pPr>
        <w:pStyle w:val="ListParagraph"/>
        <w:numPr>
          <w:ilvl w:val="1"/>
          <w:numId w:val="8"/>
        </w:numPr>
        <w:rPr>
          <w:rFonts w:ascii="Georgia" w:hAnsi="Georgia"/>
          <w:b/>
          <w:sz w:val="22"/>
          <w:szCs w:val="22"/>
        </w:rPr>
      </w:pPr>
      <w:r w:rsidRPr="006344C8">
        <w:rPr>
          <w:rFonts w:ascii="Georgia" w:hAnsi="Georgia"/>
          <w:color w:val="000000"/>
          <w:sz w:val="22"/>
          <w:szCs w:val="22"/>
        </w:rPr>
        <w:t xml:space="preserve">Reg. 1.61-14(a): </w:t>
      </w:r>
      <w:r w:rsidRPr="00A10334">
        <w:rPr>
          <w:rFonts w:ascii="Georgia" w:hAnsi="Georgia"/>
          <w:b/>
          <w:color w:val="000000"/>
          <w:sz w:val="22"/>
          <w:szCs w:val="22"/>
        </w:rPr>
        <w:t>In addition to the items enumerated in § 61(a), there are many other kinds of gross income.</w:t>
      </w:r>
      <w:r w:rsidRPr="006344C8">
        <w:rPr>
          <w:rFonts w:ascii="Georgia" w:hAnsi="Georgia"/>
          <w:color w:val="000000"/>
          <w:sz w:val="22"/>
          <w:szCs w:val="22"/>
        </w:rPr>
        <w:t xml:space="preserve"> For example:</w:t>
      </w:r>
    </w:p>
    <w:p w14:paraId="25C85867" w14:textId="77777777" w:rsidR="006344C8" w:rsidRPr="006344C8" w:rsidRDefault="006344C8" w:rsidP="00A15282">
      <w:pPr>
        <w:pStyle w:val="ListParagraph"/>
        <w:numPr>
          <w:ilvl w:val="2"/>
          <w:numId w:val="8"/>
        </w:numPr>
        <w:rPr>
          <w:rFonts w:ascii="Georgia" w:hAnsi="Georgia"/>
          <w:b/>
          <w:sz w:val="22"/>
          <w:szCs w:val="22"/>
        </w:rPr>
      </w:pPr>
      <w:r w:rsidRPr="006344C8">
        <w:rPr>
          <w:rFonts w:ascii="Georgia" w:hAnsi="Georgia"/>
          <w:color w:val="000000"/>
          <w:sz w:val="22"/>
          <w:szCs w:val="22"/>
        </w:rPr>
        <w:t>Punitive damages such as treble damages under the antitrust laws and exemplary damages for fraud</w:t>
      </w:r>
    </w:p>
    <w:p w14:paraId="44016160" w14:textId="31B127AA" w:rsidR="006344C8" w:rsidRPr="006344C8" w:rsidRDefault="006344C8" w:rsidP="00A15282">
      <w:pPr>
        <w:pStyle w:val="ListParagraph"/>
        <w:numPr>
          <w:ilvl w:val="2"/>
          <w:numId w:val="8"/>
        </w:numPr>
        <w:rPr>
          <w:rFonts w:ascii="Georgia" w:hAnsi="Georgia"/>
          <w:b/>
          <w:sz w:val="22"/>
          <w:szCs w:val="22"/>
        </w:rPr>
      </w:pPr>
      <w:r w:rsidRPr="006344C8">
        <w:rPr>
          <w:rFonts w:ascii="Georgia" w:hAnsi="Georgia"/>
          <w:color w:val="000000"/>
          <w:sz w:val="22"/>
          <w:szCs w:val="22"/>
        </w:rPr>
        <w:t xml:space="preserve">Another person's payment of the </w:t>
      </w:r>
      <w:r w:rsidR="00F07FF1">
        <w:rPr>
          <w:rFonts w:ascii="Georgia" w:hAnsi="Georgia"/>
          <w:color w:val="000000"/>
          <w:sz w:val="22"/>
          <w:szCs w:val="22"/>
        </w:rPr>
        <w:t>TP</w:t>
      </w:r>
      <w:r w:rsidRPr="006344C8">
        <w:rPr>
          <w:rFonts w:ascii="Georgia" w:hAnsi="Georgia"/>
          <w:color w:val="000000"/>
          <w:sz w:val="22"/>
          <w:szCs w:val="22"/>
        </w:rPr>
        <w:t>'s income taxes constitutes gross income unless excluded by law.</w:t>
      </w:r>
    </w:p>
    <w:p w14:paraId="479BB3AB" w14:textId="60A187DE" w:rsidR="006344C8" w:rsidRPr="006344C8" w:rsidRDefault="006344C8" w:rsidP="00A15282">
      <w:pPr>
        <w:pStyle w:val="ListParagraph"/>
        <w:numPr>
          <w:ilvl w:val="2"/>
          <w:numId w:val="8"/>
        </w:numPr>
        <w:rPr>
          <w:rFonts w:ascii="Georgia" w:hAnsi="Georgia"/>
          <w:b/>
          <w:sz w:val="22"/>
          <w:szCs w:val="22"/>
        </w:rPr>
      </w:pPr>
      <w:r w:rsidRPr="006344C8">
        <w:rPr>
          <w:rFonts w:ascii="Georgia" w:hAnsi="Georgia"/>
          <w:color w:val="000000"/>
          <w:sz w:val="22"/>
          <w:szCs w:val="22"/>
        </w:rPr>
        <w:t xml:space="preserve">Illegal gains </w:t>
      </w:r>
    </w:p>
    <w:p w14:paraId="20A9E578" w14:textId="0E58C549" w:rsidR="006344C8" w:rsidRPr="00A15282" w:rsidRDefault="006344C8" w:rsidP="00A15282">
      <w:pPr>
        <w:pStyle w:val="ListParagraph"/>
        <w:numPr>
          <w:ilvl w:val="2"/>
          <w:numId w:val="8"/>
        </w:numPr>
        <w:rPr>
          <w:rFonts w:ascii="Georgia" w:hAnsi="Georgia"/>
          <w:b/>
          <w:sz w:val="22"/>
          <w:szCs w:val="22"/>
        </w:rPr>
      </w:pPr>
      <w:r w:rsidRPr="006344C8">
        <w:rPr>
          <w:rFonts w:ascii="Georgia" w:hAnsi="Georgia"/>
          <w:color w:val="000000"/>
          <w:sz w:val="22"/>
          <w:szCs w:val="22"/>
        </w:rPr>
        <w:t>Treasure trove, to the extent of its value, constitutes gross income for the taxable year in which it is reduced to undisputed  possession</w:t>
      </w:r>
    </w:p>
    <w:p w14:paraId="7E953F08" w14:textId="111948FB" w:rsidR="00A15282" w:rsidRPr="00A15282" w:rsidRDefault="00A10334" w:rsidP="00A10334">
      <w:pPr>
        <w:pStyle w:val="ListParagraph"/>
        <w:numPr>
          <w:ilvl w:val="1"/>
          <w:numId w:val="8"/>
        </w:numPr>
        <w:rPr>
          <w:rFonts w:ascii="Georgia" w:hAnsi="Georgia"/>
          <w:b/>
          <w:sz w:val="22"/>
          <w:szCs w:val="22"/>
        </w:rPr>
      </w:pPr>
      <w:r>
        <w:rPr>
          <w:rFonts w:ascii="Georgia" w:hAnsi="Georgia"/>
          <w:sz w:val="22"/>
          <w:szCs w:val="22"/>
        </w:rPr>
        <w:t>Also, provision of services—e.g. medical services not charged for. Income = FMV</w:t>
      </w:r>
    </w:p>
    <w:p w14:paraId="351D9D78" w14:textId="23A00810" w:rsidR="006E5756" w:rsidRDefault="006E5756">
      <w:pPr>
        <w:rPr>
          <w:rFonts w:ascii="Georgia" w:hAnsi="Georgia"/>
          <w:b/>
          <w:sz w:val="22"/>
          <w:szCs w:val="22"/>
          <w:u w:val="single"/>
        </w:rPr>
      </w:pPr>
      <w:r>
        <w:rPr>
          <w:rFonts w:ascii="Georgia" w:hAnsi="Georgia"/>
          <w:b/>
          <w:sz w:val="22"/>
          <w:szCs w:val="22"/>
          <w:u w:val="single"/>
        </w:rPr>
        <w:br w:type="page"/>
      </w:r>
    </w:p>
    <w:p w14:paraId="4D62131F" w14:textId="77777777" w:rsidR="00B36B50" w:rsidRDefault="00B36B50" w:rsidP="00B36B50">
      <w:pPr>
        <w:pStyle w:val="ListParagraph"/>
        <w:ind w:left="1080"/>
        <w:rPr>
          <w:rFonts w:ascii="Georgia" w:hAnsi="Georgia"/>
          <w:b/>
          <w:sz w:val="22"/>
          <w:szCs w:val="22"/>
          <w:u w:val="single"/>
        </w:rPr>
      </w:pPr>
    </w:p>
    <w:p w14:paraId="5B1E1C16" w14:textId="6E405584" w:rsidR="003658A4" w:rsidRPr="00AE2A45" w:rsidRDefault="000B5CE0" w:rsidP="00A15282">
      <w:pPr>
        <w:pStyle w:val="ListParagraph"/>
        <w:numPr>
          <w:ilvl w:val="0"/>
          <w:numId w:val="8"/>
        </w:numPr>
        <w:rPr>
          <w:rFonts w:ascii="Georgia" w:hAnsi="Georgia"/>
          <w:b/>
          <w:sz w:val="26"/>
          <w:szCs w:val="26"/>
          <w:u w:val="single"/>
        </w:rPr>
      </w:pPr>
      <w:r w:rsidRPr="00AE2A45">
        <w:rPr>
          <w:rFonts w:ascii="Georgia" w:hAnsi="Georgia"/>
          <w:b/>
          <w:sz w:val="26"/>
          <w:szCs w:val="26"/>
          <w:u w:val="single"/>
        </w:rPr>
        <w:t>IMPUTED INCOME</w:t>
      </w:r>
    </w:p>
    <w:p w14:paraId="01810190" w14:textId="77777777" w:rsidR="00A15282" w:rsidRPr="00A15282" w:rsidRDefault="003658A4" w:rsidP="00A15282">
      <w:pPr>
        <w:pStyle w:val="ListParagraph"/>
        <w:numPr>
          <w:ilvl w:val="1"/>
          <w:numId w:val="8"/>
        </w:numPr>
        <w:rPr>
          <w:rFonts w:ascii="Georgia" w:hAnsi="Georgia"/>
          <w:b/>
          <w:sz w:val="22"/>
          <w:szCs w:val="22"/>
        </w:rPr>
      </w:pPr>
      <w:r>
        <w:rPr>
          <w:rFonts w:ascii="Georgia" w:hAnsi="Georgia"/>
          <w:sz w:val="22"/>
          <w:szCs w:val="22"/>
        </w:rPr>
        <w:t>Why not tax imputed income to eliminate violations of equity?</w:t>
      </w:r>
    </w:p>
    <w:p w14:paraId="7103C1A0" w14:textId="4D259521" w:rsidR="003658A4" w:rsidRPr="00A15282" w:rsidRDefault="003658A4" w:rsidP="00A15282">
      <w:pPr>
        <w:pStyle w:val="ListParagraph"/>
        <w:numPr>
          <w:ilvl w:val="2"/>
          <w:numId w:val="8"/>
        </w:numPr>
        <w:rPr>
          <w:rFonts w:ascii="Georgia" w:hAnsi="Georgia"/>
          <w:b/>
          <w:sz w:val="22"/>
          <w:szCs w:val="22"/>
        </w:rPr>
      </w:pPr>
      <w:r w:rsidRPr="00A15282">
        <w:rPr>
          <w:rFonts w:ascii="Georgia" w:hAnsi="Georgia"/>
          <w:sz w:val="22"/>
          <w:szCs w:val="22"/>
          <w:u w:val="single"/>
        </w:rPr>
        <w:t>Privacy</w:t>
      </w:r>
      <w:r w:rsidRPr="00A15282">
        <w:rPr>
          <w:rFonts w:ascii="Georgia" w:hAnsi="Georgia"/>
          <w:sz w:val="22"/>
          <w:szCs w:val="22"/>
        </w:rPr>
        <w:t>: the IRS would have to come inside your house and see who’s taking care of the child, how you comb your hair, etc.</w:t>
      </w:r>
    </w:p>
    <w:p w14:paraId="37878540" w14:textId="77777777" w:rsidR="00A15282" w:rsidRPr="00A15282" w:rsidRDefault="003658A4" w:rsidP="00A15282">
      <w:pPr>
        <w:pStyle w:val="ListParagraph"/>
        <w:numPr>
          <w:ilvl w:val="2"/>
          <w:numId w:val="8"/>
        </w:numPr>
        <w:rPr>
          <w:rFonts w:ascii="Georgia" w:hAnsi="Georgia"/>
          <w:b/>
          <w:sz w:val="22"/>
          <w:szCs w:val="22"/>
        </w:rPr>
      </w:pPr>
      <w:r w:rsidRPr="003658A4">
        <w:rPr>
          <w:rFonts w:ascii="Georgia" w:hAnsi="Georgia"/>
          <w:sz w:val="22"/>
          <w:szCs w:val="22"/>
          <w:u w:val="single"/>
        </w:rPr>
        <w:t>Administrability</w:t>
      </w:r>
      <w:r>
        <w:rPr>
          <w:rFonts w:ascii="Georgia" w:hAnsi="Georgia"/>
          <w:sz w:val="22"/>
          <w:szCs w:val="22"/>
        </w:rPr>
        <w:t xml:space="preserve">: </w:t>
      </w:r>
      <w:r w:rsidRPr="003658A4">
        <w:rPr>
          <w:rFonts w:ascii="Georgia" w:hAnsi="Georgia"/>
          <w:sz w:val="22"/>
          <w:szCs w:val="22"/>
        </w:rPr>
        <w:t>If we’re really going to create equity, we’d have to track every single service people perform for themselves.</w:t>
      </w:r>
    </w:p>
    <w:p w14:paraId="4FBB5A54" w14:textId="77777777" w:rsidR="00A15282" w:rsidRPr="00A15282" w:rsidRDefault="003658A4" w:rsidP="00A15282">
      <w:pPr>
        <w:pStyle w:val="ListParagraph"/>
        <w:numPr>
          <w:ilvl w:val="2"/>
          <w:numId w:val="8"/>
        </w:numPr>
        <w:rPr>
          <w:rFonts w:ascii="Georgia" w:hAnsi="Georgia"/>
          <w:b/>
          <w:sz w:val="22"/>
          <w:szCs w:val="22"/>
        </w:rPr>
      </w:pPr>
      <w:r w:rsidRPr="00A15282">
        <w:rPr>
          <w:rFonts w:ascii="Georgia" w:hAnsi="Georgia"/>
          <w:sz w:val="22"/>
          <w:szCs w:val="22"/>
          <w:u w:val="single"/>
        </w:rPr>
        <w:t>Compliance</w:t>
      </w:r>
      <w:r w:rsidRPr="00A15282">
        <w:rPr>
          <w:rFonts w:ascii="Georgia" w:hAnsi="Georgia"/>
          <w:sz w:val="22"/>
          <w:szCs w:val="22"/>
        </w:rPr>
        <w:t>: self-reporting would not work—people would lie a lot, as well as simply forget. They’d underestimate their own proficiency at services.</w:t>
      </w:r>
    </w:p>
    <w:p w14:paraId="374AF4CF" w14:textId="77777777" w:rsidR="00A15282" w:rsidRPr="00A15282" w:rsidRDefault="003658A4" w:rsidP="00A15282">
      <w:pPr>
        <w:pStyle w:val="ListParagraph"/>
        <w:numPr>
          <w:ilvl w:val="2"/>
          <w:numId w:val="8"/>
        </w:numPr>
        <w:rPr>
          <w:rFonts w:ascii="Georgia" w:hAnsi="Georgia"/>
          <w:b/>
          <w:sz w:val="22"/>
          <w:szCs w:val="22"/>
        </w:rPr>
      </w:pPr>
      <w:r w:rsidRPr="00A15282">
        <w:rPr>
          <w:rFonts w:ascii="Georgia" w:hAnsi="Georgia"/>
          <w:sz w:val="22"/>
          <w:szCs w:val="22"/>
          <w:u w:val="single"/>
        </w:rPr>
        <w:t>Efficiency consequences</w:t>
      </w:r>
      <w:r w:rsidRPr="00A15282">
        <w:rPr>
          <w:rFonts w:ascii="Georgia" w:hAnsi="Georgia"/>
          <w:sz w:val="22"/>
          <w:szCs w:val="22"/>
        </w:rPr>
        <w:t>: People wouldn’t care for their children; cook bad meals; not clean their homes; comb their hair badly.</w:t>
      </w:r>
    </w:p>
    <w:p w14:paraId="4FB5E761" w14:textId="77777777" w:rsidR="00A15282" w:rsidRPr="00A15282" w:rsidRDefault="003658A4" w:rsidP="00A15282">
      <w:pPr>
        <w:pStyle w:val="ListParagraph"/>
        <w:numPr>
          <w:ilvl w:val="2"/>
          <w:numId w:val="8"/>
        </w:numPr>
        <w:rPr>
          <w:rFonts w:ascii="Georgia" w:hAnsi="Georgia"/>
          <w:b/>
          <w:sz w:val="22"/>
          <w:szCs w:val="22"/>
        </w:rPr>
      </w:pPr>
      <w:r w:rsidRPr="00A15282">
        <w:rPr>
          <w:rFonts w:ascii="Georgia" w:hAnsi="Georgia"/>
          <w:sz w:val="22"/>
          <w:szCs w:val="22"/>
          <w:u w:val="single"/>
        </w:rPr>
        <w:t>How to tax it?</w:t>
      </w:r>
      <w:r w:rsidRPr="00A15282">
        <w:rPr>
          <w:rFonts w:ascii="Georgia" w:hAnsi="Georgia"/>
          <w:sz w:val="22"/>
          <w:szCs w:val="22"/>
        </w:rPr>
        <w:t xml:space="preserve"> The Beachcomber Problem: everyone has a wage rate, and if a person chooses to stay at home and wash the floors, they’ve forgone the opportunity to go to a law firm—say the wage they’re forgoing is $500. If you tax the imputed income on the assumption that the value of the hour working at home is $500 (on the assumption that otherwise they’d be at the law firm), the person would </w:t>
      </w:r>
      <w:r w:rsidRPr="00A15282">
        <w:rPr>
          <w:rFonts w:ascii="Georgia" w:hAnsi="Georgia"/>
          <w:i/>
          <w:sz w:val="22"/>
          <w:szCs w:val="22"/>
        </w:rPr>
        <w:t>have</w:t>
      </w:r>
      <w:r w:rsidRPr="00A15282">
        <w:rPr>
          <w:rFonts w:ascii="Georgia" w:hAnsi="Georgia"/>
          <w:sz w:val="22"/>
          <w:szCs w:val="22"/>
        </w:rPr>
        <w:t xml:space="preserve"> to work at the firm in order to pay their tax bills. </w:t>
      </w:r>
    </w:p>
    <w:p w14:paraId="7D7C07CD" w14:textId="107A501B" w:rsidR="003658A4" w:rsidRPr="00E66B16" w:rsidRDefault="003658A4" w:rsidP="00A15282">
      <w:pPr>
        <w:pStyle w:val="ListParagraph"/>
        <w:numPr>
          <w:ilvl w:val="1"/>
          <w:numId w:val="8"/>
        </w:numPr>
        <w:rPr>
          <w:rFonts w:ascii="Georgia" w:hAnsi="Georgia"/>
          <w:b/>
          <w:sz w:val="22"/>
          <w:szCs w:val="22"/>
        </w:rPr>
      </w:pPr>
      <w:r w:rsidRPr="00A15282">
        <w:rPr>
          <w:rFonts w:ascii="Georgia" w:hAnsi="Georgia"/>
          <w:sz w:val="22"/>
          <w:szCs w:val="22"/>
        </w:rPr>
        <w:t>Another solution to solving the inequity between paying for a service and getting it through imputed income: allow deductions for payments for all these services. You could apply this to everything—make paying someone to comb your hair, read you a book, deductible. Then you’d want to pay people to do everything for you. If we allowed you to deduct everything you consume, there’d be a tax on savings. Almost no one thinks that tax on savings on</w:t>
      </w:r>
      <w:r w:rsidR="0066464B" w:rsidRPr="00A15282">
        <w:rPr>
          <w:rFonts w:ascii="Georgia" w:hAnsi="Georgia"/>
          <w:sz w:val="22"/>
          <w:szCs w:val="22"/>
        </w:rPr>
        <w:t>ly is a good idea for a country; it encourages excessive consumption.</w:t>
      </w:r>
    </w:p>
    <w:p w14:paraId="1CDE345C" w14:textId="11911BE8" w:rsidR="00295366" w:rsidRDefault="00934483" w:rsidP="00934483">
      <w:pPr>
        <w:pStyle w:val="ListParagraph"/>
        <w:tabs>
          <w:tab w:val="left" w:pos="4063"/>
        </w:tabs>
        <w:ind w:left="1440"/>
        <w:rPr>
          <w:rFonts w:ascii="Georgia" w:hAnsi="Georgia"/>
          <w:b/>
          <w:sz w:val="22"/>
          <w:szCs w:val="22"/>
        </w:rPr>
      </w:pPr>
      <w:r>
        <w:rPr>
          <w:rFonts w:ascii="Georgia" w:hAnsi="Georgia"/>
          <w:b/>
          <w:sz w:val="22"/>
          <w:szCs w:val="22"/>
        </w:rPr>
        <w:tab/>
      </w:r>
    </w:p>
    <w:p w14:paraId="7B12D30C" w14:textId="12C02FE7" w:rsidR="003658A4" w:rsidRPr="000B5CE0" w:rsidRDefault="00E66B16" w:rsidP="000B5CE0">
      <w:pPr>
        <w:pStyle w:val="ListParagraph"/>
        <w:numPr>
          <w:ilvl w:val="1"/>
          <w:numId w:val="8"/>
        </w:numPr>
        <w:rPr>
          <w:rFonts w:ascii="Georgia" w:hAnsi="Georgia"/>
          <w:b/>
          <w:sz w:val="22"/>
          <w:szCs w:val="22"/>
        </w:rPr>
      </w:pPr>
      <w:r w:rsidRPr="00295366">
        <w:rPr>
          <w:rFonts w:ascii="Georgia" w:hAnsi="Georgia"/>
          <w:b/>
          <w:sz w:val="22"/>
          <w:szCs w:val="22"/>
          <w:u w:val="single"/>
        </w:rPr>
        <w:t>Housekeeping Violation of Equity</w:t>
      </w:r>
      <w:r w:rsidR="000B5CE0" w:rsidRPr="00295366">
        <w:rPr>
          <w:rFonts w:ascii="Georgia" w:hAnsi="Georgia"/>
          <w:b/>
          <w:sz w:val="22"/>
          <w:szCs w:val="22"/>
          <w:u w:val="single"/>
        </w:rPr>
        <w:t>.</w:t>
      </w:r>
      <w:r w:rsidR="000B5CE0">
        <w:rPr>
          <w:rFonts w:ascii="Georgia" w:hAnsi="Georgia"/>
          <w:b/>
          <w:sz w:val="22"/>
          <w:szCs w:val="22"/>
        </w:rPr>
        <w:t xml:space="preserve"> </w:t>
      </w:r>
      <w:r w:rsidR="000B5CE0">
        <w:rPr>
          <w:rFonts w:ascii="Georgia" w:hAnsi="Georgia"/>
          <w:sz w:val="22"/>
          <w:szCs w:val="22"/>
        </w:rPr>
        <w:t>Suppose Katie and Tom are married; Katie makes $100k a year, and Tom is a full-time homemaker.</w:t>
      </w:r>
      <w:r w:rsidR="000B5CE0" w:rsidRPr="000B5CE0">
        <w:rPr>
          <w:rFonts w:ascii="Georgia" w:hAnsi="Georgia"/>
          <w:sz w:val="22"/>
          <w:szCs w:val="22"/>
        </w:rPr>
        <w:t xml:space="preserve"> Ralph</w:t>
      </w:r>
      <w:r w:rsidR="000B5CE0">
        <w:rPr>
          <w:rFonts w:ascii="Georgia" w:hAnsi="Georgia"/>
          <w:sz w:val="22"/>
          <w:szCs w:val="22"/>
        </w:rPr>
        <w:t xml:space="preserve"> and Karen are married; Ralph</w:t>
      </w:r>
      <w:r w:rsidR="000B5CE0" w:rsidRPr="000B5CE0">
        <w:rPr>
          <w:rFonts w:ascii="Georgia" w:hAnsi="Georgia"/>
          <w:sz w:val="22"/>
          <w:szCs w:val="22"/>
        </w:rPr>
        <w:t xml:space="preserve"> has income of $100k</w:t>
      </w:r>
      <w:r w:rsidR="000B5CE0">
        <w:rPr>
          <w:rFonts w:ascii="Georgia" w:hAnsi="Georgia"/>
          <w:sz w:val="22"/>
          <w:szCs w:val="22"/>
        </w:rPr>
        <w:t>, Karen has income of $24k, and they pay</w:t>
      </w:r>
      <w:r w:rsidR="000B5CE0" w:rsidRPr="000B5CE0">
        <w:rPr>
          <w:rFonts w:ascii="Georgia" w:hAnsi="Georgia"/>
          <w:sz w:val="22"/>
          <w:szCs w:val="22"/>
        </w:rPr>
        <w:t xml:space="preserve"> $20k for childcare. Both couples have $124k of value before tax. After tax, if we assume a flat 30% tax rate, Ralph and Karen will pay $37.2k in taxes and be left with $86.8k = $20k childcare + $66.8k consumption.</w:t>
      </w:r>
      <w:r w:rsidR="000B5CE0">
        <w:rPr>
          <w:rFonts w:ascii="Georgia" w:hAnsi="Georgia"/>
          <w:sz w:val="22"/>
          <w:szCs w:val="22"/>
        </w:rPr>
        <w:t xml:space="preserve"> </w:t>
      </w:r>
      <w:r w:rsidR="000B5CE0" w:rsidRPr="000B5CE0">
        <w:rPr>
          <w:rFonts w:ascii="Georgia" w:hAnsi="Georgia"/>
          <w:sz w:val="22"/>
          <w:szCs w:val="22"/>
        </w:rPr>
        <w:t>Katie and Tom will pay $30k taxes on $100k and be left with $70k = $20k childcare (from Tom) + $70k consumption.</w:t>
      </w:r>
      <w:r w:rsidR="000B5CE0">
        <w:rPr>
          <w:rFonts w:ascii="Georgia" w:hAnsi="Georgia"/>
          <w:sz w:val="22"/>
          <w:szCs w:val="22"/>
        </w:rPr>
        <w:t xml:space="preserve"> This is a violation of horizontal equity.</w:t>
      </w:r>
    </w:p>
    <w:p w14:paraId="3F92520D" w14:textId="77777777" w:rsidR="00B36B50" w:rsidRDefault="00B36B50" w:rsidP="00B36B50">
      <w:pPr>
        <w:pStyle w:val="ListParagraph"/>
        <w:ind w:left="1080"/>
        <w:rPr>
          <w:rFonts w:ascii="Georgia" w:hAnsi="Georgia"/>
          <w:b/>
          <w:sz w:val="22"/>
          <w:szCs w:val="22"/>
        </w:rPr>
      </w:pPr>
    </w:p>
    <w:p w14:paraId="5553583E" w14:textId="2B6146FE" w:rsidR="001F1514" w:rsidRPr="00517B9D" w:rsidRDefault="00045940" w:rsidP="00517B9D">
      <w:pPr>
        <w:pStyle w:val="ListParagraph"/>
        <w:numPr>
          <w:ilvl w:val="0"/>
          <w:numId w:val="8"/>
        </w:numPr>
        <w:rPr>
          <w:rFonts w:ascii="Georgia" w:hAnsi="Georgia"/>
          <w:b/>
          <w:sz w:val="22"/>
          <w:szCs w:val="22"/>
        </w:rPr>
      </w:pPr>
      <w:r w:rsidRPr="00AE2A45">
        <w:rPr>
          <w:rFonts w:ascii="Georgia" w:hAnsi="Georgia"/>
          <w:b/>
          <w:sz w:val="26"/>
          <w:szCs w:val="26"/>
        </w:rPr>
        <w:t xml:space="preserve">§ 119 </w:t>
      </w:r>
      <w:r w:rsidR="00517B9D" w:rsidRPr="00AE2A45">
        <w:rPr>
          <w:rFonts w:ascii="Georgia" w:hAnsi="Georgia"/>
          <w:b/>
          <w:sz w:val="26"/>
          <w:szCs w:val="26"/>
        </w:rPr>
        <w:t>–</w:t>
      </w:r>
      <w:r w:rsidRPr="00AE2A45">
        <w:rPr>
          <w:rFonts w:ascii="Georgia" w:hAnsi="Georgia"/>
          <w:b/>
          <w:sz w:val="26"/>
          <w:szCs w:val="26"/>
        </w:rPr>
        <w:t xml:space="preserve"> </w:t>
      </w:r>
      <w:r w:rsidR="00517B9D" w:rsidRPr="00AE2A45">
        <w:rPr>
          <w:rFonts w:ascii="Georgia" w:hAnsi="Georgia"/>
          <w:b/>
          <w:sz w:val="26"/>
          <w:szCs w:val="26"/>
          <w:u w:val="single"/>
        </w:rPr>
        <w:t>MEALS OR LODGING</w:t>
      </w:r>
      <w:r w:rsidRPr="00AE2A45">
        <w:rPr>
          <w:rFonts w:ascii="Georgia" w:hAnsi="Georgia"/>
          <w:b/>
          <w:sz w:val="26"/>
          <w:szCs w:val="26"/>
        </w:rPr>
        <w:t xml:space="preserve"> Furnished for the Convenience of the Employer.</w:t>
      </w:r>
      <w:r w:rsidRPr="00517B9D">
        <w:rPr>
          <w:rFonts w:ascii="Georgia" w:hAnsi="Georgia"/>
          <w:b/>
          <w:sz w:val="22"/>
          <w:szCs w:val="22"/>
        </w:rPr>
        <w:t xml:space="preserve"> </w:t>
      </w:r>
      <w:r w:rsidR="001F1514" w:rsidRPr="00517B9D">
        <w:rPr>
          <w:rFonts w:ascii="Georgia" w:hAnsi="Georgia"/>
          <w:sz w:val="22"/>
          <w:szCs w:val="22"/>
        </w:rPr>
        <w:t xml:space="preserve">Excludable for the employee, his spouse, or any of his dependents. </w:t>
      </w:r>
    </w:p>
    <w:p w14:paraId="07E94215" w14:textId="1A98D9C7" w:rsidR="001F1514" w:rsidRPr="001F1514" w:rsidRDefault="001F1514" w:rsidP="00517B9D">
      <w:pPr>
        <w:pStyle w:val="ListParagraph"/>
        <w:numPr>
          <w:ilvl w:val="1"/>
          <w:numId w:val="8"/>
        </w:numPr>
        <w:rPr>
          <w:rFonts w:ascii="Georgia" w:hAnsi="Georgia"/>
          <w:b/>
          <w:sz w:val="22"/>
          <w:szCs w:val="22"/>
        </w:rPr>
      </w:pPr>
      <w:r>
        <w:rPr>
          <w:rFonts w:ascii="Georgia" w:hAnsi="Georgia"/>
          <w:b/>
          <w:sz w:val="22"/>
          <w:szCs w:val="22"/>
          <w:u w:val="single"/>
        </w:rPr>
        <w:t>Meals:</w:t>
      </w:r>
    </w:p>
    <w:p w14:paraId="253A3351" w14:textId="77777777" w:rsidR="00A15282" w:rsidRPr="00A15282" w:rsidRDefault="00045940" w:rsidP="00517B9D">
      <w:pPr>
        <w:pStyle w:val="ListParagraph"/>
        <w:numPr>
          <w:ilvl w:val="2"/>
          <w:numId w:val="8"/>
        </w:numPr>
        <w:rPr>
          <w:rFonts w:ascii="Georgia" w:hAnsi="Georgia"/>
          <w:b/>
          <w:sz w:val="22"/>
          <w:szCs w:val="22"/>
        </w:rPr>
      </w:pPr>
      <w:r w:rsidRPr="00A15282">
        <w:rPr>
          <w:rFonts w:ascii="Georgia" w:hAnsi="Georgia"/>
          <w:sz w:val="22"/>
          <w:szCs w:val="22"/>
        </w:rPr>
        <w:t>The meals are furnished on the “</w:t>
      </w:r>
      <w:r w:rsidRPr="001F1514">
        <w:rPr>
          <w:rFonts w:ascii="Georgia" w:hAnsi="Georgia"/>
          <w:sz w:val="22"/>
          <w:szCs w:val="22"/>
          <w:u w:val="single"/>
        </w:rPr>
        <w:t>business premises</w:t>
      </w:r>
      <w:r w:rsidRPr="00A15282">
        <w:rPr>
          <w:rFonts w:ascii="Georgia" w:hAnsi="Georgia"/>
          <w:sz w:val="22"/>
          <w:szCs w:val="22"/>
        </w:rPr>
        <w:t xml:space="preserve">” </w:t>
      </w:r>
      <w:r w:rsidRPr="00A15282">
        <w:rPr>
          <w:rFonts w:ascii="Georgia" w:hAnsi="Georgia"/>
          <w:i/>
          <w:sz w:val="22"/>
          <w:szCs w:val="22"/>
        </w:rPr>
        <w:t xml:space="preserve">of the employer </w:t>
      </w:r>
    </w:p>
    <w:p w14:paraId="74B76D1A" w14:textId="5F5E0497" w:rsidR="00A15282" w:rsidRPr="00A15282" w:rsidRDefault="001F1514" w:rsidP="00517B9D">
      <w:pPr>
        <w:pStyle w:val="ListParagraph"/>
        <w:numPr>
          <w:ilvl w:val="3"/>
          <w:numId w:val="8"/>
        </w:numPr>
        <w:rPr>
          <w:rFonts w:ascii="Georgia" w:hAnsi="Georgia"/>
          <w:b/>
          <w:sz w:val="22"/>
          <w:szCs w:val="22"/>
        </w:rPr>
      </w:pPr>
      <w:r>
        <w:rPr>
          <w:rFonts w:ascii="Georgia" w:hAnsi="Georgia"/>
          <w:sz w:val="22"/>
          <w:szCs w:val="22"/>
        </w:rPr>
        <w:t xml:space="preserve">E.g. </w:t>
      </w:r>
      <w:r w:rsidR="00045940" w:rsidRPr="00A15282">
        <w:rPr>
          <w:rFonts w:ascii="Georgia" w:hAnsi="Georgia"/>
          <w:sz w:val="22"/>
          <w:szCs w:val="22"/>
        </w:rPr>
        <w:t>The meal i</w:t>
      </w:r>
      <w:bookmarkStart w:id="15" w:name="_GoBack"/>
      <w:bookmarkEnd w:id="15"/>
      <w:r w:rsidR="00045940" w:rsidRPr="00A15282">
        <w:rPr>
          <w:rFonts w:ascii="Georgia" w:hAnsi="Georgia"/>
          <w:sz w:val="22"/>
          <w:szCs w:val="22"/>
        </w:rPr>
        <w:t>s provided in the firm dining room because that’s the employer’s business premises</w:t>
      </w:r>
    </w:p>
    <w:p w14:paraId="589B000E" w14:textId="77777777" w:rsidR="00A15282" w:rsidRPr="001F1514" w:rsidRDefault="00045940" w:rsidP="00517B9D">
      <w:pPr>
        <w:pStyle w:val="ListParagraph"/>
        <w:numPr>
          <w:ilvl w:val="2"/>
          <w:numId w:val="8"/>
        </w:numPr>
        <w:rPr>
          <w:rFonts w:ascii="Georgia" w:hAnsi="Georgia"/>
          <w:b/>
          <w:sz w:val="22"/>
          <w:szCs w:val="22"/>
          <w:u w:val="single"/>
        </w:rPr>
      </w:pPr>
      <w:r w:rsidRPr="00A15282">
        <w:rPr>
          <w:rFonts w:ascii="Georgia" w:hAnsi="Georgia"/>
          <w:sz w:val="22"/>
          <w:szCs w:val="22"/>
        </w:rPr>
        <w:t xml:space="preserve">Given </w:t>
      </w:r>
      <w:r w:rsidRPr="00A15282">
        <w:rPr>
          <w:rFonts w:ascii="Georgia" w:hAnsi="Georgia"/>
          <w:i/>
          <w:sz w:val="22"/>
          <w:szCs w:val="22"/>
        </w:rPr>
        <w:t xml:space="preserve">for the </w:t>
      </w:r>
      <w:r w:rsidRPr="001F1514">
        <w:rPr>
          <w:rFonts w:ascii="Georgia" w:hAnsi="Georgia"/>
          <w:i/>
          <w:sz w:val="22"/>
          <w:szCs w:val="22"/>
          <w:u w:val="single"/>
        </w:rPr>
        <w:t>convenience of the employer</w:t>
      </w:r>
    </w:p>
    <w:p w14:paraId="15F7A715" w14:textId="77777777" w:rsidR="00A15282" w:rsidRPr="00A15282" w:rsidRDefault="00045940" w:rsidP="00517B9D">
      <w:pPr>
        <w:pStyle w:val="ListParagraph"/>
        <w:numPr>
          <w:ilvl w:val="3"/>
          <w:numId w:val="8"/>
        </w:numPr>
        <w:rPr>
          <w:rFonts w:ascii="Georgia" w:hAnsi="Georgia"/>
          <w:b/>
          <w:sz w:val="22"/>
          <w:szCs w:val="22"/>
        </w:rPr>
      </w:pPr>
      <w:r w:rsidRPr="00A15282">
        <w:rPr>
          <w:rFonts w:ascii="Georgia" w:hAnsi="Georgia"/>
          <w:sz w:val="22"/>
          <w:szCs w:val="22"/>
        </w:rPr>
        <w:t xml:space="preserve">There must be </w:t>
      </w:r>
      <w:r w:rsidRPr="00A15282">
        <w:rPr>
          <w:rFonts w:ascii="Georgia" w:hAnsi="Georgia"/>
          <w:i/>
          <w:sz w:val="22"/>
          <w:szCs w:val="22"/>
        </w:rPr>
        <w:t>some non-compensatory reason</w:t>
      </w:r>
      <w:r w:rsidRPr="00A15282">
        <w:rPr>
          <w:rFonts w:ascii="Georgia" w:hAnsi="Georgia"/>
          <w:sz w:val="22"/>
          <w:szCs w:val="22"/>
        </w:rPr>
        <w:t xml:space="preserve"> for the provision of the meal. There are things that employers give you that are primarily for you to do your job and are not primarily compensatory (or sometimes not compensatory at all). </w:t>
      </w:r>
    </w:p>
    <w:p w14:paraId="6D14829B" w14:textId="77777777" w:rsidR="00A15282" w:rsidRPr="00A15282" w:rsidRDefault="00045940" w:rsidP="00517B9D">
      <w:pPr>
        <w:pStyle w:val="ListParagraph"/>
        <w:numPr>
          <w:ilvl w:val="2"/>
          <w:numId w:val="8"/>
        </w:numPr>
        <w:rPr>
          <w:rFonts w:ascii="Georgia" w:hAnsi="Georgia"/>
          <w:b/>
          <w:sz w:val="22"/>
          <w:szCs w:val="22"/>
        </w:rPr>
      </w:pPr>
      <w:r w:rsidRPr="00A15282">
        <w:rPr>
          <w:rFonts w:ascii="Georgia" w:hAnsi="Georgia"/>
          <w:sz w:val="22"/>
          <w:szCs w:val="22"/>
        </w:rPr>
        <w:t xml:space="preserve">The </w:t>
      </w:r>
      <w:r w:rsidRPr="00A15282">
        <w:rPr>
          <w:rFonts w:ascii="Georgia" w:hAnsi="Georgia"/>
          <w:i/>
          <w:sz w:val="22"/>
          <w:szCs w:val="22"/>
        </w:rPr>
        <w:t xml:space="preserve">meal </w:t>
      </w:r>
      <w:r w:rsidRPr="00A15282">
        <w:rPr>
          <w:rFonts w:ascii="Georgia" w:hAnsi="Georgia"/>
          <w:sz w:val="22"/>
          <w:szCs w:val="22"/>
        </w:rPr>
        <w:t xml:space="preserve">must be directly furnished in kind. </w:t>
      </w:r>
    </w:p>
    <w:p w14:paraId="52A1EE52" w14:textId="46E37629" w:rsidR="00045940" w:rsidRPr="001F1514" w:rsidRDefault="00045940" w:rsidP="00517B9D">
      <w:pPr>
        <w:pStyle w:val="ListParagraph"/>
        <w:numPr>
          <w:ilvl w:val="3"/>
          <w:numId w:val="8"/>
        </w:numPr>
        <w:rPr>
          <w:rFonts w:ascii="Georgia" w:hAnsi="Georgia"/>
          <w:b/>
          <w:sz w:val="22"/>
          <w:szCs w:val="22"/>
        </w:rPr>
      </w:pPr>
      <w:r w:rsidRPr="00A15282">
        <w:rPr>
          <w:rFonts w:ascii="Georgia" w:hAnsi="Georgia"/>
          <w:sz w:val="22"/>
          <w:szCs w:val="22"/>
        </w:rPr>
        <w:t>Thus supper money would not be excludable.</w:t>
      </w:r>
    </w:p>
    <w:p w14:paraId="74E758F8" w14:textId="28DF5553" w:rsidR="001F1514" w:rsidRPr="001F1514" w:rsidRDefault="001F1514" w:rsidP="00517B9D">
      <w:pPr>
        <w:pStyle w:val="ListParagraph"/>
        <w:numPr>
          <w:ilvl w:val="1"/>
          <w:numId w:val="8"/>
        </w:numPr>
        <w:rPr>
          <w:rFonts w:ascii="Georgia" w:hAnsi="Georgia"/>
          <w:b/>
          <w:sz w:val="22"/>
          <w:szCs w:val="22"/>
        </w:rPr>
      </w:pPr>
      <w:r>
        <w:rPr>
          <w:rFonts w:ascii="Georgia" w:hAnsi="Georgia"/>
          <w:b/>
          <w:sz w:val="22"/>
          <w:szCs w:val="22"/>
          <w:u w:val="single"/>
        </w:rPr>
        <w:t>Lodging:</w:t>
      </w:r>
    </w:p>
    <w:p w14:paraId="6A4D0C57" w14:textId="37D3A084" w:rsidR="001F1514" w:rsidRPr="001F1514" w:rsidRDefault="001F1514" w:rsidP="00517B9D">
      <w:pPr>
        <w:pStyle w:val="ListParagraph"/>
        <w:numPr>
          <w:ilvl w:val="2"/>
          <w:numId w:val="8"/>
        </w:numPr>
        <w:rPr>
          <w:rFonts w:ascii="Georgia" w:hAnsi="Georgia"/>
          <w:b/>
          <w:sz w:val="22"/>
          <w:szCs w:val="22"/>
        </w:rPr>
      </w:pPr>
      <w:r>
        <w:rPr>
          <w:rFonts w:ascii="Georgia" w:hAnsi="Georgia"/>
          <w:sz w:val="22"/>
          <w:szCs w:val="22"/>
        </w:rPr>
        <w:t xml:space="preserve">The employee is </w:t>
      </w:r>
      <w:r w:rsidRPr="001F1514">
        <w:rPr>
          <w:rFonts w:ascii="Georgia" w:hAnsi="Georgia"/>
          <w:i/>
          <w:sz w:val="22"/>
          <w:szCs w:val="22"/>
        </w:rPr>
        <w:t>required</w:t>
      </w:r>
      <w:r>
        <w:rPr>
          <w:rFonts w:ascii="Georgia" w:hAnsi="Georgia"/>
          <w:sz w:val="22"/>
          <w:szCs w:val="22"/>
        </w:rPr>
        <w:t xml:space="preserve"> to accept such lodging </w:t>
      </w:r>
      <w:r w:rsidRPr="001F1514">
        <w:rPr>
          <w:rFonts w:ascii="Georgia" w:hAnsi="Georgia"/>
          <w:i/>
          <w:sz w:val="22"/>
          <w:szCs w:val="22"/>
          <w:u w:val="single"/>
        </w:rPr>
        <w:t>on the business premises</w:t>
      </w:r>
      <w:r w:rsidRPr="001F1514">
        <w:rPr>
          <w:rFonts w:ascii="Georgia" w:hAnsi="Georgia"/>
          <w:sz w:val="22"/>
          <w:szCs w:val="22"/>
          <w:u w:val="single"/>
        </w:rPr>
        <w:t xml:space="preserve"> </w:t>
      </w:r>
      <w:r>
        <w:rPr>
          <w:rFonts w:ascii="Georgia" w:hAnsi="Georgia"/>
          <w:sz w:val="22"/>
          <w:szCs w:val="22"/>
        </w:rPr>
        <w:t xml:space="preserve">of his employer </w:t>
      </w:r>
      <w:r w:rsidRPr="001F1514">
        <w:rPr>
          <w:rFonts w:ascii="Georgia" w:hAnsi="Georgia"/>
          <w:i/>
          <w:sz w:val="22"/>
          <w:szCs w:val="22"/>
          <w:u w:val="single"/>
        </w:rPr>
        <w:t>as a condition of his employment</w:t>
      </w:r>
    </w:p>
    <w:p w14:paraId="4CC1BA4D" w14:textId="10E79D42" w:rsidR="001F1514" w:rsidRPr="001F1514" w:rsidRDefault="001F1514" w:rsidP="00517B9D">
      <w:pPr>
        <w:pStyle w:val="ListParagraph"/>
        <w:numPr>
          <w:ilvl w:val="1"/>
          <w:numId w:val="8"/>
        </w:numPr>
        <w:rPr>
          <w:rFonts w:ascii="Georgia" w:hAnsi="Georgia"/>
          <w:b/>
          <w:sz w:val="22"/>
          <w:szCs w:val="22"/>
        </w:rPr>
      </w:pPr>
      <w:r>
        <w:rPr>
          <w:rFonts w:ascii="Georgia" w:hAnsi="Georgia"/>
          <w:sz w:val="22"/>
          <w:szCs w:val="22"/>
        </w:rPr>
        <w:t>(b)(1): Employment contracts and state statutes aren’t determinative of whether the meals or lodging are intended as compensation</w:t>
      </w:r>
    </w:p>
    <w:p w14:paraId="2088B37D" w14:textId="497A0149" w:rsidR="001F1514" w:rsidRDefault="001F1514" w:rsidP="00517B9D">
      <w:pPr>
        <w:pStyle w:val="ListParagraph"/>
        <w:numPr>
          <w:ilvl w:val="1"/>
          <w:numId w:val="8"/>
        </w:numPr>
        <w:rPr>
          <w:rFonts w:ascii="Georgia" w:hAnsi="Georgia"/>
          <w:sz w:val="22"/>
          <w:szCs w:val="22"/>
        </w:rPr>
      </w:pPr>
      <w:r>
        <w:rPr>
          <w:rFonts w:ascii="Georgia" w:hAnsi="Georgia"/>
          <w:sz w:val="22"/>
          <w:szCs w:val="22"/>
        </w:rPr>
        <w:t xml:space="preserve">(b)(4): </w:t>
      </w:r>
      <w:r w:rsidRPr="001F1514">
        <w:rPr>
          <w:rFonts w:ascii="Georgia" w:hAnsi="Georgia"/>
          <w:sz w:val="22"/>
          <w:szCs w:val="22"/>
          <w:u w:val="single"/>
        </w:rPr>
        <w:t>All meals</w:t>
      </w:r>
      <w:r w:rsidRPr="001F1514">
        <w:rPr>
          <w:rFonts w:ascii="Georgia" w:hAnsi="Georgia"/>
          <w:sz w:val="22"/>
          <w:szCs w:val="22"/>
        </w:rPr>
        <w:t xml:space="preserve"> furnished on the business premises of an employer to such employer’s employees </w:t>
      </w:r>
      <w:r w:rsidRPr="001F1514">
        <w:rPr>
          <w:rFonts w:ascii="Georgia" w:hAnsi="Georgia"/>
          <w:sz w:val="22"/>
          <w:szCs w:val="22"/>
          <w:u w:val="single"/>
        </w:rPr>
        <w:t>shall be treated as furnished for the convenience of the employer</w:t>
      </w:r>
      <w:r>
        <w:rPr>
          <w:rFonts w:ascii="Georgia" w:hAnsi="Georgia"/>
          <w:sz w:val="22"/>
          <w:szCs w:val="22"/>
        </w:rPr>
        <w:t xml:space="preserve"> </w:t>
      </w:r>
      <w:r w:rsidRPr="001F1514">
        <w:rPr>
          <w:rFonts w:ascii="Georgia" w:hAnsi="Georgia"/>
          <w:b/>
          <w:sz w:val="22"/>
          <w:szCs w:val="22"/>
        </w:rPr>
        <w:t>if more than half of the employees</w:t>
      </w:r>
      <w:r w:rsidRPr="001F1514">
        <w:rPr>
          <w:rFonts w:ascii="Georgia" w:hAnsi="Georgia"/>
          <w:sz w:val="22"/>
          <w:szCs w:val="22"/>
        </w:rPr>
        <w:t xml:space="preserve"> to whom such meals are furnished on such premises are furnished such meals for the convenience of the employer.</w:t>
      </w:r>
    </w:p>
    <w:p w14:paraId="3CFFF0D3" w14:textId="1A28DFA1" w:rsidR="00EA0CC4" w:rsidRPr="00EA0CC4" w:rsidRDefault="00EA0CC4" w:rsidP="00EA0CC4">
      <w:pPr>
        <w:pStyle w:val="ListParagraph"/>
        <w:numPr>
          <w:ilvl w:val="1"/>
          <w:numId w:val="8"/>
        </w:numPr>
        <w:rPr>
          <w:rFonts w:ascii="Georgia" w:hAnsi="Georgia"/>
          <w:sz w:val="22"/>
          <w:szCs w:val="22"/>
        </w:rPr>
      </w:pPr>
      <w:r>
        <w:rPr>
          <w:rFonts w:ascii="Georgia" w:hAnsi="Georgia"/>
          <w:b/>
          <w:sz w:val="22"/>
          <w:szCs w:val="22"/>
          <w:u w:val="single"/>
        </w:rPr>
        <w:t>POLICY:</w:t>
      </w:r>
      <w:r>
        <w:rPr>
          <w:rFonts w:ascii="Georgia" w:hAnsi="Georgia"/>
          <w:sz w:val="22"/>
          <w:szCs w:val="22"/>
        </w:rPr>
        <w:t xml:space="preserve"> W</w:t>
      </w:r>
      <w:r w:rsidRPr="00EA0CC4">
        <w:rPr>
          <w:rFonts w:ascii="Georgia" w:hAnsi="Georgia"/>
          <w:sz w:val="22"/>
          <w:szCs w:val="22"/>
        </w:rPr>
        <w:t>e aren’t sure the employee will use the cash to pay for a meal. Cash is fungible. We need to be careful with it because it looks so much like compensation. Congress was concerned that the IRS could not monitor or enforce rules on cash. Another possibility is that the $20 in cash is not the same as a $20 meal.</w:t>
      </w:r>
    </w:p>
    <w:p w14:paraId="7EF287A8" w14:textId="297CBDF3" w:rsidR="00EA0CC4" w:rsidRPr="00EA0CC4" w:rsidRDefault="00EA0CC4" w:rsidP="00EA0CC4">
      <w:pPr>
        <w:pStyle w:val="ListParagraph"/>
        <w:numPr>
          <w:ilvl w:val="2"/>
          <w:numId w:val="8"/>
        </w:numPr>
        <w:rPr>
          <w:rFonts w:ascii="Georgia" w:hAnsi="Georgia"/>
          <w:sz w:val="22"/>
          <w:szCs w:val="22"/>
        </w:rPr>
      </w:pPr>
      <w:r w:rsidRPr="00EA0CC4">
        <w:rPr>
          <w:rFonts w:ascii="Georgia" w:hAnsi="Georgia"/>
          <w:sz w:val="22"/>
          <w:szCs w:val="22"/>
        </w:rPr>
        <w:t xml:space="preserve">Is there a violation of equity in the taxation of the person who gets $20 meal money and the non-taxation of </w:t>
      </w:r>
      <w:r>
        <w:rPr>
          <w:rFonts w:ascii="Georgia" w:hAnsi="Georgia"/>
          <w:sz w:val="22"/>
          <w:szCs w:val="22"/>
        </w:rPr>
        <w:t>the person who gets a $20 meal. Depends on</w:t>
      </w:r>
      <w:r w:rsidRPr="00EA0CC4">
        <w:rPr>
          <w:rFonts w:ascii="Georgia" w:hAnsi="Georgia"/>
          <w:sz w:val="22"/>
          <w:szCs w:val="22"/>
        </w:rPr>
        <w:t xml:space="preserve"> whether they’re in the same economic position. Argument that it is: The $20 in cash could be used to purchase a meal that’s worth more than $20 to the person, whereas the person can’t increase the value of the $20 meal to him if it’s worth $20 to him.</w:t>
      </w:r>
    </w:p>
    <w:p w14:paraId="6674D613" w14:textId="2D15A8E4" w:rsidR="00EA0CC4" w:rsidRPr="00EA0CC4" w:rsidRDefault="00EA0CC4" w:rsidP="00EA0CC4">
      <w:pPr>
        <w:pStyle w:val="ListParagraph"/>
        <w:numPr>
          <w:ilvl w:val="2"/>
          <w:numId w:val="8"/>
        </w:numPr>
        <w:rPr>
          <w:rFonts w:ascii="Georgia" w:hAnsi="Georgia"/>
          <w:sz w:val="22"/>
          <w:szCs w:val="22"/>
        </w:rPr>
      </w:pPr>
      <w:r w:rsidRPr="00EA0CC4">
        <w:rPr>
          <w:rFonts w:ascii="Georgia" w:hAnsi="Georgia"/>
          <w:sz w:val="22"/>
          <w:szCs w:val="22"/>
        </w:rPr>
        <w:t>It would create a nightmare to consider everyone’s utility and treat it differently. Generally Congress does not treat in-kind benefits differently from cash.</w:t>
      </w:r>
    </w:p>
    <w:p w14:paraId="54403DDE" w14:textId="77777777" w:rsidR="00B36B50" w:rsidRPr="00B36B50" w:rsidRDefault="00B36B50" w:rsidP="00B36B50">
      <w:pPr>
        <w:pStyle w:val="ListParagraph"/>
        <w:ind w:left="1080"/>
        <w:rPr>
          <w:rFonts w:ascii="Georgia" w:hAnsi="Georgia"/>
          <w:sz w:val="22"/>
          <w:szCs w:val="22"/>
        </w:rPr>
      </w:pPr>
    </w:p>
    <w:p w14:paraId="5EF043F7" w14:textId="28C86814" w:rsidR="00EC21ED" w:rsidRPr="00EC21ED" w:rsidRDefault="00EC21ED" w:rsidP="00EC21ED">
      <w:pPr>
        <w:pStyle w:val="ListParagraph"/>
        <w:numPr>
          <w:ilvl w:val="0"/>
          <w:numId w:val="8"/>
        </w:numPr>
        <w:rPr>
          <w:rFonts w:ascii="Georgia" w:hAnsi="Georgia"/>
          <w:sz w:val="22"/>
          <w:szCs w:val="22"/>
        </w:rPr>
      </w:pPr>
      <w:r w:rsidRPr="00AE2A45">
        <w:rPr>
          <w:rFonts w:ascii="Georgia" w:hAnsi="Georgia"/>
          <w:b/>
          <w:sz w:val="26"/>
          <w:szCs w:val="26"/>
          <w:u w:val="single"/>
        </w:rPr>
        <w:t>FRINGE BENEFITS</w:t>
      </w:r>
      <w:r w:rsidRPr="00AE2A45">
        <w:rPr>
          <w:rFonts w:ascii="Georgia" w:hAnsi="Georgia"/>
          <w:b/>
          <w:sz w:val="26"/>
          <w:szCs w:val="26"/>
        </w:rPr>
        <w:t xml:space="preserve"> - § 132</w:t>
      </w:r>
      <w:r w:rsidR="00140EB4" w:rsidRPr="00AE2A45">
        <w:rPr>
          <w:rFonts w:ascii="Georgia" w:hAnsi="Georgia"/>
          <w:sz w:val="26"/>
          <w:szCs w:val="26"/>
        </w:rPr>
        <w:t>.</w:t>
      </w:r>
      <w:r w:rsidR="00140EB4">
        <w:rPr>
          <w:rFonts w:ascii="Georgia" w:hAnsi="Georgia"/>
          <w:sz w:val="22"/>
          <w:szCs w:val="22"/>
        </w:rPr>
        <w:t xml:space="preserve"> Use by spouses and dependent children are treated as use by the employee. (h)(2). Use of </w:t>
      </w:r>
      <w:r w:rsidR="00140EB4" w:rsidRPr="00140EB4">
        <w:rPr>
          <w:rFonts w:ascii="Georgia" w:hAnsi="Georgia"/>
          <w:b/>
          <w:sz w:val="22"/>
          <w:szCs w:val="22"/>
        </w:rPr>
        <w:t>air transportation</w:t>
      </w:r>
      <w:r w:rsidR="00140EB4">
        <w:rPr>
          <w:rFonts w:ascii="Georgia" w:hAnsi="Georgia"/>
          <w:sz w:val="22"/>
          <w:szCs w:val="22"/>
        </w:rPr>
        <w:t xml:space="preserve"> by a parent of the employee is treated as use by the employee. (h)(3)</w:t>
      </w:r>
    </w:p>
    <w:p w14:paraId="65FD7A1E" w14:textId="41EA5755" w:rsidR="00EC21ED" w:rsidRDefault="00EC21ED" w:rsidP="00EC21ED">
      <w:pPr>
        <w:pStyle w:val="ListParagraph"/>
        <w:numPr>
          <w:ilvl w:val="1"/>
          <w:numId w:val="8"/>
        </w:numPr>
        <w:rPr>
          <w:rFonts w:ascii="Georgia" w:hAnsi="Georgia"/>
          <w:sz w:val="22"/>
          <w:szCs w:val="22"/>
        </w:rPr>
      </w:pPr>
      <w:r>
        <w:rPr>
          <w:rFonts w:ascii="Georgia" w:hAnsi="Georgia"/>
          <w:b/>
          <w:sz w:val="22"/>
          <w:szCs w:val="22"/>
        </w:rPr>
        <w:t>Exclude</w:t>
      </w:r>
      <w:r>
        <w:rPr>
          <w:rFonts w:ascii="Georgia" w:hAnsi="Georgia"/>
          <w:sz w:val="22"/>
          <w:szCs w:val="22"/>
        </w:rPr>
        <w:t xml:space="preserve"> fringe benefits that qualify as a</w:t>
      </w:r>
    </w:p>
    <w:p w14:paraId="452B8180" w14:textId="79A7BDB3" w:rsidR="00EC21ED" w:rsidRDefault="00EC21ED" w:rsidP="00EC21ED">
      <w:pPr>
        <w:pStyle w:val="ListParagraph"/>
        <w:numPr>
          <w:ilvl w:val="2"/>
          <w:numId w:val="8"/>
        </w:numPr>
        <w:shd w:val="clear" w:color="auto" w:fill="FFFFFF"/>
        <w:rPr>
          <w:rFonts w:ascii="Georgia" w:eastAsia="Times New Roman" w:hAnsi="Georgia" w:cs="Lucida Sans Unicode"/>
          <w:color w:val="000000"/>
          <w:sz w:val="22"/>
          <w:szCs w:val="22"/>
        </w:rPr>
      </w:pPr>
      <w:r w:rsidRPr="00EC21ED">
        <w:rPr>
          <w:rFonts w:ascii="Georgia" w:eastAsia="Times New Roman" w:hAnsi="Georgia" w:cs="Lucida Sans Unicode"/>
          <w:b/>
          <w:bCs/>
          <w:color w:val="000000"/>
          <w:sz w:val="22"/>
          <w:szCs w:val="22"/>
        </w:rPr>
        <w:t>(1)</w:t>
      </w:r>
      <w:r w:rsidRPr="00EC21ED">
        <w:rPr>
          <w:rFonts w:ascii="Georgia" w:eastAsia="Times New Roman" w:hAnsi="Georgia" w:cs="Lucida Sans Unicode"/>
          <w:color w:val="000000"/>
          <w:sz w:val="22"/>
          <w:szCs w:val="22"/>
        </w:rPr>
        <w:t> </w:t>
      </w:r>
      <w:r w:rsidR="00140EB4" w:rsidRPr="00295366">
        <w:rPr>
          <w:rFonts w:ascii="Georgia" w:eastAsia="Times New Roman" w:hAnsi="Georgia" w:cs="Lucida Sans Unicode"/>
          <w:b/>
          <w:color w:val="000000"/>
          <w:sz w:val="22"/>
          <w:szCs w:val="22"/>
        </w:rPr>
        <w:t>N</w:t>
      </w:r>
      <w:r w:rsidRPr="00295366">
        <w:rPr>
          <w:rFonts w:ascii="Georgia" w:eastAsia="Times New Roman" w:hAnsi="Georgia" w:cs="Lucida Sans Unicode"/>
          <w:b/>
          <w:color w:val="000000"/>
          <w:sz w:val="22"/>
          <w:szCs w:val="22"/>
        </w:rPr>
        <w:t>o-additional-cost service</w:t>
      </w:r>
    </w:p>
    <w:p w14:paraId="1472005A" w14:textId="77777777" w:rsidR="00EC21ED" w:rsidRPr="00EC21ED" w:rsidRDefault="00EC21ED" w:rsidP="00EC21ED">
      <w:pPr>
        <w:pStyle w:val="ListParagraph"/>
        <w:numPr>
          <w:ilvl w:val="3"/>
          <w:numId w:val="8"/>
        </w:numPr>
        <w:shd w:val="clear" w:color="auto" w:fill="FFFFFF"/>
        <w:rPr>
          <w:rFonts w:ascii="Georgia" w:eastAsia="Times New Roman" w:hAnsi="Georgia" w:cs="Lucida Sans Unicode"/>
          <w:color w:val="000000"/>
          <w:sz w:val="22"/>
          <w:szCs w:val="22"/>
        </w:rPr>
      </w:pPr>
      <w:r w:rsidRPr="00EC21ED">
        <w:rPr>
          <w:rFonts w:ascii="Georgia" w:eastAsia="Times New Roman" w:hAnsi="Georgia" w:cs="Lucida Sans Unicode"/>
          <w:color w:val="000000"/>
          <w:sz w:val="22"/>
          <w:szCs w:val="22"/>
        </w:rPr>
        <w:t>any service provided by an employer to an employee for use by such employee if—</w:t>
      </w:r>
    </w:p>
    <w:p w14:paraId="74842BBF" w14:textId="77777777" w:rsidR="00EC21ED" w:rsidRPr="00EA0CC4" w:rsidRDefault="00EC21ED" w:rsidP="00EC21ED">
      <w:pPr>
        <w:pStyle w:val="ListParagraph"/>
        <w:numPr>
          <w:ilvl w:val="4"/>
          <w:numId w:val="8"/>
        </w:numPr>
        <w:shd w:val="clear" w:color="auto" w:fill="FFFFFF"/>
        <w:rPr>
          <w:rFonts w:ascii="Georgia" w:eastAsia="Times New Roman" w:hAnsi="Georgia" w:cs="Lucida Sans Unicode"/>
          <w:color w:val="000000"/>
          <w:sz w:val="22"/>
          <w:szCs w:val="22"/>
        </w:rPr>
      </w:pPr>
      <w:bookmarkStart w:id="16" w:name="b_1"/>
      <w:bookmarkEnd w:id="16"/>
      <w:r w:rsidRPr="00EC21ED">
        <w:rPr>
          <w:rFonts w:ascii="Georgia" w:eastAsia="Times New Roman" w:hAnsi="Georgia" w:cs="Lucida Sans Unicode"/>
          <w:b/>
          <w:bCs/>
          <w:color w:val="000000"/>
          <w:sz w:val="22"/>
          <w:szCs w:val="22"/>
        </w:rPr>
        <w:t>(1)</w:t>
      </w:r>
      <w:r w:rsidRPr="00EC21ED">
        <w:rPr>
          <w:rFonts w:ascii="Georgia" w:eastAsia="Times New Roman" w:hAnsi="Georgia" w:cs="Lucida Sans Unicode"/>
          <w:color w:val="000000"/>
          <w:sz w:val="22"/>
          <w:szCs w:val="22"/>
        </w:rPr>
        <w:t xml:space="preserve"> such service is offered for sale to customers in the ordinary course of </w:t>
      </w:r>
      <w:r w:rsidRPr="00EC21ED">
        <w:rPr>
          <w:rFonts w:ascii="Georgia" w:eastAsia="Times New Roman" w:hAnsi="Georgia" w:cs="Lucida Sans Unicode"/>
          <w:color w:val="000000"/>
          <w:sz w:val="22"/>
          <w:szCs w:val="22"/>
          <w:u w:val="single"/>
        </w:rPr>
        <w:t>the line of business of the employer in which the employee is performing services</w:t>
      </w:r>
      <w:r w:rsidRPr="00EC21ED">
        <w:rPr>
          <w:rFonts w:ascii="Georgia" w:eastAsia="Times New Roman" w:hAnsi="Georgia" w:cs="Lucida Sans Unicode"/>
          <w:color w:val="000000"/>
          <w:sz w:val="22"/>
          <w:szCs w:val="22"/>
        </w:rPr>
        <w:t xml:space="preserve">, </w:t>
      </w:r>
      <w:r w:rsidRPr="00EC21ED">
        <w:rPr>
          <w:rFonts w:ascii="Georgia" w:eastAsia="Times New Roman" w:hAnsi="Georgia" w:cs="Lucida Sans Unicode"/>
          <w:b/>
          <w:color w:val="000000"/>
          <w:sz w:val="22"/>
          <w:szCs w:val="22"/>
        </w:rPr>
        <w:t>and</w:t>
      </w:r>
    </w:p>
    <w:p w14:paraId="658C051D" w14:textId="79740C8F" w:rsidR="00EC21ED" w:rsidRPr="00EC21ED" w:rsidRDefault="00EA0CC4" w:rsidP="00EC21ED">
      <w:pPr>
        <w:pStyle w:val="ListParagraph"/>
        <w:numPr>
          <w:ilvl w:val="4"/>
          <w:numId w:val="8"/>
        </w:numPr>
        <w:shd w:val="clear" w:color="auto" w:fill="FFFFFF"/>
        <w:rPr>
          <w:rFonts w:ascii="Lucida Sans Unicode" w:eastAsia="Times New Roman" w:hAnsi="Lucida Sans Unicode" w:cs="Lucida Sans Unicode"/>
          <w:color w:val="000000"/>
          <w:sz w:val="21"/>
          <w:szCs w:val="21"/>
        </w:rPr>
      </w:pPr>
      <w:bookmarkStart w:id="17" w:name="b_2"/>
      <w:bookmarkEnd w:id="17"/>
      <w:r w:rsidRPr="00EC21ED">
        <w:rPr>
          <w:rFonts w:ascii="Georgia" w:eastAsia="Times New Roman" w:hAnsi="Georgia" w:cs="Lucida Sans Unicode"/>
          <w:b/>
          <w:bCs/>
          <w:color w:val="000000"/>
          <w:sz w:val="22"/>
          <w:szCs w:val="22"/>
        </w:rPr>
        <w:t xml:space="preserve"> </w:t>
      </w:r>
      <w:r w:rsidR="00EC21ED" w:rsidRPr="00EC21ED">
        <w:rPr>
          <w:rFonts w:ascii="Georgia" w:eastAsia="Times New Roman" w:hAnsi="Georgia" w:cs="Lucida Sans Unicode"/>
          <w:b/>
          <w:bCs/>
          <w:color w:val="000000"/>
          <w:sz w:val="22"/>
          <w:szCs w:val="22"/>
        </w:rPr>
        <w:t>(2)</w:t>
      </w:r>
      <w:r w:rsidR="00EC21ED" w:rsidRPr="00EC21ED">
        <w:rPr>
          <w:rFonts w:ascii="Georgia" w:eastAsia="Times New Roman" w:hAnsi="Georgia" w:cs="Lucida Sans Unicode"/>
          <w:color w:val="000000"/>
          <w:sz w:val="22"/>
          <w:szCs w:val="22"/>
        </w:rPr>
        <w:t xml:space="preserve"> the </w:t>
      </w:r>
      <w:r w:rsidR="00EC21ED" w:rsidRPr="00EC21ED">
        <w:rPr>
          <w:rFonts w:ascii="Georgia" w:eastAsia="Times New Roman" w:hAnsi="Georgia" w:cs="Lucida Sans Unicode"/>
          <w:color w:val="000000"/>
          <w:sz w:val="22"/>
          <w:szCs w:val="22"/>
          <w:u w:val="single"/>
        </w:rPr>
        <w:t>employer incurs no substantial additional cost</w:t>
      </w:r>
      <w:r w:rsidR="00EC21ED" w:rsidRPr="00EC21ED">
        <w:rPr>
          <w:rFonts w:ascii="Georgia" w:eastAsia="Times New Roman" w:hAnsi="Georgia" w:cs="Lucida Sans Unicode"/>
          <w:color w:val="000000"/>
          <w:sz w:val="22"/>
          <w:szCs w:val="22"/>
        </w:rPr>
        <w:t xml:space="preserve"> (including forgone revenue) in providing such service to the employee (determined without regard to any amount paid by the employee for such service).</w:t>
      </w:r>
    </w:p>
    <w:p w14:paraId="2178E32A" w14:textId="1AB1EC4E" w:rsidR="00EC21ED" w:rsidRDefault="00EC21ED" w:rsidP="00EC21ED">
      <w:pPr>
        <w:pStyle w:val="ListParagraph"/>
        <w:numPr>
          <w:ilvl w:val="2"/>
          <w:numId w:val="8"/>
        </w:numPr>
        <w:shd w:val="clear" w:color="auto" w:fill="FFFFFF"/>
        <w:rPr>
          <w:rFonts w:ascii="Georgia" w:eastAsia="Times New Roman" w:hAnsi="Georgia" w:cs="Lucida Sans Unicode"/>
          <w:color w:val="000000"/>
          <w:sz w:val="22"/>
          <w:szCs w:val="22"/>
        </w:rPr>
      </w:pPr>
      <w:r w:rsidRPr="00EC21ED">
        <w:rPr>
          <w:rFonts w:ascii="Georgia" w:eastAsia="Times New Roman" w:hAnsi="Georgia" w:cs="Lucida Sans Unicode"/>
          <w:b/>
          <w:bCs/>
          <w:color w:val="000000"/>
          <w:sz w:val="22"/>
          <w:szCs w:val="22"/>
        </w:rPr>
        <w:t>(2)</w:t>
      </w:r>
      <w:r w:rsidRPr="00EC21ED">
        <w:rPr>
          <w:rFonts w:ascii="Georgia" w:eastAsia="Times New Roman" w:hAnsi="Georgia" w:cs="Lucida Sans Unicode"/>
          <w:color w:val="000000"/>
          <w:sz w:val="22"/>
          <w:szCs w:val="22"/>
        </w:rPr>
        <w:t> </w:t>
      </w:r>
      <w:r w:rsidR="00140EB4" w:rsidRPr="00295366">
        <w:rPr>
          <w:rFonts w:ascii="Georgia" w:eastAsia="Times New Roman" w:hAnsi="Georgia" w:cs="Lucida Sans Unicode"/>
          <w:b/>
          <w:color w:val="000000"/>
          <w:sz w:val="22"/>
          <w:szCs w:val="22"/>
        </w:rPr>
        <w:t>Q</w:t>
      </w:r>
      <w:r w:rsidRPr="00295366">
        <w:rPr>
          <w:rFonts w:ascii="Georgia" w:eastAsia="Times New Roman" w:hAnsi="Georgia" w:cs="Lucida Sans Unicode"/>
          <w:b/>
          <w:color w:val="000000"/>
          <w:sz w:val="22"/>
          <w:szCs w:val="22"/>
        </w:rPr>
        <w:t>ualified employee discount</w:t>
      </w:r>
    </w:p>
    <w:p w14:paraId="3E60A8B4" w14:textId="7A73E58E" w:rsidR="00EC21ED" w:rsidRPr="00EC21ED" w:rsidRDefault="00140EB4" w:rsidP="00EC21ED">
      <w:pPr>
        <w:pStyle w:val="ListParagraph"/>
        <w:numPr>
          <w:ilvl w:val="3"/>
          <w:numId w:val="8"/>
        </w:numPr>
        <w:shd w:val="clear" w:color="auto" w:fill="FFFFFF"/>
        <w:rPr>
          <w:rFonts w:ascii="Georgia" w:eastAsia="Times New Roman" w:hAnsi="Georgia" w:cs="Lucida Sans Unicode"/>
          <w:color w:val="000000"/>
          <w:sz w:val="22"/>
          <w:szCs w:val="22"/>
        </w:rPr>
      </w:pPr>
      <w:r>
        <w:rPr>
          <w:rFonts w:ascii="Georgia" w:eastAsia="Times New Roman" w:hAnsi="Georgia" w:cs="Lucida Sans Unicode"/>
          <w:color w:val="000000"/>
          <w:sz w:val="22"/>
          <w:szCs w:val="22"/>
        </w:rPr>
        <w:t>A</w:t>
      </w:r>
      <w:r w:rsidR="00EC21ED" w:rsidRPr="00EC21ED">
        <w:rPr>
          <w:rFonts w:ascii="Georgia" w:eastAsia="Times New Roman" w:hAnsi="Georgia" w:cs="Lucida Sans Unicode"/>
          <w:color w:val="000000"/>
          <w:sz w:val="22"/>
          <w:szCs w:val="22"/>
        </w:rPr>
        <w:t>ny employee discount (= difference between price for customers and price for the employee) with respect to qualified property or services to the extent such discount does not exceed—</w:t>
      </w:r>
    </w:p>
    <w:p w14:paraId="1D34D46A" w14:textId="77777777" w:rsidR="00EC21ED" w:rsidRPr="00EC21ED" w:rsidRDefault="00EC21ED" w:rsidP="00EC21ED">
      <w:pPr>
        <w:pStyle w:val="ListParagraph"/>
        <w:numPr>
          <w:ilvl w:val="4"/>
          <w:numId w:val="8"/>
        </w:numPr>
        <w:shd w:val="clear" w:color="auto" w:fill="FFFFFF"/>
        <w:rPr>
          <w:rFonts w:ascii="Georgia" w:eastAsia="Times New Roman" w:hAnsi="Georgia" w:cs="Lucida Sans Unicode"/>
          <w:color w:val="000000"/>
          <w:sz w:val="22"/>
          <w:szCs w:val="22"/>
        </w:rPr>
      </w:pPr>
      <w:bookmarkStart w:id="18" w:name="c_1_A"/>
      <w:bookmarkEnd w:id="18"/>
      <w:r w:rsidRPr="00EC21ED">
        <w:rPr>
          <w:rFonts w:ascii="Georgia" w:eastAsia="Times New Roman" w:hAnsi="Georgia" w:cs="Lucida Sans Unicode"/>
          <w:b/>
          <w:bCs/>
          <w:color w:val="000000"/>
          <w:sz w:val="22"/>
          <w:szCs w:val="22"/>
        </w:rPr>
        <w:t>(A)</w:t>
      </w:r>
      <w:r w:rsidRPr="00EC21ED">
        <w:rPr>
          <w:rFonts w:ascii="Georgia" w:eastAsia="Times New Roman" w:hAnsi="Georgia" w:cs="Lucida Sans Unicode"/>
          <w:color w:val="000000"/>
          <w:sz w:val="22"/>
          <w:szCs w:val="22"/>
        </w:rPr>
        <w:t> in the case of property, the gross profit percentage of the price at which the property is being offered by the employer to customers, or</w:t>
      </w:r>
    </w:p>
    <w:p w14:paraId="50CA0DCE" w14:textId="744089A9" w:rsidR="00EC21ED" w:rsidRPr="00EC21ED" w:rsidRDefault="00EC21ED" w:rsidP="00EC21ED">
      <w:pPr>
        <w:pStyle w:val="ListParagraph"/>
        <w:numPr>
          <w:ilvl w:val="4"/>
          <w:numId w:val="8"/>
        </w:numPr>
        <w:shd w:val="clear" w:color="auto" w:fill="FFFFFF"/>
        <w:rPr>
          <w:rFonts w:ascii="Lucida Sans Unicode" w:eastAsia="Times New Roman" w:hAnsi="Lucida Sans Unicode" w:cs="Lucida Sans Unicode"/>
          <w:color w:val="000000"/>
          <w:sz w:val="22"/>
          <w:szCs w:val="22"/>
        </w:rPr>
      </w:pPr>
      <w:bookmarkStart w:id="19" w:name="c_1_B"/>
      <w:bookmarkEnd w:id="19"/>
      <w:r w:rsidRPr="00EC21ED">
        <w:rPr>
          <w:rFonts w:ascii="Georgia" w:eastAsia="Times New Roman" w:hAnsi="Georgia" w:cs="Lucida Sans Unicode"/>
          <w:b/>
          <w:bCs/>
          <w:color w:val="000000"/>
          <w:sz w:val="22"/>
          <w:szCs w:val="22"/>
        </w:rPr>
        <w:t>(B)</w:t>
      </w:r>
      <w:r w:rsidRPr="00EC21ED">
        <w:rPr>
          <w:rFonts w:ascii="Georgia" w:eastAsia="Times New Roman" w:hAnsi="Georgia" w:cs="Lucida Sans Unicode"/>
          <w:color w:val="000000"/>
          <w:sz w:val="22"/>
          <w:szCs w:val="22"/>
        </w:rPr>
        <w:t> in the case of services, 20 percent of the price at which the services are being offered by the employer to customers.</w:t>
      </w:r>
    </w:p>
    <w:p w14:paraId="01C2C638" w14:textId="41DF00CD" w:rsidR="00EC21ED" w:rsidRDefault="00EC21ED" w:rsidP="00EC21ED">
      <w:pPr>
        <w:pStyle w:val="ListParagraph"/>
        <w:numPr>
          <w:ilvl w:val="2"/>
          <w:numId w:val="8"/>
        </w:numPr>
        <w:shd w:val="clear" w:color="auto" w:fill="FFFFFF"/>
        <w:rPr>
          <w:rFonts w:ascii="Georgia" w:eastAsia="Times New Roman" w:hAnsi="Georgia" w:cs="Lucida Sans Unicode"/>
          <w:color w:val="000000"/>
          <w:sz w:val="22"/>
          <w:szCs w:val="22"/>
        </w:rPr>
      </w:pPr>
      <w:r w:rsidRPr="00EC21ED">
        <w:rPr>
          <w:rFonts w:ascii="Georgia" w:eastAsia="Times New Roman" w:hAnsi="Georgia" w:cs="Lucida Sans Unicode"/>
          <w:b/>
          <w:bCs/>
          <w:color w:val="000000"/>
          <w:sz w:val="22"/>
          <w:szCs w:val="22"/>
        </w:rPr>
        <w:t>(3)</w:t>
      </w:r>
      <w:r w:rsidRPr="00EC21ED">
        <w:rPr>
          <w:rFonts w:ascii="Georgia" w:eastAsia="Times New Roman" w:hAnsi="Georgia" w:cs="Lucida Sans Unicode"/>
          <w:color w:val="000000"/>
          <w:sz w:val="22"/>
          <w:szCs w:val="22"/>
        </w:rPr>
        <w:t> </w:t>
      </w:r>
      <w:r w:rsidR="00140EB4" w:rsidRPr="00295366">
        <w:rPr>
          <w:rFonts w:ascii="Georgia" w:eastAsia="Times New Roman" w:hAnsi="Georgia" w:cs="Lucida Sans Unicode"/>
          <w:b/>
          <w:color w:val="000000"/>
          <w:sz w:val="22"/>
          <w:szCs w:val="22"/>
        </w:rPr>
        <w:t>W</w:t>
      </w:r>
      <w:r w:rsidRPr="00295366">
        <w:rPr>
          <w:rFonts w:ascii="Georgia" w:eastAsia="Times New Roman" w:hAnsi="Georgia" w:cs="Lucida Sans Unicode"/>
          <w:b/>
          <w:color w:val="000000"/>
          <w:sz w:val="22"/>
          <w:szCs w:val="22"/>
        </w:rPr>
        <w:t>orking condition fringe</w:t>
      </w:r>
    </w:p>
    <w:p w14:paraId="4894B589" w14:textId="66AD849A" w:rsidR="00EC21ED" w:rsidRPr="00140EB4" w:rsidRDefault="00EC21ED" w:rsidP="00140EB4">
      <w:pPr>
        <w:pStyle w:val="ListParagraph"/>
        <w:numPr>
          <w:ilvl w:val="3"/>
          <w:numId w:val="8"/>
        </w:numPr>
        <w:shd w:val="clear" w:color="auto" w:fill="FFFFFF"/>
        <w:rPr>
          <w:rFonts w:ascii="Georgia" w:eastAsia="Times New Roman" w:hAnsi="Georgia" w:cs="Lucida Sans Unicode"/>
          <w:color w:val="000000"/>
          <w:sz w:val="22"/>
          <w:szCs w:val="22"/>
        </w:rPr>
      </w:pPr>
      <w:r>
        <w:rPr>
          <w:rStyle w:val="apple-style-span"/>
          <w:rFonts w:ascii="Georgia" w:eastAsia="Times New Roman" w:hAnsi="Georgia" w:cs="Lucida Sans Unicode"/>
          <w:color w:val="000000"/>
          <w:sz w:val="22"/>
          <w:szCs w:val="22"/>
          <w:shd w:val="clear" w:color="auto" w:fill="FFFFFF"/>
        </w:rPr>
        <w:t>Any</w:t>
      </w:r>
      <w:r w:rsidRPr="00EC21ED">
        <w:rPr>
          <w:rStyle w:val="apple-style-span"/>
          <w:rFonts w:ascii="Georgia" w:eastAsia="Times New Roman" w:hAnsi="Georgia" w:cs="Lucida Sans Unicode"/>
          <w:color w:val="000000"/>
          <w:sz w:val="22"/>
          <w:szCs w:val="22"/>
          <w:shd w:val="clear" w:color="auto" w:fill="FFFFFF"/>
        </w:rPr>
        <w:t xml:space="preserve"> property or services provided to an employee of the employer to the extent that, if the employee paid for such property or services, such payment would be</w:t>
      </w:r>
      <w:r w:rsidR="005102D4">
        <w:rPr>
          <w:rStyle w:val="apple-style-span"/>
          <w:rFonts w:ascii="Georgia" w:eastAsia="Times New Roman" w:hAnsi="Georgia" w:cs="Lucida Sans Unicode"/>
          <w:color w:val="000000"/>
          <w:sz w:val="22"/>
          <w:szCs w:val="22"/>
          <w:shd w:val="clear" w:color="auto" w:fill="FFFFFF"/>
        </w:rPr>
        <w:t xml:space="preserve"> allowable as a deduction under Section </w:t>
      </w:r>
      <w:r w:rsidR="005102D4">
        <w:rPr>
          <w:rFonts w:ascii="Georgia" w:eastAsia="Times New Roman" w:hAnsi="Georgia" w:cs="Lucida Sans Unicode"/>
          <w:sz w:val="22"/>
          <w:szCs w:val="22"/>
          <w:shd w:val="clear" w:color="auto" w:fill="FFFFFF"/>
        </w:rPr>
        <w:t xml:space="preserve">162 (trade or business expense) </w:t>
      </w:r>
      <w:r w:rsidRPr="00EC21ED">
        <w:rPr>
          <w:rStyle w:val="apple-style-span"/>
          <w:rFonts w:ascii="Georgia" w:eastAsia="Times New Roman" w:hAnsi="Georgia" w:cs="Lucida Sans Unicode"/>
          <w:color w:val="000000"/>
          <w:sz w:val="22"/>
          <w:szCs w:val="22"/>
          <w:shd w:val="clear" w:color="auto" w:fill="FFFFFF"/>
        </w:rPr>
        <w:t>or</w:t>
      </w:r>
      <w:r w:rsidRPr="00EC21ED">
        <w:rPr>
          <w:rStyle w:val="apple-converted-space"/>
          <w:rFonts w:ascii="Georgia" w:eastAsia="Times New Roman" w:hAnsi="Georgia" w:cs="Lucida Sans Unicode"/>
          <w:color w:val="000000"/>
          <w:sz w:val="22"/>
          <w:szCs w:val="22"/>
          <w:shd w:val="clear" w:color="auto" w:fill="FFFFFF"/>
        </w:rPr>
        <w:t> </w:t>
      </w:r>
      <w:r w:rsidR="005102D4">
        <w:rPr>
          <w:rFonts w:ascii="Georgia" w:eastAsia="Times New Roman" w:hAnsi="Georgia" w:cs="Lucida Sans Unicode"/>
          <w:sz w:val="22"/>
          <w:szCs w:val="22"/>
          <w:shd w:val="clear" w:color="auto" w:fill="FFFFFF"/>
        </w:rPr>
        <w:t>167.</w:t>
      </w:r>
    </w:p>
    <w:p w14:paraId="3CE6842A" w14:textId="4D64F096" w:rsidR="00EC21ED" w:rsidRDefault="00EC21ED" w:rsidP="00EC21ED">
      <w:pPr>
        <w:pStyle w:val="ListParagraph"/>
        <w:numPr>
          <w:ilvl w:val="2"/>
          <w:numId w:val="8"/>
        </w:numPr>
        <w:shd w:val="clear" w:color="auto" w:fill="FFFFFF"/>
        <w:rPr>
          <w:rFonts w:ascii="Georgia" w:eastAsia="Times New Roman" w:hAnsi="Georgia" w:cs="Lucida Sans Unicode"/>
          <w:color w:val="000000"/>
          <w:sz w:val="22"/>
          <w:szCs w:val="22"/>
        </w:rPr>
      </w:pPr>
      <w:r w:rsidRPr="00EC21ED">
        <w:rPr>
          <w:rFonts w:ascii="Georgia" w:eastAsia="Times New Roman" w:hAnsi="Georgia" w:cs="Lucida Sans Unicode"/>
          <w:b/>
          <w:bCs/>
          <w:color w:val="000000"/>
          <w:sz w:val="22"/>
          <w:szCs w:val="22"/>
        </w:rPr>
        <w:t>(4)</w:t>
      </w:r>
      <w:r w:rsidRPr="00EC21ED">
        <w:rPr>
          <w:rFonts w:ascii="Georgia" w:eastAsia="Times New Roman" w:hAnsi="Georgia" w:cs="Lucida Sans Unicode"/>
          <w:color w:val="000000"/>
          <w:sz w:val="22"/>
          <w:szCs w:val="22"/>
        </w:rPr>
        <w:t> </w:t>
      </w:r>
      <w:r w:rsidR="00140EB4" w:rsidRPr="00295366">
        <w:rPr>
          <w:rFonts w:ascii="Georgia" w:eastAsia="Times New Roman" w:hAnsi="Georgia" w:cs="Lucida Sans Unicode"/>
          <w:b/>
          <w:color w:val="000000"/>
          <w:sz w:val="22"/>
          <w:szCs w:val="22"/>
        </w:rPr>
        <w:t>D</w:t>
      </w:r>
      <w:r w:rsidRPr="00295366">
        <w:rPr>
          <w:rFonts w:ascii="Georgia" w:eastAsia="Times New Roman" w:hAnsi="Georgia" w:cs="Lucida Sans Unicode"/>
          <w:b/>
          <w:color w:val="000000"/>
          <w:sz w:val="22"/>
          <w:szCs w:val="22"/>
        </w:rPr>
        <w:t>e minimis fringe</w:t>
      </w:r>
    </w:p>
    <w:p w14:paraId="7BAC2C23" w14:textId="4B161ABC" w:rsidR="00EC21ED" w:rsidRPr="00140EB4" w:rsidRDefault="00140EB4" w:rsidP="00140EB4">
      <w:pPr>
        <w:pStyle w:val="ListParagraph"/>
        <w:numPr>
          <w:ilvl w:val="3"/>
          <w:numId w:val="8"/>
        </w:numPr>
        <w:shd w:val="clear" w:color="auto" w:fill="FFFFFF"/>
        <w:rPr>
          <w:rFonts w:ascii="Georgia" w:eastAsia="Times New Roman" w:hAnsi="Georgia" w:cs="Lucida Sans Unicode"/>
          <w:color w:val="000000"/>
          <w:sz w:val="22"/>
          <w:szCs w:val="22"/>
          <w:u w:val="single"/>
        </w:rPr>
      </w:pPr>
      <w:r>
        <w:rPr>
          <w:rFonts w:ascii="Georgia" w:eastAsia="Times New Roman" w:hAnsi="Georgia" w:cs="Lucida Sans Unicode"/>
          <w:color w:val="000000"/>
          <w:sz w:val="22"/>
          <w:szCs w:val="22"/>
          <w:shd w:val="clear" w:color="auto" w:fill="FFFFFF"/>
        </w:rPr>
        <w:t>A</w:t>
      </w:r>
      <w:r w:rsidR="00EC21ED" w:rsidRPr="00140EB4">
        <w:rPr>
          <w:rFonts w:ascii="Georgia" w:eastAsia="Times New Roman" w:hAnsi="Georgia" w:cs="Lucida Sans Unicode"/>
          <w:color w:val="000000"/>
          <w:sz w:val="22"/>
          <w:szCs w:val="22"/>
          <w:shd w:val="clear" w:color="auto" w:fill="FFFFFF"/>
        </w:rPr>
        <w:t xml:space="preserve">ny property or service the value of which is (after taking into account the frequency with which similar fringes are provided by the employer to the employer’s employees) </w:t>
      </w:r>
      <w:r w:rsidR="00EC21ED" w:rsidRPr="00140EB4">
        <w:rPr>
          <w:rFonts w:ascii="Georgia" w:eastAsia="Times New Roman" w:hAnsi="Georgia" w:cs="Lucida Sans Unicode"/>
          <w:color w:val="000000"/>
          <w:sz w:val="22"/>
          <w:szCs w:val="22"/>
          <w:u w:val="single"/>
          <w:shd w:val="clear" w:color="auto" w:fill="FFFFFF"/>
        </w:rPr>
        <w:t>so small as to make</w:t>
      </w:r>
      <w:r w:rsidR="00EC21ED" w:rsidRPr="00140EB4">
        <w:rPr>
          <w:rFonts w:ascii="Georgia" w:eastAsia="Times New Roman" w:hAnsi="Georgia" w:cs="Lucida Sans Unicode"/>
          <w:color w:val="000000"/>
          <w:sz w:val="22"/>
          <w:szCs w:val="22"/>
          <w:shd w:val="clear" w:color="auto" w:fill="FFFFFF"/>
        </w:rPr>
        <w:t xml:space="preserve"> </w:t>
      </w:r>
      <w:r w:rsidR="00EC21ED" w:rsidRPr="00140EB4">
        <w:rPr>
          <w:rFonts w:ascii="Georgia" w:eastAsia="Times New Roman" w:hAnsi="Georgia" w:cs="Lucida Sans Unicode"/>
          <w:color w:val="000000"/>
          <w:sz w:val="22"/>
          <w:szCs w:val="22"/>
          <w:u w:val="single"/>
          <w:shd w:val="clear" w:color="auto" w:fill="FFFFFF"/>
        </w:rPr>
        <w:t>accounting for it unreasonable or administratively impracticable.</w:t>
      </w:r>
    </w:p>
    <w:p w14:paraId="25420E21" w14:textId="101C53F1" w:rsidR="00EC21ED" w:rsidRPr="00140EB4" w:rsidRDefault="00EC21ED" w:rsidP="00140EB4">
      <w:pPr>
        <w:pStyle w:val="ListParagraph"/>
        <w:numPr>
          <w:ilvl w:val="2"/>
          <w:numId w:val="8"/>
        </w:numPr>
        <w:shd w:val="clear" w:color="auto" w:fill="FFFFFF"/>
        <w:rPr>
          <w:rFonts w:ascii="Georgia" w:eastAsia="Times New Roman" w:hAnsi="Georgia" w:cs="Lucida Sans Unicode"/>
          <w:color w:val="000000"/>
          <w:sz w:val="22"/>
          <w:szCs w:val="22"/>
        </w:rPr>
      </w:pPr>
      <w:r w:rsidRPr="00140EB4">
        <w:rPr>
          <w:rFonts w:ascii="Georgia" w:eastAsia="Times New Roman" w:hAnsi="Georgia" w:cs="Lucida Sans Unicode"/>
          <w:b/>
          <w:bCs/>
          <w:color w:val="000000"/>
          <w:sz w:val="22"/>
          <w:szCs w:val="22"/>
        </w:rPr>
        <w:t>(5)</w:t>
      </w:r>
      <w:r w:rsidRPr="00140EB4">
        <w:rPr>
          <w:rFonts w:ascii="Georgia" w:eastAsia="Times New Roman" w:hAnsi="Georgia" w:cs="Lucida Sans Unicode"/>
          <w:color w:val="000000"/>
          <w:sz w:val="22"/>
          <w:szCs w:val="22"/>
        </w:rPr>
        <w:t> </w:t>
      </w:r>
      <w:r w:rsidR="00140EB4" w:rsidRPr="00295366">
        <w:rPr>
          <w:rFonts w:ascii="Georgia" w:eastAsia="Times New Roman" w:hAnsi="Georgia" w:cs="Lucida Sans Unicode"/>
          <w:b/>
          <w:color w:val="000000"/>
          <w:sz w:val="22"/>
          <w:szCs w:val="22"/>
        </w:rPr>
        <w:t>Q</w:t>
      </w:r>
      <w:r w:rsidRPr="00295366">
        <w:rPr>
          <w:rFonts w:ascii="Georgia" w:eastAsia="Times New Roman" w:hAnsi="Georgia" w:cs="Lucida Sans Unicode"/>
          <w:b/>
          <w:color w:val="000000"/>
          <w:sz w:val="22"/>
          <w:szCs w:val="22"/>
        </w:rPr>
        <w:t>ualified transportation fringe.</w:t>
      </w:r>
      <w:r w:rsidRPr="00140EB4">
        <w:rPr>
          <w:rFonts w:ascii="Georgia" w:eastAsia="Times New Roman" w:hAnsi="Georgia" w:cs="Lucida Sans Unicode"/>
          <w:color w:val="000000"/>
          <w:sz w:val="22"/>
          <w:szCs w:val="22"/>
        </w:rPr>
        <w:t xml:space="preserve"> Any of the following: </w:t>
      </w:r>
    </w:p>
    <w:p w14:paraId="0CA8A842" w14:textId="61FCA7CC" w:rsidR="00EC21ED" w:rsidRPr="00140EB4" w:rsidRDefault="00EC21ED" w:rsidP="00140EB4">
      <w:pPr>
        <w:pStyle w:val="ListParagraph"/>
        <w:numPr>
          <w:ilvl w:val="3"/>
          <w:numId w:val="8"/>
        </w:numPr>
        <w:shd w:val="clear" w:color="auto" w:fill="FFFFFF"/>
        <w:rPr>
          <w:rFonts w:ascii="Georgia" w:eastAsia="Times New Roman" w:hAnsi="Georgia" w:cs="Lucida Sans Unicode"/>
          <w:color w:val="000000"/>
          <w:sz w:val="22"/>
          <w:szCs w:val="22"/>
        </w:rPr>
      </w:pPr>
      <w:r w:rsidRPr="00140EB4">
        <w:rPr>
          <w:rFonts w:ascii="Georgia" w:eastAsia="Times New Roman" w:hAnsi="Georgia" w:cs="Lucida Sans Unicode"/>
          <w:color w:val="000000"/>
          <w:sz w:val="22"/>
          <w:szCs w:val="22"/>
        </w:rPr>
        <w:t>Transportation in a commuter highway vehicle if such transportation is in connection with travel between the employee’s residence and place of employment.</w:t>
      </w:r>
      <w:r w:rsidR="00140EB4" w:rsidRPr="00140EB4">
        <w:rPr>
          <w:rFonts w:ascii="Georgia" w:eastAsia="Times New Roman" w:hAnsi="Georgia" w:cs="Lucida Sans Unicode"/>
          <w:color w:val="000000"/>
          <w:sz w:val="22"/>
          <w:szCs w:val="22"/>
        </w:rPr>
        <w:t xml:space="preserve"> – together with the below, up to $100 per month.</w:t>
      </w:r>
    </w:p>
    <w:p w14:paraId="3D4BB2EF" w14:textId="6F1666AF" w:rsidR="00EC21ED" w:rsidRPr="00140EB4" w:rsidRDefault="00140EB4" w:rsidP="00140EB4">
      <w:pPr>
        <w:pStyle w:val="ListParagraph"/>
        <w:numPr>
          <w:ilvl w:val="3"/>
          <w:numId w:val="8"/>
        </w:numPr>
        <w:shd w:val="clear" w:color="auto" w:fill="FFFFFF"/>
        <w:rPr>
          <w:rFonts w:ascii="Georgia" w:eastAsia="Times New Roman" w:hAnsi="Georgia" w:cs="Lucida Sans Unicode"/>
          <w:color w:val="000000"/>
          <w:sz w:val="22"/>
          <w:szCs w:val="22"/>
        </w:rPr>
      </w:pPr>
      <w:bookmarkStart w:id="20" w:name="f_1_B"/>
      <w:bookmarkEnd w:id="20"/>
      <w:r w:rsidRPr="00140EB4">
        <w:rPr>
          <w:rFonts w:ascii="Georgia" w:eastAsia="Times New Roman" w:hAnsi="Georgia" w:cs="Lucida Sans Unicode"/>
          <w:color w:val="000000"/>
          <w:sz w:val="22"/>
          <w:szCs w:val="22"/>
        </w:rPr>
        <w:t>Any transit pass – together with the above, up to $100 per month.</w:t>
      </w:r>
    </w:p>
    <w:p w14:paraId="6E7FA5F9" w14:textId="68ACB993" w:rsidR="00EC21ED" w:rsidRPr="00140EB4" w:rsidRDefault="00EC21ED" w:rsidP="00140EB4">
      <w:pPr>
        <w:pStyle w:val="ListParagraph"/>
        <w:numPr>
          <w:ilvl w:val="3"/>
          <w:numId w:val="8"/>
        </w:numPr>
        <w:shd w:val="clear" w:color="auto" w:fill="FFFFFF"/>
        <w:rPr>
          <w:rFonts w:ascii="Georgia" w:eastAsia="Times New Roman" w:hAnsi="Georgia" w:cs="Lucida Sans Unicode"/>
          <w:color w:val="000000"/>
          <w:sz w:val="22"/>
          <w:szCs w:val="22"/>
        </w:rPr>
      </w:pPr>
      <w:bookmarkStart w:id="21" w:name="f_1_C"/>
      <w:bookmarkEnd w:id="21"/>
      <w:r w:rsidRPr="00140EB4">
        <w:rPr>
          <w:rFonts w:ascii="Georgia" w:eastAsia="Times New Roman" w:hAnsi="Georgia" w:cs="Lucida Sans Unicode"/>
          <w:color w:val="000000"/>
          <w:sz w:val="22"/>
          <w:szCs w:val="22"/>
        </w:rPr>
        <w:t>Qualified parking – up to $175 per month</w:t>
      </w:r>
    </w:p>
    <w:p w14:paraId="2D955BBA" w14:textId="0542E6FB" w:rsidR="00EC21ED" w:rsidRPr="00140EB4" w:rsidRDefault="00EC21ED" w:rsidP="00140EB4">
      <w:pPr>
        <w:pStyle w:val="ListParagraph"/>
        <w:numPr>
          <w:ilvl w:val="3"/>
          <w:numId w:val="8"/>
        </w:numPr>
        <w:shd w:val="clear" w:color="auto" w:fill="FFFFFF"/>
        <w:rPr>
          <w:rFonts w:ascii="Georgia" w:eastAsia="Times New Roman" w:hAnsi="Georgia" w:cs="Lucida Sans Unicode"/>
          <w:color w:val="000000"/>
          <w:sz w:val="22"/>
          <w:szCs w:val="22"/>
        </w:rPr>
      </w:pPr>
      <w:bookmarkStart w:id="22" w:name="f_1_D"/>
      <w:bookmarkEnd w:id="22"/>
      <w:r w:rsidRPr="00140EB4">
        <w:rPr>
          <w:rFonts w:ascii="Georgia" w:eastAsia="Times New Roman" w:hAnsi="Georgia" w:cs="Lucida Sans Unicode"/>
          <w:color w:val="000000"/>
          <w:sz w:val="22"/>
          <w:szCs w:val="22"/>
        </w:rPr>
        <w:t>Any qualified bicycle commuting reimbursement.</w:t>
      </w:r>
    </w:p>
    <w:p w14:paraId="7224C234" w14:textId="77777777" w:rsidR="00EC21ED" w:rsidRPr="00EC21ED" w:rsidRDefault="00EC21ED" w:rsidP="00EC21ED">
      <w:pPr>
        <w:pStyle w:val="ListParagraph"/>
        <w:numPr>
          <w:ilvl w:val="2"/>
          <w:numId w:val="8"/>
        </w:numPr>
        <w:shd w:val="clear" w:color="auto" w:fill="FFFFFF"/>
        <w:rPr>
          <w:rFonts w:ascii="Georgia" w:eastAsia="Times New Roman" w:hAnsi="Georgia" w:cs="Lucida Sans Unicode"/>
          <w:color w:val="000000"/>
          <w:sz w:val="22"/>
          <w:szCs w:val="22"/>
        </w:rPr>
      </w:pPr>
      <w:r w:rsidRPr="00EC21ED">
        <w:rPr>
          <w:rFonts w:ascii="Georgia" w:eastAsia="Times New Roman" w:hAnsi="Georgia" w:cs="Lucida Sans Unicode"/>
          <w:b/>
          <w:bCs/>
          <w:color w:val="000000"/>
          <w:sz w:val="22"/>
          <w:szCs w:val="22"/>
        </w:rPr>
        <w:t>(6)</w:t>
      </w:r>
      <w:r w:rsidRPr="00EC21ED">
        <w:rPr>
          <w:rFonts w:ascii="Georgia" w:eastAsia="Times New Roman" w:hAnsi="Georgia" w:cs="Lucida Sans Unicode"/>
          <w:color w:val="000000"/>
          <w:sz w:val="22"/>
          <w:szCs w:val="22"/>
        </w:rPr>
        <w:t> qualified moving expense reimbursement,</w:t>
      </w:r>
    </w:p>
    <w:p w14:paraId="56DE3A2C" w14:textId="77777777" w:rsidR="00EC21ED" w:rsidRDefault="00EC21ED" w:rsidP="00EC21ED">
      <w:pPr>
        <w:pStyle w:val="ListParagraph"/>
        <w:numPr>
          <w:ilvl w:val="2"/>
          <w:numId w:val="8"/>
        </w:numPr>
        <w:shd w:val="clear" w:color="auto" w:fill="FFFFFF"/>
        <w:rPr>
          <w:rFonts w:ascii="Georgia" w:eastAsia="Times New Roman" w:hAnsi="Georgia" w:cs="Lucida Sans Unicode"/>
          <w:color w:val="000000"/>
          <w:sz w:val="22"/>
          <w:szCs w:val="22"/>
        </w:rPr>
      </w:pPr>
      <w:r w:rsidRPr="00EC21ED">
        <w:rPr>
          <w:rFonts w:ascii="Georgia" w:eastAsia="Times New Roman" w:hAnsi="Georgia" w:cs="Lucida Sans Unicode"/>
          <w:b/>
          <w:bCs/>
          <w:color w:val="000000"/>
          <w:sz w:val="22"/>
          <w:szCs w:val="22"/>
        </w:rPr>
        <w:t>(7)</w:t>
      </w:r>
      <w:r w:rsidRPr="00EC21ED">
        <w:rPr>
          <w:rFonts w:ascii="Georgia" w:eastAsia="Times New Roman" w:hAnsi="Georgia" w:cs="Lucida Sans Unicode"/>
          <w:color w:val="000000"/>
          <w:sz w:val="22"/>
          <w:szCs w:val="22"/>
        </w:rPr>
        <w:t> qualified retirement planning services, or</w:t>
      </w:r>
    </w:p>
    <w:p w14:paraId="089CD279" w14:textId="266A9968" w:rsidR="00EC21ED" w:rsidRPr="00EC21ED" w:rsidRDefault="00EC21ED" w:rsidP="00EC21ED">
      <w:pPr>
        <w:pStyle w:val="ListParagraph"/>
        <w:numPr>
          <w:ilvl w:val="2"/>
          <w:numId w:val="8"/>
        </w:numPr>
        <w:shd w:val="clear" w:color="auto" w:fill="FFFFFF"/>
        <w:rPr>
          <w:rFonts w:ascii="Georgia" w:eastAsia="Times New Roman" w:hAnsi="Georgia" w:cs="Lucida Sans Unicode"/>
          <w:color w:val="000000"/>
          <w:sz w:val="22"/>
          <w:szCs w:val="22"/>
        </w:rPr>
      </w:pPr>
      <w:r w:rsidRPr="00EC21ED">
        <w:rPr>
          <w:rFonts w:ascii="Georgia" w:eastAsia="Times New Roman" w:hAnsi="Georgia" w:cs="Lucida Sans Unicode"/>
          <w:b/>
          <w:bCs/>
          <w:color w:val="000000"/>
          <w:sz w:val="22"/>
          <w:szCs w:val="22"/>
        </w:rPr>
        <w:t>(8)</w:t>
      </w:r>
      <w:r w:rsidRPr="00EC21ED">
        <w:rPr>
          <w:rFonts w:ascii="Georgia" w:eastAsia="Times New Roman" w:hAnsi="Georgia" w:cs="Lucida Sans Unicode"/>
          <w:color w:val="000000"/>
          <w:sz w:val="22"/>
          <w:szCs w:val="22"/>
        </w:rPr>
        <w:t> qualified military base realignment and closure fringe.</w:t>
      </w:r>
    </w:p>
    <w:p w14:paraId="138B67DE" w14:textId="77777777" w:rsidR="00295366" w:rsidRPr="00295366" w:rsidRDefault="00295366" w:rsidP="00295366">
      <w:pPr>
        <w:pStyle w:val="ListParagraph"/>
        <w:ind w:left="1440"/>
        <w:rPr>
          <w:rFonts w:ascii="Georgia" w:hAnsi="Georgia"/>
          <w:sz w:val="22"/>
          <w:szCs w:val="22"/>
        </w:rPr>
      </w:pPr>
    </w:p>
    <w:p w14:paraId="56251F96" w14:textId="5AA09A95" w:rsidR="00EC21ED" w:rsidRPr="00140EB4" w:rsidRDefault="00140EB4" w:rsidP="00140EB4">
      <w:pPr>
        <w:pStyle w:val="ListParagraph"/>
        <w:numPr>
          <w:ilvl w:val="1"/>
          <w:numId w:val="8"/>
        </w:numPr>
        <w:rPr>
          <w:rFonts w:ascii="Georgia" w:hAnsi="Georgia"/>
          <w:sz w:val="22"/>
          <w:szCs w:val="22"/>
        </w:rPr>
      </w:pPr>
      <w:r>
        <w:rPr>
          <w:rFonts w:ascii="Georgia" w:hAnsi="Georgia"/>
          <w:b/>
          <w:sz w:val="22"/>
          <w:szCs w:val="22"/>
        </w:rPr>
        <w:t>On-premises GYMS and other athletic facilities</w:t>
      </w:r>
    </w:p>
    <w:p w14:paraId="2B4D96D8" w14:textId="0BCBA7AB" w:rsidR="00140EB4" w:rsidRDefault="00140EB4" w:rsidP="00140EB4">
      <w:pPr>
        <w:pStyle w:val="ListParagraph"/>
        <w:numPr>
          <w:ilvl w:val="2"/>
          <w:numId w:val="8"/>
        </w:numPr>
        <w:rPr>
          <w:rFonts w:ascii="Georgia" w:hAnsi="Georgia"/>
          <w:sz w:val="22"/>
          <w:szCs w:val="22"/>
        </w:rPr>
      </w:pPr>
      <w:r>
        <w:rPr>
          <w:rFonts w:ascii="Georgia" w:hAnsi="Georgia"/>
          <w:b/>
          <w:sz w:val="22"/>
          <w:szCs w:val="22"/>
        </w:rPr>
        <w:t>Exclude</w:t>
      </w:r>
      <w:r>
        <w:rPr>
          <w:rFonts w:ascii="Georgia" w:hAnsi="Georgia"/>
          <w:sz w:val="22"/>
          <w:szCs w:val="22"/>
        </w:rPr>
        <w:t xml:space="preserve"> the value of the facility to the employee</w:t>
      </w:r>
    </w:p>
    <w:p w14:paraId="45DF92C6" w14:textId="58CC3877" w:rsidR="005559BF" w:rsidRPr="005559BF" w:rsidRDefault="005559BF" w:rsidP="005559BF">
      <w:pPr>
        <w:pStyle w:val="HTMLPreformatted"/>
        <w:numPr>
          <w:ilvl w:val="1"/>
          <w:numId w:val="8"/>
        </w:numPr>
        <w:rPr>
          <w:rFonts w:ascii="Georgia" w:hAnsi="Georgia"/>
          <w:color w:val="000000"/>
          <w:sz w:val="22"/>
          <w:szCs w:val="22"/>
        </w:rPr>
      </w:pPr>
      <w:r>
        <w:rPr>
          <w:rFonts w:ascii="Georgia" w:hAnsi="Georgia"/>
          <w:color w:val="000000"/>
          <w:sz w:val="22"/>
          <w:szCs w:val="22"/>
        </w:rPr>
        <w:t>A</w:t>
      </w:r>
      <w:r w:rsidRPr="005559BF">
        <w:rPr>
          <w:rFonts w:ascii="Georgia" w:hAnsi="Georgia"/>
          <w:color w:val="000000"/>
          <w:sz w:val="22"/>
          <w:szCs w:val="22"/>
        </w:rPr>
        <w:t xml:space="preserve"> taxable fringe benefit is includ</w:t>
      </w:r>
      <w:r>
        <w:rPr>
          <w:rFonts w:ascii="Georgia" w:hAnsi="Georgia"/>
          <w:color w:val="000000"/>
          <w:sz w:val="22"/>
          <w:szCs w:val="22"/>
        </w:rPr>
        <w:t xml:space="preserve">ed in the income of the person </w:t>
      </w:r>
      <w:r w:rsidRPr="005559BF">
        <w:rPr>
          <w:rFonts w:ascii="Georgia" w:hAnsi="Georgia"/>
          <w:color w:val="000000"/>
          <w:sz w:val="22"/>
          <w:szCs w:val="22"/>
        </w:rPr>
        <w:t>performing the services in connection wi</w:t>
      </w:r>
      <w:r>
        <w:rPr>
          <w:rFonts w:ascii="Georgia" w:hAnsi="Georgia"/>
          <w:color w:val="000000"/>
          <w:sz w:val="22"/>
          <w:szCs w:val="22"/>
        </w:rPr>
        <w:t xml:space="preserve">th which the fringe benefit is </w:t>
      </w:r>
      <w:r w:rsidRPr="005559BF">
        <w:rPr>
          <w:rFonts w:ascii="Georgia" w:hAnsi="Georgia"/>
          <w:color w:val="000000"/>
          <w:sz w:val="22"/>
          <w:szCs w:val="22"/>
        </w:rPr>
        <w:t xml:space="preserve">furnished. Thus, </w:t>
      </w:r>
      <w:r w:rsidRPr="005559BF">
        <w:rPr>
          <w:rFonts w:ascii="Georgia" w:hAnsi="Georgia"/>
          <w:color w:val="000000"/>
          <w:sz w:val="22"/>
          <w:szCs w:val="22"/>
          <w:u w:val="single"/>
        </w:rPr>
        <w:t>a fringe benefit may be taxable to a person even though that person did not actually receive the fringe benefit</w:t>
      </w:r>
      <w:r w:rsidRPr="005559BF">
        <w:rPr>
          <w:rFonts w:ascii="Georgia" w:hAnsi="Georgia"/>
          <w:color w:val="000000"/>
          <w:sz w:val="22"/>
          <w:szCs w:val="22"/>
        </w:rPr>
        <w:t>.</w:t>
      </w:r>
      <w:r>
        <w:rPr>
          <w:rFonts w:ascii="Georgia" w:hAnsi="Georgia"/>
          <w:color w:val="000000"/>
          <w:sz w:val="22"/>
          <w:szCs w:val="22"/>
        </w:rPr>
        <w:t xml:space="preserve"> Reg. 1.61-21(a)(4).</w:t>
      </w:r>
    </w:p>
    <w:p w14:paraId="5D412369" w14:textId="77777777" w:rsidR="00B36B50" w:rsidRPr="00B36B50" w:rsidRDefault="00B36B50" w:rsidP="00B36B50">
      <w:pPr>
        <w:pStyle w:val="ListParagraph"/>
        <w:ind w:left="1080"/>
        <w:rPr>
          <w:rFonts w:ascii="Georgia" w:hAnsi="Georgia"/>
          <w:sz w:val="22"/>
          <w:szCs w:val="22"/>
          <w:u w:val="single"/>
        </w:rPr>
      </w:pPr>
    </w:p>
    <w:p w14:paraId="47FC29A2" w14:textId="77777777" w:rsidR="00A15282" w:rsidRPr="00AE2A45" w:rsidRDefault="006344C8" w:rsidP="00A15282">
      <w:pPr>
        <w:pStyle w:val="ListParagraph"/>
        <w:numPr>
          <w:ilvl w:val="0"/>
          <w:numId w:val="8"/>
        </w:numPr>
        <w:rPr>
          <w:rFonts w:ascii="Georgia" w:hAnsi="Georgia"/>
          <w:sz w:val="26"/>
          <w:szCs w:val="26"/>
          <w:u w:val="single"/>
        </w:rPr>
      </w:pPr>
      <w:r w:rsidRPr="00AE2A45">
        <w:rPr>
          <w:rFonts w:ascii="Georgia" w:hAnsi="Georgia"/>
          <w:b/>
          <w:sz w:val="26"/>
          <w:szCs w:val="26"/>
          <w:u w:val="single"/>
        </w:rPr>
        <w:t>GIFTS AND INHERITANCES</w:t>
      </w:r>
      <w:r w:rsidR="00320469" w:rsidRPr="00AE2A45">
        <w:rPr>
          <w:rFonts w:ascii="Georgia" w:hAnsi="Georgia"/>
          <w:b/>
          <w:sz w:val="26"/>
          <w:szCs w:val="26"/>
        </w:rPr>
        <w:t xml:space="preserve"> - § 102</w:t>
      </w:r>
    </w:p>
    <w:p w14:paraId="658BDE0C" w14:textId="77777777" w:rsidR="00A15282" w:rsidRPr="00A15282" w:rsidRDefault="00320469" w:rsidP="00A15282">
      <w:pPr>
        <w:pStyle w:val="ListParagraph"/>
        <w:numPr>
          <w:ilvl w:val="1"/>
          <w:numId w:val="8"/>
        </w:numPr>
        <w:rPr>
          <w:rFonts w:ascii="Georgia" w:hAnsi="Georgia"/>
          <w:sz w:val="22"/>
          <w:szCs w:val="22"/>
          <w:u w:val="single"/>
        </w:rPr>
      </w:pPr>
      <w:r w:rsidRPr="00A15282">
        <w:rPr>
          <w:rFonts w:ascii="Georgia" w:hAnsi="Georgia"/>
          <w:b/>
          <w:sz w:val="22"/>
          <w:szCs w:val="22"/>
        </w:rPr>
        <w:t>(a)</w:t>
      </w:r>
      <w:r w:rsidRPr="00A15282">
        <w:rPr>
          <w:rFonts w:ascii="Georgia" w:hAnsi="Georgia"/>
          <w:sz w:val="22"/>
          <w:szCs w:val="22"/>
        </w:rPr>
        <w:t xml:space="preserve"> </w:t>
      </w:r>
      <w:r w:rsidRPr="00A15282">
        <w:rPr>
          <w:rFonts w:ascii="Georgia" w:hAnsi="Georgia"/>
          <w:sz w:val="22"/>
          <w:szCs w:val="22"/>
          <w:u w:val="single"/>
        </w:rPr>
        <w:t>General rule</w:t>
      </w:r>
      <w:r w:rsidRPr="00A15282">
        <w:rPr>
          <w:rFonts w:ascii="Georgia" w:hAnsi="Georgia"/>
          <w:sz w:val="22"/>
          <w:szCs w:val="22"/>
        </w:rPr>
        <w:t xml:space="preserve"> – </w:t>
      </w:r>
      <w:r w:rsidR="00BB2BA5" w:rsidRPr="00A15282">
        <w:rPr>
          <w:rFonts w:ascii="Georgia" w:hAnsi="Georgia"/>
          <w:b/>
          <w:sz w:val="22"/>
          <w:szCs w:val="22"/>
        </w:rPr>
        <w:t>Exclude</w:t>
      </w:r>
      <w:r w:rsidRPr="00A15282">
        <w:rPr>
          <w:rFonts w:ascii="Georgia" w:hAnsi="Georgia"/>
          <w:sz w:val="22"/>
          <w:szCs w:val="22"/>
        </w:rPr>
        <w:t xml:space="preserve"> </w:t>
      </w:r>
      <w:r w:rsidRPr="00A15282">
        <w:rPr>
          <w:rFonts w:ascii="Georgia" w:hAnsi="Georgia"/>
          <w:i/>
          <w:sz w:val="22"/>
          <w:szCs w:val="22"/>
        </w:rPr>
        <w:t>the value of property</w:t>
      </w:r>
      <w:r w:rsidRPr="00A15282">
        <w:rPr>
          <w:rFonts w:ascii="Georgia" w:hAnsi="Georgia"/>
          <w:sz w:val="22"/>
          <w:szCs w:val="22"/>
        </w:rPr>
        <w:t xml:space="preserve"> acquired by gift, bequest, devise or inheritance. [“gift etc.”]</w:t>
      </w:r>
    </w:p>
    <w:p w14:paraId="46B76951" w14:textId="77777777" w:rsidR="00A15282" w:rsidRPr="00A15282" w:rsidRDefault="00320469" w:rsidP="00A15282">
      <w:pPr>
        <w:pStyle w:val="ListParagraph"/>
        <w:numPr>
          <w:ilvl w:val="1"/>
          <w:numId w:val="8"/>
        </w:numPr>
        <w:rPr>
          <w:rFonts w:ascii="Georgia" w:hAnsi="Georgia"/>
          <w:sz w:val="22"/>
          <w:szCs w:val="22"/>
          <w:u w:val="single"/>
        </w:rPr>
      </w:pPr>
      <w:r w:rsidRPr="00A15282">
        <w:rPr>
          <w:rFonts w:ascii="Georgia" w:hAnsi="Georgia"/>
          <w:b/>
          <w:sz w:val="22"/>
          <w:szCs w:val="22"/>
        </w:rPr>
        <w:t xml:space="preserve">(b) </w:t>
      </w:r>
      <w:r w:rsidRPr="00D7131B">
        <w:rPr>
          <w:rFonts w:ascii="Georgia" w:hAnsi="Georgia"/>
          <w:b/>
          <w:sz w:val="22"/>
          <w:szCs w:val="22"/>
          <w:u w:val="single"/>
        </w:rPr>
        <w:t>BUT:</w:t>
      </w:r>
      <w:r w:rsidRPr="00A15282">
        <w:rPr>
          <w:rFonts w:ascii="Georgia" w:hAnsi="Georgia"/>
          <w:sz w:val="22"/>
          <w:szCs w:val="22"/>
        </w:rPr>
        <w:t xml:space="preserve"> </w:t>
      </w:r>
      <w:r w:rsidRPr="00A15282">
        <w:rPr>
          <w:rFonts w:ascii="Georgia" w:hAnsi="Georgia"/>
          <w:b/>
          <w:sz w:val="22"/>
          <w:szCs w:val="22"/>
        </w:rPr>
        <w:t>Not excludable:</w:t>
      </w:r>
    </w:p>
    <w:p w14:paraId="5D27CA14" w14:textId="38007178" w:rsidR="00A15282" w:rsidRPr="00A15282" w:rsidRDefault="00A15282" w:rsidP="00A15282">
      <w:pPr>
        <w:pStyle w:val="ListParagraph"/>
        <w:numPr>
          <w:ilvl w:val="2"/>
          <w:numId w:val="8"/>
        </w:numPr>
        <w:rPr>
          <w:rFonts w:ascii="Georgia" w:hAnsi="Georgia"/>
          <w:sz w:val="22"/>
          <w:szCs w:val="22"/>
          <w:u w:val="single"/>
        </w:rPr>
      </w:pPr>
      <w:r>
        <w:rPr>
          <w:rFonts w:ascii="Georgia" w:hAnsi="Georgia"/>
          <w:sz w:val="22"/>
          <w:szCs w:val="22"/>
        </w:rPr>
        <w:t>(</w:t>
      </w:r>
      <w:r w:rsidR="00320469" w:rsidRPr="00A15282">
        <w:rPr>
          <w:rFonts w:ascii="Georgia" w:hAnsi="Georgia"/>
          <w:sz w:val="22"/>
          <w:szCs w:val="22"/>
        </w:rPr>
        <w:t xml:space="preserve">1) the </w:t>
      </w:r>
      <w:r w:rsidR="00320469" w:rsidRPr="00D7131B">
        <w:rPr>
          <w:rFonts w:ascii="Georgia" w:hAnsi="Georgia"/>
          <w:b/>
          <w:sz w:val="22"/>
          <w:szCs w:val="22"/>
        </w:rPr>
        <w:t>income from any gift</w:t>
      </w:r>
      <w:r w:rsidR="00320469" w:rsidRPr="00A15282">
        <w:rPr>
          <w:rFonts w:ascii="Georgia" w:hAnsi="Georgia"/>
          <w:sz w:val="22"/>
          <w:szCs w:val="22"/>
        </w:rPr>
        <w:t xml:space="preserve"> etc. property</w:t>
      </w:r>
    </w:p>
    <w:p w14:paraId="3ECBC6D7" w14:textId="77777777" w:rsidR="00A15282" w:rsidRPr="00A15282" w:rsidRDefault="00320469" w:rsidP="00A15282">
      <w:pPr>
        <w:pStyle w:val="ListParagraph"/>
        <w:numPr>
          <w:ilvl w:val="2"/>
          <w:numId w:val="8"/>
        </w:numPr>
        <w:rPr>
          <w:rFonts w:ascii="Georgia" w:hAnsi="Georgia"/>
          <w:sz w:val="22"/>
          <w:szCs w:val="22"/>
          <w:u w:val="single"/>
        </w:rPr>
      </w:pPr>
      <w:r w:rsidRPr="00A15282">
        <w:rPr>
          <w:rFonts w:ascii="Georgia" w:hAnsi="Georgia"/>
          <w:sz w:val="22"/>
          <w:szCs w:val="22"/>
        </w:rPr>
        <w:t>(2) where the gift etc. is of income from property, the amount of such income</w:t>
      </w:r>
    </w:p>
    <w:p w14:paraId="68565C3B" w14:textId="26B7EE28" w:rsidR="00A15282" w:rsidRPr="00A15282" w:rsidRDefault="00320469" w:rsidP="00A15282">
      <w:pPr>
        <w:pStyle w:val="ListParagraph"/>
        <w:numPr>
          <w:ilvl w:val="1"/>
          <w:numId w:val="8"/>
        </w:numPr>
        <w:rPr>
          <w:rFonts w:ascii="Georgia" w:hAnsi="Georgia"/>
          <w:sz w:val="22"/>
          <w:szCs w:val="22"/>
          <w:u w:val="single"/>
        </w:rPr>
      </w:pPr>
      <w:r w:rsidRPr="00A15282">
        <w:rPr>
          <w:rFonts w:ascii="Georgia" w:hAnsi="Georgia"/>
          <w:b/>
          <w:sz w:val="22"/>
          <w:szCs w:val="22"/>
        </w:rPr>
        <w:t xml:space="preserve">(c) </w:t>
      </w:r>
      <w:r w:rsidRPr="007842EB">
        <w:rPr>
          <w:rFonts w:ascii="Georgia" w:hAnsi="Georgia"/>
          <w:b/>
          <w:sz w:val="22"/>
          <w:szCs w:val="22"/>
          <w:u w:val="single"/>
        </w:rPr>
        <w:t>Employee gifts</w:t>
      </w:r>
      <w:r w:rsidRPr="00A15282">
        <w:rPr>
          <w:rFonts w:ascii="Georgia" w:hAnsi="Georgia"/>
          <w:sz w:val="22"/>
          <w:szCs w:val="22"/>
        </w:rPr>
        <w:t xml:space="preserve"> </w:t>
      </w:r>
      <w:r w:rsidR="007842EB" w:rsidRPr="00A15282">
        <w:rPr>
          <w:rFonts w:ascii="Georgia" w:hAnsi="Georgia"/>
          <w:sz w:val="22"/>
          <w:szCs w:val="22"/>
        </w:rPr>
        <w:t xml:space="preserve">are </w:t>
      </w:r>
      <w:r w:rsidR="007842EB" w:rsidRPr="00A15282">
        <w:rPr>
          <w:rFonts w:ascii="Georgia" w:hAnsi="Georgia"/>
          <w:b/>
          <w:sz w:val="22"/>
          <w:szCs w:val="22"/>
        </w:rPr>
        <w:t>not</w:t>
      </w:r>
      <w:r w:rsidR="007842EB" w:rsidRPr="00A15282">
        <w:rPr>
          <w:rFonts w:ascii="Georgia" w:hAnsi="Georgia"/>
          <w:sz w:val="22"/>
          <w:szCs w:val="22"/>
        </w:rPr>
        <w:t xml:space="preserve"> </w:t>
      </w:r>
      <w:r w:rsidR="007842EB" w:rsidRPr="007842EB">
        <w:rPr>
          <w:rFonts w:ascii="Georgia" w:hAnsi="Georgia"/>
          <w:b/>
          <w:sz w:val="22"/>
          <w:szCs w:val="22"/>
        </w:rPr>
        <w:t>excludable</w:t>
      </w:r>
      <w:r w:rsidR="007842EB" w:rsidRPr="00A15282">
        <w:rPr>
          <w:rFonts w:ascii="Georgia" w:hAnsi="Georgia"/>
          <w:sz w:val="22"/>
          <w:szCs w:val="22"/>
        </w:rPr>
        <w:t xml:space="preserve"> </w:t>
      </w:r>
      <w:r w:rsidRPr="00A15282">
        <w:rPr>
          <w:rFonts w:ascii="Georgia" w:hAnsi="Georgia"/>
          <w:sz w:val="22"/>
          <w:szCs w:val="22"/>
        </w:rPr>
        <w:t>(“any amount transferred by or for an employer to or for the benefit of an employee”) (But see § 132(e) – fringe benefits)</w:t>
      </w:r>
    </w:p>
    <w:p w14:paraId="56C755A3" w14:textId="77777777" w:rsidR="00A15282" w:rsidRPr="00A15282" w:rsidRDefault="008763F5" w:rsidP="00A15282">
      <w:pPr>
        <w:pStyle w:val="ListParagraph"/>
        <w:numPr>
          <w:ilvl w:val="1"/>
          <w:numId w:val="8"/>
        </w:numPr>
        <w:rPr>
          <w:rFonts w:ascii="Georgia" w:hAnsi="Georgia"/>
          <w:sz w:val="22"/>
          <w:szCs w:val="22"/>
          <w:u w:val="single"/>
        </w:rPr>
      </w:pPr>
      <w:r w:rsidRPr="00A15282">
        <w:rPr>
          <w:rFonts w:ascii="Georgia" w:hAnsi="Georgia"/>
          <w:sz w:val="22"/>
          <w:szCs w:val="22"/>
        </w:rPr>
        <w:t>How do you know whether something is a gift?</w:t>
      </w:r>
    </w:p>
    <w:p w14:paraId="71616EEB" w14:textId="77777777" w:rsidR="00A15282" w:rsidRPr="00A15282" w:rsidRDefault="008763F5" w:rsidP="00A15282">
      <w:pPr>
        <w:pStyle w:val="ListParagraph"/>
        <w:numPr>
          <w:ilvl w:val="2"/>
          <w:numId w:val="8"/>
        </w:numPr>
        <w:rPr>
          <w:rFonts w:ascii="Georgia" w:hAnsi="Georgia"/>
          <w:sz w:val="22"/>
          <w:szCs w:val="22"/>
          <w:u w:val="single"/>
        </w:rPr>
      </w:pPr>
      <w:r w:rsidRPr="00A15282">
        <w:rPr>
          <w:rFonts w:ascii="Georgia" w:hAnsi="Georgia"/>
          <w:sz w:val="22"/>
          <w:szCs w:val="22"/>
        </w:rPr>
        <w:t>Where there’s consideration in return, the property isn’t given in detached and disinterested generosity, so it’s not a gift (</w:t>
      </w:r>
      <w:r w:rsidRPr="00A15282">
        <w:rPr>
          <w:rFonts w:ascii="Georgia" w:hAnsi="Georgia"/>
          <w:i/>
          <w:sz w:val="22"/>
          <w:szCs w:val="22"/>
        </w:rPr>
        <w:t>Duberstein</w:t>
      </w:r>
      <w:r w:rsidRPr="00A15282">
        <w:rPr>
          <w:rFonts w:ascii="Georgia" w:hAnsi="Georgia"/>
          <w:sz w:val="22"/>
          <w:szCs w:val="22"/>
        </w:rPr>
        <w:t>)</w:t>
      </w:r>
    </w:p>
    <w:p w14:paraId="4E16DF57" w14:textId="41E91705" w:rsidR="00655067" w:rsidRPr="00A15282" w:rsidRDefault="00655067" w:rsidP="00A15282">
      <w:pPr>
        <w:pStyle w:val="ListParagraph"/>
        <w:numPr>
          <w:ilvl w:val="1"/>
          <w:numId w:val="8"/>
        </w:numPr>
        <w:rPr>
          <w:rFonts w:ascii="Georgia" w:hAnsi="Georgia"/>
          <w:sz w:val="22"/>
          <w:szCs w:val="22"/>
          <w:u w:val="single"/>
        </w:rPr>
      </w:pPr>
      <w:r w:rsidRPr="00A15282">
        <w:rPr>
          <w:rFonts w:ascii="Georgia" w:hAnsi="Georgia"/>
          <w:sz w:val="22"/>
          <w:szCs w:val="22"/>
        </w:rPr>
        <w:t>Services are included under the definition of “property”</w:t>
      </w:r>
    </w:p>
    <w:p w14:paraId="74A79D0E" w14:textId="77777777" w:rsidR="00B36B50" w:rsidRPr="00B36B50" w:rsidRDefault="00B36B50" w:rsidP="00B36B50">
      <w:pPr>
        <w:pStyle w:val="ListParagraph"/>
        <w:ind w:left="1080"/>
        <w:rPr>
          <w:rFonts w:ascii="Georgia" w:hAnsi="Georgia"/>
          <w:b/>
          <w:i/>
          <w:sz w:val="22"/>
          <w:szCs w:val="22"/>
        </w:rPr>
      </w:pPr>
    </w:p>
    <w:p w14:paraId="64FD70CB" w14:textId="77777777" w:rsidR="00A15282" w:rsidRPr="00AE2A45" w:rsidRDefault="00BB2BA5" w:rsidP="00A15282">
      <w:pPr>
        <w:pStyle w:val="ListParagraph"/>
        <w:numPr>
          <w:ilvl w:val="0"/>
          <w:numId w:val="8"/>
        </w:numPr>
        <w:rPr>
          <w:rFonts w:ascii="Georgia" w:hAnsi="Georgia"/>
          <w:b/>
          <w:i/>
          <w:sz w:val="26"/>
          <w:szCs w:val="26"/>
        </w:rPr>
      </w:pPr>
      <w:r w:rsidRPr="00AE2A45">
        <w:rPr>
          <w:rFonts w:ascii="Georgia" w:hAnsi="Georgia"/>
          <w:b/>
          <w:sz w:val="26"/>
          <w:szCs w:val="26"/>
          <w:u w:val="single"/>
        </w:rPr>
        <w:t>QUALIFIED SCHOLARSHIPS</w:t>
      </w:r>
      <w:r w:rsidRPr="00AE2A45">
        <w:rPr>
          <w:rFonts w:ascii="Georgia" w:hAnsi="Georgia"/>
          <w:b/>
          <w:sz w:val="26"/>
          <w:szCs w:val="26"/>
        </w:rPr>
        <w:t xml:space="preserve"> - § 117</w:t>
      </w:r>
    </w:p>
    <w:p w14:paraId="4457364D" w14:textId="77777777" w:rsidR="00A15282" w:rsidRPr="00A15282" w:rsidRDefault="00BB2BA5" w:rsidP="00A15282">
      <w:pPr>
        <w:pStyle w:val="ListParagraph"/>
        <w:numPr>
          <w:ilvl w:val="1"/>
          <w:numId w:val="8"/>
        </w:numPr>
        <w:rPr>
          <w:rFonts w:ascii="Georgia" w:hAnsi="Georgia"/>
          <w:b/>
          <w:i/>
          <w:sz w:val="22"/>
          <w:szCs w:val="22"/>
        </w:rPr>
      </w:pPr>
      <w:r w:rsidRPr="00A15282">
        <w:rPr>
          <w:rFonts w:ascii="Georgia" w:hAnsi="Georgia"/>
          <w:b/>
          <w:sz w:val="22"/>
          <w:szCs w:val="22"/>
        </w:rPr>
        <w:t xml:space="preserve">(a) </w:t>
      </w:r>
      <w:r w:rsidRPr="00A15282">
        <w:rPr>
          <w:rFonts w:ascii="Georgia" w:hAnsi="Georgia"/>
          <w:sz w:val="22"/>
          <w:szCs w:val="22"/>
          <w:u w:val="single"/>
        </w:rPr>
        <w:t>General rule</w:t>
      </w:r>
      <w:r w:rsidRPr="00A15282">
        <w:rPr>
          <w:rFonts w:ascii="Georgia" w:hAnsi="Georgia"/>
          <w:sz w:val="22"/>
          <w:szCs w:val="22"/>
        </w:rPr>
        <w:t xml:space="preserve"> –</w:t>
      </w:r>
      <w:r w:rsidRPr="00A15282">
        <w:rPr>
          <w:rFonts w:ascii="Georgia" w:hAnsi="Georgia"/>
          <w:b/>
          <w:sz w:val="22"/>
          <w:szCs w:val="22"/>
        </w:rPr>
        <w:t xml:space="preserve"> Exclude</w:t>
      </w:r>
      <w:r w:rsidRPr="00A15282">
        <w:rPr>
          <w:rFonts w:ascii="Georgia" w:hAnsi="Georgia"/>
          <w:sz w:val="22"/>
          <w:szCs w:val="22"/>
        </w:rPr>
        <w:t xml:space="preserve"> any amount received as a qualified scholarship by an individual who is a candidate for a degree at an educational organization…</w:t>
      </w:r>
    </w:p>
    <w:p w14:paraId="565B7322" w14:textId="60CB1118" w:rsidR="00BB2BA5" w:rsidRPr="00A15282" w:rsidRDefault="00BB2BA5" w:rsidP="00A15282">
      <w:pPr>
        <w:pStyle w:val="ListParagraph"/>
        <w:numPr>
          <w:ilvl w:val="1"/>
          <w:numId w:val="8"/>
        </w:numPr>
        <w:rPr>
          <w:rFonts w:ascii="Georgia" w:hAnsi="Georgia"/>
          <w:b/>
          <w:i/>
          <w:sz w:val="22"/>
          <w:szCs w:val="22"/>
        </w:rPr>
      </w:pPr>
      <w:r w:rsidRPr="00A15282">
        <w:rPr>
          <w:rFonts w:ascii="Georgia" w:hAnsi="Georgia"/>
          <w:b/>
          <w:sz w:val="22"/>
          <w:szCs w:val="22"/>
        </w:rPr>
        <w:t xml:space="preserve">(b) </w:t>
      </w:r>
      <w:r w:rsidRPr="00A15282">
        <w:rPr>
          <w:rFonts w:ascii="Georgia" w:hAnsi="Georgia"/>
          <w:sz w:val="22"/>
          <w:szCs w:val="22"/>
        </w:rPr>
        <w:t xml:space="preserve">“Qualified scholarship” = any amount received by an individual as a scholarship or fellowship grant to the extent the individual establishes that, in accordance with the conditions of the grant, such amount was </w:t>
      </w:r>
      <w:r w:rsidRPr="00A15282">
        <w:rPr>
          <w:rFonts w:ascii="Georgia" w:hAnsi="Georgia"/>
          <w:sz w:val="22"/>
          <w:szCs w:val="22"/>
          <w:u w:val="single"/>
        </w:rPr>
        <w:t>used for “qualified tuition and related expenses”</w:t>
      </w:r>
      <w:r w:rsidRPr="00A15282">
        <w:rPr>
          <w:rFonts w:ascii="Georgia" w:hAnsi="Georgia"/>
          <w:sz w:val="22"/>
          <w:szCs w:val="22"/>
        </w:rPr>
        <w:t xml:space="preserve"> = tuition and fees required for enrollment, and fees, books, supplies, and equipment required for courses of instruction</w:t>
      </w:r>
    </w:p>
    <w:p w14:paraId="0EFADD25" w14:textId="77777777" w:rsidR="0066464B" w:rsidRDefault="000144E9" w:rsidP="00A15282">
      <w:pPr>
        <w:pStyle w:val="ListParagraph"/>
        <w:numPr>
          <w:ilvl w:val="2"/>
          <w:numId w:val="8"/>
        </w:numPr>
        <w:rPr>
          <w:rFonts w:ascii="Georgia" w:hAnsi="Georgia"/>
          <w:sz w:val="22"/>
          <w:szCs w:val="22"/>
        </w:rPr>
      </w:pPr>
      <w:r>
        <w:rPr>
          <w:rFonts w:ascii="Georgia" w:hAnsi="Georgia"/>
          <w:sz w:val="22"/>
          <w:szCs w:val="22"/>
        </w:rPr>
        <w:t>S</w:t>
      </w:r>
      <w:r w:rsidR="00776172">
        <w:rPr>
          <w:rFonts w:ascii="Georgia" w:hAnsi="Georgia"/>
          <w:sz w:val="22"/>
          <w:szCs w:val="22"/>
        </w:rPr>
        <w:t>cholarship</w:t>
      </w:r>
      <w:r>
        <w:rPr>
          <w:rFonts w:ascii="Georgia" w:hAnsi="Georgia"/>
          <w:sz w:val="22"/>
          <w:szCs w:val="22"/>
        </w:rPr>
        <w:t xml:space="preserve"> money used for </w:t>
      </w:r>
      <w:r w:rsidR="00776172">
        <w:rPr>
          <w:rFonts w:ascii="Georgia" w:hAnsi="Georgia"/>
          <w:sz w:val="22"/>
          <w:szCs w:val="22"/>
          <w:u w:val="single"/>
        </w:rPr>
        <w:t>room and board</w:t>
      </w:r>
      <w:r>
        <w:rPr>
          <w:rFonts w:ascii="Georgia" w:hAnsi="Georgia"/>
          <w:sz w:val="22"/>
          <w:szCs w:val="22"/>
        </w:rPr>
        <w:t xml:space="preserve"> </w:t>
      </w:r>
      <w:r>
        <w:rPr>
          <w:rFonts w:ascii="Georgia" w:hAnsi="Georgia"/>
          <w:b/>
          <w:sz w:val="22"/>
          <w:szCs w:val="22"/>
        </w:rPr>
        <w:t>cannot</w:t>
      </w:r>
      <w:r>
        <w:rPr>
          <w:rFonts w:ascii="Georgia" w:hAnsi="Georgia"/>
          <w:sz w:val="22"/>
          <w:szCs w:val="22"/>
        </w:rPr>
        <w:t xml:space="preserve"> be excluded</w:t>
      </w:r>
      <w:r w:rsidR="0066464B">
        <w:rPr>
          <w:rFonts w:ascii="Georgia" w:hAnsi="Georgia"/>
          <w:sz w:val="22"/>
          <w:szCs w:val="22"/>
        </w:rPr>
        <w:t xml:space="preserve">. </w:t>
      </w:r>
    </w:p>
    <w:p w14:paraId="23E50764" w14:textId="01AF0DD7" w:rsidR="0066464B" w:rsidRPr="0066464B" w:rsidRDefault="0066464B" w:rsidP="00A15282">
      <w:pPr>
        <w:pStyle w:val="ListParagraph"/>
        <w:numPr>
          <w:ilvl w:val="3"/>
          <w:numId w:val="8"/>
        </w:numPr>
        <w:rPr>
          <w:rFonts w:ascii="Georgia" w:hAnsi="Georgia"/>
          <w:sz w:val="22"/>
          <w:szCs w:val="22"/>
        </w:rPr>
      </w:pPr>
      <w:r>
        <w:rPr>
          <w:rFonts w:ascii="Georgia" w:hAnsi="Georgia"/>
          <w:sz w:val="22"/>
          <w:szCs w:val="22"/>
        </w:rPr>
        <w:t>Policy:</w:t>
      </w:r>
      <w:r w:rsidRPr="0066464B">
        <w:rPr>
          <w:rFonts w:ascii="Georgia" w:hAnsi="Georgia"/>
          <w:sz w:val="22"/>
          <w:szCs w:val="22"/>
        </w:rPr>
        <w:t xml:space="preserve"> you’ll incur those expenses even if you don’t go to school</w:t>
      </w:r>
    </w:p>
    <w:p w14:paraId="27F92B3A" w14:textId="2D959AC6" w:rsidR="000144E9" w:rsidRDefault="000144E9" w:rsidP="00A15282">
      <w:pPr>
        <w:pStyle w:val="ListParagraph"/>
        <w:numPr>
          <w:ilvl w:val="2"/>
          <w:numId w:val="8"/>
        </w:numPr>
        <w:rPr>
          <w:rFonts w:ascii="Georgia" w:hAnsi="Georgia"/>
          <w:sz w:val="22"/>
          <w:szCs w:val="22"/>
        </w:rPr>
      </w:pPr>
      <w:r>
        <w:rPr>
          <w:rFonts w:ascii="Georgia" w:hAnsi="Georgia"/>
          <w:sz w:val="22"/>
          <w:szCs w:val="22"/>
        </w:rPr>
        <w:t>Scholarships can’t be provided by an individual</w:t>
      </w:r>
    </w:p>
    <w:p w14:paraId="5F5F70CC" w14:textId="07A5827C" w:rsidR="000144E9" w:rsidRDefault="000144E9" w:rsidP="00A15282">
      <w:pPr>
        <w:pStyle w:val="ListParagraph"/>
        <w:numPr>
          <w:ilvl w:val="2"/>
          <w:numId w:val="8"/>
        </w:numPr>
        <w:rPr>
          <w:rFonts w:ascii="Georgia" w:hAnsi="Georgia"/>
          <w:sz w:val="22"/>
          <w:szCs w:val="22"/>
        </w:rPr>
      </w:pPr>
      <w:r>
        <w:rPr>
          <w:rFonts w:ascii="Georgia" w:hAnsi="Georgia"/>
          <w:sz w:val="22"/>
          <w:szCs w:val="22"/>
        </w:rPr>
        <w:t>If something is compensation for services, it’s not a scholarship (thus work-study payments aren’t scholarships under § 117)</w:t>
      </w:r>
    </w:p>
    <w:p w14:paraId="316C261F" w14:textId="4A618AB7" w:rsidR="000144E9" w:rsidRPr="00BB2BA5" w:rsidRDefault="000144E9" w:rsidP="00A15282">
      <w:pPr>
        <w:pStyle w:val="ListParagraph"/>
        <w:numPr>
          <w:ilvl w:val="2"/>
          <w:numId w:val="8"/>
        </w:numPr>
        <w:rPr>
          <w:rFonts w:ascii="Georgia" w:hAnsi="Georgia"/>
          <w:sz w:val="22"/>
          <w:szCs w:val="22"/>
        </w:rPr>
      </w:pPr>
      <w:r>
        <w:rPr>
          <w:rFonts w:ascii="Georgia" w:hAnsi="Georgia"/>
          <w:sz w:val="22"/>
          <w:szCs w:val="22"/>
        </w:rPr>
        <w:t>If you get a $1k scholarship for books but don’t buy books with it, you can exclude it as long as it was intended for books (IRS’s position)</w:t>
      </w:r>
    </w:p>
    <w:p w14:paraId="352742E8" w14:textId="77777777" w:rsidR="007842EB" w:rsidRPr="007842EB" w:rsidRDefault="007842EB" w:rsidP="007842EB">
      <w:pPr>
        <w:pStyle w:val="ListParagraph"/>
        <w:ind w:left="1440"/>
        <w:rPr>
          <w:rFonts w:ascii="Georgia" w:hAnsi="Georgia"/>
          <w:b/>
          <w:i/>
          <w:sz w:val="22"/>
          <w:szCs w:val="22"/>
        </w:rPr>
      </w:pPr>
    </w:p>
    <w:p w14:paraId="364CBF3D" w14:textId="66D4AB09" w:rsidR="00BB2BA5" w:rsidRPr="007842EB" w:rsidRDefault="0066464B" w:rsidP="00A15282">
      <w:pPr>
        <w:pStyle w:val="ListParagraph"/>
        <w:numPr>
          <w:ilvl w:val="1"/>
          <w:numId w:val="8"/>
        </w:numPr>
        <w:rPr>
          <w:rFonts w:ascii="Georgia" w:hAnsi="Georgia"/>
          <w:b/>
          <w:i/>
          <w:sz w:val="22"/>
          <w:szCs w:val="22"/>
          <w:u w:val="single"/>
        </w:rPr>
      </w:pPr>
      <w:r w:rsidRPr="007842EB">
        <w:rPr>
          <w:rFonts w:ascii="Georgia" w:hAnsi="Georgia"/>
          <w:b/>
          <w:sz w:val="22"/>
          <w:szCs w:val="22"/>
          <w:u w:val="single"/>
        </w:rPr>
        <w:t>E</w:t>
      </w:r>
      <w:r w:rsidR="000B5CE0" w:rsidRPr="007842EB">
        <w:rPr>
          <w:rFonts w:ascii="Georgia" w:hAnsi="Georgia"/>
          <w:b/>
          <w:sz w:val="22"/>
          <w:szCs w:val="22"/>
          <w:u w:val="single"/>
        </w:rPr>
        <w:t>QUITY</w:t>
      </w:r>
    </w:p>
    <w:p w14:paraId="5E21B798" w14:textId="1E23FB82" w:rsidR="0066464B" w:rsidRPr="0066464B" w:rsidRDefault="0066464B" w:rsidP="00A15282">
      <w:pPr>
        <w:pStyle w:val="ListParagraph"/>
        <w:numPr>
          <w:ilvl w:val="2"/>
          <w:numId w:val="8"/>
        </w:numPr>
        <w:rPr>
          <w:rFonts w:ascii="Georgia" w:hAnsi="Georgia"/>
          <w:b/>
          <w:i/>
          <w:sz w:val="22"/>
          <w:szCs w:val="22"/>
        </w:rPr>
      </w:pPr>
      <w:r>
        <w:rPr>
          <w:rFonts w:ascii="Georgia" w:hAnsi="Georgia"/>
          <w:sz w:val="22"/>
          <w:szCs w:val="22"/>
        </w:rPr>
        <w:t>Repealing § 117 would improve equity among people who get qualified scholarships (no tax), and people who pay for their own tuition (they pay for it w/ after-tax income) or get it paid by their employers (they pay tax).</w:t>
      </w:r>
    </w:p>
    <w:p w14:paraId="6BEA7F56" w14:textId="2D26EC19" w:rsidR="0066464B" w:rsidRPr="00424A0E" w:rsidRDefault="0066464B" w:rsidP="00A15282">
      <w:pPr>
        <w:pStyle w:val="ListParagraph"/>
        <w:numPr>
          <w:ilvl w:val="2"/>
          <w:numId w:val="8"/>
        </w:numPr>
        <w:rPr>
          <w:rFonts w:ascii="Georgia" w:hAnsi="Georgia"/>
          <w:b/>
          <w:i/>
          <w:sz w:val="22"/>
          <w:szCs w:val="22"/>
        </w:rPr>
      </w:pPr>
      <w:r>
        <w:rPr>
          <w:rFonts w:ascii="Georgia" w:hAnsi="Georgia"/>
          <w:sz w:val="22"/>
          <w:szCs w:val="22"/>
        </w:rPr>
        <w:t>But it would create a violation of equity between all 3 of these people, and people who get their tuition paid by their parents or grandparents (these people pay no tax on it, since it’s intra-family support or a gift)</w:t>
      </w:r>
    </w:p>
    <w:p w14:paraId="202CE05A" w14:textId="77777777" w:rsidR="00B36B50" w:rsidRPr="00B36B50" w:rsidRDefault="00B36B50" w:rsidP="00B36B50">
      <w:pPr>
        <w:pStyle w:val="ListParagraph"/>
        <w:ind w:left="1080"/>
        <w:rPr>
          <w:rFonts w:ascii="Georgia" w:hAnsi="Georgia"/>
          <w:b/>
          <w:i/>
          <w:sz w:val="22"/>
          <w:szCs w:val="22"/>
        </w:rPr>
      </w:pPr>
    </w:p>
    <w:p w14:paraId="4A0C1FFB" w14:textId="1619C5D7" w:rsidR="00B36B50" w:rsidRPr="00AE2A45" w:rsidRDefault="00B36B50" w:rsidP="00A15282">
      <w:pPr>
        <w:pStyle w:val="ListParagraph"/>
        <w:numPr>
          <w:ilvl w:val="0"/>
          <w:numId w:val="8"/>
        </w:numPr>
        <w:rPr>
          <w:rFonts w:ascii="Georgia" w:hAnsi="Georgia"/>
          <w:b/>
          <w:i/>
          <w:sz w:val="26"/>
          <w:szCs w:val="26"/>
        </w:rPr>
      </w:pPr>
      <w:r w:rsidRPr="00AE2A45">
        <w:rPr>
          <w:rFonts w:ascii="Georgia" w:hAnsi="Georgia"/>
          <w:b/>
          <w:sz w:val="26"/>
          <w:szCs w:val="26"/>
          <w:u w:val="single"/>
        </w:rPr>
        <w:t>ANNUITIES</w:t>
      </w:r>
      <w:r w:rsidR="00E25B8A" w:rsidRPr="00AE2A45">
        <w:rPr>
          <w:rFonts w:ascii="Georgia" w:hAnsi="Georgia"/>
          <w:b/>
          <w:sz w:val="26"/>
          <w:szCs w:val="26"/>
        </w:rPr>
        <w:t xml:space="preserve"> - § 72</w:t>
      </w:r>
    </w:p>
    <w:p w14:paraId="6F4CCD6C" w14:textId="19288C96" w:rsidR="00B36B50" w:rsidRPr="00E25B8A" w:rsidRDefault="00E25B8A" w:rsidP="00B36B50">
      <w:pPr>
        <w:pStyle w:val="ListParagraph"/>
        <w:numPr>
          <w:ilvl w:val="1"/>
          <w:numId w:val="8"/>
        </w:numPr>
        <w:rPr>
          <w:rFonts w:ascii="Georgia" w:hAnsi="Georgia"/>
          <w:b/>
          <w:i/>
          <w:sz w:val="22"/>
          <w:szCs w:val="22"/>
        </w:rPr>
      </w:pPr>
      <w:r>
        <w:rPr>
          <w:rFonts w:ascii="Georgia" w:hAnsi="Georgia"/>
          <w:b/>
          <w:sz w:val="22"/>
          <w:szCs w:val="22"/>
        </w:rPr>
        <w:t>Exclude</w:t>
      </w:r>
      <w:r>
        <w:rPr>
          <w:rFonts w:ascii="Georgia" w:hAnsi="Georgia"/>
          <w:sz w:val="22"/>
          <w:szCs w:val="22"/>
        </w:rPr>
        <w:t>: Exclusion ratio ( = Investment/Expected Return) * Each Amount Received</w:t>
      </w:r>
      <w:r w:rsidR="00051710">
        <w:rPr>
          <w:rFonts w:ascii="Georgia" w:hAnsi="Georgia"/>
          <w:sz w:val="22"/>
          <w:szCs w:val="22"/>
        </w:rPr>
        <w:t xml:space="preserve">. </w:t>
      </w:r>
      <w:r w:rsidR="00051710">
        <w:rPr>
          <w:rFonts w:ascii="Georgia" w:hAnsi="Georgia"/>
          <w:b/>
          <w:sz w:val="22"/>
          <w:szCs w:val="22"/>
        </w:rPr>
        <w:t>Include</w:t>
      </w:r>
      <w:r w:rsidR="00051710">
        <w:rPr>
          <w:rFonts w:ascii="Georgia" w:hAnsi="Georgia"/>
          <w:sz w:val="22"/>
          <w:szCs w:val="22"/>
        </w:rPr>
        <w:t xml:space="preserve"> the rest of each payment</w:t>
      </w:r>
      <w:r w:rsidR="001068EB">
        <w:rPr>
          <w:rFonts w:ascii="Georgia" w:hAnsi="Georgia"/>
          <w:sz w:val="22"/>
          <w:szCs w:val="22"/>
        </w:rPr>
        <w:t xml:space="preserve"> received.</w:t>
      </w:r>
    </w:p>
    <w:p w14:paraId="03F69DA8" w14:textId="0EF9FC65" w:rsidR="00E25B8A" w:rsidRPr="00E25B8A" w:rsidRDefault="00E25B8A" w:rsidP="00E25B8A">
      <w:pPr>
        <w:pStyle w:val="ListParagraph"/>
        <w:numPr>
          <w:ilvl w:val="2"/>
          <w:numId w:val="8"/>
        </w:numPr>
        <w:rPr>
          <w:rFonts w:ascii="Georgia" w:hAnsi="Georgia"/>
          <w:b/>
          <w:i/>
          <w:sz w:val="22"/>
          <w:szCs w:val="22"/>
        </w:rPr>
      </w:pPr>
      <w:r>
        <w:rPr>
          <w:rFonts w:ascii="Georgia" w:hAnsi="Georgia"/>
          <w:sz w:val="22"/>
          <w:szCs w:val="22"/>
        </w:rPr>
        <w:t>E.g. for a $10k 10-year annuity that costs $7k: $700 of each payment is excludable.</w:t>
      </w:r>
    </w:p>
    <w:p w14:paraId="27547A39" w14:textId="624B8DFE" w:rsidR="00E25B8A" w:rsidRPr="00E25B8A" w:rsidRDefault="00E25B8A" w:rsidP="00E25B8A">
      <w:pPr>
        <w:pStyle w:val="ListParagraph"/>
        <w:numPr>
          <w:ilvl w:val="2"/>
          <w:numId w:val="8"/>
        </w:numPr>
        <w:rPr>
          <w:rFonts w:ascii="Georgia" w:hAnsi="Georgia"/>
          <w:b/>
          <w:i/>
          <w:sz w:val="22"/>
          <w:szCs w:val="22"/>
        </w:rPr>
      </w:pPr>
      <w:r>
        <w:rPr>
          <w:rFonts w:ascii="Georgia" w:hAnsi="Georgia"/>
          <w:sz w:val="22"/>
          <w:szCs w:val="22"/>
        </w:rPr>
        <w:t>The rationale is that the excluded portion is a return of capital</w:t>
      </w:r>
    </w:p>
    <w:p w14:paraId="07932391" w14:textId="4969EB6B" w:rsidR="00E25B8A" w:rsidRPr="00E25B8A" w:rsidRDefault="00E25B8A" w:rsidP="00E25B8A">
      <w:pPr>
        <w:pStyle w:val="ListParagraph"/>
        <w:numPr>
          <w:ilvl w:val="2"/>
          <w:numId w:val="8"/>
        </w:numPr>
        <w:rPr>
          <w:rFonts w:ascii="Georgia" w:hAnsi="Georgia"/>
          <w:b/>
          <w:i/>
          <w:sz w:val="22"/>
          <w:szCs w:val="22"/>
        </w:rPr>
      </w:pPr>
      <w:r>
        <w:rPr>
          <w:rFonts w:ascii="Georgia" w:hAnsi="Georgia"/>
          <w:sz w:val="22"/>
          <w:szCs w:val="22"/>
        </w:rPr>
        <w:t>But § 72 mischaracterizes your investment economically—it allows you to say that more of each payment is a return of capital and less is income than is actually true economically</w:t>
      </w:r>
    </w:p>
    <w:p w14:paraId="7F793605" w14:textId="0E68E126" w:rsidR="00E25B8A" w:rsidRPr="00E25B8A" w:rsidRDefault="00E25B8A" w:rsidP="00E25B8A">
      <w:pPr>
        <w:pStyle w:val="ListParagraph"/>
        <w:numPr>
          <w:ilvl w:val="2"/>
          <w:numId w:val="8"/>
        </w:numPr>
        <w:rPr>
          <w:rFonts w:ascii="Georgia" w:hAnsi="Georgia"/>
          <w:b/>
          <w:i/>
          <w:sz w:val="22"/>
          <w:szCs w:val="22"/>
        </w:rPr>
      </w:pPr>
      <w:r>
        <w:rPr>
          <w:rFonts w:ascii="Georgia" w:hAnsi="Georgia"/>
          <w:sz w:val="22"/>
          <w:szCs w:val="22"/>
        </w:rPr>
        <w:t>This annuity gives you a $72.83 tax benefit over $7k invested in a 7.07% savings account over $10 years from which you withdraw $1k each year</w:t>
      </w:r>
    </w:p>
    <w:p w14:paraId="68921FBB" w14:textId="0258DA20" w:rsidR="00E25B8A" w:rsidRPr="00051710" w:rsidRDefault="00051710" w:rsidP="00E25B8A">
      <w:pPr>
        <w:pStyle w:val="ListParagraph"/>
        <w:numPr>
          <w:ilvl w:val="1"/>
          <w:numId w:val="8"/>
        </w:numPr>
        <w:rPr>
          <w:rFonts w:ascii="Georgia" w:hAnsi="Georgia"/>
          <w:b/>
          <w:i/>
          <w:sz w:val="22"/>
          <w:szCs w:val="22"/>
        </w:rPr>
      </w:pPr>
      <w:r>
        <w:rPr>
          <w:rFonts w:ascii="Georgia" w:hAnsi="Georgia"/>
          <w:sz w:val="22"/>
          <w:szCs w:val="22"/>
        </w:rPr>
        <w:t xml:space="preserve">For a </w:t>
      </w:r>
      <w:r w:rsidRPr="00AE2A45">
        <w:rPr>
          <w:rFonts w:ascii="Georgia" w:hAnsi="Georgia"/>
          <w:b/>
          <w:sz w:val="22"/>
          <w:szCs w:val="22"/>
          <w:u w:val="single"/>
        </w:rPr>
        <w:t>life annuity</w:t>
      </w:r>
      <w:r w:rsidRPr="00AE2A45">
        <w:rPr>
          <w:rFonts w:ascii="Georgia" w:hAnsi="Georgia"/>
          <w:sz w:val="22"/>
          <w:szCs w:val="22"/>
          <w:u w:val="single"/>
        </w:rPr>
        <w:t>,</w:t>
      </w:r>
      <w:r>
        <w:rPr>
          <w:rFonts w:ascii="Georgia" w:hAnsi="Georgia"/>
          <w:sz w:val="22"/>
          <w:szCs w:val="22"/>
        </w:rPr>
        <w:t xml:space="preserve"> exclusion ratio = investment/</w:t>
      </w:r>
      <w:r w:rsidRPr="00051710">
        <w:rPr>
          <w:rFonts w:ascii="Georgia" w:hAnsi="Georgia"/>
          <w:sz w:val="22"/>
          <w:szCs w:val="22"/>
          <w:u w:val="single"/>
        </w:rPr>
        <w:t>life expectancy</w:t>
      </w:r>
      <w:r>
        <w:rPr>
          <w:rFonts w:ascii="Georgia" w:hAnsi="Georgia"/>
          <w:sz w:val="22"/>
          <w:szCs w:val="22"/>
        </w:rPr>
        <w:t>. § 72(c)(3)(A)</w:t>
      </w:r>
    </w:p>
    <w:p w14:paraId="0BE4303A" w14:textId="6C37466A" w:rsidR="00051710" w:rsidRPr="00051710" w:rsidRDefault="00051710" w:rsidP="00051710">
      <w:pPr>
        <w:pStyle w:val="ListParagraph"/>
        <w:numPr>
          <w:ilvl w:val="2"/>
          <w:numId w:val="8"/>
        </w:numPr>
        <w:rPr>
          <w:rFonts w:ascii="Georgia" w:hAnsi="Georgia"/>
          <w:b/>
          <w:i/>
          <w:sz w:val="22"/>
          <w:szCs w:val="22"/>
        </w:rPr>
      </w:pPr>
      <w:r>
        <w:rPr>
          <w:rFonts w:ascii="Georgia" w:hAnsi="Georgia"/>
          <w:b/>
          <w:sz w:val="22"/>
          <w:szCs w:val="22"/>
        </w:rPr>
        <w:t>Mortality loss:</w:t>
      </w:r>
      <w:r>
        <w:rPr>
          <w:rFonts w:ascii="Georgia" w:hAnsi="Georgia"/>
          <w:sz w:val="22"/>
          <w:szCs w:val="22"/>
        </w:rPr>
        <w:t xml:space="preserve"> if you don’t live long enough to collect the expected return, you get a loss deduction equal to </w:t>
      </w:r>
      <w:r>
        <w:rPr>
          <w:rFonts w:ascii="Georgia" w:hAnsi="Georgia"/>
          <w:sz w:val="22"/>
          <w:szCs w:val="22"/>
          <w:u w:val="single"/>
        </w:rPr>
        <w:t>unrecovered investment</w:t>
      </w:r>
      <w:r>
        <w:rPr>
          <w:rFonts w:ascii="Georgia" w:hAnsi="Georgia"/>
          <w:sz w:val="22"/>
          <w:szCs w:val="22"/>
        </w:rPr>
        <w:t>, i.e. the amount of capital not yet returned. (E.g. for the $7k annuity, if you die after 5 years, you get a $3.5k loss deduction because you’ve already received $3.5k return of capital). § 72(b)(3)(A)</w:t>
      </w:r>
    </w:p>
    <w:p w14:paraId="1F9530CB" w14:textId="0F11C7D4" w:rsidR="00051710" w:rsidRPr="00051710" w:rsidRDefault="00051710" w:rsidP="00051710">
      <w:pPr>
        <w:pStyle w:val="ListParagraph"/>
        <w:numPr>
          <w:ilvl w:val="2"/>
          <w:numId w:val="8"/>
        </w:numPr>
        <w:rPr>
          <w:rFonts w:ascii="Georgia" w:hAnsi="Georgia"/>
          <w:b/>
          <w:i/>
          <w:sz w:val="22"/>
          <w:szCs w:val="22"/>
        </w:rPr>
      </w:pPr>
      <w:r>
        <w:rPr>
          <w:rFonts w:ascii="Georgia" w:hAnsi="Georgia"/>
          <w:sz w:val="22"/>
          <w:szCs w:val="22"/>
        </w:rPr>
        <w:t xml:space="preserve">If you </w:t>
      </w:r>
      <w:r>
        <w:rPr>
          <w:rFonts w:ascii="Georgia" w:hAnsi="Georgia"/>
          <w:b/>
          <w:sz w:val="22"/>
          <w:szCs w:val="22"/>
        </w:rPr>
        <w:t>outlive</w:t>
      </w:r>
      <w:r>
        <w:rPr>
          <w:rFonts w:ascii="Georgia" w:hAnsi="Georgia"/>
          <w:sz w:val="22"/>
          <w:szCs w:val="22"/>
        </w:rPr>
        <w:t xml:space="preserve"> </w:t>
      </w:r>
      <w:r w:rsidRPr="00E43148">
        <w:rPr>
          <w:rFonts w:ascii="Georgia" w:hAnsi="Georgia"/>
          <w:b/>
          <w:sz w:val="22"/>
          <w:szCs w:val="22"/>
        </w:rPr>
        <w:t>your life expectancy,</w:t>
      </w:r>
      <w:r>
        <w:rPr>
          <w:rFonts w:ascii="Georgia" w:hAnsi="Georgia"/>
          <w:sz w:val="22"/>
          <w:szCs w:val="22"/>
        </w:rPr>
        <w:t xml:space="preserve"> the full amount of each payment is taxable (because all your capital has been returned)</w:t>
      </w:r>
    </w:p>
    <w:p w14:paraId="382BCC85" w14:textId="7ECB684C" w:rsidR="00051710" w:rsidRPr="00051710" w:rsidRDefault="00051710" w:rsidP="00051710">
      <w:pPr>
        <w:pStyle w:val="ListParagraph"/>
        <w:numPr>
          <w:ilvl w:val="3"/>
          <w:numId w:val="8"/>
        </w:numPr>
        <w:rPr>
          <w:rFonts w:ascii="Georgia" w:hAnsi="Georgia"/>
          <w:sz w:val="22"/>
          <w:szCs w:val="22"/>
        </w:rPr>
      </w:pPr>
      <w:r w:rsidRPr="00051710">
        <w:rPr>
          <w:rFonts w:ascii="Georgia" w:hAnsi="Georgia"/>
          <w:sz w:val="22"/>
          <w:szCs w:val="22"/>
        </w:rPr>
        <w:t xml:space="preserve">Two advantages of outliving your life expectancy when you have an annuity that pays you until you die: </w:t>
      </w:r>
      <w:r>
        <w:rPr>
          <w:rFonts w:ascii="Georgia" w:hAnsi="Georgia"/>
          <w:sz w:val="22"/>
          <w:szCs w:val="22"/>
        </w:rPr>
        <w:t>(1) T</w:t>
      </w:r>
      <w:r w:rsidRPr="00051710">
        <w:rPr>
          <w:rFonts w:ascii="Georgia" w:hAnsi="Georgia"/>
          <w:sz w:val="22"/>
          <w:szCs w:val="22"/>
        </w:rPr>
        <w:t>he formula is attributing too much ca</w:t>
      </w:r>
      <w:r>
        <w:rPr>
          <w:rFonts w:ascii="Georgia" w:hAnsi="Georgia"/>
          <w:sz w:val="22"/>
          <w:szCs w:val="22"/>
        </w:rPr>
        <w:t>pital to the beginning years; (2) T</w:t>
      </w:r>
      <w:r w:rsidRPr="00051710">
        <w:rPr>
          <w:rFonts w:ascii="Georgia" w:hAnsi="Georgia"/>
          <w:sz w:val="22"/>
          <w:szCs w:val="22"/>
        </w:rPr>
        <w:t>he formula is based on the assumption that you will only earn the expected return (and the exclusion ratio is therefore higher than it should have been).</w:t>
      </w:r>
    </w:p>
    <w:p w14:paraId="7071A596" w14:textId="77777777" w:rsidR="00B36B50" w:rsidRPr="00B36B50" w:rsidRDefault="00B36B50" w:rsidP="00B36B50">
      <w:pPr>
        <w:rPr>
          <w:rFonts w:ascii="Georgia" w:hAnsi="Georgia"/>
          <w:b/>
          <w:i/>
          <w:sz w:val="22"/>
          <w:szCs w:val="22"/>
        </w:rPr>
      </w:pPr>
    </w:p>
    <w:p w14:paraId="41A18F69" w14:textId="1B166C76" w:rsidR="00B36B50" w:rsidRPr="00B36B50" w:rsidRDefault="00B36B50" w:rsidP="00A15282">
      <w:pPr>
        <w:pStyle w:val="ListParagraph"/>
        <w:numPr>
          <w:ilvl w:val="0"/>
          <w:numId w:val="8"/>
        </w:numPr>
        <w:rPr>
          <w:rFonts w:ascii="Georgia" w:hAnsi="Georgia"/>
          <w:b/>
          <w:i/>
          <w:sz w:val="22"/>
          <w:szCs w:val="22"/>
        </w:rPr>
      </w:pPr>
      <w:r w:rsidRPr="00AE2A45">
        <w:rPr>
          <w:rFonts w:ascii="Georgia" w:hAnsi="Georgia"/>
          <w:b/>
          <w:sz w:val="26"/>
          <w:szCs w:val="26"/>
          <w:u w:val="single"/>
        </w:rPr>
        <w:t>LIFE INSURANCE</w:t>
      </w:r>
      <w:r w:rsidR="00051710" w:rsidRPr="00051710">
        <w:rPr>
          <w:rFonts w:ascii="Georgia" w:hAnsi="Georgia"/>
          <w:b/>
          <w:sz w:val="22"/>
          <w:szCs w:val="22"/>
        </w:rPr>
        <w:t xml:space="preserve"> - § </w:t>
      </w:r>
      <w:r w:rsidR="00051710">
        <w:rPr>
          <w:rFonts w:ascii="Georgia" w:hAnsi="Georgia"/>
          <w:b/>
          <w:sz w:val="22"/>
          <w:szCs w:val="22"/>
        </w:rPr>
        <w:t>101</w:t>
      </w:r>
    </w:p>
    <w:p w14:paraId="342A25AF" w14:textId="615971C7" w:rsidR="00B36B50" w:rsidRPr="00C32DB7" w:rsidRDefault="00051710" w:rsidP="00B36B50">
      <w:pPr>
        <w:pStyle w:val="ListParagraph"/>
        <w:numPr>
          <w:ilvl w:val="1"/>
          <w:numId w:val="8"/>
        </w:numPr>
        <w:rPr>
          <w:rFonts w:ascii="Georgia" w:hAnsi="Georgia"/>
          <w:b/>
          <w:i/>
          <w:sz w:val="22"/>
          <w:szCs w:val="22"/>
        </w:rPr>
      </w:pPr>
      <w:r>
        <w:rPr>
          <w:rFonts w:ascii="Georgia" w:hAnsi="Georgia"/>
          <w:sz w:val="22"/>
          <w:szCs w:val="22"/>
        </w:rPr>
        <w:t xml:space="preserve">Beneficiary </w:t>
      </w:r>
      <w:r w:rsidRPr="00AE2A45">
        <w:rPr>
          <w:rFonts w:ascii="Georgia" w:hAnsi="Georgia"/>
          <w:b/>
          <w:sz w:val="22"/>
          <w:szCs w:val="22"/>
        </w:rPr>
        <w:t>excludes</w:t>
      </w:r>
      <w:r>
        <w:rPr>
          <w:rFonts w:ascii="Georgia" w:hAnsi="Georgia"/>
          <w:sz w:val="22"/>
          <w:szCs w:val="22"/>
        </w:rPr>
        <w:t xml:space="preserve"> payments from a life insurance policy</w:t>
      </w:r>
    </w:p>
    <w:p w14:paraId="4B7AE41C" w14:textId="468466C6" w:rsidR="006E5756" w:rsidRDefault="006E5756">
      <w:pPr>
        <w:rPr>
          <w:rFonts w:ascii="Georgia" w:hAnsi="Georgia"/>
          <w:b/>
          <w:i/>
          <w:sz w:val="22"/>
          <w:szCs w:val="22"/>
        </w:rPr>
      </w:pPr>
      <w:r>
        <w:rPr>
          <w:rFonts w:ascii="Georgia" w:hAnsi="Georgia"/>
          <w:b/>
          <w:i/>
          <w:sz w:val="22"/>
          <w:szCs w:val="22"/>
        </w:rPr>
        <w:br w:type="page"/>
      </w:r>
    </w:p>
    <w:p w14:paraId="6067A3F4" w14:textId="77777777" w:rsidR="00C32DB7" w:rsidRPr="00C32DB7" w:rsidRDefault="00C32DB7" w:rsidP="00C32DB7">
      <w:pPr>
        <w:rPr>
          <w:rFonts w:ascii="Georgia" w:hAnsi="Georgia"/>
          <w:b/>
          <w:i/>
          <w:sz w:val="22"/>
          <w:szCs w:val="22"/>
        </w:rPr>
      </w:pPr>
    </w:p>
    <w:p w14:paraId="4969AD20" w14:textId="589EFF51" w:rsidR="00C32DB7" w:rsidRPr="00AE2A45" w:rsidRDefault="00C32DB7" w:rsidP="00C32DB7">
      <w:pPr>
        <w:pStyle w:val="ListParagraph"/>
        <w:numPr>
          <w:ilvl w:val="0"/>
          <w:numId w:val="8"/>
        </w:numPr>
        <w:rPr>
          <w:rFonts w:ascii="Georgia" w:hAnsi="Georgia"/>
          <w:b/>
          <w:i/>
          <w:sz w:val="26"/>
          <w:szCs w:val="26"/>
        </w:rPr>
      </w:pPr>
      <w:r w:rsidRPr="00AE2A45">
        <w:rPr>
          <w:rFonts w:ascii="Georgia" w:hAnsi="Georgia"/>
          <w:b/>
          <w:sz w:val="26"/>
          <w:szCs w:val="26"/>
          <w:u w:val="single"/>
        </w:rPr>
        <w:t xml:space="preserve">§ 83 </w:t>
      </w:r>
      <w:r w:rsidR="00465467" w:rsidRPr="00AE2A45">
        <w:rPr>
          <w:rFonts w:ascii="Georgia" w:hAnsi="Georgia"/>
          <w:b/>
          <w:sz w:val="26"/>
          <w:szCs w:val="26"/>
          <w:u w:val="single"/>
        </w:rPr>
        <w:t>ELECTIONS – RESTRICTED PROPERTY COMPENSATION</w:t>
      </w:r>
    </w:p>
    <w:p w14:paraId="240E1AAA" w14:textId="652F3A09" w:rsidR="00465467" w:rsidRPr="00465467" w:rsidRDefault="00465467" w:rsidP="00465467">
      <w:pPr>
        <w:pStyle w:val="ListParagraph"/>
        <w:numPr>
          <w:ilvl w:val="1"/>
          <w:numId w:val="8"/>
        </w:numPr>
        <w:shd w:val="clear" w:color="auto" w:fill="FFFFFF"/>
        <w:rPr>
          <w:rFonts w:ascii="Georgia" w:eastAsia="Times New Roman" w:hAnsi="Georgia" w:cs="Lucida Sans Unicode"/>
          <w:color w:val="000000"/>
          <w:sz w:val="22"/>
          <w:szCs w:val="22"/>
        </w:rPr>
      </w:pPr>
      <w:r w:rsidRPr="00B46080">
        <w:rPr>
          <w:rFonts w:ascii="Georgia" w:eastAsia="Times New Roman" w:hAnsi="Georgia" w:cs="Lucida Sans Unicode"/>
          <w:b/>
          <w:color w:val="000000"/>
          <w:sz w:val="22"/>
          <w:szCs w:val="22"/>
          <w:u w:val="single"/>
        </w:rPr>
        <w:t>§ 83(a) default rule:</w:t>
      </w:r>
      <w:r>
        <w:rPr>
          <w:rFonts w:ascii="Georgia" w:eastAsia="Times New Roman" w:hAnsi="Georgia" w:cs="Lucida Sans Unicode"/>
          <w:b/>
          <w:color w:val="000000"/>
          <w:sz w:val="22"/>
          <w:szCs w:val="22"/>
        </w:rPr>
        <w:t xml:space="preserve"> </w:t>
      </w:r>
      <w:r w:rsidRPr="00465467">
        <w:rPr>
          <w:rFonts w:ascii="Georgia" w:eastAsia="Times New Roman" w:hAnsi="Georgia" w:cs="Lucida Sans Unicode"/>
          <w:color w:val="000000"/>
          <w:sz w:val="22"/>
          <w:szCs w:val="22"/>
        </w:rPr>
        <w:t xml:space="preserve">If, </w:t>
      </w:r>
      <w:r w:rsidRPr="00465467">
        <w:rPr>
          <w:rFonts w:ascii="Georgia" w:eastAsia="Times New Roman" w:hAnsi="Georgia" w:cs="Lucida Sans Unicode"/>
          <w:i/>
          <w:color w:val="000000"/>
          <w:sz w:val="22"/>
          <w:szCs w:val="22"/>
        </w:rPr>
        <w:t>in connection with the performance of services</w:t>
      </w:r>
      <w:r w:rsidRPr="00465467">
        <w:rPr>
          <w:rFonts w:ascii="Georgia" w:eastAsia="Times New Roman" w:hAnsi="Georgia" w:cs="Lucida Sans Unicode"/>
          <w:color w:val="000000"/>
          <w:sz w:val="22"/>
          <w:szCs w:val="22"/>
        </w:rPr>
        <w:t xml:space="preserve">, property is transferred to any person other than the person for whom such services are performed, </w:t>
      </w:r>
      <w:r w:rsidRPr="00465467">
        <w:rPr>
          <w:rFonts w:ascii="Georgia" w:eastAsia="Times New Roman" w:hAnsi="Georgia" w:cs="Lucida Sans Unicode"/>
          <w:color w:val="000000"/>
          <w:sz w:val="22"/>
          <w:szCs w:val="22"/>
          <w:u w:val="single"/>
        </w:rPr>
        <w:t>the excess of</w:t>
      </w:r>
      <w:r w:rsidRPr="00465467">
        <w:rPr>
          <w:rFonts w:ascii="Georgia" w:eastAsia="Times New Roman" w:hAnsi="Georgia" w:cs="Lucida Sans Unicode"/>
          <w:color w:val="000000"/>
          <w:sz w:val="22"/>
          <w:szCs w:val="22"/>
        </w:rPr>
        <w:t>—</w:t>
      </w:r>
    </w:p>
    <w:p w14:paraId="4C21BDBB" w14:textId="77777777" w:rsidR="00465467" w:rsidRPr="00465467" w:rsidRDefault="00465467" w:rsidP="00465467">
      <w:pPr>
        <w:pStyle w:val="ListParagraph"/>
        <w:numPr>
          <w:ilvl w:val="2"/>
          <w:numId w:val="8"/>
        </w:numPr>
        <w:shd w:val="clear" w:color="auto" w:fill="FFFFFF"/>
        <w:rPr>
          <w:rFonts w:ascii="Georgia" w:eastAsia="Times New Roman" w:hAnsi="Georgia" w:cs="Lucida Sans Unicode"/>
          <w:color w:val="000000"/>
          <w:sz w:val="22"/>
          <w:szCs w:val="22"/>
          <w:u w:val="single"/>
        </w:rPr>
      </w:pPr>
      <w:r w:rsidRPr="00465467">
        <w:rPr>
          <w:rFonts w:ascii="Georgia" w:eastAsia="Times New Roman" w:hAnsi="Georgia" w:cs="Lucida Sans Unicode"/>
          <w:b/>
          <w:bCs/>
          <w:color w:val="000000"/>
          <w:sz w:val="22"/>
          <w:szCs w:val="22"/>
        </w:rPr>
        <w:t>(1)</w:t>
      </w:r>
      <w:r w:rsidRPr="00465467">
        <w:rPr>
          <w:rFonts w:ascii="Georgia" w:eastAsia="Times New Roman" w:hAnsi="Georgia" w:cs="Lucida Sans Unicode"/>
          <w:color w:val="000000"/>
          <w:sz w:val="22"/>
          <w:szCs w:val="22"/>
        </w:rPr>
        <w:t> </w:t>
      </w:r>
      <w:r w:rsidRPr="00465467">
        <w:rPr>
          <w:rFonts w:ascii="Georgia" w:eastAsia="Times New Roman" w:hAnsi="Georgia" w:cs="Lucida Sans Unicode"/>
          <w:color w:val="000000"/>
          <w:sz w:val="22"/>
          <w:szCs w:val="22"/>
          <w:u w:val="single"/>
        </w:rPr>
        <w:t>the fair market value of such property</w:t>
      </w:r>
      <w:r w:rsidRPr="00465467">
        <w:rPr>
          <w:rFonts w:ascii="Georgia" w:eastAsia="Times New Roman" w:hAnsi="Georgia" w:cs="Lucida Sans Unicode"/>
          <w:color w:val="000000"/>
          <w:sz w:val="22"/>
          <w:szCs w:val="22"/>
        </w:rPr>
        <w:t xml:space="preserve"> (determined without regard to any restriction other than a restriction which by its terms will never lapse) </w:t>
      </w:r>
      <w:r w:rsidRPr="00465467">
        <w:rPr>
          <w:rFonts w:ascii="Georgia" w:eastAsia="Times New Roman" w:hAnsi="Georgia" w:cs="Lucida Sans Unicode"/>
          <w:color w:val="000000"/>
          <w:sz w:val="22"/>
          <w:szCs w:val="22"/>
          <w:u w:val="single"/>
        </w:rPr>
        <w:t>at the first time the rights</w:t>
      </w:r>
      <w:r w:rsidRPr="00465467">
        <w:rPr>
          <w:rFonts w:ascii="Georgia" w:eastAsia="Times New Roman" w:hAnsi="Georgia" w:cs="Lucida Sans Unicode"/>
          <w:color w:val="000000"/>
          <w:sz w:val="22"/>
          <w:szCs w:val="22"/>
        </w:rPr>
        <w:t xml:space="preserve"> of the person having the beneficial interest in such property </w:t>
      </w:r>
      <w:r w:rsidRPr="00465467">
        <w:rPr>
          <w:rFonts w:ascii="Georgia" w:eastAsia="Times New Roman" w:hAnsi="Georgia" w:cs="Lucida Sans Unicode"/>
          <w:color w:val="000000"/>
          <w:sz w:val="22"/>
          <w:szCs w:val="22"/>
          <w:u w:val="single"/>
        </w:rPr>
        <w:t>are transferable or are not subject to a substantial risk of forfeiture</w:t>
      </w:r>
      <w:r w:rsidRPr="00465467">
        <w:rPr>
          <w:rFonts w:ascii="Georgia" w:eastAsia="Times New Roman" w:hAnsi="Georgia" w:cs="Lucida Sans Unicode"/>
          <w:color w:val="000000"/>
          <w:sz w:val="22"/>
          <w:szCs w:val="22"/>
        </w:rPr>
        <w:t xml:space="preserve">, whichever occurs earlier, </w:t>
      </w:r>
      <w:r w:rsidRPr="00465467">
        <w:rPr>
          <w:rFonts w:ascii="Georgia" w:eastAsia="Times New Roman" w:hAnsi="Georgia" w:cs="Lucida Sans Unicode"/>
          <w:color w:val="000000"/>
          <w:sz w:val="22"/>
          <w:szCs w:val="22"/>
          <w:u w:val="single"/>
        </w:rPr>
        <w:t>over</w:t>
      </w:r>
    </w:p>
    <w:p w14:paraId="45787DD5" w14:textId="77777777" w:rsidR="00465467" w:rsidRPr="00465467" w:rsidRDefault="00465467" w:rsidP="00465467">
      <w:pPr>
        <w:pStyle w:val="ListParagraph"/>
        <w:numPr>
          <w:ilvl w:val="2"/>
          <w:numId w:val="8"/>
        </w:numPr>
        <w:shd w:val="clear" w:color="auto" w:fill="FFFFFF"/>
        <w:rPr>
          <w:rFonts w:ascii="Lucida Sans Unicode" w:eastAsia="Times New Roman" w:hAnsi="Lucida Sans Unicode" w:cs="Lucida Sans Unicode"/>
          <w:color w:val="000000"/>
          <w:sz w:val="21"/>
          <w:szCs w:val="21"/>
        </w:rPr>
      </w:pPr>
      <w:r w:rsidRPr="00465467">
        <w:rPr>
          <w:rFonts w:ascii="Georgia" w:eastAsia="Times New Roman" w:hAnsi="Georgia" w:cs="Lucida Sans Unicode"/>
          <w:b/>
          <w:bCs/>
          <w:color w:val="000000"/>
          <w:sz w:val="22"/>
          <w:szCs w:val="22"/>
        </w:rPr>
        <w:t>(2)</w:t>
      </w:r>
      <w:r w:rsidRPr="00465467">
        <w:rPr>
          <w:rFonts w:ascii="Georgia" w:eastAsia="Times New Roman" w:hAnsi="Georgia" w:cs="Lucida Sans Unicode"/>
          <w:color w:val="000000"/>
          <w:sz w:val="22"/>
          <w:szCs w:val="22"/>
        </w:rPr>
        <w:t> </w:t>
      </w:r>
      <w:r w:rsidRPr="00465467">
        <w:rPr>
          <w:rFonts w:ascii="Georgia" w:eastAsia="Times New Roman" w:hAnsi="Georgia" w:cs="Lucida Sans Unicode"/>
          <w:color w:val="000000"/>
          <w:sz w:val="22"/>
          <w:szCs w:val="22"/>
          <w:u w:val="single"/>
        </w:rPr>
        <w:t>the amount (if any) paid for such property</w:t>
      </w:r>
      <w:r w:rsidRPr="00465467">
        <w:rPr>
          <w:rFonts w:ascii="Georgia" w:eastAsia="Times New Roman" w:hAnsi="Georgia" w:cs="Lucida Sans Unicode"/>
          <w:color w:val="000000"/>
          <w:sz w:val="22"/>
          <w:szCs w:val="22"/>
        </w:rPr>
        <w:t xml:space="preserve">, </w:t>
      </w:r>
      <w:r w:rsidRPr="00465467">
        <w:rPr>
          <w:rFonts w:ascii="Georgia" w:eastAsia="Times New Roman" w:hAnsi="Georgia" w:cs="Lucida Sans Unicode"/>
          <w:color w:val="000000"/>
          <w:sz w:val="22"/>
          <w:szCs w:val="22"/>
          <w:u w:val="single"/>
        </w:rPr>
        <w:t>shall be included</w:t>
      </w:r>
      <w:r w:rsidRPr="00465467">
        <w:rPr>
          <w:rFonts w:ascii="Georgia" w:eastAsia="Times New Roman" w:hAnsi="Georgia" w:cs="Lucida Sans Unicode"/>
          <w:color w:val="000000"/>
          <w:sz w:val="22"/>
          <w:szCs w:val="22"/>
        </w:rPr>
        <w:t xml:space="preserve"> in the gross income of the person who performed such services </w:t>
      </w:r>
      <w:r w:rsidRPr="00465467">
        <w:rPr>
          <w:rFonts w:ascii="Georgia" w:eastAsia="Times New Roman" w:hAnsi="Georgia" w:cs="Lucida Sans Unicode"/>
          <w:color w:val="000000"/>
          <w:sz w:val="22"/>
          <w:szCs w:val="22"/>
          <w:u w:val="single"/>
        </w:rPr>
        <w:t>in the first taxable year in which the rights</w:t>
      </w:r>
      <w:r w:rsidRPr="00465467">
        <w:rPr>
          <w:rFonts w:ascii="Georgia" w:eastAsia="Times New Roman" w:hAnsi="Georgia" w:cs="Lucida Sans Unicode"/>
          <w:color w:val="000000"/>
          <w:sz w:val="22"/>
          <w:szCs w:val="22"/>
        </w:rPr>
        <w:t xml:space="preserve"> of the person having the beneficial interest in such property </w:t>
      </w:r>
      <w:r w:rsidRPr="00465467">
        <w:rPr>
          <w:rFonts w:ascii="Georgia" w:eastAsia="Times New Roman" w:hAnsi="Georgia" w:cs="Lucida Sans Unicode"/>
          <w:color w:val="000000"/>
          <w:sz w:val="22"/>
          <w:szCs w:val="22"/>
          <w:u w:val="single"/>
        </w:rPr>
        <w:t>are transferable or are not subject to a substantial risk of forfeiture,</w:t>
      </w:r>
      <w:r w:rsidRPr="00465467">
        <w:rPr>
          <w:rFonts w:ascii="Georgia" w:eastAsia="Times New Roman" w:hAnsi="Georgia" w:cs="Lucida Sans Unicode"/>
          <w:color w:val="000000"/>
          <w:sz w:val="22"/>
          <w:szCs w:val="22"/>
        </w:rPr>
        <w:t xml:space="preserve"> whichever is applicable. The preceding sentence shall not apply if such person sells or otherwise disposes of such property in an arm’s length transaction before his rights in such property become transferable or not subject to a substantial risk of forfeiture.</w:t>
      </w:r>
    </w:p>
    <w:p w14:paraId="600AC02D" w14:textId="77777777" w:rsidR="00E43148" w:rsidRPr="00E43148" w:rsidRDefault="00E43148" w:rsidP="00E43148">
      <w:pPr>
        <w:pStyle w:val="ListParagraph"/>
        <w:ind w:left="1440"/>
        <w:rPr>
          <w:rFonts w:ascii="Georgia" w:hAnsi="Georgia"/>
          <w:sz w:val="22"/>
          <w:szCs w:val="22"/>
        </w:rPr>
      </w:pPr>
    </w:p>
    <w:p w14:paraId="33BE6B94" w14:textId="77777777" w:rsidR="00465467" w:rsidRPr="00465467" w:rsidRDefault="00465467" w:rsidP="00465467">
      <w:pPr>
        <w:pStyle w:val="ListParagraph"/>
        <w:numPr>
          <w:ilvl w:val="1"/>
          <w:numId w:val="8"/>
        </w:numPr>
        <w:rPr>
          <w:rFonts w:ascii="Georgia" w:hAnsi="Georgia"/>
          <w:sz w:val="22"/>
          <w:szCs w:val="22"/>
        </w:rPr>
      </w:pPr>
      <w:r w:rsidRPr="00B46080">
        <w:rPr>
          <w:rFonts w:ascii="Georgia" w:hAnsi="Georgia"/>
          <w:b/>
          <w:sz w:val="22"/>
          <w:szCs w:val="22"/>
          <w:u w:val="single"/>
        </w:rPr>
        <w:t>§ 83(b) Election:</w:t>
      </w:r>
      <w:r>
        <w:rPr>
          <w:rFonts w:ascii="Georgia" w:hAnsi="Georgia"/>
          <w:sz w:val="22"/>
          <w:szCs w:val="22"/>
        </w:rPr>
        <w:t xml:space="preserve"> </w:t>
      </w:r>
      <w:r w:rsidRPr="00465467">
        <w:rPr>
          <w:rFonts w:ascii="Georgia" w:hAnsi="Georgia"/>
          <w:sz w:val="22"/>
          <w:szCs w:val="22"/>
        </w:rPr>
        <w:t xml:space="preserve">Any person who performs services in connection with which property is transferred to any person </w:t>
      </w:r>
      <w:r w:rsidRPr="00465467">
        <w:rPr>
          <w:rFonts w:ascii="Georgia" w:hAnsi="Georgia"/>
          <w:sz w:val="22"/>
          <w:szCs w:val="22"/>
          <w:u w:val="single"/>
        </w:rPr>
        <w:t>may elect to include in his gross income for the taxable year in which such property is transferred</w:t>
      </w:r>
      <w:r w:rsidRPr="00465467">
        <w:rPr>
          <w:rFonts w:ascii="Georgia" w:hAnsi="Georgia"/>
          <w:sz w:val="22"/>
          <w:szCs w:val="22"/>
        </w:rPr>
        <w:t>, the excess of—</w:t>
      </w:r>
    </w:p>
    <w:p w14:paraId="2B31D61F" w14:textId="77777777" w:rsidR="00465467" w:rsidRPr="00465467" w:rsidRDefault="00465467" w:rsidP="00465467">
      <w:pPr>
        <w:pStyle w:val="ListParagraph"/>
        <w:numPr>
          <w:ilvl w:val="2"/>
          <w:numId w:val="8"/>
        </w:numPr>
        <w:rPr>
          <w:rFonts w:ascii="Georgia" w:hAnsi="Georgia"/>
          <w:sz w:val="22"/>
          <w:szCs w:val="22"/>
        </w:rPr>
      </w:pPr>
      <w:bookmarkStart w:id="23" w:name="b_1_A"/>
      <w:bookmarkEnd w:id="23"/>
      <w:r w:rsidRPr="00465467">
        <w:rPr>
          <w:rFonts w:ascii="Georgia" w:hAnsi="Georgia"/>
          <w:b/>
          <w:bCs/>
          <w:sz w:val="22"/>
          <w:szCs w:val="22"/>
        </w:rPr>
        <w:t>(A)</w:t>
      </w:r>
      <w:r w:rsidRPr="00465467">
        <w:rPr>
          <w:rFonts w:ascii="Georgia" w:hAnsi="Georgia"/>
          <w:sz w:val="22"/>
          <w:szCs w:val="22"/>
        </w:rPr>
        <w:t> the fair market value of such property at the time of transfer (determined without regard to any restriction other than a restriction which by its terms will never lapse), over</w:t>
      </w:r>
    </w:p>
    <w:p w14:paraId="31F0366F" w14:textId="77777777" w:rsidR="00465467" w:rsidRPr="00465467" w:rsidRDefault="00465467" w:rsidP="00465467">
      <w:pPr>
        <w:pStyle w:val="ListParagraph"/>
        <w:numPr>
          <w:ilvl w:val="2"/>
          <w:numId w:val="8"/>
        </w:numPr>
        <w:rPr>
          <w:rFonts w:ascii="Georgia" w:hAnsi="Georgia"/>
          <w:sz w:val="22"/>
          <w:szCs w:val="22"/>
        </w:rPr>
      </w:pPr>
      <w:bookmarkStart w:id="24" w:name="b_1_B"/>
      <w:bookmarkEnd w:id="24"/>
      <w:r w:rsidRPr="00465467">
        <w:rPr>
          <w:rFonts w:ascii="Georgia" w:hAnsi="Georgia"/>
          <w:b/>
          <w:bCs/>
          <w:sz w:val="22"/>
          <w:szCs w:val="22"/>
        </w:rPr>
        <w:t>(B)</w:t>
      </w:r>
      <w:r w:rsidRPr="00465467">
        <w:rPr>
          <w:rFonts w:ascii="Georgia" w:hAnsi="Georgia"/>
          <w:sz w:val="22"/>
          <w:szCs w:val="22"/>
        </w:rPr>
        <w:t> the amount (if any) paid for such property.</w:t>
      </w:r>
    </w:p>
    <w:p w14:paraId="67650BA0" w14:textId="77777777" w:rsidR="00465467" w:rsidRDefault="00465467" w:rsidP="00465467">
      <w:pPr>
        <w:pStyle w:val="ListParagraph"/>
        <w:numPr>
          <w:ilvl w:val="2"/>
          <w:numId w:val="8"/>
        </w:numPr>
        <w:rPr>
          <w:rFonts w:ascii="Georgia" w:hAnsi="Georgia"/>
          <w:sz w:val="22"/>
          <w:szCs w:val="22"/>
          <w:u w:val="single"/>
        </w:rPr>
      </w:pPr>
      <w:r w:rsidRPr="00465467">
        <w:rPr>
          <w:rFonts w:ascii="Georgia" w:hAnsi="Georgia"/>
          <w:sz w:val="22"/>
          <w:szCs w:val="22"/>
        </w:rPr>
        <w:t xml:space="preserve">If such election is made, subsection (a) shall not apply with respect to the transfer of such property, and </w:t>
      </w:r>
      <w:r w:rsidRPr="00465467">
        <w:rPr>
          <w:rFonts w:ascii="Georgia" w:hAnsi="Georgia"/>
          <w:sz w:val="22"/>
          <w:szCs w:val="22"/>
          <w:u w:val="single"/>
        </w:rPr>
        <w:t>if such property is subsequently forfeited, no deduction shall be allowed in respect of such forfeiture.</w:t>
      </w:r>
    </w:p>
    <w:p w14:paraId="06D58EFF" w14:textId="3A0C8B35" w:rsidR="00B46080" w:rsidRPr="00B46080" w:rsidRDefault="00B46080" w:rsidP="00B46080">
      <w:pPr>
        <w:pStyle w:val="ListParagraph"/>
        <w:numPr>
          <w:ilvl w:val="3"/>
          <w:numId w:val="8"/>
        </w:numPr>
        <w:rPr>
          <w:rFonts w:ascii="Georgia" w:hAnsi="Georgia"/>
          <w:sz w:val="22"/>
          <w:szCs w:val="22"/>
        </w:rPr>
      </w:pPr>
      <w:r>
        <w:rPr>
          <w:rFonts w:ascii="Georgia" w:hAnsi="Georgia"/>
          <w:sz w:val="22"/>
          <w:szCs w:val="22"/>
        </w:rPr>
        <w:t xml:space="preserve">The fact that the </w:t>
      </w:r>
      <w:r w:rsidRPr="00B46080">
        <w:rPr>
          <w:rFonts w:ascii="Georgia" w:hAnsi="Georgia"/>
          <w:sz w:val="22"/>
          <w:szCs w:val="22"/>
        </w:rPr>
        <w:t xml:space="preserve">transferee has paid full value for the </w:t>
      </w:r>
      <w:r>
        <w:rPr>
          <w:rFonts w:ascii="Georgia" w:hAnsi="Georgia"/>
          <w:sz w:val="22"/>
          <w:szCs w:val="22"/>
        </w:rPr>
        <w:t>property transferred, realizing</w:t>
      </w:r>
      <w:r w:rsidRPr="00B46080">
        <w:rPr>
          <w:rFonts w:ascii="Georgia" w:hAnsi="Georgia"/>
          <w:sz w:val="22"/>
          <w:szCs w:val="22"/>
        </w:rPr>
        <w:t xml:space="preserve"> no bargain element in the transaction, does </w:t>
      </w:r>
      <w:r>
        <w:rPr>
          <w:rFonts w:ascii="Georgia" w:hAnsi="Georgia"/>
          <w:sz w:val="22"/>
          <w:szCs w:val="22"/>
        </w:rPr>
        <w:t>not preclude the use of the election</w:t>
      </w:r>
      <w:r w:rsidRPr="00B46080">
        <w:rPr>
          <w:rFonts w:ascii="Georgia" w:hAnsi="Georgia"/>
          <w:sz w:val="22"/>
          <w:szCs w:val="22"/>
        </w:rPr>
        <w:t>.</w:t>
      </w:r>
      <w:r>
        <w:rPr>
          <w:rFonts w:ascii="Georgia" w:hAnsi="Georgia"/>
          <w:sz w:val="22"/>
          <w:szCs w:val="22"/>
        </w:rPr>
        <w:t xml:space="preserve"> Reg. § 1.83-2(a)</w:t>
      </w:r>
    </w:p>
    <w:p w14:paraId="68CA0153" w14:textId="6FEE3546" w:rsidR="00B46080" w:rsidRPr="00541979" w:rsidRDefault="00B46080" w:rsidP="00B46080">
      <w:pPr>
        <w:pStyle w:val="ListParagraph"/>
        <w:numPr>
          <w:ilvl w:val="3"/>
          <w:numId w:val="8"/>
        </w:numPr>
        <w:rPr>
          <w:rFonts w:ascii="Georgia" w:hAnsi="Georgia"/>
          <w:sz w:val="22"/>
          <w:szCs w:val="22"/>
          <w:u w:val="single"/>
        </w:rPr>
      </w:pPr>
      <w:r>
        <w:rPr>
          <w:rFonts w:ascii="Georgia" w:hAnsi="Georgia"/>
          <w:b/>
          <w:sz w:val="22"/>
          <w:szCs w:val="22"/>
          <w:u w:val="single"/>
        </w:rPr>
        <w:t>BASIS of the property:</w:t>
      </w:r>
      <w:r>
        <w:rPr>
          <w:rFonts w:ascii="Georgia" w:hAnsi="Georgia"/>
          <w:sz w:val="22"/>
          <w:szCs w:val="22"/>
        </w:rPr>
        <w:t xml:space="preserve"> Amount paid for the property + amount included in gross income under 83(b).</w:t>
      </w:r>
    </w:p>
    <w:p w14:paraId="207EC12F" w14:textId="4877EF90" w:rsidR="00541979" w:rsidRPr="00465467" w:rsidRDefault="00541979" w:rsidP="00B46080">
      <w:pPr>
        <w:pStyle w:val="ListParagraph"/>
        <w:numPr>
          <w:ilvl w:val="3"/>
          <w:numId w:val="8"/>
        </w:numPr>
        <w:rPr>
          <w:rFonts w:ascii="Georgia" w:hAnsi="Georgia"/>
          <w:sz w:val="22"/>
          <w:szCs w:val="22"/>
          <w:u w:val="single"/>
        </w:rPr>
      </w:pPr>
      <w:r>
        <w:rPr>
          <w:rFonts w:ascii="Georgia" w:hAnsi="Georgia"/>
          <w:b/>
          <w:sz w:val="22"/>
          <w:szCs w:val="22"/>
          <w:u w:val="single"/>
        </w:rPr>
        <w:t>Loss on forfeiture:</w:t>
      </w:r>
      <w:r>
        <w:rPr>
          <w:rFonts w:ascii="Georgia" w:hAnsi="Georgia"/>
          <w:sz w:val="22"/>
          <w:szCs w:val="22"/>
        </w:rPr>
        <w:t xml:space="preserve"> You’re limited to taking a loss = excess of the amount you</w:t>
      </w:r>
      <w:r w:rsidRPr="00541979">
        <w:rPr>
          <w:rFonts w:ascii="Georgia" w:hAnsi="Georgia"/>
          <w:i/>
          <w:sz w:val="22"/>
          <w:szCs w:val="22"/>
        </w:rPr>
        <w:t xml:space="preserve"> paid</w:t>
      </w:r>
      <w:r>
        <w:rPr>
          <w:rFonts w:ascii="Georgia" w:hAnsi="Georgia"/>
          <w:sz w:val="22"/>
          <w:szCs w:val="22"/>
        </w:rPr>
        <w:t xml:space="preserve"> over the amount you receive on forfeiture (You </w:t>
      </w:r>
      <w:r>
        <w:rPr>
          <w:rFonts w:ascii="Georgia" w:hAnsi="Georgia"/>
          <w:i/>
          <w:sz w:val="22"/>
          <w:szCs w:val="22"/>
        </w:rPr>
        <w:t>don’t</w:t>
      </w:r>
      <w:r>
        <w:rPr>
          <w:rFonts w:ascii="Georgia" w:hAnsi="Georgia"/>
          <w:sz w:val="22"/>
          <w:szCs w:val="22"/>
        </w:rPr>
        <w:t xml:space="preserve"> take a loss that includes the amount you originally included in gross income). Reg. § 1.83-2(a)</w:t>
      </w:r>
    </w:p>
    <w:p w14:paraId="253B8267" w14:textId="532668F8" w:rsidR="00465467" w:rsidRPr="00465467" w:rsidRDefault="00465467" w:rsidP="00465467">
      <w:pPr>
        <w:pStyle w:val="ListParagraph"/>
        <w:numPr>
          <w:ilvl w:val="1"/>
          <w:numId w:val="8"/>
        </w:numPr>
        <w:rPr>
          <w:rFonts w:ascii="Georgia" w:hAnsi="Georgia"/>
          <w:sz w:val="22"/>
          <w:szCs w:val="22"/>
        </w:rPr>
      </w:pPr>
      <w:r>
        <w:rPr>
          <w:rFonts w:ascii="Georgia" w:hAnsi="Georgia"/>
          <w:b/>
          <w:sz w:val="22"/>
          <w:szCs w:val="22"/>
        </w:rPr>
        <w:t xml:space="preserve">Substantial </w:t>
      </w:r>
      <w:r w:rsidRPr="00465467">
        <w:rPr>
          <w:rFonts w:ascii="Georgia" w:hAnsi="Georgia"/>
          <w:b/>
          <w:sz w:val="22"/>
          <w:szCs w:val="22"/>
        </w:rPr>
        <w:t>risk of forfeiture</w:t>
      </w:r>
      <w:r w:rsidRPr="00465467">
        <w:rPr>
          <w:rFonts w:ascii="Georgia" w:hAnsi="Georgia"/>
          <w:sz w:val="22"/>
          <w:szCs w:val="22"/>
        </w:rPr>
        <w:t xml:space="preserve"> </w:t>
      </w:r>
      <w:r>
        <w:rPr>
          <w:rFonts w:ascii="Georgia" w:hAnsi="Georgia"/>
          <w:b/>
          <w:sz w:val="22"/>
          <w:szCs w:val="22"/>
        </w:rPr>
        <w:t xml:space="preserve">= </w:t>
      </w:r>
      <w:r w:rsidRPr="00465467">
        <w:rPr>
          <w:rFonts w:ascii="Georgia" w:hAnsi="Georgia"/>
          <w:sz w:val="22"/>
          <w:szCs w:val="22"/>
        </w:rPr>
        <w:t>if such person’s rights to full enjoyment of such property are conditioned upon the future performance of substantial services by any indivi</w:t>
      </w:r>
      <w:r>
        <w:rPr>
          <w:rFonts w:ascii="Georgia" w:hAnsi="Georgia"/>
          <w:sz w:val="22"/>
          <w:szCs w:val="22"/>
        </w:rPr>
        <w:t>dual.</w:t>
      </w:r>
    </w:p>
    <w:p w14:paraId="12A20983" w14:textId="77777777" w:rsidR="00465467" w:rsidRPr="00465467" w:rsidRDefault="00465467" w:rsidP="00465467">
      <w:pPr>
        <w:pStyle w:val="ListParagraph"/>
        <w:numPr>
          <w:ilvl w:val="1"/>
          <w:numId w:val="8"/>
        </w:numPr>
        <w:rPr>
          <w:rFonts w:ascii="Georgia" w:hAnsi="Georgia"/>
          <w:b/>
          <w:sz w:val="22"/>
          <w:szCs w:val="22"/>
        </w:rPr>
      </w:pPr>
      <w:r>
        <w:rPr>
          <w:rFonts w:ascii="Georgia" w:hAnsi="Georgia"/>
          <w:b/>
          <w:sz w:val="22"/>
          <w:szCs w:val="22"/>
        </w:rPr>
        <w:t xml:space="preserve">Transferable = </w:t>
      </w:r>
      <w:r w:rsidRPr="00465467">
        <w:rPr>
          <w:rFonts w:ascii="Georgia" w:hAnsi="Georgia"/>
          <w:sz w:val="22"/>
          <w:szCs w:val="22"/>
        </w:rPr>
        <w:t>only if the rights in such property of any transferee are not subject to a substantial risk of forfeiture.</w:t>
      </w:r>
    </w:p>
    <w:p w14:paraId="668E5FB7" w14:textId="0144BC01" w:rsidR="00465467" w:rsidRPr="00F15199" w:rsidRDefault="00465467" w:rsidP="00F15199">
      <w:pPr>
        <w:pStyle w:val="ListParagraph"/>
        <w:numPr>
          <w:ilvl w:val="1"/>
          <w:numId w:val="8"/>
        </w:numPr>
        <w:rPr>
          <w:rFonts w:ascii="Georgia" w:hAnsi="Georgia"/>
          <w:b/>
          <w:i/>
          <w:sz w:val="22"/>
          <w:szCs w:val="22"/>
        </w:rPr>
      </w:pPr>
      <w:r>
        <w:rPr>
          <w:rFonts w:ascii="Georgia" w:hAnsi="Georgia"/>
          <w:b/>
          <w:sz w:val="22"/>
          <w:szCs w:val="22"/>
        </w:rPr>
        <w:t>(h) Deduction by employer</w:t>
      </w:r>
      <w:r w:rsidR="00F15199">
        <w:rPr>
          <w:rFonts w:ascii="Georgia" w:hAnsi="Georgia"/>
          <w:b/>
          <w:sz w:val="22"/>
          <w:szCs w:val="22"/>
        </w:rPr>
        <w:t xml:space="preserve">. </w:t>
      </w:r>
      <w:r w:rsidRPr="00F15199">
        <w:rPr>
          <w:rFonts w:ascii="Georgia" w:hAnsi="Georgia"/>
          <w:sz w:val="22"/>
          <w:szCs w:val="22"/>
        </w:rPr>
        <w:t>Amount allowed = the amount included in the gross income of the person who performed such services; allowed for the taxable year in which such amount is included in the gross income of the person who performed such services.</w:t>
      </w:r>
    </w:p>
    <w:p w14:paraId="70832E96" w14:textId="5F06030A" w:rsidR="00F15199" w:rsidRDefault="00541979" w:rsidP="00F15199">
      <w:pPr>
        <w:pStyle w:val="ListParagraph"/>
        <w:numPr>
          <w:ilvl w:val="1"/>
          <w:numId w:val="8"/>
        </w:numPr>
        <w:rPr>
          <w:rFonts w:ascii="Georgia" w:hAnsi="Georgia"/>
          <w:sz w:val="22"/>
          <w:szCs w:val="22"/>
        </w:rPr>
      </w:pPr>
      <w:r>
        <w:rPr>
          <w:rFonts w:ascii="Georgia" w:hAnsi="Georgia"/>
          <w:b/>
          <w:sz w:val="22"/>
          <w:szCs w:val="22"/>
        </w:rPr>
        <w:t xml:space="preserve">Ownership; Income from property under 83(a). </w:t>
      </w:r>
      <w:r w:rsidR="00F15199" w:rsidRPr="00F15199">
        <w:rPr>
          <w:rFonts w:ascii="Georgia" w:hAnsi="Georgia"/>
          <w:sz w:val="22"/>
          <w:szCs w:val="22"/>
          <w:u w:val="single"/>
        </w:rPr>
        <w:t>Until the property becomes substantially vested</w:t>
      </w:r>
      <w:r w:rsidR="00F15199" w:rsidRPr="00F15199">
        <w:rPr>
          <w:rFonts w:ascii="Georgia" w:hAnsi="Georgia"/>
          <w:sz w:val="22"/>
          <w:szCs w:val="22"/>
        </w:rPr>
        <w:t xml:space="preserve">, the transferor </w:t>
      </w:r>
      <w:r w:rsidR="00F15199">
        <w:rPr>
          <w:rFonts w:ascii="Georgia" w:hAnsi="Georgia"/>
          <w:sz w:val="22"/>
          <w:szCs w:val="22"/>
        </w:rPr>
        <w:t xml:space="preserve">is </w:t>
      </w:r>
      <w:r w:rsidR="00F15199" w:rsidRPr="00F15199">
        <w:rPr>
          <w:rFonts w:ascii="Georgia" w:hAnsi="Georgia"/>
          <w:sz w:val="22"/>
          <w:szCs w:val="22"/>
        </w:rPr>
        <w:t>regarded as the owner of</w:t>
      </w:r>
      <w:r w:rsidR="00F15199">
        <w:rPr>
          <w:rFonts w:ascii="Georgia" w:hAnsi="Georgia"/>
          <w:sz w:val="22"/>
          <w:szCs w:val="22"/>
        </w:rPr>
        <w:t xml:space="preserve"> the property, and </w:t>
      </w:r>
      <w:r w:rsidR="00F15199" w:rsidRPr="00F15199">
        <w:rPr>
          <w:rFonts w:ascii="Georgia" w:hAnsi="Georgia"/>
          <w:sz w:val="22"/>
          <w:szCs w:val="22"/>
          <w:u w:val="single"/>
        </w:rPr>
        <w:t>any income from the property</w:t>
      </w:r>
      <w:r w:rsidR="00F15199" w:rsidRPr="00F15199">
        <w:rPr>
          <w:rFonts w:ascii="Georgia" w:hAnsi="Georgia"/>
          <w:sz w:val="22"/>
          <w:szCs w:val="22"/>
        </w:rPr>
        <w:t xml:space="preserve"> </w:t>
      </w:r>
      <w:r w:rsidR="00F15199">
        <w:rPr>
          <w:rFonts w:ascii="Georgia" w:hAnsi="Georgia"/>
          <w:sz w:val="22"/>
          <w:szCs w:val="22"/>
        </w:rPr>
        <w:t xml:space="preserve">(e.g. dividends) </w:t>
      </w:r>
      <w:r w:rsidR="00F15199" w:rsidRPr="00F15199">
        <w:rPr>
          <w:rFonts w:ascii="Georgia" w:hAnsi="Georgia"/>
          <w:sz w:val="22"/>
          <w:szCs w:val="22"/>
          <w:u w:val="single"/>
        </w:rPr>
        <w:t>received by the employee</w:t>
      </w:r>
      <w:r w:rsidR="00F15199">
        <w:rPr>
          <w:rFonts w:ascii="Georgia" w:hAnsi="Georgia"/>
          <w:sz w:val="22"/>
          <w:szCs w:val="22"/>
        </w:rPr>
        <w:t xml:space="preserve"> or </w:t>
      </w:r>
      <w:r w:rsidR="00F15199" w:rsidRPr="00F15199">
        <w:rPr>
          <w:rFonts w:ascii="Georgia" w:hAnsi="Georgia"/>
          <w:sz w:val="22"/>
          <w:szCs w:val="22"/>
        </w:rPr>
        <w:t>independent contractor (or beneficiary th</w:t>
      </w:r>
      <w:r w:rsidR="00F15199">
        <w:rPr>
          <w:rFonts w:ascii="Georgia" w:hAnsi="Georgia"/>
          <w:sz w:val="22"/>
          <w:szCs w:val="22"/>
        </w:rPr>
        <w:t xml:space="preserve">ereof) or the right to the use </w:t>
      </w:r>
      <w:r w:rsidR="00F15199" w:rsidRPr="00F15199">
        <w:rPr>
          <w:rFonts w:ascii="Georgia" w:hAnsi="Georgia"/>
          <w:sz w:val="22"/>
          <w:szCs w:val="22"/>
        </w:rPr>
        <w:t>of such property by the employee or inde</w:t>
      </w:r>
      <w:r w:rsidR="00F15199">
        <w:rPr>
          <w:rFonts w:ascii="Georgia" w:hAnsi="Georgia"/>
          <w:sz w:val="22"/>
          <w:szCs w:val="22"/>
        </w:rPr>
        <w:t xml:space="preserve">pendent contractor </w:t>
      </w:r>
      <w:r w:rsidR="00F15199" w:rsidRPr="00F15199">
        <w:rPr>
          <w:rFonts w:ascii="Georgia" w:hAnsi="Georgia"/>
          <w:sz w:val="22"/>
          <w:szCs w:val="22"/>
          <w:u w:val="single"/>
        </w:rPr>
        <w:t>constitutes additional compensation</w:t>
      </w:r>
      <w:r w:rsidR="00F15199" w:rsidRPr="00F15199">
        <w:rPr>
          <w:rFonts w:ascii="Georgia" w:hAnsi="Georgia"/>
          <w:sz w:val="22"/>
          <w:szCs w:val="22"/>
        </w:rPr>
        <w:t xml:space="preserve"> and </w:t>
      </w:r>
      <w:r w:rsidR="00F15199">
        <w:rPr>
          <w:rFonts w:ascii="Georgia" w:hAnsi="Georgia"/>
          <w:sz w:val="22"/>
          <w:szCs w:val="22"/>
        </w:rPr>
        <w:t>is</w:t>
      </w:r>
      <w:r w:rsidR="00F15199" w:rsidRPr="00F15199">
        <w:rPr>
          <w:rFonts w:ascii="Georgia" w:hAnsi="Georgia"/>
          <w:sz w:val="22"/>
          <w:szCs w:val="22"/>
        </w:rPr>
        <w:t xml:space="preserve"> </w:t>
      </w:r>
      <w:r w:rsidR="00F15199">
        <w:rPr>
          <w:rFonts w:ascii="Georgia" w:hAnsi="Georgia"/>
          <w:sz w:val="22"/>
          <w:szCs w:val="22"/>
        </w:rPr>
        <w:t xml:space="preserve">included in the gross income of the </w:t>
      </w:r>
      <w:r w:rsidR="00F15199" w:rsidRPr="00F15199">
        <w:rPr>
          <w:rFonts w:ascii="Georgia" w:hAnsi="Georgia"/>
          <w:sz w:val="22"/>
          <w:szCs w:val="22"/>
        </w:rPr>
        <w:t xml:space="preserve">employee or independent contractor </w:t>
      </w:r>
      <w:r w:rsidR="00F15199">
        <w:rPr>
          <w:rFonts w:ascii="Georgia" w:hAnsi="Georgia"/>
          <w:sz w:val="22"/>
          <w:szCs w:val="22"/>
        </w:rPr>
        <w:t>for the taxable year in which the</w:t>
      </w:r>
      <w:r w:rsidR="00F15199" w:rsidRPr="00F15199">
        <w:rPr>
          <w:rFonts w:ascii="Georgia" w:hAnsi="Georgia"/>
          <w:sz w:val="22"/>
          <w:szCs w:val="22"/>
        </w:rPr>
        <w:t xml:space="preserve"> income is received</w:t>
      </w:r>
      <w:r w:rsidR="00F15199">
        <w:rPr>
          <w:rFonts w:ascii="Georgia" w:hAnsi="Georgia"/>
          <w:sz w:val="22"/>
          <w:szCs w:val="22"/>
        </w:rPr>
        <w:t xml:space="preserve"> or such use is made available.</w:t>
      </w:r>
      <w:r w:rsidR="00207A4F">
        <w:rPr>
          <w:rFonts w:ascii="Georgia" w:hAnsi="Georgia"/>
          <w:sz w:val="22"/>
          <w:szCs w:val="22"/>
        </w:rPr>
        <w:t xml:space="preserve"> Reg. § 1.83-1(a)</w:t>
      </w:r>
    </w:p>
    <w:p w14:paraId="04AF781E" w14:textId="6FE86D2E" w:rsidR="00541979" w:rsidRPr="00F15199" w:rsidRDefault="00541979" w:rsidP="00541979">
      <w:pPr>
        <w:pStyle w:val="ListParagraph"/>
        <w:numPr>
          <w:ilvl w:val="2"/>
          <w:numId w:val="8"/>
        </w:numPr>
        <w:rPr>
          <w:rFonts w:ascii="Georgia" w:hAnsi="Georgia"/>
          <w:sz w:val="22"/>
          <w:szCs w:val="22"/>
        </w:rPr>
      </w:pPr>
      <w:r>
        <w:rPr>
          <w:rFonts w:ascii="Georgia" w:hAnsi="Georgia"/>
          <w:b/>
          <w:sz w:val="22"/>
          <w:szCs w:val="22"/>
        </w:rPr>
        <w:t>This doesn’t apply to 83(b);</w:t>
      </w:r>
      <w:r>
        <w:rPr>
          <w:rFonts w:ascii="Georgia" w:hAnsi="Georgia"/>
          <w:sz w:val="22"/>
          <w:szCs w:val="22"/>
        </w:rPr>
        <w:t xml:space="preserve"> you’re deemed to be the owner of the property under 83(b), so dividends etc. aren’t taxed as compensation</w:t>
      </w:r>
    </w:p>
    <w:p w14:paraId="177B76D6" w14:textId="77777777" w:rsidR="00E43148" w:rsidRPr="00E43148" w:rsidRDefault="00E43148" w:rsidP="00E43148">
      <w:pPr>
        <w:pStyle w:val="ListParagraph"/>
        <w:ind w:left="1440"/>
        <w:rPr>
          <w:rFonts w:ascii="Georgia" w:hAnsi="Georgia"/>
          <w:b/>
          <w:i/>
          <w:sz w:val="22"/>
          <w:szCs w:val="22"/>
          <w:u w:val="single"/>
        </w:rPr>
      </w:pPr>
    </w:p>
    <w:p w14:paraId="3A309C86" w14:textId="0798CA36" w:rsidR="00465467" w:rsidRPr="00AE2A45" w:rsidRDefault="00486902" w:rsidP="00F15199">
      <w:pPr>
        <w:pStyle w:val="ListParagraph"/>
        <w:numPr>
          <w:ilvl w:val="1"/>
          <w:numId w:val="8"/>
        </w:numPr>
        <w:rPr>
          <w:rFonts w:ascii="Georgia" w:hAnsi="Georgia"/>
          <w:b/>
          <w:i/>
          <w:sz w:val="22"/>
          <w:szCs w:val="22"/>
          <w:u w:val="single"/>
        </w:rPr>
      </w:pPr>
      <w:r w:rsidRPr="00AE2A45">
        <w:rPr>
          <w:rFonts w:ascii="Georgia" w:hAnsi="Georgia"/>
          <w:b/>
          <w:sz w:val="22"/>
          <w:szCs w:val="22"/>
          <w:u w:val="single"/>
        </w:rPr>
        <w:t>TAX PLANNING</w:t>
      </w:r>
    </w:p>
    <w:p w14:paraId="31EDB72B" w14:textId="3BDA66EC" w:rsidR="00486902" w:rsidRPr="00486902" w:rsidRDefault="00486902" w:rsidP="00486902">
      <w:pPr>
        <w:pStyle w:val="ListParagraph"/>
        <w:numPr>
          <w:ilvl w:val="2"/>
          <w:numId w:val="8"/>
        </w:numPr>
        <w:rPr>
          <w:rFonts w:ascii="Georgia" w:hAnsi="Georgia"/>
          <w:b/>
          <w:i/>
          <w:sz w:val="22"/>
          <w:szCs w:val="22"/>
        </w:rPr>
      </w:pPr>
      <w:r>
        <w:rPr>
          <w:rFonts w:ascii="Georgia" w:hAnsi="Georgia"/>
          <w:sz w:val="22"/>
          <w:szCs w:val="22"/>
        </w:rPr>
        <w:t>What you want to know: when you might sell the property; whether you have adequate liquidity to pay tax (in year 0 if you make an election); your tax rate; whether you plan to resign, or whether you’ll get fired; whether you think the property will go up (and if so, how much?) or down in value</w:t>
      </w:r>
    </w:p>
    <w:p w14:paraId="21A1161F" w14:textId="57C08BA5" w:rsidR="00486902" w:rsidRPr="00486902" w:rsidRDefault="00486902" w:rsidP="00486902">
      <w:pPr>
        <w:pStyle w:val="ListParagraph"/>
        <w:numPr>
          <w:ilvl w:val="2"/>
          <w:numId w:val="8"/>
        </w:numPr>
        <w:rPr>
          <w:rFonts w:ascii="Georgia" w:hAnsi="Georgia"/>
          <w:b/>
          <w:i/>
          <w:sz w:val="22"/>
          <w:szCs w:val="22"/>
        </w:rPr>
      </w:pPr>
      <w:r>
        <w:rPr>
          <w:rFonts w:ascii="Georgia" w:hAnsi="Georgia"/>
          <w:sz w:val="22"/>
          <w:szCs w:val="22"/>
        </w:rPr>
        <w:t>If the property isn’t likely to go up much in value and it won’t vest for a while, it’s better to let 83(a) apply because you benefit by deferring tax</w:t>
      </w:r>
    </w:p>
    <w:p w14:paraId="10BA2AD6" w14:textId="094DBAD0" w:rsidR="00486902" w:rsidRPr="00047279" w:rsidRDefault="00486902" w:rsidP="00486902">
      <w:pPr>
        <w:pStyle w:val="ListParagraph"/>
        <w:numPr>
          <w:ilvl w:val="2"/>
          <w:numId w:val="8"/>
        </w:numPr>
        <w:rPr>
          <w:rFonts w:ascii="Georgia" w:hAnsi="Georgia"/>
          <w:b/>
          <w:i/>
          <w:sz w:val="22"/>
          <w:szCs w:val="22"/>
        </w:rPr>
      </w:pPr>
      <w:r>
        <w:rPr>
          <w:rFonts w:ascii="Georgia" w:hAnsi="Georgia"/>
          <w:sz w:val="22"/>
          <w:szCs w:val="22"/>
        </w:rPr>
        <w:t>Take the present value of the tax obligations and add them up under each alternative. Need to know the appropriate discount rates, applicable tax rates, and the probabilities of the relevant events.</w:t>
      </w:r>
    </w:p>
    <w:p w14:paraId="51153D8C" w14:textId="50453953" w:rsidR="00047279" w:rsidRPr="00047279" w:rsidRDefault="00047279" w:rsidP="00047279">
      <w:pPr>
        <w:rPr>
          <w:rFonts w:ascii="Georgia" w:hAnsi="Georgia"/>
          <w:b/>
          <w:i/>
          <w:sz w:val="22"/>
          <w:szCs w:val="22"/>
        </w:rPr>
      </w:pPr>
    </w:p>
    <w:p w14:paraId="36E70185" w14:textId="2180738C" w:rsidR="00047279" w:rsidRPr="00AE2A45" w:rsidRDefault="00047279" w:rsidP="00047279">
      <w:pPr>
        <w:pStyle w:val="ListParagraph"/>
        <w:numPr>
          <w:ilvl w:val="0"/>
          <w:numId w:val="8"/>
        </w:numPr>
        <w:rPr>
          <w:rFonts w:ascii="Georgia" w:hAnsi="Georgia"/>
          <w:b/>
          <w:i/>
          <w:sz w:val="26"/>
          <w:szCs w:val="26"/>
        </w:rPr>
      </w:pPr>
      <w:r w:rsidRPr="00AE2A45">
        <w:rPr>
          <w:rFonts w:ascii="Georgia" w:hAnsi="Georgia"/>
          <w:b/>
          <w:sz w:val="26"/>
          <w:szCs w:val="26"/>
          <w:u w:val="single"/>
        </w:rPr>
        <w:t xml:space="preserve">LOANS </w:t>
      </w:r>
      <w:r w:rsidR="00E43148">
        <w:rPr>
          <w:rFonts w:ascii="Georgia" w:hAnsi="Georgia"/>
          <w:b/>
          <w:sz w:val="26"/>
          <w:szCs w:val="26"/>
          <w:u w:val="single"/>
        </w:rPr>
        <w:t xml:space="preserve">&amp; CANCELLATION OF INDEBTEDNESS </w:t>
      </w:r>
      <w:r w:rsidRPr="00AE2A45">
        <w:rPr>
          <w:rFonts w:ascii="Georgia" w:hAnsi="Georgia"/>
          <w:b/>
          <w:sz w:val="26"/>
          <w:szCs w:val="26"/>
          <w:u w:val="single"/>
        </w:rPr>
        <w:t>INCOME</w:t>
      </w:r>
      <w:r w:rsidR="00E43148">
        <w:rPr>
          <w:rFonts w:ascii="Georgia" w:hAnsi="Georgia"/>
          <w:b/>
          <w:sz w:val="26"/>
          <w:szCs w:val="26"/>
          <w:u w:val="single"/>
        </w:rPr>
        <w:t xml:space="preserve"> - § 108</w:t>
      </w:r>
    </w:p>
    <w:p w14:paraId="33748101" w14:textId="77777777" w:rsidR="00AE2A45" w:rsidRPr="00AE2A45" w:rsidRDefault="00AE2A45" w:rsidP="00AE2A45">
      <w:pPr>
        <w:pStyle w:val="ListParagraph"/>
        <w:ind w:left="1440"/>
        <w:rPr>
          <w:rFonts w:ascii="Georgia" w:hAnsi="Georgia"/>
          <w:b/>
          <w:i/>
          <w:sz w:val="22"/>
          <w:szCs w:val="22"/>
        </w:rPr>
      </w:pPr>
    </w:p>
    <w:p w14:paraId="0AB4FD92" w14:textId="77FF79AA" w:rsidR="00047279" w:rsidRPr="00047279" w:rsidRDefault="00047279" w:rsidP="00047279">
      <w:pPr>
        <w:pStyle w:val="ListParagraph"/>
        <w:numPr>
          <w:ilvl w:val="1"/>
          <w:numId w:val="8"/>
        </w:numPr>
        <w:rPr>
          <w:rFonts w:ascii="Georgia" w:hAnsi="Georgia"/>
          <w:b/>
          <w:i/>
          <w:sz w:val="22"/>
          <w:szCs w:val="22"/>
        </w:rPr>
      </w:pPr>
      <w:r w:rsidRPr="00AE2A45">
        <w:rPr>
          <w:rFonts w:ascii="Georgia" w:hAnsi="Georgia"/>
          <w:b/>
          <w:sz w:val="22"/>
          <w:szCs w:val="22"/>
          <w:u w:val="single"/>
        </w:rPr>
        <w:t>Exclude amounts received as a loan</w:t>
      </w:r>
      <w:r>
        <w:rPr>
          <w:rFonts w:ascii="Georgia" w:hAnsi="Georgia"/>
          <w:sz w:val="22"/>
          <w:szCs w:val="22"/>
        </w:rPr>
        <w:t xml:space="preserve">, unless you have </w:t>
      </w:r>
      <w:r w:rsidRPr="00E43148">
        <w:rPr>
          <w:rFonts w:ascii="Georgia" w:hAnsi="Georgia"/>
          <w:b/>
          <w:sz w:val="22"/>
          <w:szCs w:val="22"/>
        </w:rPr>
        <w:t>CoD</w:t>
      </w:r>
      <w:r>
        <w:rPr>
          <w:rFonts w:ascii="Georgia" w:hAnsi="Georgia"/>
          <w:sz w:val="22"/>
          <w:szCs w:val="22"/>
        </w:rPr>
        <w:t xml:space="preserve"> income. (Rationale: there’s no net accretion to wealth)</w:t>
      </w:r>
    </w:p>
    <w:p w14:paraId="70E97BC4" w14:textId="77777777" w:rsidR="00AE2A45" w:rsidRPr="00AE2A45" w:rsidRDefault="00AE2A45" w:rsidP="00AE2A45">
      <w:pPr>
        <w:pStyle w:val="ListParagraph"/>
        <w:ind w:left="1440"/>
        <w:rPr>
          <w:rFonts w:ascii="Georgia" w:hAnsi="Georgia"/>
          <w:b/>
          <w:i/>
          <w:sz w:val="22"/>
          <w:szCs w:val="22"/>
        </w:rPr>
      </w:pPr>
    </w:p>
    <w:p w14:paraId="25327E10" w14:textId="7F852F4C" w:rsidR="00047279" w:rsidRPr="00047279" w:rsidRDefault="00047279" w:rsidP="00047279">
      <w:pPr>
        <w:pStyle w:val="ListParagraph"/>
        <w:numPr>
          <w:ilvl w:val="1"/>
          <w:numId w:val="8"/>
        </w:numPr>
        <w:rPr>
          <w:rFonts w:ascii="Georgia" w:hAnsi="Georgia"/>
          <w:b/>
          <w:i/>
          <w:sz w:val="22"/>
          <w:szCs w:val="22"/>
        </w:rPr>
      </w:pPr>
      <w:r w:rsidRPr="00AE2A45">
        <w:rPr>
          <w:rFonts w:ascii="Georgia" w:hAnsi="Georgia"/>
          <w:b/>
          <w:sz w:val="22"/>
          <w:szCs w:val="22"/>
          <w:u w:val="single"/>
        </w:rPr>
        <w:t>Include</w:t>
      </w:r>
      <w:r w:rsidR="00AE2A45" w:rsidRPr="00AE2A45">
        <w:rPr>
          <w:rFonts w:ascii="Georgia" w:hAnsi="Georgia"/>
          <w:b/>
          <w:sz w:val="22"/>
          <w:szCs w:val="22"/>
          <w:u w:val="single"/>
        </w:rPr>
        <w:t xml:space="preserve"> COD Income</w:t>
      </w:r>
      <w:r w:rsidRPr="00E43148">
        <w:rPr>
          <w:rFonts w:ascii="Georgia" w:hAnsi="Georgia"/>
          <w:b/>
          <w:sz w:val="22"/>
          <w:szCs w:val="22"/>
          <w:u w:val="single"/>
        </w:rPr>
        <w:t xml:space="preserve"> unless</w:t>
      </w:r>
      <w:r>
        <w:rPr>
          <w:rFonts w:ascii="Georgia" w:hAnsi="Georgia"/>
          <w:sz w:val="22"/>
          <w:szCs w:val="22"/>
        </w:rPr>
        <w:t xml:space="preserve"> (§ 108(a))</w:t>
      </w:r>
    </w:p>
    <w:p w14:paraId="0CB0F1FB" w14:textId="35D72080" w:rsidR="00047279" w:rsidRPr="00047279" w:rsidRDefault="00047279" w:rsidP="00047279">
      <w:pPr>
        <w:pStyle w:val="ListParagraph"/>
        <w:numPr>
          <w:ilvl w:val="2"/>
          <w:numId w:val="8"/>
        </w:numPr>
        <w:rPr>
          <w:rFonts w:ascii="Georgia" w:hAnsi="Georgia"/>
          <w:sz w:val="22"/>
          <w:szCs w:val="22"/>
        </w:rPr>
      </w:pPr>
      <w:r w:rsidRPr="00047279">
        <w:rPr>
          <w:rFonts w:ascii="Georgia" w:hAnsi="Georgia"/>
          <w:bCs/>
          <w:sz w:val="22"/>
          <w:szCs w:val="22"/>
        </w:rPr>
        <w:t>(A)</w:t>
      </w:r>
      <w:r w:rsidRPr="00047279">
        <w:rPr>
          <w:rFonts w:ascii="Georgia" w:hAnsi="Georgia"/>
          <w:sz w:val="22"/>
          <w:szCs w:val="22"/>
        </w:rPr>
        <w:t> the disc</w:t>
      </w:r>
      <w:r>
        <w:rPr>
          <w:rFonts w:ascii="Georgia" w:hAnsi="Georgia"/>
          <w:sz w:val="22"/>
          <w:szCs w:val="22"/>
        </w:rPr>
        <w:t>harge occurs in a title 11 case (</w:t>
      </w:r>
      <w:r w:rsidRPr="00E43148">
        <w:rPr>
          <w:rFonts w:ascii="Georgia" w:hAnsi="Georgia"/>
          <w:b/>
          <w:sz w:val="22"/>
          <w:szCs w:val="22"/>
          <w:u w:val="single"/>
        </w:rPr>
        <w:t>bankruptcy</w:t>
      </w:r>
      <w:r w:rsidRPr="00E43148">
        <w:rPr>
          <w:rFonts w:ascii="Georgia" w:hAnsi="Georgia"/>
          <w:b/>
          <w:sz w:val="22"/>
          <w:szCs w:val="22"/>
        </w:rPr>
        <w:t>),</w:t>
      </w:r>
    </w:p>
    <w:p w14:paraId="155921A7" w14:textId="0F55C47B" w:rsidR="00047279" w:rsidRDefault="00047279" w:rsidP="00047279">
      <w:pPr>
        <w:pStyle w:val="ListParagraph"/>
        <w:numPr>
          <w:ilvl w:val="2"/>
          <w:numId w:val="8"/>
        </w:numPr>
        <w:rPr>
          <w:rFonts w:ascii="Georgia" w:hAnsi="Georgia"/>
          <w:sz w:val="22"/>
          <w:szCs w:val="22"/>
        </w:rPr>
      </w:pPr>
      <w:bookmarkStart w:id="25" w:name="a_1_B"/>
      <w:bookmarkEnd w:id="25"/>
      <w:r w:rsidRPr="00047279">
        <w:rPr>
          <w:rFonts w:ascii="Georgia" w:hAnsi="Georgia"/>
          <w:bCs/>
          <w:sz w:val="22"/>
          <w:szCs w:val="22"/>
        </w:rPr>
        <w:t>(B)</w:t>
      </w:r>
      <w:r w:rsidRPr="00047279">
        <w:rPr>
          <w:rFonts w:ascii="Georgia" w:hAnsi="Georgia"/>
          <w:sz w:val="22"/>
          <w:szCs w:val="22"/>
        </w:rPr>
        <w:t xml:space="preserve"> the discharge occurs when the </w:t>
      </w:r>
      <w:r w:rsidR="00F07FF1">
        <w:rPr>
          <w:rFonts w:ascii="Georgia" w:hAnsi="Georgia"/>
          <w:sz w:val="22"/>
          <w:szCs w:val="22"/>
        </w:rPr>
        <w:t>TP</w:t>
      </w:r>
      <w:r w:rsidRPr="00047279">
        <w:rPr>
          <w:rFonts w:ascii="Georgia" w:hAnsi="Georgia"/>
          <w:sz w:val="22"/>
          <w:szCs w:val="22"/>
        </w:rPr>
        <w:t xml:space="preserve"> is </w:t>
      </w:r>
      <w:r w:rsidRPr="00E43148">
        <w:rPr>
          <w:rFonts w:ascii="Georgia" w:hAnsi="Georgia"/>
          <w:b/>
          <w:sz w:val="22"/>
          <w:szCs w:val="22"/>
          <w:u w:val="single"/>
        </w:rPr>
        <w:t>insolvent</w:t>
      </w:r>
      <w:bookmarkStart w:id="26" w:name="a_1_C"/>
      <w:bookmarkEnd w:id="26"/>
      <w:r>
        <w:rPr>
          <w:rFonts w:ascii="Georgia" w:hAnsi="Georgia"/>
          <w:sz w:val="22"/>
          <w:szCs w:val="22"/>
        </w:rPr>
        <w:t>…</w:t>
      </w:r>
    </w:p>
    <w:p w14:paraId="19068D11" w14:textId="2E731DCE" w:rsidR="00047279" w:rsidRDefault="00047279" w:rsidP="00047279">
      <w:pPr>
        <w:pStyle w:val="ListParagraph"/>
        <w:numPr>
          <w:ilvl w:val="3"/>
          <w:numId w:val="8"/>
        </w:numPr>
        <w:rPr>
          <w:rFonts w:ascii="Georgia" w:hAnsi="Georgia"/>
          <w:sz w:val="22"/>
          <w:szCs w:val="22"/>
          <w:u w:val="single"/>
        </w:rPr>
      </w:pPr>
      <w:r>
        <w:rPr>
          <w:rFonts w:ascii="Georgia" w:hAnsi="Georgia"/>
          <w:sz w:val="22"/>
          <w:szCs w:val="22"/>
        </w:rPr>
        <w:t xml:space="preserve">The amount excludable is </w:t>
      </w:r>
      <w:r w:rsidRPr="00047279">
        <w:rPr>
          <w:rFonts w:ascii="Georgia" w:hAnsi="Georgia"/>
          <w:sz w:val="22"/>
          <w:szCs w:val="22"/>
          <w:u w:val="single"/>
        </w:rPr>
        <w:t xml:space="preserve">limited to the amount by which </w:t>
      </w:r>
      <w:r w:rsidR="00F07FF1">
        <w:rPr>
          <w:rFonts w:ascii="Georgia" w:hAnsi="Georgia"/>
          <w:sz w:val="22"/>
          <w:szCs w:val="22"/>
          <w:u w:val="single"/>
        </w:rPr>
        <w:t>TP</w:t>
      </w:r>
      <w:r w:rsidRPr="00047279">
        <w:rPr>
          <w:rFonts w:ascii="Georgia" w:hAnsi="Georgia"/>
          <w:sz w:val="22"/>
          <w:szCs w:val="22"/>
          <w:u w:val="single"/>
        </w:rPr>
        <w:t xml:space="preserve"> is insolvent</w:t>
      </w:r>
    </w:p>
    <w:p w14:paraId="2E2C846A" w14:textId="4010D47F" w:rsidR="00047279" w:rsidRPr="00F2421B" w:rsidRDefault="00047279" w:rsidP="00047279">
      <w:pPr>
        <w:pStyle w:val="ListParagraph"/>
        <w:numPr>
          <w:ilvl w:val="1"/>
          <w:numId w:val="8"/>
        </w:numPr>
        <w:rPr>
          <w:rFonts w:ascii="Georgia" w:hAnsi="Georgia"/>
          <w:sz w:val="22"/>
          <w:szCs w:val="22"/>
          <w:u w:val="single"/>
        </w:rPr>
      </w:pPr>
      <w:r>
        <w:rPr>
          <w:rFonts w:ascii="Georgia" w:hAnsi="Georgia"/>
          <w:sz w:val="22"/>
          <w:szCs w:val="22"/>
        </w:rPr>
        <w:t xml:space="preserve">“Indebtedness” means any indebtedness (A) for which the </w:t>
      </w:r>
      <w:r w:rsidR="00F07FF1">
        <w:rPr>
          <w:rFonts w:ascii="Georgia" w:hAnsi="Georgia"/>
          <w:sz w:val="22"/>
          <w:szCs w:val="22"/>
        </w:rPr>
        <w:t>TP</w:t>
      </w:r>
      <w:r>
        <w:rPr>
          <w:rFonts w:ascii="Georgia" w:hAnsi="Georgia"/>
          <w:sz w:val="22"/>
          <w:szCs w:val="22"/>
        </w:rPr>
        <w:t xml:space="preserve"> is liable, or (B) subject to which the </w:t>
      </w:r>
      <w:r w:rsidR="00F07FF1">
        <w:rPr>
          <w:rFonts w:ascii="Georgia" w:hAnsi="Georgia"/>
          <w:sz w:val="22"/>
          <w:szCs w:val="22"/>
        </w:rPr>
        <w:t>TP</w:t>
      </w:r>
      <w:r>
        <w:rPr>
          <w:rFonts w:ascii="Georgia" w:hAnsi="Georgia"/>
          <w:sz w:val="22"/>
          <w:szCs w:val="22"/>
        </w:rPr>
        <w:t xml:space="preserve"> holds property. § 108(d)(1).</w:t>
      </w:r>
    </w:p>
    <w:p w14:paraId="4DAFDAB9" w14:textId="05C6FB7C" w:rsidR="00F2421B" w:rsidRPr="00F2421B" w:rsidRDefault="00F2421B" w:rsidP="00F2421B">
      <w:pPr>
        <w:pStyle w:val="ListParagraph"/>
        <w:numPr>
          <w:ilvl w:val="2"/>
          <w:numId w:val="8"/>
        </w:numPr>
        <w:rPr>
          <w:rFonts w:ascii="Georgia" w:hAnsi="Georgia"/>
          <w:sz w:val="22"/>
          <w:szCs w:val="22"/>
          <w:u w:val="single"/>
        </w:rPr>
      </w:pPr>
      <w:r>
        <w:rPr>
          <w:rFonts w:ascii="Georgia" w:hAnsi="Georgia"/>
          <w:sz w:val="22"/>
          <w:szCs w:val="22"/>
        </w:rPr>
        <w:t xml:space="preserve">In order to have CoD income, </w:t>
      </w:r>
      <w:r>
        <w:rPr>
          <w:rFonts w:ascii="Georgia" w:hAnsi="Georgia"/>
          <w:b/>
          <w:sz w:val="22"/>
          <w:szCs w:val="22"/>
        </w:rPr>
        <w:t>there must be an enforceable debt</w:t>
      </w:r>
      <w:r>
        <w:rPr>
          <w:rFonts w:ascii="Georgia" w:hAnsi="Georgia"/>
          <w:sz w:val="22"/>
          <w:szCs w:val="22"/>
        </w:rPr>
        <w:t xml:space="preserve"> under state law. (</w:t>
      </w:r>
      <w:r>
        <w:rPr>
          <w:rFonts w:ascii="Georgia" w:hAnsi="Georgia"/>
          <w:b/>
          <w:i/>
          <w:sz w:val="22"/>
          <w:szCs w:val="22"/>
        </w:rPr>
        <w:t>Zarin</w:t>
      </w:r>
      <w:r>
        <w:rPr>
          <w:rFonts w:ascii="Georgia" w:hAnsi="Georgia"/>
          <w:sz w:val="22"/>
          <w:szCs w:val="22"/>
        </w:rPr>
        <w:t>)</w:t>
      </w:r>
      <w:r w:rsidR="00157812">
        <w:rPr>
          <w:rFonts w:ascii="Georgia" w:hAnsi="Georgia"/>
          <w:sz w:val="22"/>
          <w:szCs w:val="22"/>
        </w:rPr>
        <w:t xml:space="preserve"> Otherwise there’s no debt in the 1</w:t>
      </w:r>
      <w:r w:rsidR="00157812" w:rsidRPr="00157812">
        <w:rPr>
          <w:rFonts w:ascii="Georgia" w:hAnsi="Georgia"/>
          <w:sz w:val="22"/>
          <w:szCs w:val="22"/>
          <w:vertAlign w:val="superscript"/>
        </w:rPr>
        <w:t>st</w:t>
      </w:r>
      <w:r w:rsidR="00157812">
        <w:rPr>
          <w:rFonts w:ascii="Georgia" w:hAnsi="Georgia"/>
          <w:sz w:val="22"/>
          <w:szCs w:val="22"/>
        </w:rPr>
        <w:t xml:space="preserve"> instance</w:t>
      </w:r>
    </w:p>
    <w:p w14:paraId="7E617AD5" w14:textId="50611CAF" w:rsidR="00F2421B" w:rsidRPr="00047279" w:rsidRDefault="00F2421B" w:rsidP="00047279">
      <w:pPr>
        <w:pStyle w:val="ListParagraph"/>
        <w:numPr>
          <w:ilvl w:val="1"/>
          <w:numId w:val="8"/>
        </w:numPr>
        <w:rPr>
          <w:rFonts w:ascii="Georgia" w:hAnsi="Georgia"/>
          <w:sz w:val="22"/>
          <w:szCs w:val="22"/>
          <w:u w:val="single"/>
        </w:rPr>
      </w:pPr>
      <w:r>
        <w:rPr>
          <w:rFonts w:ascii="Georgia" w:hAnsi="Georgia"/>
          <w:b/>
          <w:sz w:val="22"/>
          <w:szCs w:val="22"/>
          <w:u w:val="single"/>
        </w:rPr>
        <w:t>Policy</w:t>
      </w:r>
      <w:r>
        <w:rPr>
          <w:rFonts w:ascii="Georgia" w:hAnsi="Georgia"/>
          <w:sz w:val="22"/>
          <w:szCs w:val="22"/>
        </w:rPr>
        <w:t xml:space="preserve"> of not taxing discharge of bankrupts’ debts</w:t>
      </w:r>
      <w:r>
        <w:rPr>
          <w:rFonts w:ascii="Georgia" w:hAnsi="Georgia"/>
          <w:b/>
          <w:sz w:val="22"/>
          <w:szCs w:val="22"/>
          <w:u w:val="single"/>
        </w:rPr>
        <w:t>:</w:t>
      </w:r>
      <w:r>
        <w:rPr>
          <w:rFonts w:ascii="Georgia" w:hAnsi="Georgia"/>
          <w:sz w:val="22"/>
          <w:szCs w:val="22"/>
        </w:rPr>
        <w:t xml:space="preserve"> (1) It’s a way of taking the gov’t out of line and letting more of the money flow to the other creditors; (2) Bankruptcy is supposed to allow people to have a fresh start. Taxing them on the discharge would be like kicking them while they’re down.</w:t>
      </w:r>
    </w:p>
    <w:p w14:paraId="0FDACD96" w14:textId="77777777" w:rsidR="00E8498D" w:rsidRPr="00E8498D" w:rsidRDefault="00E8498D" w:rsidP="00E8498D">
      <w:pPr>
        <w:pStyle w:val="ListParagraph"/>
        <w:ind w:left="1440"/>
        <w:rPr>
          <w:rFonts w:ascii="Georgia" w:hAnsi="Georgia"/>
          <w:sz w:val="22"/>
          <w:szCs w:val="22"/>
          <w:u w:val="single"/>
        </w:rPr>
      </w:pPr>
    </w:p>
    <w:p w14:paraId="5DBE2772" w14:textId="315E75D2" w:rsidR="00047279" w:rsidRPr="00047279" w:rsidRDefault="00E8498D" w:rsidP="00047279">
      <w:pPr>
        <w:pStyle w:val="ListParagraph"/>
        <w:numPr>
          <w:ilvl w:val="1"/>
          <w:numId w:val="8"/>
        </w:numPr>
        <w:rPr>
          <w:rFonts w:ascii="Georgia" w:hAnsi="Georgia"/>
          <w:sz w:val="22"/>
          <w:szCs w:val="22"/>
          <w:u w:val="single"/>
        </w:rPr>
      </w:pPr>
      <w:r w:rsidRPr="00E8498D">
        <w:rPr>
          <w:rFonts w:ascii="Georgia" w:hAnsi="Georgia"/>
          <w:b/>
          <w:sz w:val="22"/>
          <w:szCs w:val="22"/>
          <w:u w:val="single"/>
        </w:rPr>
        <w:t xml:space="preserve">EXCLUDE </w:t>
      </w:r>
      <w:r w:rsidR="00047279" w:rsidRPr="00E8498D">
        <w:rPr>
          <w:rFonts w:ascii="Georgia" w:hAnsi="Georgia"/>
          <w:b/>
          <w:sz w:val="22"/>
          <w:szCs w:val="22"/>
          <w:u w:val="single"/>
        </w:rPr>
        <w:t>Purchase-Money Debt Reduction for Solvent Debtor</w:t>
      </w:r>
      <w:r w:rsidR="00F2421B">
        <w:rPr>
          <w:rFonts w:ascii="Georgia" w:hAnsi="Georgia"/>
          <w:sz w:val="22"/>
          <w:szCs w:val="22"/>
        </w:rPr>
        <w:t xml:space="preserve"> - </w:t>
      </w:r>
      <w:r w:rsidR="00F2421B" w:rsidRPr="00E8498D">
        <w:rPr>
          <w:rFonts w:ascii="Georgia" w:hAnsi="Georgia"/>
          <w:b/>
          <w:sz w:val="22"/>
          <w:szCs w:val="22"/>
        </w:rPr>
        <w:t>§ 108(e)(5)</w:t>
      </w:r>
    </w:p>
    <w:p w14:paraId="0BE81917" w14:textId="536B737C" w:rsidR="00157812" w:rsidRPr="00083EE5" w:rsidRDefault="00157812" w:rsidP="00F2421B">
      <w:pPr>
        <w:pStyle w:val="ListParagraph"/>
        <w:numPr>
          <w:ilvl w:val="2"/>
          <w:numId w:val="8"/>
        </w:numPr>
        <w:rPr>
          <w:rFonts w:ascii="Georgia" w:hAnsi="Georgia"/>
          <w:sz w:val="22"/>
          <w:szCs w:val="22"/>
        </w:rPr>
      </w:pPr>
      <w:r>
        <w:rPr>
          <w:rFonts w:ascii="Georgia" w:hAnsi="Georgia"/>
          <w:sz w:val="22"/>
          <w:szCs w:val="22"/>
        </w:rPr>
        <w:t xml:space="preserve">Only applies to the </w:t>
      </w:r>
      <w:r w:rsidRPr="00157812">
        <w:rPr>
          <w:rFonts w:ascii="Georgia" w:hAnsi="Georgia"/>
          <w:sz w:val="22"/>
          <w:szCs w:val="22"/>
          <w:u w:val="single"/>
        </w:rPr>
        <w:t>acquisition of property</w:t>
      </w:r>
    </w:p>
    <w:p w14:paraId="1EE80A5E" w14:textId="4337C7AB" w:rsidR="00083EE5" w:rsidRDefault="00083EE5" w:rsidP="00083EE5">
      <w:pPr>
        <w:pStyle w:val="ListParagraph"/>
        <w:numPr>
          <w:ilvl w:val="3"/>
          <w:numId w:val="8"/>
        </w:numPr>
        <w:rPr>
          <w:rFonts w:ascii="Georgia" w:hAnsi="Georgia"/>
          <w:sz w:val="22"/>
          <w:szCs w:val="22"/>
        </w:rPr>
      </w:pPr>
      <w:r>
        <w:rPr>
          <w:rFonts w:ascii="Georgia" w:hAnsi="Georgia"/>
          <w:sz w:val="22"/>
          <w:szCs w:val="22"/>
        </w:rPr>
        <w:t>Generally must be tangible property, though it may apply to some intangibles. Doesn’t cover opportunity to gamble (chips) (</w:t>
      </w:r>
      <w:r>
        <w:rPr>
          <w:rFonts w:ascii="Georgia" w:hAnsi="Georgia"/>
          <w:i/>
          <w:sz w:val="22"/>
          <w:szCs w:val="22"/>
        </w:rPr>
        <w:t>Zarin</w:t>
      </w:r>
      <w:r>
        <w:rPr>
          <w:rFonts w:ascii="Georgia" w:hAnsi="Georgia"/>
          <w:sz w:val="22"/>
          <w:szCs w:val="22"/>
        </w:rPr>
        <w:t>)</w:t>
      </w:r>
    </w:p>
    <w:p w14:paraId="2FC5D43A" w14:textId="15A587FB" w:rsidR="00157812" w:rsidRPr="00157812" w:rsidRDefault="00F07FF1" w:rsidP="00F2421B">
      <w:pPr>
        <w:pStyle w:val="ListParagraph"/>
        <w:numPr>
          <w:ilvl w:val="2"/>
          <w:numId w:val="8"/>
        </w:numPr>
        <w:rPr>
          <w:rFonts w:ascii="Georgia" w:hAnsi="Georgia"/>
          <w:sz w:val="22"/>
          <w:szCs w:val="22"/>
        </w:rPr>
      </w:pPr>
      <w:r>
        <w:rPr>
          <w:rFonts w:ascii="Georgia" w:hAnsi="Georgia"/>
          <w:sz w:val="22"/>
          <w:szCs w:val="22"/>
        </w:rPr>
        <w:t>TP</w:t>
      </w:r>
      <w:r w:rsidR="00157812">
        <w:rPr>
          <w:rFonts w:ascii="Georgia" w:hAnsi="Georgia"/>
          <w:sz w:val="22"/>
          <w:szCs w:val="22"/>
        </w:rPr>
        <w:t xml:space="preserve"> must be </w:t>
      </w:r>
      <w:r w:rsidR="00157812" w:rsidRPr="00157812">
        <w:rPr>
          <w:rFonts w:ascii="Georgia" w:hAnsi="Georgia"/>
          <w:sz w:val="22"/>
          <w:szCs w:val="22"/>
          <w:u w:val="single"/>
        </w:rPr>
        <w:t>solvent</w:t>
      </w:r>
    </w:p>
    <w:p w14:paraId="314FD0DF" w14:textId="610BF2C5" w:rsidR="00157812" w:rsidRDefault="00F07FF1" w:rsidP="00F2421B">
      <w:pPr>
        <w:pStyle w:val="ListParagraph"/>
        <w:numPr>
          <w:ilvl w:val="2"/>
          <w:numId w:val="8"/>
        </w:numPr>
        <w:rPr>
          <w:rFonts w:ascii="Georgia" w:hAnsi="Georgia"/>
          <w:sz w:val="22"/>
          <w:szCs w:val="22"/>
        </w:rPr>
      </w:pPr>
      <w:r>
        <w:rPr>
          <w:rFonts w:ascii="Georgia" w:hAnsi="Georgia"/>
          <w:sz w:val="22"/>
          <w:szCs w:val="22"/>
        </w:rPr>
        <w:t>TP</w:t>
      </w:r>
      <w:r w:rsidR="00157812">
        <w:rPr>
          <w:rFonts w:ascii="Georgia" w:hAnsi="Georgia"/>
          <w:sz w:val="22"/>
          <w:szCs w:val="22"/>
        </w:rPr>
        <w:t xml:space="preserve">’s debt must be </w:t>
      </w:r>
      <w:r w:rsidR="00157812">
        <w:rPr>
          <w:rFonts w:ascii="Georgia" w:hAnsi="Georgia"/>
          <w:sz w:val="22"/>
          <w:szCs w:val="22"/>
          <w:u w:val="single"/>
        </w:rPr>
        <w:t>to the seller of the property</w:t>
      </w:r>
    </w:p>
    <w:p w14:paraId="621737D5" w14:textId="7DDD63EF" w:rsidR="00157812" w:rsidRPr="00157812" w:rsidRDefault="00157812" w:rsidP="00F2421B">
      <w:pPr>
        <w:pStyle w:val="ListParagraph"/>
        <w:numPr>
          <w:ilvl w:val="2"/>
          <w:numId w:val="8"/>
        </w:numPr>
        <w:rPr>
          <w:rFonts w:ascii="Georgia" w:hAnsi="Georgia"/>
          <w:sz w:val="22"/>
          <w:szCs w:val="22"/>
        </w:rPr>
      </w:pPr>
      <w:r>
        <w:rPr>
          <w:rFonts w:ascii="Georgia" w:hAnsi="Georgia"/>
          <w:sz w:val="22"/>
          <w:szCs w:val="22"/>
        </w:rPr>
        <w:t xml:space="preserve">Debt must have </w:t>
      </w:r>
      <w:r w:rsidRPr="00157812">
        <w:rPr>
          <w:rFonts w:ascii="Georgia" w:hAnsi="Georgia"/>
          <w:sz w:val="22"/>
          <w:szCs w:val="22"/>
          <w:u w:val="single"/>
        </w:rPr>
        <w:t>arisen out of the purchase</w:t>
      </w:r>
    </w:p>
    <w:p w14:paraId="0F59ADF2" w14:textId="77777777" w:rsidR="00157812" w:rsidRDefault="00157812" w:rsidP="00F2421B">
      <w:pPr>
        <w:pStyle w:val="ListParagraph"/>
        <w:numPr>
          <w:ilvl w:val="2"/>
          <w:numId w:val="8"/>
        </w:numPr>
        <w:rPr>
          <w:rFonts w:ascii="Georgia" w:hAnsi="Georgia"/>
          <w:sz w:val="22"/>
          <w:szCs w:val="22"/>
        </w:rPr>
      </w:pPr>
      <w:r>
        <w:rPr>
          <w:rFonts w:ascii="Georgia" w:hAnsi="Georgia"/>
          <w:sz w:val="22"/>
          <w:szCs w:val="22"/>
        </w:rPr>
        <w:t>It’s treated as a renegotiation of the purchase price, not CoD income.</w:t>
      </w:r>
    </w:p>
    <w:p w14:paraId="2B4E11E5" w14:textId="15836012" w:rsidR="00157812" w:rsidRDefault="00157812" w:rsidP="00157812">
      <w:pPr>
        <w:pStyle w:val="ListParagraph"/>
        <w:numPr>
          <w:ilvl w:val="3"/>
          <w:numId w:val="8"/>
        </w:numPr>
        <w:rPr>
          <w:rFonts w:ascii="Georgia" w:hAnsi="Georgia"/>
          <w:sz w:val="22"/>
          <w:szCs w:val="22"/>
        </w:rPr>
      </w:pPr>
      <w:r w:rsidRPr="00157812">
        <w:rPr>
          <w:rFonts w:ascii="Georgia" w:hAnsi="Georgia"/>
          <w:b/>
          <w:sz w:val="22"/>
          <w:szCs w:val="22"/>
        </w:rPr>
        <w:t>Policy Rationale</w:t>
      </w:r>
      <w:r>
        <w:rPr>
          <w:rFonts w:ascii="Georgia" w:hAnsi="Georgia"/>
          <w:sz w:val="22"/>
          <w:szCs w:val="22"/>
        </w:rPr>
        <w:t>: a “lemon provision”—assumption is you never got the full value in the first place</w:t>
      </w:r>
    </w:p>
    <w:p w14:paraId="6D29DE6E" w14:textId="3B043410" w:rsidR="00F2421B" w:rsidRDefault="00157812" w:rsidP="00F2421B">
      <w:pPr>
        <w:pStyle w:val="ListParagraph"/>
        <w:numPr>
          <w:ilvl w:val="2"/>
          <w:numId w:val="8"/>
        </w:numPr>
        <w:rPr>
          <w:rFonts w:ascii="Georgia" w:hAnsi="Georgia"/>
          <w:sz w:val="22"/>
          <w:szCs w:val="22"/>
        </w:rPr>
      </w:pPr>
      <w:r>
        <w:rPr>
          <w:rFonts w:ascii="Georgia" w:hAnsi="Georgia"/>
          <w:b/>
          <w:sz w:val="22"/>
          <w:szCs w:val="22"/>
          <w:u w:val="single"/>
        </w:rPr>
        <w:t>Statute:</w:t>
      </w:r>
      <w:r>
        <w:rPr>
          <w:rFonts w:ascii="Georgia" w:hAnsi="Georgia"/>
          <w:b/>
          <w:sz w:val="22"/>
          <w:szCs w:val="22"/>
        </w:rPr>
        <w:t xml:space="preserve"> </w:t>
      </w:r>
      <w:r w:rsidR="00F2421B" w:rsidRPr="00F2421B">
        <w:rPr>
          <w:rFonts w:ascii="Georgia" w:hAnsi="Georgia"/>
          <w:sz w:val="22"/>
          <w:szCs w:val="22"/>
        </w:rPr>
        <w:t>If</w:t>
      </w:r>
      <w:bookmarkStart w:id="27" w:name="e_5_A"/>
      <w:bookmarkEnd w:id="27"/>
    </w:p>
    <w:p w14:paraId="135B9503" w14:textId="77777777" w:rsidR="00F2421B" w:rsidRDefault="00F2421B" w:rsidP="00F2421B">
      <w:pPr>
        <w:pStyle w:val="ListParagraph"/>
        <w:numPr>
          <w:ilvl w:val="3"/>
          <w:numId w:val="8"/>
        </w:numPr>
        <w:rPr>
          <w:rFonts w:ascii="Georgia" w:hAnsi="Georgia"/>
          <w:sz w:val="22"/>
          <w:szCs w:val="22"/>
        </w:rPr>
      </w:pPr>
      <w:r>
        <w:rPr>
          <w:rFonts w:ascii="Georgia" w:hAnsi="Georgia"/>
          <w:sz w:val="22"/>
          <w:szCs w:val="22"/>
        </w:rPr>
        <w:t xml:space="preserve"> </w:t>
      </w:r>
      <w:r w:rsidRPr="00F2421B">
        <w:rPr>
          <w:rFonts w:ascii="Georgia" w:hAnsi="Georgia"/>
          <w:sz w:val="22"/>
          <w:szCs w:val="22"/>
        </w:rPr>
        <w:t>the debt of a purchaser of property to the seller of such property</w:t>
      </w:r>
      <w:r>
        <w:rPr>
          <w:rFonts w:ascii="Georgia" w:hAnsi="Georgia"/>
          <w:sz w:val="22"/>
          <w:szCs w:val="22"/>
        </w:rPr>
        <w:t xml:space="preserve"> that </w:t>
      </w:r>
      <w:r w:rsidRPr="00F2421B">
        <w:rPr>
          <w:rFonts w:ascii="Georgia" w:hAnsi="Georgia"/>
          <w:sz w:val="22"/>
          <w:szCs w:val="22"/>
        </w:rPr>
        <w:t>arose out of the purchase of such property is reduced,</w:t>
      </w:r>
      <w:bookmarkStart w:id="28" w:name="e_5_B"/>
      <w:bookmarkEnd w:id="28"/>
    </w:p>
    <w:p w14:paraId="6EC702D4" w14:textId="4D35A579" w:rsidR="00F2421B" w:rsidRPr="00F2421B" w:rsidRDefault="00F2421B" w:rsidP="00F2421B">
      <w:pPr>
        <w:pStyle w:val="ListParagraph"/>
        <w:numPr>
          <w:ilvl w:val="3"/>
          <w:numId w:val="8"/>
        </w:numPr>
        <w:rPr>
          <w:rFonts w:ascii="Georgia" w:hAnsi="Georgia"/>
          <w:sz w:val="22"/>
          <w:szCs w:val="22"/>
        </w:rPr>
      </w:pPr>
      <w:r>
        <w:rPr>
          <w:rFonts w:ascii="Georgia" w:hAnsi="Georgia"/>
          <w:sz w:val="22"/>
          <w:szCs w:val="22"/>
        </w:rPr>
        <w:t xml:space="preserve"> the</w:t>
      </w:r>
      <w:r w:rsidRPr="00F2421B">
        <w:rPr>
          <w:rFonts w:ascii="Georgia" w:hAnsi="Georgia"/>
          <w:sz w:val="22"/>
          <w:szCs w:val="22"/>
        </w:rPr>
        <w:t xml:space="preserve"> reduction does not occur—</w:t>
      </w:r>
    </w:p>
    <w:p w14:paraId="63C46E0F" w14:textId="77777777" w:rsidR="00F2421B" w:rsidRPr="00F2421B" w:rsidRDefault="00F2421B" w:rsidP="00F2421B">
      <w:pPr>
        <w:pStyle w:val="ListParagraph"/>
        <w:numPr>
          <w:ilvl w:val="4"/>
          <w:numId w:val="8"/>
        </w:numPr>
        <w:rPr>
          <w:rFonts w:ascii="Georgia" w:hAnsi="Georgia"/>
          <w:sz w:val="22"/>
          <w:szCs w:val="22"/>
        </w:rPr>
      </w:pPr>
      <w:bookmarkStart w:id="29" w:name="e_5_B_i"/>
      <w:bookmarkEnd w:id="29"/>
      <w:r w:rsidRPr="00F2421B">
        <w:rPr>
          <w:rFonts w:ascii="Georgia" w:hAnsi="Georgia"/>
          <w:b/>
          <w:bCs/>
          <w:sz w:val="22"/>
          <w:szCs w:val="22"/>
        </w:rPr>
        <w:t>(i)</w:t>
      </w:r>
      <w:r w:rsidRPr="00F2421B">
        <w:rPr>
          <w:rFonts w:ascii="Georgia" w:hAnsi="Georgia"/>
          <w:sz w:val="22"/>
          <w:szCs w:val="22"/>
        </w:rPr>
        <w:t> in a title 11 case, or</w:t>
      </w:r>
    </w:p>
    <w:p w14:paraId="01BF16C9" w14:textId="77777777" w:rsidR="00F2421B" w:rsidRPr="00F2421B" w:rsidRDefault="00F2421B" w:rsidP="00F2421B">
      <w:pPr>
        <w:pStyle w:val="ListParagraph"/>
        <w:numPr>
          <w:ilvl w:val="4"/>
          <w:numId w:val="8"/>
        </w:numPr>
        <w:rPr>
          <w:rFonts w:ascii="Georgia" w:hAnsi="Georgia"/>
          <w:sz w:val="22"/>
          <w:szCs w:val="22"/>
        </w:rPr>
      </w:pPr>
      <w:bookmarkStart w:id="30" w:name="e_5_B_ii"/>
      <w:bookmarkEnd w:id="30"/>
      <w:r w:rsidRPr="00F2421B">
        <w:rPr>
          <w:rFonts w:ascii="Georgia" w:hAnsi="Georgia"/>
          <w:b/>
          <w:bCs/>
          <w:sz w:val="22"/>
          <w:szCs w:val="22"/>
        </w:rPr>
        <w:t>(ii)</w:t>
      </w:r>
      <w:r w:rsidRPr="00F2421B">
        <w:rPr>
          <w:rFonts w:ascii="Georgia" w:hAnsi="Georgia"/>
          <w:sz w:val="22"/>
          <w:szCs w:val="22"/>
        </w:rPr>
        <w:t xml:space="preserve"> when the purchaser is insolvent, </w:t>
      </w:r>
      <w:r w:rsidRPr="00F2421B">
        <w:rPr>
          <w:rFonts w:ascii="Georgia" w:hAnsi="Georgia"/>
          <w:b/>
          <w:sz w:val="22"/>
          <w:szCs w:val="22"/>
        </w:rPr>
        <w:t>and</w:t>
      </w:r>
    </w:p>
    <w:p w14:paraId="1AD9CEA0" w14:textId="3519E250" w:rsidR="00F2421B" w:rsidRPr="00F2421B" w:rsidRDefault="00F2421B" w:rsidP="00F2421B">
      <w:pPr>
        <w:pStyle w:val="ListParagraph"/>
        <w:numPr>
          <w:ilvl w:val="3"/>
          <w:numId w:val="8"/>
        </w:numPr>
        <w:rPr>
          <w:rFonts w:ascii="Georgia" w:hAnsi="Georgia"/>
          <w:sz w:val="22"/>
          <w:szCs w:val="22"/>
        </w:rPr>
      </w:pPr>
      <w:bookmarkStart w:id="31" w:name="e_5_C"/>
      <w:bookmarkEnd w:id="31"/>
      <w:r w:rsidRPr="00F2421B">
        <w:rPr>
          <w:rFonts w:ascii="Georgia" w:hAnsi="Georgia"/>
          <w:sz w:val="22"/>
          <w:szCs w:val="22"/>
        </w:rPr>
        <w:t>but for this paragraph, such reduction would be treated as income to the purchaser from the discharge of indebtedness,</w:t>
      </w:r>
    </w:p>
    <w:p w14:paraId="61FAB4B6" w14:textId="21F991F7" w:rsidR="00047279" w:rsidRPr="00F515C3" w:rsidRDefault="00F2421B" w:rsidP="00F2421B">
      <w:pPr>
        <w:pStyle w:val="ListParagraph"/>
        <w:numPr>
          <w:ilvl w:val="2"/>
          <w:numId w:val="8"/>
        </w:numPr>
        <w:rPr>
          <w:rFonts w:ascii="Georgia" w:hAnsi="Georgia"/>
          <w:sz w:val="22"/>
          <w:szCs w:val="22"/>
        </w:rPr>
      </w:pPr>
      <w:r w:rsidRPr="00F2421B">
        <w:rPr>
          <w:rFonts w:ascii="Georgia" w:hAnsi="Georgia"/>
          <w:sz w:val="22"/>
          <w:szCs w:val="22"/>
        </w:rPr>
        <w:t>then such reduction shall be treated</w:t>
      </w:r>
      <w:r>
        <w:rPr>
          <w:rFonts w:ascii="Georgia" w:hAnsi="Georgia"/>
          <w:sz w:val="22"/>
          <w:szCs w:val="22"/>
        </w:rPr>
        <w:t xml:space="preserve"> as a purchase price adjustment, so </w:t>
      </w:r>
      <w:r>
        <w:rPr>
          <w:rFonts w:ascii="Georgia" w:hAnsi="Georgia"/>
          <w:b/>
          <w:sz w:val="22"/>
          <w:szCs w:val="22"/>
        </w:rPr>
        <w:t>NO CoD INCOME.</w:t>
      </w:r>
    </w:p>
    <w:p w14:paraId="690312B8" w14:textId="0309A24F" w:rsidR="006E5756" w:rsidRDefault="006E5756">
      <w:pPr>
        <w:rPr>
          <w:rFonts w:ascii="Georgia" w:hAnsi="Georgia"/>
          <w:sz w:val="22"/>
          <w:szCs w:val="22"/>
        </w:rPr>
      </w:pPr>
      <w:r>
        <w:rPr>
          <w:rFonts w:ascii="Georgia" w:hAnsi="Georgia"/>
          <w:sz w:val="22"/>
          <w:szCs w:val="22"/>
        </w:rPr>
        <w:br w:type="page"/>
      </w:r>
    </w:p>
    <w:p w14:paraId="23A45BEF" w14:textId="77777777" w:rsidR="00F515C3" w:rsidRPr="00F515C3" w:rsidRDefault="00F515C3" w:rsidP="00F515C3">
      <w:pPr>
        <w:pStyle w:val="ListParagraph"/>
        <w:ind w:left="1080"/>
        <w:rPr>
          <w:rFonts w:ascii="Georgia" w:hAnsi="Georgia"/>
          <w:sz w:val="22"/>
          <w:szCs w:val="22"/>
        </w:rPr>
      </w:pPr>
    </w:p>
    <w:p w14:paraId="071CFE70" w14:textId="35F207D8" w:rsidR="00F515C3" w:rsidRPr="00F515C3" w:rsidRDefault="00F515C3" w:rsidP="00F515C3">
      <w:pPr>
        <w:pStyle w:val="ListParagraph"/>
        <w:numPr>
          <w:ilvl w:val="0"/>
          <w:numId w:val="8"/>
        </w:numPr>
        <w:rPr>
          <w:rFonts w:ascii="Georgia" w:hAnsi="Georgia"/>
          <w:sz w:val="26"/>
          <w:szCs w:val="26"/>
        </w:rPr>
      </w:pPr>
      <w:r w:rsidRPr="00F515C3">
        <w:rPr>
          <w:rFonts w:ascii="Georgia" w:hAnsi="Georgia"/>
          <w:b/>
          <w:sz w:val="26"/>
          <w:szCs w:val="26"/>
          <w:u w:val="single"/>
        </w:rPr>
        <w:t>IMPROVEMENTS BY LESSEE TO LESSOR’S PROPERTY</w:t>
      </w:r>
      <w:r>
        <w:rPr>
          <w:rFonts w:ascii="Georgia" w:hAnsi="Georgia"/>
          <w:b/>
          <w:sz w:val="26"/>
          <w:szCs w:val="26"/>
        </w:rPr>
        <w:t xml:space="preserve"> - § 109</w:t>
      </w:r>
    </w:p>
    <w:p w14:paraId="66208373" w14:textId="77777777" w:rsidR="00F515C3" w:rsidRPr="00F515C3" w:rsidRDefault="00F515C3" w:rsidP="00F515C3">
      <w:pPr>
        <w:pStyle w:val="ListParagraph"/>
        <w:ind w:left="1440"/>
        <w:rPr>
          <w:rFonts w:ascii="Georgia" w:hAnsi="Georgia"/>
          <w:sz w:val="22"/>
          <w:szCs w:val="22"/>
        </w:rPr>
      </w:pPr>
    </w:p>
    <w:p w14:paraId="23DE3F3D" w14:textId="707C283C" w:rsidR="00F515C3" w:rsidRDefault="00F515C3" w:rsidP="00F515C3">
      <w:pPr>
        <w:pStyle w:val="ListParagraph"/>
        <w:numPr>
          <w:ilvl w:val="1"/>
          <w:numId w:val="8"/>
        </w:numPr>
        <w:rPr>
          <w:rFonts w:ascii="Georgia" w:hAnsi="Georgia"/>
          <w:sz w:val="22"/>
          <w:szCs w:val="22"/>
        </w:rPr>
      </w:pPr>
      <w:r>
        <w:rPr>
          <w:rFonts w:ascii="Georgia" w:hAnsi="Georgia"/>
          <w:b/>
          <w:sz w:val="22"/>
          <w:szCs w:val="22"/>
        </w:rPr>
        <w:t>Exclude</w:t>
      </w:r>
      <w:r w:rsidRPr="00F515C3">
        <w:rPr>
          <w:rFonts w:ascii="Georgia" w:hAnsi="Georgia"/>
          <w:sz w:val="22"/>
          <w:szCs w:val="22"/>
        </w:rPr>
        <w:t xml:space="preserve"> income (other than rent) derived by a lessor of real property on the termination of a lease, representing the value of such property attributable to buildings erected or other improvements made by the lessee.</w:t>
      </w:r>
    </w:p>
    <w:p w14:paraId="004D9325" w14:textId="03154A7C" w:rsidR="00D363B6" w:rsidRDefault="00D363B6" w:rsidP="00D363B6">
      <w:pPr>
        <w:pStyle w:val="ListParagraph"/>
        <w:numPr>
          <w:ilvl w:val="2"/>
          <w:numId w:val="8"/>
        </w:numPr>
        <w:rPr>
          <w:rFonts w:ascii="Georgia" w:hAnsi="Georgia"/>
          <w:sz w:val="22"/>
          <w:szCs w:val="22"/>
        </w:rPr>
      </w:pPr>
      <w:r>
        <w:rPr>
          <w:rFonts w:ascii="Georgia" w:hAnsi="Georgia"/>
          <w:sz w:val="22"/>
          <w:szCs w:val="22"/>
          <w:u w:val="single"/>
        </w:rPr>
        <w:t>But i</w:t>
      </w:r>
      <w:r w:rsidRPr="00D363B6">
        <w:rPr>
          <w:rFonts w:ascii="Georgia" w:hAnsi="Georgia"/>
          <w:sz w:val="22"/>
          <w:szCs w:val="22"/>
          <w:u w:val="single"/>
        </w:rPr>
        <w:t>nclude the income if it’s a</w:t>
      </w:r>
      <w:r>
        <w:rPr>
          <w:rFonts w:ascii="Georgia" w:hAnsi="Georgia"/>
          <w:sz w:val="22"/>
          <w:szCs w:val="22"/>
        </w:rPr>
        <w:t xml:space="preserve"> </w:t>
      </w:r>
      <w:r w:rsidRPr="00D363B6">
        <w:rPr>
          <w:rFonts w:ascii="Georgia" w:hAnsi="Georgia"/>
          <w:b/>
          <w:sz w:val="22"/>
          <w:szCs w:val="22"/>
        </w:rPr>
        <w:t>rent substitute</w:t>
      </w:r>
      <w:r>
        <w:rPr>
          <w:rFonts w:ascii="Georgia" w:hAnsi="Georgia"/>
          <w:sz w:val="22"/>
          <w:szCs w:val="22"/>
        </w:rPr>
        <w:t>.</w:t>
      </w:r>
    </w:p>
    <w:p w14:paraId="01BBBDE6" w14:textId="77777777" w:rsidR="009E2A00" w:rsidRPr="009E2A00" w:rsidRDefault="009E2A00" w:rsidP="009E2A00">
      <w:pPr>
        <w:pStyle w:val="ListParagraph"/>
        <w:ind w:left="1440"/>
        <w:rPr>
          <w:rFonts w:ascii="Georgia" w:hAnsi="Georgia"/>
          <w:sz w:val="22"/>
          <w:szCs w:val="22"/>
        </w:rPr>
      </w:pPr>
    </w:p>
    <w:p w14:paraId="1248C0A3" w14:textId="32E43BA1" w:rsidR="009E2A00" w:rsidRDefault="009E2A00" w:rsidP="009E2A00">
      <w:pPr>
        <w:pStyle w:val="ListParagraph"/>
        <w:numPr>
          <w:ilvl w:val="1"/>
          <w:numId w:val="8"/>
        </w:numPr>
        <w:rPr>
          <w:rFonts w:ascii="Georgia" w:hAnsi="Georgia"/>
          <w:sz w:val="22"/>
          <w:szCs w:val="22"/>
        </w:rPr>
      </w:pPr>
      <w:r>
        <w:rPr>
          <w:rFonts w:ascii="Georgia" w:hAnsi="Georgia"/>
          <w:b/>
          <w:sz w:val="22"/>
          <w:szCs w:val="22"/>
          <w:u w:val="single"/>
        </w:rPr>
        <w:t xml:space="preserve">§ 1019 </w:t>
      </w:r>
      <w:r w:rsidRPr="009E2A00">
        <w:rPr>
          <w:rFonts w:ascii="Georgia" w:hAnsi="Georgia"/>
          <w:b/>
          <w:sz w:val="22"/>
          <w:szCs w:val="22"/>
          <w:u w:val="single"/>
        </w:rPr>
        <w:t>BASIS RULE</w:t>
      </w:r>
      <w:r>
        <w:rPr>
          <w:rFonts w:ascii="Georgia" w:hAnsi="Georgia"/>
          <w:b/>
          <w:sz w:val="22"/>
          <w:szCs w:val="22"/>
        </w:rPr>
        <w:t xml:space="preserve">: Basis is unaffected – </w:t>
      </w:r>
      <w:r w:rsidRPr="009E2A00">
        <w:rPr>
          <w:rFonts w:ascii="Georgia" w:hAnsi="Georgia"/>
          <w:sz w:val="22"/>
          <w:szCs w:val="22"/>
        </w:rPr>
        <w:t xml:space="preserve">neither </w:t>
      </w:r>
      <w:r>
        <w:rPr>
          <w:rFonts w:ascii="Georgia" w:hAnsi="Georgia"/>
          <w:sz w:val="22"/>
          <w:szCs w:val="22"/>
        </w:rPr>
        <w:t xml:space="preserve">increased nor diminished </w:t>
      </w:r>
      <w:r w:rsidRPr="009E2A00">
        <w:rPr>
          <w:rFonts w:ascii="Georgia" w:hAnsi="Georgia"/>
          <w:sz w:val="22"/>
          <w:szCs w:val="22"/>
        </w:rPr>
        <w:t>on a</w:t>
      </w:r>
      <w:r>
        <w:rPr>
          <w:rFonts w:ascii="Georgia" w:hAnsi="Georgia"/>
          <w:sz w:val="22"/>
          <w:szCs w:val="22"/>
        </w:rPr>
        <w:t xml:space="preserve">ccount of income derived by the </w:t>
      </w:r>
      <w:r w:rsidRPr="009E2A00">
        <w:rPr>
          <w:rFonts w:ascii="Georgia" w:hAnsi="Georgia"/>
          <w:sz w:val="22"/>
          <w:szCs w:val="22"/>
        </w:rPr>
        <w:t>lessor in respect of such property and excl</w:t>
      </w:r>
      <w:r>
        <w:rPr>
          <w:rFonts w:ascii="Georgia" w:hAnsi="Georgia"/>
          <w:sz w:val="22"/>
          <w:szCs w:val="22"/>
        </w:rPr>
        <w:t xml:space="preserve">udable from gross income under § 109. </w:t>
      </w:r>
    </w:p>
    <w:p w14:paraId="1B2D32B1" w14:textId="278A6993" w:rsidR="00D363B6" w:rsidRDefault="00D363B6" w:rsidP="001A1048">
      <w:pPr>
        <w:pStyle w:val="ListParagraph"/>
        <w:numPr>
          <w:ilvl w:val="2"/>
          <w:numId w:val="8"/>
        </w:numPr>
        <w:rPr>
          <w:rFonts w:ascii="Georgia" w:hAnsi="Georgia"/>
          <w:sz w:val="22"/>
          <w:szCs w:val="22"/>
        </w:rPr>
      </w:pPr>
      <w:r>
        <w:rPr>
          <w:rFonts w:ascii="Georgia" w:hAnsi="Georgia"/>
          <w:b/>
          <w:sz w:val="22"/>
          <w:szCs w:val="22"/>
          <w:u w:val="single"/>
        </w:rPr>
        <w:t>E</w:t>
      </w:r>
      <w:r w:rsidRPr="00D363B6">
        <w:rPr>
          <w:rFonts w:ascii="Georgia" w:hAnsi="Georgia"/>
          <w:b/>
          <w:sz w:val="22"/>
          <w:szCs w:val="22"/>
          <w:u w:val="single"/>
        </w:rPr>
        <w:t>ffect:</w:t>
      </w:r>
      <w:r w:rsidRPr="00D363B6">
        <w:rPr>
          <w:rFonts w:ascii="Georgia" w:hAnsi="Georgia"/>
          <w:sz w:val="22"/>
          <w:szCs w:val="22"/>
        </w:rPr>
        <w:t xml:space="preserve"> TP will effectively pay tax on the value of the improvement on </w:t>
      </w:r>
      <w:r>
        <w:rPr>
          <w:rFonts w:ascii="Georgia" w:hAnsi="Georgia"/>
          <w:sz w:val="22"/>
          <w:szCs w:val="22"/>
        </w:rPr>
        <w:t>disposition because it will presumably cause the value of the property to go up.</w:t>
      </w:r>
    </w:p>
    <w:p w14:paraId="620A0362" w14:textId="77777777" w:rsidR="00D363B6" w:rsidRPr="00D363B6" w:rsidRDefault="00D363B6" w:rsidP="00D363B6">
      <w:pPr>
        <w:pStyle w:val="ListParagraph"/>
        <w:ind w:left="1440"/>
        <w:rPr>
          <w:rFonts w:ascii="Georgia" w:hAnsi="Georgia"/>
          <w:sz w:val="22"/>
          <w:szCs w:val="22"/>
        </w:rPr>
      </w:pPr>
    </w:p>
    <w:p w14:paraId="5AEB7D01" w14:textId="34F7BA1A" w:rsidR="00D363B6" w:rsidRPr="00D363B6" w:rsidRDefault="00D363B6" w:rsidP="00D363B6">
      <w:pPr>
        <w:pStyle w:val="ListParagraph"/>
        <w:numPr>
          <w:ilvl w:val="1"/>
          <w:numId w:val="8"/>
        </w:numPr>
        <w:rPr>
          <w:rFonts w:ascii="Georgia" w:hAnsi="Georgia"/>
          <w:sz w:val="22"/>
          <w:szCs w:val="22"/>
        </w:rPr>
      </w:pPr>
      <w:r>
        <w:rPr>
          <w:rFonts w:ascii="Georgia" w:hAnsi="Georgia"/>
          <w:b/>
          <w:sz w:val="22"/>
          <w:szCs w:val="22"/>
          <w:u w:val="single"/>
        </w:rPr>
        <w:t>POLICY:</w:t>
      </w:r>
      <w:r>
        <w:rPr>
          <w:rFonts w:ascii="Georgia" w:hAnsi="Georgia"/>
          <w:sz w:val="22"/>
          <w:szCs w:val="22"/>
        </w:rPr>
        <w:t xml:space="preserve"> Extremely TP friendly provisions. Another example of </w:t>
      </w:r>
      <w:r>
        <w:rPr>
          <w:rFonts w:ascii="Georgia" w:hAnsi="Georgia"/>
          <w:b/>
          <w:sz w:val="22"/>
          <w:szCs w:val="22"/>
        </w:rPr>
        <w:t>tax deferral.</w:t>
      </w:r>
    </w:p>
    <w:p w14:paraId="3B740028" w14:textId="77777777" w:rsidR="00D363B6" w:rsidRPr="00D363B6" w:rsidRDefault="00D363B6" w:rsidP="00D363B6">
      <w:pPr>
        <w:pStyle w:val="ListParagraph"/>
        <w:ind w:left="2160"/>
        <w:rPr>
          <w:rFonts w:ascii="Georgia" w:hAnsi="Georgia"/>
          <w:sz w:val="22"/>
          <w:szCs w:val="22"/>
        </w:rPr>
      </w:pPr>
    </w:p>
    <w:p w14:paraId="6BDE0151" w14:textId="57DD91F5" w:rsidR="009E2A00" w:rsidRPr="00D363B6" w:rsidRDefault="00D363B6" w:rsidP="00D363B6">
      <w:pPr>
        <w:pStyle w:val="ListParagraph"/>
        <w:numPr>
          <w:ilvl w:val="0"/>
          <w:numId w:val="8"/>
        </w:numPr>
        <w:rPr>
          <w:rFonts w:ascii="Georgia" w:hAnsi="Georgia"/>
          <w:sz w:val="26"/>
          <w:szCs w:val="26"/>
        </w:rPr>
      </w:pPr>
      <w:r w:rsidRPr="00D363B6">
        <w:rPr>
          <w:rFonts w:ascii="Georgia" w:hAnsi="Georgia"/>
          <w:b/>
          <w:sz w:val="26"/>
          <w:szCs w:val="26"/>
          <w:u w:val="single"/>
        </w:rPr>
        <w:t>LEASE/RENT SETTLEMENTS</w:t>
      </w:r>
      <w:r w:rsidR="00E43148">
        <w:rPr>
          <w:rFonts w:ascii="Georgia" w:hAnsi="Georgia"/>
          <w:b/>
          <w:sz w:val="26"/>
          <w:szCs w:val="26"/>
          <w:u w:val="single"/>
        </w:rPr>
        <w:t>; RENT</w:t>
      </w:r>
      <w:r w:rsidRPr="00D363B6">
        <w:rPr>
          <w:rFonts w:ascii="Georgia" w:hAnsi="Georgia"/>
          <w:b/>
          <w:sz w:val="26"/>
          <w:szCs w:val="26"/>
        </w:rPr>
        <w:t xml:space="preserve"> – </w:t>
      </w:r>
      <w:r w:rsidRPr="00D363B6">
        <w:rPr>
          <w:rFonts w:ascii="Georgia" w:hAnsi="Georgia"/>
          <w:b/>
          <w:i/>
          <w:sz w:val="26"/>
          <w:szCs w:val="26"/>
        </w:rPr>
        <w:t>Hort v. Commisioner</w:t>
      </w:r>
    </w:p>
    <w:p w14:paraId="0BA941A0" w14:textId="77777777" w:rsidR="00D363B6" w:rsidRDefault="00D363B6" w:rsidP="00D363B6">
      <w:pPr>
        <w:pStyle w:val="ListParagraph"/>
        <w:ind w:left="1440"/>
        <w:rPr>
          <w:rFonts w:ascii="Georgia" w:hAnsi="Georgia"/>
          <w:sz w:val="22"/>
          <w:szCs w:val="22"/>
        </w:rPr>
      </w:pPr>
    </w:p>
    <w:p w14:paraId="356FEE69" w14:textId="6248531C" w:rsidR="00D363B6" w:rsidRDefault="00D363B6" w:rsidP="00D363B6">
      <w:pPr>
        <w:pStyle w:val="ListParagraph"/>
        <w:numPr>
          <w:ilvl w:val="1"/>
          <w:numId w:val="8"/>
        </w:numPr>
        <w:rPr>
          <w:rFonts w:ascii="Georgia" w:hAnsi="Georgia"/>
          <w:sz w:val="22"/>
          <w:szCs w:val="22"/>
        </w:rPr>
      </w:pPr>
      <w:r>
        <w:rPr>
          <w:rFonts w:ascii="Georgia" w:hAnsi="Georgia"/>
          <w:sz w:val="22"/>
          <w:szCs w:val="22"/>
        </w:rPr>
        <w:t xml:space="preserve">Upfront payments to settle leases are </w:t>
      </w:r>
      <w:r w:rsidRPr="006F49B2">
        <w:rPr>
          <w:rFonts w:ascii="Georgia" w:hAnsi="Georgia"/>
          <w:b/>
          <w:sz w:val="22"/>
          <w:szCs w:val="22"/>
        </w:rPr>
        <w:t>treated as rent and taxed as ordinary income.</w:t>
      </w:r>
      <w:r>
        <w:rPr>
          <w:rFonts w:ascii="Georgia" w:hAnsi="Georgia"/>
          <w:sz w:val="22"/>
          <w:szCs w:val="22"/>
        </w:rPr>
        <w:t xml:space="preserve"> They </w:t>
      </w:r>
      <w:r w:rsidRPr="006F49B2">
        <w:rPr>
          <w:rFonts w:ascii="Georgia" w:hAnsi="Georgia"/>
          <w:b/>
          <w:sz w:val="22"/>
          <w:szCs w:val="22"/>
        </w:rPr>
        <w:t>cannot be used to offset the cost of the underlying property.</w:t>
      </w:r>
    </w:p>
    <w:p w14:paraId="593B979A" w14:textId="3465529B" w:rsidR="00D363B6" w:rsidRPr="00D363B6" w:rsidRDefault="00D363B6" w:rsidP="00D363B6">
      <w:pPr>
        <w:pStyle w:val="ListParagraph"/>
        <w:numPr>
          <w:ilvl w:val="2"/>
          <w:numId w:val="8"/>
        </w:numPr>
        <w:rPr>
          <w:rFonts w:ascii="Georgia" w:hAnsi="Georgia"/>
          <w:sz w:val="22"/>
          <w:szCs w:val="22"/>
        </w:rPr>
      </w:pPr>
      <w:r w:rsidRPr="00D363B6">
        <w:rPr>
          <w:rFonts w:ascii="Georgia" w:hAnsi="Georgia"/>
          <w:sz w:val="22"/>
          <w:szCs w:val="22"/>
        </w:rPr>
        <w:t xml:space="preserve">Hort </w:t>
      </w:r>
      <w:r>
        <w:rPr>
          <w:rFonts w:ascii="Georgia" w:hAnsi="Georgia"/>
          <w:sz w:val="22"/>
          <w:szCs w:val="22"/>
        </w:rPr>
        <w:t>exchanged</w:t>
      </w:r>
      <w:r w:rsidRPr="00D363B6">
        <w:rPr>
          <w:rFonts w:ascii="Georgia" w:hAnsi="Georgia"/>
          <w:sz w:val="22"/>
          <w:szCs w:val="22"/>
        </w:rPr>
        <w:t xml:space="preserve"> a release from the obligation to pay rent for money. </w:t>
      </w:r>
      <w:r>
        <w:rPr>
          <w:rFonts w:ascii="Georgia" w:hAnsi="Georgia"/>
          <w:sz w:val="22"/>
          <w:szCs w:val="22"/>
        </w:rPr>
        <w:t>He got less</w:t>
      </w:r>
      <w:r w:rsidRPr="00D363B6">
        <w:rPr>
          <w:rFonts w:ascii="Georgia" w:hAnsi="Georgia"/>
          <w:sz w:val="22"/>
          <w:szCs w:val="22"/>
        </w:rPr>
        <w:t xml:space="preserve"> </w:t>
      </w:r>
      <w:r>
        <w:rPr>
          <w:rFonts w:ascii="Georgia" w:hAnsi="Georgia"/>
          <w:sz w:val="22"/>
          <w:szCs w:val="22"/>
        </w:rPr>
        <w:t>than the</w:t>
      </w:r>
      <w:r w:rsidRPr="00D363B6">
        <w:rPr>
          <w:rFonts w:ascii="Georgia" w:hAnsi="Georgia"/>
          <w:sz w:val="22"/>
          <w:szCs w:val="22"/>
        </w:rPr>
        <w:t xml:space="preserve"> </w:t>
      </w:r>
      <w:r>
        <w:rPr>
          <w:rFonts w:ascii="Georgia" w:hAnsi="Georgia"/>
          <w:sz w:val="22"/>
          <w:szCs w:val="22"/>
        </w:rPr>
        <w:t xml:space="preserve">PV of rent payments </w:t>
      </w:r>
      <w:r w:rsidRPr="00D363B6">
        <w:rPr>
          <w:rFonts w:ascii="Georgia" w:hAnsi="Georgia"/>
          <w:sz w:val="22"/>
          <w:szCs w:val="22"/>
        </w:rPr>
        <w:t>because he can still rent out the property.</w:t>
      </w:r>
    </w:p>
    <w:p w14:paraId="5E33CDA7" w14:textId="5E394596" w:rsidR="00D363B6" w:rsidRPr="00D363B6" w:rsidRDefault="00D363B6" w:rsidP="00D363B6">
      <w:pPr>
        <w:pStyle w:val="ListParagraph"/>
        <w:numPr>
          <w:ilvl w:val="2"/>
          <w:numId w:val="8"/>
        </w:numPr>
        <w:rPr>
          <w:rFonts w:ascii="Georgia" w:hAnsi="Georgia"/>
          <w:sz w:val="22"/>
          <w:szCs w:val="22"/>
        </w:rPr>
      </w:pPr>
      <w:r w:rsidRPr="00D363B6">
        <w:rPr>
          <w:rFonts w:ascii="Georgia" w:hAnsi="Georgia"/>
          <w:sz w:val="22"/>
          <w:szCs w:val="22"/>
        </w:rPr>
        <w:t>The court said the fact that he’s getting it up front and we’re labeling it a lease exti</w:t>
      </w:r>
      <w:r>
        <w:rPr>
          <w:rFonts w:ascii="Georgia" w:hAnsi="Georgia"/>
          <w:sz w:val="22"/>
          <w:szCs w:val="22"/>
        </w:rPr>
        <w:t>nction payment doesn’t matter—</w:t>
      </w:r>
      <w:r w:rsidRPr="00D363B6">
        <w:rPr>
          <w:rFonts w:ascii="Georgia" w:hAnsi="Georgia"/>
          <w:sz w:val="22"/>
          <w:szCs w:val="22"/>
        </w:rPr>
        <w:t>lessor can’t offset any of his cost by what he’s getting. It’s essentially the same as rent.</w:t>
      </w:r>
    </w:p>
    <w:p w14:paraId="72EFAA32" w14:textId="77777777" w:rsidR="00D363B6" w:rsidRDefault="00D363B6" w:rsidP="00D363B6">
      <w:pPr>
        <w:pStyle w:val="ListParagraph"/>
        <w:ind w:left="1440"/>
        <w:rPr>
          <w:rFonts w:ascii="Georgia" w:hAnsi="Georgia"/>
          <w:sz w:val="22"/>
          <w:szCs w:val="22"/>
        </w:rPr>
      </w:pPr>
    </w:p>
    <w:p w14:paraId="08F7A98F" w14:textId="18922DA2" w:rsidR="00D363B6" w:rsidRPr="00D363B6" w:rsidRDefault="00E43148" w:rsidP="00D363B6">
      <w:pPr>
        <w:pStyle w:val="ListParagraph"/>
        <w:numPr>
          <w:ilvl w:val="1"/>
          <w:numId w:val="8"/>
        </w:numPr>
        <w:rPr>
          <w:rFonts w:ascii="Georgia" w:hAnsi="Georgia"/>
          <w:sz w:val="22"/>
          <w:szCs w:val="22"/>
        </w:rPr>
      </w:pPr>
      <w:r>
        <w:rPr>
          <w:rFonts w:ascii="Georgia" w:hAnsi="Georgia"/>
          <w:b/>
          <w:sz w:val="22"/>
          <w:szCs w:val="22"/>
          <w:u w:val="single"/>
        </w:rPr>
        <w:t>RENT</w:t>
      </w:r>
      <w:r w:rsidR="006F49B2">
        <w:rPr>
          <w:rFonts w:ascii="Georgia" w:hAnsi="Georgia"/>
          <w:sz w:val="22"/>
          <w:szCs w:val="22"/>
        </w:rPr>
        <w:t xml:space="preserve"> cannot be</w:t>
      </w:r>
      <w:r w:rsidR="00D363B6">
        <w:rPr>
          <w:rFonts w:ascii="Georgia" w:hAnsi="Georgia"/>
          <w:sz w:val="22"/>
          <w:szCs w:val="22"/>
        </w:rPr>
        <w:t xml:space="preserve"> </w:t>
      </w:r>
      <w:r w:rsidR="006F49B2">
        <w:rPr>
          <w:rFonts w:ascii="Georgia" w:hAnsi="Georgia"/>
          <w:sz w:val="22"/>
          <w:szCs w:val="22"/>
        </w:rPr>
        <w:t>used</w:t>
      </w:r>
      <w:r w:rsidR="00D363B6">
        <w:rPr>
          <w:rFonts w:ascii="Georgia" w:hAnsi="Georgia"/>
          <w:sz w:val="22"/>
          <w:szCs w:val="22"/>
        </w:rPr>
        <w:t xml:space="preserve"> to offset the cost of the underlying property</w:t>
      </w:r>
      <w:r w:rsidR="006F49B2">
        <w:rPr>
          <w:rFonts w:ascii="Georgia" w:hAnsi="Georgia"/>
          <w:sz w:val="22"/>
          <w:szCs w:val="22"/>
        </w:rPr>
        <w:t xml:space="preserve"> (even if it’s a payment for a </w:t>
      </w:r>
      <w:r w:rsidR="006F49B2" w:rsidRPr="006F49B2">
        <w:rPr>
          <w:rFonts w:ascii="Georgia" w:hAnsi="Georgia"/>
          <w:b/>
          <w:sz w:val="22"/>
          <w:szCs w:val="22"/>
        </w:rPr>
        <w:t>perpetuity)</w:t>
      </w:r>
    </w:p>
    <w:p w14:paraId="1289C4FE" w14:textId="77777777" w:rsidR="00D363B6" w:rsidRDefault="00D363B6" w:rsidP="00D363B6">
      <w:pPr>
        <w:pStyle w:val="ListParagraph"/>
        <w:ind w:left="2160"/>
        <w:rPr>
          <w:rFonts w:ascii="Georgia" w:hAnsi="Georgia"/>
          <w:sz w:val="22"/>
          <w:szCs w:val="22"/>
        </w:rPr>
      </w:pPr>
    </w:p>
    <w:p w14:paraId="7F4BFE54" w14:textId="62776004" w:rsidR="00D363B6" w:rsidRPr="00D363B6" w:rsidRDefault="00D363B6" w:rsidP="00D363B6">
      <w:pPr>
        <w:pStyle w:val="ListParagraph"/>
        <w:numPr>
          <w:ilvl w:val="1"/>
          <w:numId w:val="8"/>
        </w:numPr>
        <w:rPr>
          <w:rFonts w:ascii="Georgia" w:hAnsi="Georgia"/>
          <w:sz w:val="22"/>
          <w:szCs w:val="22"/>
        </w:rPr>
      </w:pPr>
      <w:r w:rsidRPr="00D363B6">
        <w:rPr>
          <w:rFonts w:ascii="Georgia" w:hAnsi="Georgia"/>
          <w:sz w:val="22"/>
          <w:szCs w:val="22"/>
        </w:rPr>
        <w:t xml:space="preserve">One of the things the case stands for is that </w:t>
      </w:r>
      <w:r w:rsidRPr="006F49B2">
        <w:rPr>
          <w:rFonts w:ascii="Georgia" w:hAnsi="Georgia"/>
          <w:b/>
          <w:sz w:val="22"/>
          <w:szCs w:val="22"/>
        </w:rPr>
        <w:t>you don’t have a loss when you don’t get money you thought you were going to get;</w:t>
      </w:r>
      <w:r w:rsidRPr="00D363B6">
        <w:rPr>
          <w:rFonts w:ascii="Georgia" w:hAnsi="Georgia"/>
          <w:sz w:val="22"/>
          <w:szCs w:val="22"/>
        </w:rPr>
        <w:t xml:space="preserve"> the failure to collect what you hoped to collect is never a loss for tax purposes.</w:t>
      </w:r>
    </w:p>
    <w:p w14:paraId="5792EDF0" w14:textId="77777777" w:rsidR="00047279" w:rsidRPr="00047279" w:rsidRDefault="00047279" w:rsidP="00047279">
      <w:pPr>
        <w:rPr>
          <w:rFonts w:ascii="Georgia" w:hAnsi="Georgia"/>
          <w:b/>
          <w:i/>
          <w:sz w:val="22"/>
          <w:szCs w:val="22"/>
        </w:rPr>
      </w:pPr>
    </w:p>
    <w:p w14:paraId="479CB2B5" w14:textId="46CDBEFB" w:rsidR="00047279" w:rsidRPr="00F515C3" w:rsidRDefault="00047279" w:rsidP="00047279">
      <w:pPr>
        <w:pStyle w:val="ListParagraph"/>
        <w:numPr>
          <w:ilvl w:val="0"/>
          <w:numId w:val="8"/>
        </w:numPr>
        <w:rPr>
          <w:rFonts w:ascii="Georgia" w:hAnsi="Georgia"/>
          <w:b/>
          <w:i/>
          <w:sz w:val="26"/>
          <w:szCs w:val="26"/>
        </w:rPr>
      </w:pPr>
      <w:r w:rsidRPr="00F515C3">
        <w:rPr>
          <w:rFonts w:ascii="Georgia" w:hAnsi="Georgia"/>
          <w:b/>
          <w:sz w:val="26"/>
          <w:szCs w:val="26"/>
          <w:u w:val="single"/>
        </w:rPr>
        <w:t>GAMBLING WINNINGS</w:t>
      </w:r>
    </w:p>
    <w:p w14:paraId="1EEB5FFA" w14:textId="78BB6A5A" w:rsidR="00047279" w:rsidRPr="00E008EA" w:rsidRDefault="00047279" w:rsidP="00047279">
      <w:pPr>
        <w:pStyle w:val="ListParagraph"/>
        <w:numPr>
          <w:ilvl w:val="1"/>
          <w:numId w:val="8"/>
        </w:numPr>
        <w:rPr>
          <w:rFonts w:ascii="Georgia" w:hAnsi="Georgia"/>
          <w:b/>
          <w:i/>
          <w:sz w:val="22"/>
          <w:szCs w:val="22"/>
        </w:rPr>
      </w:pPr>
      <w:r>
        <w:rPr>
          <w:rFonts w:ascii="Georgia" w:hAnsi="Georgia"/>
          <w:b/>
          <w:sz w:val="22"/>
          <w:szCs w:val="22"/>
        </w:rPr>
        <w:t>Include</w:t>
      </w:r>
      <w:r>
        <w:rPr>
          <w:rFonts w:ascii="Georgia" w:hAnsi="Georgia"/>
          <w:sz w:val="22"/>
          <w:szCs w:val="22"/>
        </w:rPr>
        <w:t xml:space="preserve"> in gross income. Can be offset with gambling losses (up to the amount of gambling gains</w:t>
      </w:r>
      <w:r w:rsidR="005F5CF3">
        <w:rPr>
          <w:rFonts w:ascii="Georgia" w:hAnsi="Georgia"/>
          <w:sz w:val="22"/>
          <w:szCs w:val="22"/>
        </w:rPr>
        <w:t xml:space="preserve"> - § 165(d))</w:t>
      </w:r>
    </w:p>
    <w:p w14:paraId="2ABC2898" w14:textId="77777777" w:rsidR="00E008EA" w:rsidRPr="00E008EA" w:rsidRDefault="00E008EA" w:rsidP="00E008EA">
      <w:pPr>
        <w:ind w:left="1080"/>
        <w:rPr>
          <w:rFonts w:ascii="Georgia" w:hAnsi="Georgia"/>
          <w:b/>
          <w:i/>
          <w:sz w:val="22"/>
          <w:szCs w:val="22"/>
        </w:rPr>
      </w:pPr>
    </w:p>
    <w:p w14:paraId="3BEEA3DE" w14:textId="4D114620" w:rsidR="00E008EA" w:rsidRPr="00E43148" w:rsidRDefault="00E008EA" w:rsidP="00E008EA">
      <w:pPr>
        <w:pStyle w:val="ListParagraph"/>
        <w:numPr>
          <w:ilvl w:val="0"/>
          <w:numId w:val="8"/>
        </w:numPr>
        <w:rPr>
          <w:rFonts w:ascii="Georgia" w:hAnsi="Georgia"/>
          <w:b/>
          <w:i/>
          <w:sz w:val="26"/>
          <w:szCs w:val="26"/>
        </w:rPr>
      </w:pPr>
      <w:r w:rsidRPr="00E43148">
        <w:rPr>
          <w:rFonts w:ascii="Georgia" w:hAnsi="Georgia"/>
          <w:b/>
          <w:sz w:val="26"/>
          <w:szCs w:val="26"/>
          <w:u w:val="single"/>
        </w:rPr>
        <w:t>ILLEGAL INCOME</w:t>
      </w:r>
    </w:p>
    <w:p w14:paraId="2DB04A6D" w14:textId="02738D42" w:rsidR="00E008EA" w:rsidRPr="00E008EA" w:rsidRDefault="00E008EA" w:rsidP="00E008EA">
      <w:pPr>
        <w:pStyle w:val="ListParagraph"/>
        <w:numPr>
          <w:ilvl w:val="1"/>
          <w:numId w:val="8"/>
        </w:numPr>
        <w:rPr>
          <w:rFonts w:ascii="Georgia" w:hAnsi="Georgia"/>
          <w:b/>
          <w:i/>
          <w:sz w:val="22"/>
          <w:szCs w:val="22"/>
        </w:rPr>
      </w:pPr>
      <w:r>
        <w:rPr>
          <w:rFonts w:ascii="Georgia" w:hAnsi="Georgia"/>
          <w:b/>
          <w:sz w:val="22"/>
          <w:szCs w:val="22"/>
        </w:rPr>
        <w:t>Include</w:t>
      </w:r>
      <w:r>
        <w:rPr>
          <w:rFonts w:ascii="Georgia" w:hAnsi="Georgia"/>
          <w:sz w:val="22"/>
          <w:szCs w:val="22"/>
        </w:rPr>
        <w:t xml:space="preserve"> in gross income</w:t>
      </w:r>
    </w:p>
    <w:p w14:paraId="25FEBBD9" w14:textId="776D1926" w:rsidR="00E008EA" w:rsidRPr="00E008EA" w:rsidRDefault="00E008EA" w:rsidP="00E008EA">
      <w:pPr>
        <w:pStyle w:val="ListParagraph"/>
        <w:numPr>
          <w:ilvl w:val="1"/>
          <w:numId w:val="8"/>
        </w:numPr>
        <w:rPr>
          <w:rFonts w:ascii="Georgia" w:hAnsi="Georgia"/>
          <w:b/>
          <w:i/>
          <w:sz w:val="22"/>
          <w:szCs w:val="22"/>
        </w:rPr>
      </w:pPr>
      <w:r>
        <w:rPr>
          <w:rFonts w:ascii="Georgia" w:hAnsi="Georgia"/>
          <w:sz w:val="22"/>
          <w:szCs w:val="22"/>
        </w:rPr>
        <w:t xml:space="preserve">Gains from </w:t>
      </w:r>
      <w:r w:rsidRPr="00E008EA">
        <w:rPr>
          <w:rFonts w:ascii="Georgia" w:hAnsi="Georgia"/>
          <w:b/>
          <w:sz w:val="22"/>
          <w:szCs w:val="22"/>
        </w:rPr>
        <w:t xml:space="preserve">theft </w:t>
      </w:r>
      <w:r>
        <w:rPr>
          <w:rFonts w:ascii="Georgia" w:hAnsi="Georgia"/>
          <w:sz w:val="22"/>
          <w:szCs w:val="22"/>
        </w:rPr>
        <w:t xml:space="preserve">are deemed income even if the thief intends to pay it back because the SC held that it’s assumed thieves don’t intend to pay it back. They have </w:t>
      </w:r>
      <w:r w:rsidRPr="00E43148">
        <w:rPr>
          <w:rFonts w:ascii="Georgia" w:hAnsi="Georgia"/>
          <w:b/>
          <w:sz w:val="22"/>
          <w:szCs w:val="22"/>
        </w:rPr>
        <w:t>dominion and control over the property</w:t>
      </w:r>
      <w:r>
        <w:rPr>
          <w:rFonts w:ascii="Georgia" w:hAnsi="Georgia"/>
          <w:sz w:val="22"/>
          <w:szCs w:val="22"/>
        </w:rPr>
        <w:t xml:space="preserve"> so they must include it. </w:t>
      </w:r>
      <w:r w:rsidRPr="00E43148">
        <w:rPr>
          <w:rFonts w:ascii="Georgia" w:hAnsi="Georgia"/>
          <w:b/>
          <w:i/>
          <w:sz w:val="22"/>
          <w:szCs w:val="22"/>
        </w:rPr>
        <w:t>Collins</w:t>
      </w:r>
    </w:p>
    <w:p w14:paraId="22FE5BED" w14:textId="41303BD7" w:rsidR="00E008EA" w:rsidRPr="00E008EA" w:rsidRDefault="00E008EA" w:rsidP="00E008EA">
      <w:pPr>
        <w:pStyle w:val="ListParagraph"/>
        <w:numPr>
          <w:ilvl w:val="2"/>
          <w:numId w:val="8"/>
        </w:numPr>
        <w:rPr>
          <w:rFonts w:ascii="Georgia" w:hAnsi="Georgia"/>
          <w:b/>
          <w:i/>
          <w:sz w:val="22"/>
          <w:szCs w:val="22"/>
        </w:rPr>
      </w:pPr>
      <w:r>
        <w:rPr>
          <w:rFonts w:ascii="Georgia" w:hAnsi="Georgia"/>
          <w:sz w:val="22"/>
          <w:szCs w:val="22"/>
        </w:rPr>
        <w:t>When you pay back gains from theft/make restitution, you can take a deduction for that amount (theft works the opposite way from loans) (</w:t>
      </w:r>
      <w:r>
        <w:rPr>
          <w:rFonts w:ascii="Georgia" w:hAnsi="Georgia"/>
          <w:i/>
          <w:sz w:val="22"/>
          <w:szCs w:val="22"/>
        </w:rPr>
        <w:t>James</w:t>
      </w:r>
      <w:r>
        <w:rPr>
          <w:rFonts w:ascii="Georgia" w:hAnsi="Georgia"/>
          <w:sz w:val="22"/>
          <w:szCs w:val="22"/>
        </w:rPr>
        <w:t>)</w:t>
      </w:r>
    </w:p>
    <w:p w14:paraId="2947854F" w14:textId="2027251D" w:rsidR="005659A0" w:rsidRPr="005659A0" w:rsidRDefault="00E008EA" w:rsidP="005659A0">
      <w:pPr>
        <w:pStyle w:val="ListParagraph"/>
        <w:numPr>
          <w:ilvl w:val="2"/>
          <w:numId w:val="8"/>
        </w:numPr>
        <w:rPr>
          <w:rFonts w:ascii="Georgia" w:hAnsi="Georgia"/>
          <w:b/>
          <w:i/>
          <w:sz w:val="22"/>
          <w:szCs w:val="22"/>
        </w:rPr>
      </w:pPr>
      <w:r>
        <w:rPr>
          <w:rFonts w:ascii="Georgia" w:hAnsi="Georgia"/>
          <w:sz w:val="22"/>
          <w:szCs w:val="22"/>
        </w:rPr>
        <w:t>If you steal money, gamble with it, and pay it back, there are 3 separate transactions (</w:t>
      </w:r>
      <w:r>
        <w:rPr>
          <w:rFonts w:ascii="Georgia" w:hAnsi="Georgia"/>
          <w:i/>
          <w:sz w:val="22"/>
          <w:szCs w:val="22"/>
        </w:rPr>
        <w:t>Collins</w:t>
      </w:r>
      <w:r>
        <w:rPr>
          <w:rFonts w:ascii="Georgia" w:hAnsi="Georgia"/>
          <w:sz w:val="22"/>
          <w:szCs w:val="22"/>
        </w:rPr>
        <w:t>)</w:t>
      </w:r>
    </w:p>
    <w:p w14:paraId="7B662C5B" w14:textId="77777777" w:rsidR="005659A0" w:rsidRPr="005659A0" w:rsidRDefault="005659A0" w:rsidP="005659A0">
      <w:pPr>
        <w:rPr>
          <w:rFonts w:ascii="Georgia" w:hAnsi="Georgia"/>
          <w:b/>
          <w:i/>
          <w:sz w:val="22"/>
          <w:szCs w:val="22"/>
        </w:rPr>
      </w:pPr>
    </w:p>
    <w:p w14:paraId="18C78734" w14:textId="177B031C" w:rsidR="005659A0" w:rsidRPr="00A26489" w:rsidRDefault="005659A0" w:rsidP="005659A0">
      <w:pPr>
        <w:pStyle w:val="ListParagraph"/>
        <w:numPr>
          <w:ilvl w:val="0"/>
          <w:numId w:val="8"/>
        </w:numPr>
        <w:rPr>
          <w:rFonts w:ascii="Georgia" w:hAnsi="Georgia"/>
          <w:b/>
          <w:i/>
          <w:sz w:val="26"/>
          <w:szCs w:val="26"/>
          <w:u w:val="single"/>
        </w:rPr>
      </w:pPr>
      <w:r w:rsidRPr="00A26489">
        <w:rPr>
          <w:rFonts w:ascii="Georgia" w:hAnsi="Georgia"/>
          <w:b/>
          <w:sz w:val="26"/>
          <w:szCs w:val="26"/>
          <w:u w:val="single"/>
        </w:rPr>
        <w:t>INTEREST FROM STATE AND LOCAL BONDS</w:t>
      </w:r>
      <w:r w:rsidRPr="00A26489">
        <w:rPr>
          <w:rFonts w:ascii="Georgia" w:hAnsi="Georgia"/>
          <w:b/>
          <w:sz w:val="26"/>
          <w:szCs w:val="26"/>
        </w:rPr>
        <w:t xml:space="preserve"> - § 103</w:t>
      </w:r>
    </w:p>
    <w:p w14:paraId="2F64CF19" w14:textId="09C3A847" w:rsidR="00C32DB7" w:rsidRPr="00A26489" w:rsidRDefault="005659A0" w:rsidP="00C32DB7">
      <w:pPr>
        <w:pStyle w:val="ListParagraph"/>
        <w:numPr>
          <w:ilvl w:val="1"/>
          <w:numId w:val="8"/>
        </w:numPr>
        <w:rPr>
          <w:rFonts w:ascii="Georgia" w:hAnsi="Georgia"/>
          <w:b/>
          <w:i/>
          <w:sz w:val="22"/>
          <w:szCs w:val="22"/>
          <w:u w:val="single"/>
        </w:rPr>
      </w:pPr>
      <w:r>
        <w:rPr>
          <w:rFonts w:ascii="Georgia" w:hAnsi="Georgia"/>
          <w:b/>
          <w:sz w:val="22"/>
          <w:szCs w:val="22"/>
        </w:rPr>
        <w:t>Exclude</w:t>
      </w:r>
      <w:r>
        <w:rPr>
          <w:rFonts w:ascii="Georgia" w:hAnsi="Georgia"/>
          <w:sz w:val="22"/>
          <w:szCs w:val="22"/>
        </w:rPr>
        <w:t xml:space="preserve"> from gross income</w:t>
      </w:r>
    </w:p>
    <w:p w14:paraId="18D2308C" w14:textId="7367B23F" w:rsidR="006E5756" w:rsidRDefault="006E5756">
      <w:pPr>
        <w:rPr>
          <w:rFonts w:ascii="Georgia" w:hAnsi="Georgia"/>
          <w:b/>
          <w:bCs/>
          <w:smallCaps/>
          <w:sz w:val="30"/>
          <w:szCs w:val="30"/>
          <w:u w:val="single"/>
        </w:rPr>
      </w:pPr>
      <w:r>
        <w:rPr>
          <w:rFonts w:ascii="Georgia" w:hAnsi="Georgia"/>
          <w:b/>
          <w:bCs/>
          <w:smallCaps/>
          <w:sz w:val="30"/>
          <w:szCs w:val="30"/>
          <w:u w:val="single"/>
        </w:rPr>
        <w:br w:type="page"/>
      </w:r>
    </w:p>
    <w:p w14:paraId="6C2E043C" w14:textId="3C655A9F" w:rsidR="006E5756" w:rsidRDefault="006E5756">
      <w:pPr>
        <w:rPr>
          <w:rFonts w:ascii="Georgia" w:hAnsi="Georgia"/>
          <w:b/>
          <w:bCs/>
          <w:smallCaps/>
          <w:sz w:val="30"/>
          <w:szCs w:val="30"/>
          <w:u w:val="single"/>
        </w:rPr>
      </w:pPr>
      <w:r>
        <w:rPr>
          <w:rFonts w:ascii="Georgia" w:hAnsi="Georgia"/>
          <w:b/>
          <w:bCs/>
          <w:smallCaps/>
          <w:sz w:val="30"/>
          <w:szCs w:val="30"/>
          <w:u w:val="single"/>
        </w:rPr>
        <w:br w:type="page"/>
      </w:r>
    </w:p>
    <w:p w14:paraId="17526419" w14:textId="77777777" w:rsidR="00E0158F" w:rsidRDefault="00E0158F" w:rsidP="00A10334">
      <w:pPr>
        <w:outlineLvl w:val="0"/>
        <w:rPr>
          <w:rFonts w:ascii="Georgia" w:hAnsi="Georgia"/>
          <w:b/>
          <w:bCs/>
          <w:smallCaps/>
          <w:sz w:val="30"/>
          <w:szCs w:val="30"/>
          <w:u w:val="single"/>
        </w:rPr>
      </w:pPr>
    </w:p>
    <w:p w14:paraId="138DB649" w14:textId="70B4D0F8" w:rsidR="005A13A5" w:rsidRPr="00E0158F" w:rsidRDefault="00F6442C" w:rsidP="00A10334">
      <w:pPr>
        <w:outlineLvl w:val="0"/>
        <w:rPr>
          <w:rFonts w:ascii="Georgia" w:hAnsi="Georgia"/>
          <w:bCs/>
          <w:smallCaps/>
          <w:sz w:val="30"/>
          <w:szCs w:val="30"/>
        </w:rPr>
      </w:pPr>
      <w:r w:rsidRPr="00703BF1">
        <w:rPr>
          <w:rFonts w:ascii="Georgia" w:hAnsi="Georgia"/>
          <w:b/>
          <w:bCs/>
          <w:smallCaps/>
          <w:sz w:val="32"/>
          <w:szCs w:val="32"/>
          <w:u w:val="single"/>
        </w:rPr>
        <w:t>Business/Trade Expenses - § 162</w:t>
      </w:r>
      <w:r w:rsidR="00703BF1">
        <w:rPr>
          <w:rFonts w:ascii="Georgia" w:hAnsi="Georgia"/>
          <w:bCs/>
          <w:smallCaps/>
          <w:sz w:val="30"/>
          <w:szCs w:val="30"/>
        </w:rPr>
        <w:t xml:space="preserve"> (above-the-line deducti</w:t>
      </w:r>
      <w:r w:rsidR="00E0158F">
        <w:rPr>
          <w:rFonts w:ascii="Georgia" w:hAnsi="Georgia"/>
          <w:bCs/>
          <w:smallCaps/>
          <w:sz w:val="30"/>
          <w:szCs w:val="30"/>
        </w:rPr>
        <w:t>ons)</w:t>
      </w:r>
    </w:p>
    <w:p w14:paraId="39AC4408" w14:textId="77777777" w:rsidR="00403778" w:rsidRDefault="00403778">
      <w:pPr>
        <w:rPr>
          <w:rFonts w:ascii="Georgia" w:hAnsi="Georgia"/>
          <w:b/>
          <w:sz w:val="26"/>
          <w:szCs w:val="26"/>
        </w:rPr>
      </w:pPr>
    </w:p>
    <w:p w14:paraId="6A6A9714" w14:textId="7B95792C" w:rsidR="005A13A5" w:rsidRPr="005A13A5" w:rsidRDefault="005A13A5" w:rsidP="005A13A5">
      <w:pPr>
        <w:pStyle w:val="ListParagraph"/>
        <w:numPr>
          <w:ilvl w:val="0"/>
          <w:numId w:val="5"/>
        </w:numPr>
        <w:rPr>
          <w:rFonts w:ascii="Georgia" w:hAnsi="Georgia"/>
          <w:sz w:val="22"/>
          <w:szCs w:val="22"/>
        </w:rPr>
      </w:pPr>
      <w:r w:rsidRPr="005F5CF3">
        <w:rPr>
          <w:rFonts w:ascii="Georgia" w:hAnsi="Georgia"/>
          <w:b/>
        </w:rPr>
        <w:t>§ 162(a):</w:t>
      </w:r>
      <w:r w:rsidRPr="005A13A5">
        <w:rPr>
          <w:rFonts w:ascii="Georgia" w:hAnsi="Georgia"/>
          <w:sz w:val="22"/>
          <w:szCs w:val="22"/>
        </w:rPr>
        <w:t xml:space="preserve"> Deduct </w:t>
      </w:r>
      <w:r w:rsidRPr="005F5CF3">
        <w:rPr>
          <w:rFonts w:ascii="Georgia" w:hAnsi="Georgia"/>
          <w:b/>
          <w:sz w:val="26"/>
          <w:szCs w:val="26"/>
          <w:u w:val="single"/>
        </w:rPr>
        <w:t>all ordinary and necessary</w:t>
      </w:r>
      <w:r w:rsidR="00906694" w:rsidRPr="005F5CF3">
        <w:rPr>
          <w:rFonts w:ascii="Georgia" w:hAnsi="Georgia"/>
          <w:b/>
          <w:sz w:val="26"/>
          <w:szCs w:val="26"/>
          <w:u w:val="single"/>
        </w:rPr>
        <w:t xml:space="preserve"> expenses</w:t>
      </w:r>
      <w:r w:rsidRPr="005A13A5">
        <w:rPr>
          <w:rFonts w:ascii="Georgia" w:hAnsi="Georgia"/>
          <w:b/>
          <w:sz w:val="22"/>
          <w:szCs w:val="22"/>
        </w:rPr>
        <w:t xml:space="preserve"> </w:t>
      </w:r>
      <w:r w:rsidRPr="005A13A5">
        <w:rPr>
          <w:rFonts w:ascii="Georgia" w:hAnsi="Georgia"/>
          <w:sz w:val="22"/>
          <w:szCs w:val="22"/>
        </w:rPr>
        <w:t xml:space="preserve">paid or incurred during the taxable year in carrying on any trade or business, </w:t>
      </w:r>
      <w:r w:rsidRPr="00F470C3">
        <w:rPr>
          <w:rFonts w:ascii="Georgia" w:hAnsi="Georgia"/>
          <w:b/>
          <w:sz w:val="22"/>
          <w:szCs w:val="22"/>
          <w:u w:val="single"/>
        </w:rPr>
        <w:t>including</w:t>
      </w:r>
      <w:r w:rsidRPr="00F470C3">
        <w:rPr>
          <w:rFonts w:ascii="Georgia" w:hAnsi="Georgia"/>
          <w:b/>
          <w:sz w:val="22"/>
          <w:szCs w:val="22"/>
        </w:rPr>
        <w:t>—</w:t>
      </w:r>
    </w:p>
    <w:p w14:paraId="0DA2F83B" w14:textId="77777777" w:rsidR="00F470C3" w:rsidRPr="00F470C3" w:rsidRDefault="00F470C3" w:rsidP="00F470C3">
      <w:pPr>
        <w:pStyle w:val="ListParagraph"/>
        <w:ind w:left="1440"/>
        <w:rPr>
          <w:rFonts w:ascii="Georgia" w:hAnsi="Georgia"/>
          <w:sz w:val="22"/>
          <w:szCs w:val="22"/>
        </w:rPr>
      </w:pPr>
    </w:p>
    <w:p w14:paraId="6F60EE40" w14:textId="26C3F214" w:rsidR="005A13A5" w:rsidRDefault="005A13A5" w:rsidP="005A13A5">
      <w:pPr>
        <w:pStyle w:val="ListParagraph"/>
        <w:numPr>
          <w:ilvl w:val="1"/>
          <w:numId w:val="5"/>
        </w:numPr>
        <w:rPr>
          <w:rFonts w:ascii="Georgia" w:hAnsi="Georgia"/>
          <w:sz w:val="22"/>
          <w:szCs w:val="22"/>
        </w:rPr>
      </w:pPr>
      <w:r w:rsidRPr="00906694">
        <w:rPr>
          <w:rFonts w:ascii="Georgia" w:hAnsi="Georgia"/>
          <w:b/>
          <w:sz w:val="22"/>
          <w:szCs w:val="22"/>
        </w:rPr>
        <w:t>(1)</w:t>
      </w:r>
      <w:r w:rsidRPr="005A13A5">
        <w:rPr>
          <w:rFonts w:ascii="Georgia" w:hAnsi="Georgia"/>
          <w:sz w:val="22"/>
          <w:szCs w:val="22"/>
        </w:rPr>
        <w:t xml:space="preserve"> </w:t>
      </w:r>
      <w:r w:rsidRPr="00F470C3">
        <w:rPr>
          <w:rFonts w:ascii="Georgia" w:hAnsi="Georgia"/>
          <w:b/>
          <w:sz w:val="22"/>
          <w:szCs w:val="22"/>
        </w:rPr>
        <w:t xml:space="preserve">a </w:t>
      </w:r>
      <w:r w:rsidRPr="00F470C3">
        <w:rPr>
          <w:rFonts w:ascii="Georgia" w:hAnsi="Georgia"/>
          <w:b/>
          <w:i/>
          <w:sz w:val="22"/>
          <w:szCs w:val="22"/>
        </w:rPr>
        <w:t>reasonable</w:t>
      </w:r>
      <w:r w:rsidRPr="00F470C3">
        <w:rPr>
          <w:rFonts w:ascii="Georgia" w:hAnsi="Georgia"/>
          <w:b/>
          <w:sz w:val="22"/>
          <w:szCs w:val="22"/>
        </w:rPr>
        <w:t xml:space="preserve"> allowance for </w:t>
      </w:r>
      <w:r w:rsidRPr="00F470C3">
        <w:rPr>
          <w:rFonts w:ascii="Georgia" w:hAnsi="Georgia"/>
          <w:b/>
          <w:u w:val="single"/>
        </w:rPr>
        <w:t>salaries or other compensation</w:t>
      </w:r>
      <w:r w:rsidRPr="005A13A5">
        <w:rPr>
          <w:rFonts w:ascii="Georgia" w:hAnsi="Georgia"/>
          <w:b/>
          <w:sz w:val="22"/>
          <w:szCs w:val="22"/>
        </w:rPr>
        <w:t xml:space="preserve"> </w:t>
      </w:r>
      <w:r w:rsidRPr="005A13A5">
        <w:rPr>
          <w:rFonts w:ascii="Georgia" w:hAnsi="Georgia"/>
          <w:sz w:val="22"/>
          <w:szCs w:val="22"/>
        </w:rPr>
        <w:t xml:space="preserve">for personal </w:t>
      </w:r>
      <w:r w:rsidRPr="009F0E69">
        <w:rPr>
          <w:rFonts w:ascii="Georgia" w:hAnsi="Georgia"/>
          <w:i/>
          <w:sz w:val="22"/>
          <w:szCs w:val="22"/>
        </w:rPr>
        <w:t>services</w:t>
      </w:r>
      <w:r w:rsidRPr="005A13A5">
        <w:rPr>
          <w:rFonts w:ascii="Georgia" w:hAnsi="Georgia"/>
          <w:sz w:val="22"/>
          <w:szCs w:val="22"/>
        </w:rPr>
        <w:t xml:space="preserve"> actually rendered</w:t>
      </w:r>
    </w:p>
    <w:p w14:paraId="54D9F264" w14:textId="06DC3682" w:rsidR="005A13A5" w:rsidRPr="009F0E69" w:rsidRDefault="005A13A5" w:rsidP="005A13A5">
      <w:pPr>
        <w:pStyle w:val="ListParagraph"/>
        <w:numPr>
          <w:ilvl w:val="2"/>
          <w:numId w:val="5"/>
        </w:numPr>
        <w:shd w:val="clear" w:color="auto" w:fill="FFFFFF"/>
        <w:rPr>
          <w:rFonts w:ascii="Georgia" w:hAnsi="Georgia"/>
          <w:sz w:val="22"/>
          <w:szCs w:val="22"/>
        </w:rPr>
      </w:pPr>
      <w:r w:rsidRPr="005A13A5">
        <w:rPr>
          <w:rFonts w:ascii="Georgia" w:hAnsi="Georgia"/>
          <w:sz w:val="22"/>
          <w:szCs w:val="22"/>
        </w:rPr>
        <w:t xml:space="preserve">Reg. </w:t>
      </w:r>
      <w:r w:rsidRPr="009F0E69">
        <w:rPr>
          <w:rFonts w:ascii="Georgia" w:hAnsi="Georgia"/>
          <w:b/>
          <w:sz w:val="22"/>
          <w:szCs w:val="22"/>
        </w:rPr>
        <w:t>§ 1.162-7</w:t>
      </w:r>
      <w:r w:rsidRPr="005A13A5">
        <w:rPr>
          <w:rFonts w:ascii="Georgia" w:hAnsi="Georgia"/>
          <w:sz w:val="22"/>
          <w:szCs w:val="22"/>
        </w:rPr>
        <w:t xml:space="preserve">: The test of deductibility of compensation payments is whether they are reasonable and are in fact payments </w:t>
      </w:r>
      <w:r w:rsidRPr="009F0E69">
        <w:rPr>
          <w:rFonts w:ascii="Georgia" w:hAnsi="Georgia"/>
          <w:i/>
          <w:sz w:val="22"/>
          <w:szCs w:val="22"/>
        </w:rPr>
        <w:t>purely for services.</w:t>
      </w:r>
      <w:r w:rsidRPr="009F0E69">
        <w:rPr>
          <w:rFonts w:ascii="Georgia" w:eastAsia="Times New Roman" w:hAnsi="Georgia" w:cs="Lucida Sans Unicode"/>
          <w:bCs/>
          <w:i/>
          <w:color w:val="000000"/>
          <w:sz w:val="22"/>
          <w:szCs w:val="22"/>
        </w:rPr>
        <w:t xml:space="preserve"> </w:t>
      </w:r>
    </w:p>
    <w:p w14:paraId="1918524B" w14:textId="77777777" w:rsidR="00A50331" w:rsidRDefault="009F0E69" w:rsidP="009F0E69">
      <w:pPr>
        <w:pStyle w:val="ListParagraph"/>
        <w:numPr>
          <w:ilvl w:val="3"/>
          <w:numId w:val="5"/>
        </w:numPr>
        <w:shd w:val="clear" w:color="auto" w:fill="FFFFFF"/>
        <w:rPr>
          <w:rFonts w:ascii="Georgia" w:hAnsi="Georgia"/>
          <w:sz w:val="22"/>
          <w:szCs w:val="22"/>
        </w:rPr>
      </w:pPr>
      <w:r w:rsidRPr="003710BF">
        <w:rPr>
          <w:rFonts w:ascii="Georgia" w:hAnsi="Georgia"/>
          <w:sz w:val="22"/>
          <w:szCs w:val="22"/>
        </w:rPr>
        <w:t>Can’t deduct</w:t>
      </w:r>
      <w:r>
        <w:rPr>
          <w:rFonts w:ascii="Georgia" w:hAnsi="Georgia"/>
          <w:sz w:val="22"/>
          <w:szCs w:val="22"/>
        </w:rPr>
        <w:t xml:space="preserve"> any amount paid in the form of compensation, but </w:t>
      </w:r>
      <w:r w:rsidRPr="009F0E69">
        <w:rPr>
          <w:rFonts w:ascii="Georgia" w:hAnsi="Georgia"/>
          <w:sz w:val="22"/>
          <w:szCs w:val="22"/>
          <w:u w:val="single"/>
        </w:rPr>
        <w:t>not in fact as the purchase price of services</w:t>
      </w:r>
      <w:r>
        <w:rPr>
          <w:rFonts w:ascii="Georgia" w:hAnsi="Georgia"/>
          <w:sz w:val="22"/>
          <w:szCs w:val="22"/>
        </w:rPr>
        <w:t xml:space="preserve">. An ostensible salary paid by a corporation may be a distribution of a dividend on a stock; e.g. if there are a few shareholders. </w:t>
      </w:r>
    </w:p>
    <w:p w14:paraId="1B1B666E" w14:textId="39EC7743" w:rsidR="009F0E69" w:rsidRDefault="009F0E69" w:rsidP="00A50331">
      <w:pPr>
        <w:pStyle w:val="ListParagraph"/>
        <w:numPr>
          <w:ilvl w:val="4"/>
          <w:numId w:val="5"/>
        </w:numPr>
        <w:shd w:val="clear" w:color="auto" w:fill="FFFFFF"/>
        <w:rPr>
          <w:rFonts w:ascii="Georgia" w:hAnsi="Georgia"/>
          <w:sz w:val="22"/>
          <w:szCs w:val="22"/>
        </w:rPr>
      </w:pPr>
      <w:r>
        <w:rPr>
          <w:rFonts w:ascii="Georgia" w:hAnsi="Georgia"/>
          <w:sz w:val="22"/>
          <w:szCs w:val="22"/>
        </w:rPr>
        <w:t>If the salaries are in excess of those ordinarily paid for similar services and the excessive payments bear a close relationship to the stockholdings of the employees, it’s likely the salaries are not paid wholly for services.</w:t>
      </w:r>
    </w:p>
    <w:p w14:paraId="3FA811C4" w14:textId="676AAE46" w:rsidR="00A50331" w:rsidRDefault="00A50331" w:rsidP="00A50331">
      <w:pPr>
        <w:pStyle w:val="ListParagraph"/>
        <w:numPr>
          <w:ilvl w:val="4"/>
          <w:numId w:val="5"/>
        </w:numPr>
        <w:shd w:val="clear" w:color="auto" w:fill="FFFFFF"/>
        <w:rPr>
          <w:rFonts w:ascii="Georgia" w:hAnsi="Georgia"/>
          <w:sz w:val="22"/>
          <w:szCs w:val="22"/>
        </w:rPr>
      </w:pPr>
      <w:r>
        <w:rPr>
          <w:rFonts w:ascii="Georgia" w:hAnsi="Georgia"/>
          <w:sz w:val="22"/>
          <w:szCs w:val="22"/>
        </w:rPr>
        <w:t>If the employee is only receiving compensation when there are profits, then it looks more like a dividend (though it could just be compensation tied to performance)</w:t>
      </w:r>
    </w:p>
    <w:p w14:paraId="21BFE096" w14:textId="5427BE51" w:rsidR="009F0E69" w:rsidRDefault="009F0E69" w:rsidP="009F0E69">
      <w:pPr>
        <w:pStyle w:val="ListParagraph"/>
        <w:numPr>
          <w:ilvl w:val="3"/>
          <w:numId w:val="5"/>
        </w:numPr>
        <w:shd w:val="clear" w:color="auto" w:fill="FFFFFF"/>
        <w:rPr>
          <w:rFonts w:ascii="Georgia" w:hAnsi="Georgia"/>
          <w:sz w:val="22"/>
          <w:szCs w:val="22"/>
        </w:rPr>
      </w:pPr>
      <w:r>
        <w:rPr>
          <w:rFonts w:ascii="Georgia" w:hAnsi="Georgia"/>
          <w:sz w:val="22"/>
          <w:szCs w:val="22"/>
        </w:rPr>
        <w:t xml:space="preserve">The allowance for the compensation paid may not exceed what is </w:t>
      </w:r>
      <w:r>
        <w:rPr>
          <w:rFonts w:ascii="Georgia" w:hAnsi="Georgia"/>
          <w:sz w:val="22"/>
          <w:szCs w:val="22"/>
          <w:u w:val="single"/>
        </w:rPr>
        <w:t>reasonable under all the circumstances:</w:t>
      </w:r>
      <w:r>
        <w:rPr>
          <w:rFonts w:ascii="Georgia" w:hAnsi="Georgia"/>
          <w:sz w:val="22"/>
          <w:szCs w:val="22"/>
        </w:rPr>
        <w:t xml:space="preserve"> in general, reasonable and true compensation is only such as would ordinarily be paid for </w:t>
      </w:r>
      <w:r>
        <w:rPr>
          <w:rFonts w:ascii="Georgia" w:hAnsi="Georgia"/>
          <w:sz w:val="22"/>
          <w:szCs w:val="22"/>
          <w:u w:val="single"/>
        </w:rPr>
        <w:t>like services by like enterprises under like circumstances</w:t>
      </w:r>
      <w:r>
        <w:rPr>
          <w:rFonts w:ascii="Georgia" w:hAnsi="Georgia"/>
          <w:sz w:val="22"/>
          <w:szCs w:val="22"/>
        </w:rPr>
        <w:t xml:space="preserve"> (at the date when the contract for services was made)</w:t>
      </w:r>
    </w:p>
    <w:p w14:paraId="02ACB24A" w14:textId="0AA24576" w:rsidR="00A50331" w:rsidRDefault="00A50331" w:rsidP="009F0E69">
      <w:pPr>
        <w:pStyle w:val="ListParagraph"/>
        <w:numPr>
          <w:ilvl w:val="3"/>
          <w:numId w:val="5"/>
        </w:numPr>
        <w:shd w:val="clear" w:color="auto" w:fill="FFFFFF"/>
        <w:rPr>
          <w:rFonts w:ascii="Georgia" w:hAnsi="Georgia"/>
          <w:sz w:val="22"/>
          <w:szCs w:val="22"/>
        </w:rPr>
      </w:pPr>
      <w:r>
        <w:rPr>
          <w:rFonts w:ascii="Georgia" w:hAnsi="Georgia"/>
          <w:sz w:val="22"/>
          <w:szCs w:val="22"/>
        </w:rPr>
        <w:t>In the case of a shareholder-employee, ask: What is the pattern of her compensation over the years? Are other SHS employed? How much are they being paid? How much work is the employee actually doing? What is</w:t>
      </w:r>
    </w:p>
    <w:p w14:paraId="395877A5" w14:textId="77777777" w:rsidR="009F0E69" w:rsidRDefault="009F0E69" w:rsidP="009F0E69">
      <w:pPr>
        <w:pStyle w:val="ListParagraph"/>
        <w:numPr>
          <w:ilvl w:val="2"/>
          <w:numId w:val="5"/>
        </w:numPr>
        <w:shd w:val="clear" w:color="auto" w:fill="FFFFFF"/>
        <w:rPr>
          <w:rFonts w:ascii="Georgia" w:hAnsi="Georgia"/>
          <w:sz w:val="22"/>
          <w:szCs w:val="22"/>
        </w:rPr>
      </w:pPr>
      <w:r>
        <w:rPr>
          <w:rFonts w:ascii="Georgia" w:hAnsi="Georgia"/>
          <w:sz w:val="22"/>
          <w:szCs w:val="22"/>
        </w:rPr>
        <w:t xml:space="preserve">Reg. </w:t>
      </w:r>
      <w:r>
        <w:rPr>
          <w:rFonts w:ascii="Georgia" w:hAnsi="Georgia"/>
          <w:b/>
          <w:sz w:val="22"/>
          <w:szCs w:val="22"/>
        </w:rPr>
        <w:t xml:space="preserve">§ 1.162-8: </w:t>
      </w:r>
      <w:r>
        <w:rPr>
          <w:rFonts w:ascii="Georgia" w:hAnsi="Georgia"/>
          <w:sz w:val="22"/>
          <w:szCs w:val="22"/>
        </w:rPr>
        <w:t xml:space="preserve">In the case of </w:t>
      </w:r>
      <w:r>
        <w:rPr>
          <w:rFonts w:ascii="Georgia" w:hAnsi="Georgia"/>
          <w:b/>
          <w:sz w:val="22"/>
          <w:szCs w:val="22"/>
        </w:rPr>
        <w:t>excessive compensation</w:t>
      </w:r>
      <w:r>
        <w:rPr>
          <w:rFonts w:ascii="Georgia" w:hAnsi="Georgia"/>
          <w:sz w:val="22"/>
          <w:szCs w:val="22"/>
        </w:rPr>
        <w:t xml:space="preserve">, </w:t>
      </w:r>
    </w:p>
    <w:p w14:paraId="13BD05D1" w14:textId="2E1AB2D0" w:rsidR="009F0E69" w:rsidRDefault="009F0E69" w:rsidP="009F0E69">
      <w:pPr>
        <w:pStyle w:val="ListParagraph"/>
        <w:numPr>
          <w:ilvl w:val="3"/>
          <w:numId w:val="5"/>
        </w:numPr>
        <w:shd w:val="clear" w:color="auto" w:fill="FFFFFF"/>
        <w:rPr>
          <w:rFonts w:ascii="Georgia" w:hAnsi="Georgia"/>
          <w:sz w:val="22"/>
          <w:szCs w:val="22"/>
        </w:rPr>
      </w:pPr>
      <w:r w:rsidRPr="009F0E69">
        <w:rPr>
          <w:rFonts w:ascii="Georgia" w:hAnsi="Georgia"/>
          <w:sz w:val="22"/>
          <w:szCs w:val="22"/>
        </w:rPr>
        <w:t>If the payments</w:t>
      </w:r>
      <w:r>
        <w:rPr>
          <w:rFonts w:ascii="Georgia" w:hAnsi="Georgia"/>
          <w:sz w:val="22"/>
          <w:szCs w:val="22"/>
        </w:rPr>
        <w:t xml:space="preserve"> bear a close relationship to stockholdings and </w:t>
      </w:r>
      <w:r w:rsidRPr="009F0E69">
        <w:rPr>
          <w:rFonts w:ascii="Georgia" w:hAnsi="Georgia"/>
          <w:sz w:val="22"/>
          <w:szCs w:val="22"/>
          <w:u w:val="single"/>
        </w:rPr>
        <w:t>are found to be a distribution of earnings or profits</w:t>
      </w:r>
      <w:r>
        <w:rPr>
          <w:rFonts w:ascii="Georgia" w:hAnsi="Georgia"/>
          <w:sz w:val="22"/>
          <w:szCs w:val="22"/>
        </w:rPr>
        <w:t xml:space="preserve">, the excessive payments will be treated as a </w:t>
      </w:r>
      <w:r>
        <w:rPr>
          <w:rFonts w:ascii="Georgia" w:hAnsi="Georgia"/>
          <w:b/>
          <w:sz w:val="22"/>
          <w:szCs w:val="22"/>
        </w:rPr>
        <w:t>dividend</w:t>
      </w:r>
      <w:r>
        <w:rPr>
          <w:rFonts w:ascii="Georgia" w:hAnsi="Georgia"/>
          <w:sz w:val="22"/>
          <w:szCs w:val="22"/>
        </w:rPr>
        <w:t xml:space="preserve">. </w:t>
      </w:r>
    </w:p>
    <w:p w14:paraId="514AA789" w14:textId="48D8CF94" w:rsidR="009F0E69" w:rsidRDefault="009F0E69" w:rsidP="009F0E69">
      <w:pPr>
        <w:pStyle w:val="ListParagraph"/>
        <w:numPr>
          <w:ilvl w:val="3"/>
          <w:numId w:val="5"/>
        </w:numPr>
        <w:shd w:val="clear" w:color="auto" w:fill="FFFFFF"/>
        <w:rPr>
          <w:rFonts w:ascii="Georgia" w:hAnsi="Georgia"/>
          <w:sz w:val="22"/>
          <w:szCs w:val="22"/>
        </w:rPr>
      </w:pPr>
      <w:r>
        <w:rPr>
          <w:rFonts w:ascii="Georgia" w:hAnsi="Georgia"/>
          <w:sz w:val="22"/>
          <w:szCs w:val="22"/>
        </w:rPr>
        <w:t xml:space="preserve">If the payments constitute </w:t>
      </w:r>
      <w:r>
        <w:rPr>
          <w:rFonts w:ascii="Georgia" w:hAnsi="Georgia"/>
          <w:sz w:val="22"/>
          <w:szCs w:val="22"/>
          <w:u w:val="single"/>
        </w:rPr>
        <w:t>payment for property</w:t>
      </w:r>
      <w:r>
        <w:rPr>
          <w:rFonts w:ascii="Georgia" w:hAnsi="Georgia"/>
          <w:sz w:val="22"/>
          <w:szCs w:val="22"/>
        </w:rPr>
        <w:t xml:space="preserve">, they should be treated by the payor as a capital expenditure and by the payor as </w:t>
      </w:r>
      <w:r>
        <w:rPr>
          <w:rFonts w:ascii="Georgia" w:hAnsi="Georgia"/>
          <w:b/>
          <w:sz w:val="22"/>
          <w:szCs w:val="22"/>
        </w:rPr>
        <w:t>part of the purchase price.</w:t>
      </w:r>
    </w:p>
    <w:p w14:paraId="1418A428" w14:textId="48879CA0" w:rsidR="00BC6388" w:rsidRDefault="00BC6388" w:rsidP="009F0E69">
      <w:pPr>
        <w:pStyle w:val="ListParagraph"/>
        <w:numPr>
          <w:ilvl w:val="3"/>
          <w:numId w:val="5"/>
        </w:numPr>
        <w:shd w:val="clear" w:color="auto" w:fill="FFFFFF"/>
        <w:rPr>
          <w:rFonts w:ascii="Georgia" w:hAnsi="Georgia"/>
          <w:sz w:val="22"/>
          <w:szCs w:val="22"/>
        </w:rPr>
      </w:pPr>
      <w:r>
        <w:rPr>
          <w:rFonts w:ascii="Georgia" w:hAnsi="Georgia"/>
          <w:sz w:val="22"/>
          <w:szCs w:val="22"/>
        </w:rPr>
        <w:t xml:space="preserve">Otherwise, they’re simply included in the gross income of the recipient. </w:t>
      </w:r>
    </w:p>
    <w:p w14:paraId="0D49164D" w14:textId="3CD81B1B" w:rsidR="00C93A02" w:rsidRDefault="00C93A02" w:rsidP="009F0E69">
      <w:pPr>
        <w:pStyle w:val="ListParagraph"/>
        <w:numPr>
          <w:ilvl w:val="3"/>
          <w:numId w:val="5"/>
        </w:numPr>
        <w:shd w:val="clear" w:color="auto" w:fill="FFFFFF"/>
        <w:rPr>
          <w:rFonts w:ascii="Georgia" w:hAnsi="Georgia"/>
          <w:sz w:val="22"/>
          <w:szCs w:val="22"/>
        </w:rPr>
      </w:pPr>
      <w:r>
        <w:rPr>
          <w:rFonts w:ascii="Georgia" w:hAnsi="Georgia"/>
          <w:sz w:val="22"/>
          <w:szCs w:val="22"/>
        </w:rPr>
        <w:t xml:space="preserve">If it’s a </w:t>
      </w:r>
      <w:r>
        <w:rPr>
          <w:rFonts w:ascii="Georgia" w:hAnsi="Georgia"/>
          <w:b/>
          <w:sz w:val="22"/>
          <w:szCs w:val="22"/>
        </w:rPr>
        <w:t>publicly held corporation</w:t>
      </w:r>
      <w:r>
        <w:rPr>
          <w:rFonts w:ascii="Georgia" w:hAnsi="Georgia"/>
          <w:sz w:val="22"/>
          <w:szCs w:val="22"/>
        </w:rPr>
        <w:t xml:space="preserve">, no deduction is allowed for salary over $1,000,000 to the CEO and the 4 highest compensated officers (other than the CEO) - </w:t>
      </w:r>
      <w:r w:rsidRPr="00F470C3">
        <w:rPr>
          <w:rFonts w:ascii="Georgia" w:hAnsi="Georgia"/>
          <w:b/>
          <w:sz w:val="22"/>
          <w:szCs w:val="22"/>
        </w:rPr>
        <w:t>§ 162(m)</w:t>
      </w:r>
    </w:p>
    <w:p w14:paraId="4019B5B8" w14:textId="17EA6551" w:rsidR="00F470C3" w:rsidRPr="006E5756" w:rsidRDefault="00A50331" w:rsidP="006E5756">
      <w:pPr>
        <w:pStyle w:val="ListParagraph"/>
        <w:numPr>
          <w:ilvl w:val="2"/>
          <w:numId w:val="5"/>
        </w:numPr>
        <w:shd w:val="clear" w:color="auto" w:fill="FFFFFF"/>
        <w:rPr>
          <w:rFonts w:ascii="Georgia" w:hAnsi="Georgia"/>
          <w:sz w:val="22"/>
          <w:szCs w:val="22"/>
        </w:rPr>
      </w:pPr>
      <w:r>
        <w:rPr>
          <w:rFonts w:ascii="Georgia" w:hAnsi="Georgia"/>
          <w:sz w:val="22"/>
          <w:szCs w:val="22"/>
        </w:rPr>
        <w:t>As long as management is producing a sufficient return, then anything the manager is paid should be deductible. (</w:t>
      </w:r>
      <w:r w:rsidRPr="00E0158F">
        <w:rPr>
          <w:rFonts w:ascii="Georgia" w:hAnsi="Georgia"/>
          <w:b/>
          <w:i/>
          <w:sz w:val="22"/>
          <w:szCs w:val="22"/>
        </w:rPr>
        <w:t>Exacto Spring</w:t>
      </w:r>
      <w:r>
        <w:rPr>
          <w:rFonts w:ascii="Georgia" w:hAnsi="Georgia"/>
          <w:sz w:val="22"/>
          <w:szCs w:val="22"/>
        </w:rPr>
        <w:t>)</w:t>
      </w:r>
    </w:p>
    <w:p w14:paraId="355D2CDC" w14:textId="7AF3FA97" w:rsidR="00F470C3" w:rsidRPr="006E5756" w:rsidRDefault="005A13A5" w:rsidP="006E5756">
      <w:pPr>
        <w:pStyle w:val="ListParagraph"/>
        <w:numPr>
          <w:ilvl w:val="1"/>
          <w:numId w:val="5"/>
        </w:numPr>
        <w:shd w:val="clear" w:color="auto" w:fill="FFFFFF"/>
        <w:rPr>
          <w:rFonts w:ascii="Georgia" w:hAnsi="Georgia"/>
          <w:sz w:val="22"/>
          <w:szCs w:val="22"/>
        </w:rPr>
      </w:pPr>
      <w:r w:rsidRPr="003710BF">
        <w:rPr>
          <w:rFonts w:ascii="Georgia" w:eastAsia="Times New Roman" w:hAnsi="Georgia" w:cs="Lucida Sans Unicode"/>
          <w:b/>
          <w:bCs/>
          <w:color w:val="000000"/>
          <w:sz w:val="22"/>
          <w:szCs w:val="22"/>
        </w:rPr>
        <w:t>(2)</w:t>
      </w:r>
      <w:r w:rsidRPr="003710BF">
        <w:rPr>
          <w:rFonts w:ascii="Georgia" w:eastAsia="Times New Roman" w:hAnsi="Georgia" w:cs="Lucida Sans Unicode"/>
          <w:b/>
          <w:color w:val="000000"/>
          <w:sz w:val="22"/>
          <w:szCs w:val="22"/>
        </w:rPr>
        <w:t> </w:t>
      </w:r>
      <w:r w:rsidRPr="00F470C3">
        <w:rPr>
          <w:rFonts w:ascii="Georgia" w:eastAsia="Times New Roman" w:hAnsi="Georgia" w:cs="Lucida Sans Unicode"/>
          <w:b/>
          <w:color w:val="000000"/>
        </w:rPr>
        <w:t>traveling expenses</w:t>
      </w:r>
      <w:r w:rsidRPr="005A13A5">
        <w:rPr>
          <w:rFonts w:ascii="Georgia" w:eastAsia="Times New Roman" w:hAnsi="Georgia" w:cs="Lucida Sans Unicode"/>
          <w:color w:val="000000"/>
          <w:sz w:val="22"/>
          <w:szCs w:val="22"/>
        </w:rPr>
        <w:t xml:space="preserve"> (including amounts expended for meals and lodging other than amounts which are lavish or extravagant under the circumstances) while away from home in the pursuit of a trade or business; and</w:t>
      </w:r>
    </w:p>
    <w:p w14:paraId="528EC5AB" w14:textId="1C6D676D" w:rsidR="00F470C3" w:rsidRPr="006E5756" w:rsidRDefault="005A13A5" w:rsidP="00F470C3">
      <w:pPr>
        <w:pStyle w:val="ListParagraph"/>
        <w:numPr>
          <w:ilvl w:val="1"/>
          <w:numId w:val="5"/>
        </w:numPr>
        <w:shd w:val="clear" w:color="auto" w:fill="FFFFFF"/>
        <w:rPr>
          <w:rFonts w:ascii="Georgia" w:eastAsia="Times New Roman" w:hAnsi="Georgia" w:cs="Lucida Sans Unicode"/>
          <w:color w:val="000000"/>
          <w:sz w:val="22"/>
          <w:szCs w:val="22"/>
        </w:rPr>
      </w:pPr>
      <w:r w:rsidRPr="003710BF">
        <w:rPr>
          <w:rFonts w:ascii="Georgia" w:eastAsia="Times New Roman" w:hAnsi="Georgia" w:cs="Lucida Sans Unicode"/>
          <w:b/>
          <w:bCs/>
          <w:color w:val="000000"/>
          <w:sz w:val="22"/>
          <w:szCs w:val="22"/>
        </w:rPr>
        <w:t>(3)</w:t>
      </w:r>
      <w:r w:rsidRPr="003710BF">
        <w:rPr>
          <w:rFonts w:ascii="Georgia" w:eastAsia="Times New Roman" w:hAnsi="Georgia" w:cs="Lucida Sans Unicode"/>
          <w:b/>
          <w:color w:val="000000"/>
          <w:sz w:val="22"/>
          <w:szCs w:val="22"/>
        </w:rPr>
        <w:t> </w:t>
      </w:r>
      <w:r w:rsidRPr="00F470C3">
        <w:rPr>
          <w:rFonts w:ascii="Georgia" w:eastAsia="Times New Roman" w:hAnsi="Georgia" w:cs="Lucida Sans Unicode"/>
          <w:b/>
          <w:color w:val="000000"/>
          <w:sz w:val="22"/>
          <w:szCs w:val="22"/>
        </w:rPr>
        <w:t>rentals or other payments</w:t>
      </w:r>
      <w:r w:rsidRPr="005A13A5">
        <w:rPr>
          <w:rFonts w:ascii="Georgia" w:eastAsia="Times New Roman" w:hAnsi="Georgia" w:cs="Lucida Sans Unicode"/>
          <w:color w:val="000000"/>
          <w:sz w:val="22"/>
          <w:szCs w:val="22"/>
        </w:rPr>
        <w:t xml:space="preserve"> required to be made as a condition to the continued use or possession, for purposes of the trade or business, of property to which the </w:t>
      </w:r>
      <w:r w:rsidR="00F07FF1">
        <w:rPr>
          <w:rFonts w:ascii="Georgia" w:eastAsia="Times New Roman" w:hAnsi="Georgia" w:cs="Lucida Sans Unicode"/>
          <w:color w:val="000000"/>
          <w:sz w:val="22"/>
          <w:szCs w:val="22"/>
        </w:rPr>
        <w:t>TP</w:t>
      </w:r>
      <w:r w:rsidRPr="005A13A5">
        <w:rPr>
          <w:rFonts w:ascii="Georgia" w:eastAsia="Times New Roman" w:hAnsi="Georgia" w:cs="Lucida Sans Unicode"/>
          <w:color w:val="000000"/>
          <w:sz w:val="22"/>
          <w:szCs w:val="22"/>
        </w:rPr>
        <w:t xml:space="preserve"> has not taken or is not taking title or in which he has no equity.</w:t>
      </w:r>
    </w:p>
    <w:p w14:paraId="176D4D2A" w14:textId="0E5923D1" w:rsidR="00686979" w:rsidRPr="00686979" w:rsidRDefault="00686979" w:rsidP="003710BF">
      <w:pPr>
        <w:pStyle w:val="ListParagraph"/>
        <w:numPr>
          <w:ilvl w:val="0"/>
          <w:numId w:val="5"/>
        </w:numPr>
        <w:shd w:val="clear" w:color="auto" w:fill="FFFFFF"/>
        <w:rPr>
          <w:rFonts w:ascii="Georgia" w:eastAsia="Times New Roman" w:hAnsi="Georgia" w:cs="Lucida Sans Unicode"/>
          <w:color w:val="000000"/>
          <w:sz w:val="22"/>
          <w:szCs w:val="22"/>
        </w:rPr>
      </w:pPr>
      <w:r>
        <w:rPr>
          <w:rFonts w:ascii="Georgia" w:eastAsia="Times New Roman" w:hAnsi="Georgia" w:cs="Lucida Sans Unicode"/>
          <w:b/>
          <w:color w:val="000000"/>
          <w:sz w:val="22"/>
          <w:szCs w:val="22"/>
        </w:rPr>
        <w:t xml:space="preserve">“NECESSARY” </w:t>
      </w:r>
      <w:r>
        <w:rPr>
          <w:rFonts w:ascii="Georgia" w:eastAsia="Times New Roman" w:hAnsi="Georgia" w:cs="Lucida Sans Unicode"/>
          <w:color w:val="000000"/>
          <w:sz w:val="22"/>
          <w:szCs w:val="22"/>
        </w:rPr>
        <w:t xml:space="preserve">means </w:t>
      </w:r>
      <w:r>
        <w:rPr>
          <w:rFonts w:ascii="Georgia" w:eastAsia="Times New Roman" w:hAnsi="Georgia" w:cs="Lucida Sans Unicode"/>
          <w:b/>
          <w:color w:val="000000"/>
          <w:sz w:val="22"/>
          <w:szCs w:val="22"/>
        </w:rPr>
        <w:t>“appropriate and helpful”</w:t>
      </w:r>
      <w:r>
        <w:rPr>
          <w:rFonts w:ascii="Georgia" w:eastAsia="Times New Roman" w:hAnsi="Georgia" w:cs="Lucida Sans Unicode"/>
          <w:color w:val="000000"/>
          <w:sz w:val="22"/>
          <w:szCs w:val="22"/>
        </w:rPr>
        <w:t xml:space="preserve"> to producing profit/income, </w:t>
      </w:r>
      <w:r>
        <w:rPr>
          <w:rFonts w:ascii="Georgia" w:eastAsia="Times New Roman" w:hAnsi="Georgia" w:cs="Lucida Sans Unicode"/>
          <w:i/>
          <w:color w:val="000000"/>
          <w:sz w:val="22"/>
          <w:szCs w:val="22"/>
        </w:rPr>
        <w:t>not</w:t>
      </w:r>
      <w:r>
        <w:rPr>
          <w:rFonts w:ascii="Georgia" w:eastAsia="Times New Roman" w:hAnsi="Georgia" w:cs="Lucida Sans Unicode"/>
          <w:color w:val="000000"/>
          <w:sz w:val="22"/>
          <w:szCs w:val="22"/>
        </w:rPr>
        <w:t xml:space="preserve"> “essential.” </w:t>
      </w:r>
      <w:r>
        <w:rPr>
          <w:rFonts w:ascii="Georgia" w:eastAsia="Times New Roman" w:hAnsi="Georgia" w:cs="Lucida Sans Unicode"/>
          <w:i/>
          <w:color w:val="000000"/>
          <w:sz w:val="22"/>
          <w:szCs w:val="22"/>
        </w:rPr>
        <w:t>Welch v. Helvering</w:t>
      </w:r>
    </w:p>
    <w:p w14:paraId="0CBFB00B" w14:textId="4BE38987" w:rsidR="00686979" w:rsidRPr="00686979" w:rsidRDefault="00686979" w:rsidP="003710BF">
      <w:pPr>
        <w:pStyle w:val="ListParagraph"/>
        <w:numPr>
          <w:ilvl w:val="0"/>
          <w:numId w:val="5"/>
        </w:numPr>
        <w:shd w:val="clear" w:color="auto" w:fill="FFFFFF"/>
        <w:rPr>
          <w:rFonts w:ascii="Georgia" w:eastAsia="Times New Roman" w:hAnsi="Georgia" w:cs="Lucida Sans Unicode"/>
          <w:color w:val="000000"/>
          <w:sz w:val="22"/>
          <w:szCs w:val="22"/>
        </w:rPr>
      </w:pPr>
      <w:r>
        <w:rPr>
          <w:rFonts w:ascii="Georgia" w:eastAsia="Times New Roman" w:hAnsi="Georgia" w:cs="Lucida Sans Unicode"/>
          <w:b/>
          <w:color w:val="000000"/>
          <w:sz w:val="22"/>
          <w:szCs w:val="22"/>
        </w:rPr>
        <w:t>“ORDINARY”</w:t>
      </w:r>
      <w:r>
        <w:rPr>
          <w:rFonts w:ascii="Georgia" w:eastAsia="Times New Roman" w:hAnsi="Georgia" w:cs="Lucida Sans Unicode"/>
          <w:color w:val="000000"/>
          <w:sz w:val="22"/>
          <w:szCs w:val="22"/>
        </w:rPr>
        <w:t xml:space="preserve"> means that a reasonable person in the same circumstances would have made the expense; it </w:t>
      </w:r>
      <w:r w:rsidRPr="00686979">
        <w:rPr>
          <w:rFonts w:ascii="Georgia" w:eastAsia="Times New Roman" w:hAnsi="Georgia" w:cs="Lucida Sans Unicode"/>
          <w:i/>
          <w:color w:val="000000"/>
          <w:sz w:val="22"/>
          <w:szCs w:val="22"/>
        </w:rPr>
        <w:t>doesn’t</w:t>
      </w:r>
      <w:r>
        <w:rPr>
          <w:rFonts w:ascii="Georgia" w:eastAsia="Times New Roman" w:hAnsi="Georgia" w:cs="Lucida Sans Unicode"/>
          <w:color w:val="000000"/>
          <w:sz w:val="22"/>
          <w:szCs w:val="22"/>
        </w:rPr>
        <w:t xml:space="preserve"> mean that the </w:t>
      </w:r>
      <w:r w:rsidR="00F07FF1">
        <w:rPr>
          <w:rFonts w:ascii="Georgia" w:eastAsia="Times New Roman" w:hAnsi="Georgia" w:cs="Lucida Sans Unicode"/>
          <w:color w:val="000000"/>
          <w:sz w:val="22"/>
          <w:szCs w:val="22"/>
        </w:rPr>
        <w:t>TP</w:t>
      </w:r>
      <w:r>
        <w:rPr>
          <w:rFonts w:ascii="Georgia" w:eastAsia="Times New Roman" w:hAnsi="Georgia" w:cs="Lucida Sans Unicode"/>
          <w:color w:val="000000"/>
          <w:sz w:val="22"/>
          <w:szCs w:val="22"/>
        </w:rPr>
        <w:t xml:space="preserve"> </w:t>
      </w:r>
      <w:r>
        <w:rPr>
          <w:rFonts w:ascii="Georgia" w:eastAsia="Times New Roman" w:hAnsi="Georgia" w:cs="Lucida Sans Unicode"/>
          <w:i/>
          <w:color w:val="000000"/>
          <w:sz w:val="22"/>
          <w:szCs w:val="22"/>
        </w:rPr>
        <w:t>regularly</w:t>
      </w:r>
      <w:r>
        <w:rPr>
          <w:rFonts w:ascii="Georgia" w:eastAsia="Times New Roman" w:hAnsi="Georgia" w:cs="Lucida Sans Unicode"/>
          <w:color w:val="000000"/>
          <w:sz w:val="22"/>
          <w:szCs w:val="22"/>
        </w:rPr>
        <w:t xml:space="preserve"> makes the expense (it could be a once-in-a-lifetime expense)</w:t>
      </w:r>
    </w:p>
    <w:p w14:paraId="48EBF78E" w14:textId="77777777" w:rsidR="005F5CF3" w:rsidRPr="005F5CF3" w:rsidRDefault="005F5CF3" w:rsidP="005F5CF3">
      <w:pPr>
        <w:pStyle w:val="ListParagraph"/>
        <w:shd w:val="clear" w:color="auto" w:fill="FFFFFF"/>
        <w:ind w:left="1080"/>
        <w:rPr>
          <w:rFonts w:ascii="Georgia" w:eastAsia="Times New Roman" w:hAnsi="Georgia" w:cs="Lucida Sans Unicode"/>
          <w:color w:val="000000"/>
          <w:sz w:val="22"/>
          <w:szCs w:val="22"/>
        </w:rPr>
      </w:pPr>
    </w:p>
    <w:p w14:paraId="43293C49" w14:textId="07F5CC6E" w:rsidR="00686979" w:rsidRDefault="000D161B" w:rsidP="003710BF">
      <w:pPr>
        <w:pStyle w:val="ListParagraph"/>
        <w:numPr>
          <w:ilvl w:val="0"/>
          <w:numId w:val="5"/>
        </w:numPr>
        <w:shd w:val="clear" w:color="auto" w:fill="FFFFFF"/>
        <w:rPr>
          <w:rFonts w:ascii="Georgia" w:eastAsia="Times New Roman" w:hAnsi="Georgia" w:cs="Lucida Sans Unicode"/>
          <w:color w:val="000000"/>
          <w:sz w:val="22"/>
          <w:szCs w:val="22"/>
        </w:rPr>
      </w:pPr>
      <w:r w:rsidRPr="005F5CF3">
        <w:rPr>
          <w:rFonts w:ascii="Georgia" w:eastAsia="Times New Roman" w:hAnsi="Georgia" w:cs="Lucida Sans Unicode"/>
          <w:b/>
          <w:color w:val="000000"/>
          <w:u w:val="single"/>
        </w:rPr>
        <w:t>RENT</w:t>
      </w:r>
      <w:r>
        <w:rPr>
          <w:rFonts w:ascii="Georgia" w:eastAsia="Times New Roman" w:hAnsi="Georgia" w:cs="Lucida Sans Unicode"/>
          <w:b/>
          <w:color w:val="000000"/>
          <w:sz w:val="22"/>
          <w:szCs w:val="22"/>
        </w:rPr>
        <w:t xml:space="preserve"> </w:t>
      </w:r>
      <w:r w:rsidR="00686979" w:rsidRPr="000D161B">
        <w:rPr>
          <w:rFonts w:ascii="Georgia" w:eastAsia="Times New Roman" w:hAnsi="Georgia" w:cs="Lucida Sans Unicode"/>
          <w:color w:val="000000"/>
          <w:sz w:val="22"/>
          <w:szCs w:val="22"/>
        </w:rPr>
        <w:t>is</w:t>
      </w:r>
      <w:r w:rsidR="00686979">
        <w:rPr>
          <w:rFonts w:ascii="Georgia" w:eastAsia="Times New Roman" w:hAnsi="Georgia" w:cs="Lucida Sans Unicode"/>
          <w:color w:val="000000"/>
          <w:sz w:val="22"/>
          <w:szCs w:val="22"/>
        </w:rPr>
        <w:t xml:space="preserve"> deductible under § 162(a)(3)</w:t>
      </w:r>
    </w:p>
    <w:p w14:paraId="3C43CDA8" w14:textId="77777777" w:rsidR="000D161B" w:rsidRPr="000D161B" w:rsidRDefault="000D161B" w:rsidP="000D161B">
      <w:pPr>
        <w:pStyle w:val="ListParagraph"/>
        <w:shd w:val="clear" w:color="auto" w:fill="FFFFFF"/>
        <w:ind w:left="1080"/>
        <w:rPr>
          <w:rFonts w:ascii="Georgia" w:eastAsia="Times New Roman" w:hAnsi="Georgia" w:cs="Lucida Sans Unicode"/>
          <w:color w:val="000000"/>
          <w:sz w:val="22"/>
          <w:szCs w:val="22"/>
        </w:rPr>
      </w:pPr>
    </w:p>
    <w:p w14:paraId="68C3977C" w14:textId="363ADE90" w:rsidR="00686979" w:rsidRPr="00686979" w:rsidRDefault="000D161B" w:rsidP="003710BF">
      <w:pPr>
        <w:pStyle w:val="ListParagraph"/>
        <w:numPr>
          <w:ilvl w:val="0"/>
          <w:numId w:val="5"/>
        </w:numPr>
        <w:shd w:val="clear" w:color="auto" w:fill="FFFFFF"/>
        <w:rPr>
          <w:rFonts w:ascii="Georgia" w:eastAsia="Times New Roman" w:hAnsi="Georgia" w:cs="Lucida Sans Unicode"/>
          <w:color w:val="000000"/>
          <w:sz w:val="22"/>
          <w:szCs w:val="22"/>
        </w:rPr>
      </w:pPr>
      <w:r w:rsidRPr="005F5CF3">
        <w:rPr>
          <w:rFonts w:ascii="Georgia" w:eastAsia="Times New Roman" w:hAnsi="Georgia" w:cs="Lucida Sans Unicode"/>
          <w:b/>
          <w:color w:val="000000"/>
          <w:u w:val="single"/>
        </w:rPr>
        <w:t>UTILITIES</w:t>
      </w:r>
      <w:r w:rsidR="00686979">
        <w:rPr>
          <w:rFonts w:ascii="Georgia" w:eastAsia="Times New Roman" w:hAnsi="Georgia" w:cs="Lucida Sans Unicode"/>
          <w:color w:val="000000"/>
          <w:sz w:val="22"/>
          <w:szCs w:val="22"/>
        </w:rPr>
        <w:t xml:space="preserve"> are deductible under § 162(a) as an ordinary &amp; necessary business expense</w:t>
      </w:r>
    </w:p>
    <w:p w14:paraId="0B7901B9" w14:textId="77777777" w:rsidR="000D161B" w:rsidRPr="000D161B" w:rsidRDefault="000D161B" w:rsidP="000D161B">
      <w:pPr>
        <w:pStyle w:val="ListParagraph"/>
        <w:shd w:val="clear" w:color="auto" w:fill="FFFFFF"/>
        <w:ind w:left="1080"/>
        <w:rPr>
          <w:rFonts w:ascii="Georgia" w:eastAsia="Times New Roman" w:hAnsi="Georgia" w:cs="Lucida Sans Unicode"/>
          <w:color w:val="000000"/>
          <w:sz w:val="22"/>
          <w:szCs w:val="22"/>
        </w:rPr>
      </w:pPr>
    </w:p>
    <w:p w14:paraId="02CB81CC" w14:textId="26139A81" w:rsidR="003710BF" w:rsidRDefault="00164596" w:rsidP="003710BF">
      <w:pPr>
        <w:pStyle w:val="ListParagraph"/>
        <w:numPr>
          <w:ilvl w:val="0"/>
          <w:numId w:val="5"/>
        </w:numPr>
        <w:shd w:val="clear" w:color="auto" w:fill="FFFFFF"/>
        <w:rPr>
          <w:rFonts w:ascii="Georgia" w:eastAsia="Times New Roman" w:hAnsi="Georgia" w:cs="Lucida Sans Unicode"/>
          <w:color w:val="000000"/>
          <w:sz w:val="22"/>
          <w:szCs w:val="22"/>
        </w:rPr>
      </w:pPr>
      <w:r w:rsidRPr="005F5CF3">
        <w:rPr>
          <w:rFonts w:ascii="Georgia" w:eastAsia="Times New Roman" w:hAnsi="Georgia" w:cs="Lucida Sans Unicode"/>
          <w:b/>
          <w:color w:val="000000"/>
          <w:u w:val="single"/>
        </w:rPr>
        <w:t>ATTORNEYS’ FEES</w:t>
      </w:r>
      <w:r w:rsidR="003710BF">
        <w:rPr>
          <w:rFonts w:ascii="Georgia" w:eastAsia="Times New Roman" w:hAnsi="Georgia" w:cs="Lucida Sans Unicode"/>
          <w:color w:val="000000"/>
          <w:sz w:val="22"/>
          <w:szCs w:val="22"/>
        </w:rPr>
        <w:t xml:space="preserve"> </w:t>
      </w:r>
      <w:r w:rsidR="003E294B">
        <w:rPr>
          <w:rFonts w:ascii="Georgia" w:eastAsia="Times New Roman" w:hAnsi="Georgia" w:cs="Lucida Sans Unicode"/>
          <w:color w:val="000000"/>
          <w:sz w:val="22"/>
          <w:szCs w:val="22"/>
        </w:rPr>
        <w:t xml:space="preserve">(and related expenses) </w:t>
      </w:r>
      <w:r w:rsidR="003710BF">
        <w:rPr>
          <w:rFonts w:ascii="Georgia" w:eastAsia="Times New Roman" w:hAnsi="Georgia" w:cs="Lucida Sans Unicode"/>
          <w:color w:val="000000"/>
          <w:sz w:val="22"/>
          <w:szCs w:val="22"/>
        </w:rPr>
        <w:t xml:space="preserve">are </w:t>
      </w:r>
      <w:r w:rsidR="003710BF" w:rsidRPr="000D161B">
        <w:rPr>
          <w:rFonts w:ascii="Georgia" w:eastAsia="Times New Roman" w:hAnsi="Georgia" w:cs="Lucida Sans Unicode"/>
          <w:b/>
          <w:color w:val="000000"/>
          <w:sz w:val="22"/>
          <w:szCs w:val="22"/>
        </w:rPr>
        <w:t>deductible</w:t>
      </w:r>
      <w:r w:rsidR="003710BF">
        <w:rPr>
          <w:rFonts w:ascii="Georgia" w:eastAsia="Times New Roman" w:hAnsi="Georgia" w:cs="Lucida Sans Unicode"/>
          <w:color w:val="000000"/>
          <w:sz w:val="22"/>
          <w:szCs w:val="22"/>
        </w:rPr>
        <w:t xml:space="preserve"> under § 162(a) </w:t>
      </w:r>
      <w:r w:rsidR="003710BF" w:rsidRPr="003E294B">
        <w:rPr>
          <w:rFonts w:ascii="Georgia" w:eastAsia="Times New Roman" w:hAnsi="Georgia" w:cs="Lucida Sans Unicode"/>
          <w:color w:val="000000"/>
          <w:sz w:val="22"/>
          <w:szCs w:val="22"/>
          <w:u w:val="single"/>
        </w:rPr>
        <w:t xml:space="preserve">if the </w:t>
      </w:r>
      <w:r w:rsidR="003710BF" w:rsidRPr="003E294B">
        <w:rPr>
          <w:b/>
          <w:i/>
          <w:u w:val="single"/>
        </w:rPr>
        <w:t>origin of the charge</w:t>
      </w:r>
      <w:r w:rsidR="003710BF" w:rsidRPr="003E294B">
        <w:rPr>
          <w:rFonts w:ascii="Georgia" w:eastAsia="Times New Roman" w:hAnsi="Georgia" w:cs="Lucida Sans Unicode"/>
          <w:color w:val="000000"/>
          <w:sz w:val="22"/>
          <w:szCs w:val="22"/>
          <w:u w:val="single"/>
        </w:rPr>
        <w:t>,</w:t>
      </w:r>
      <w:r w:rsidR="003710BF">
        <w:rPr>
          <w:rFonts w:ascii="Georgia" w:eastAsia="Times New Roman" w:hAnsi="Georgia" w:cs="Lucida Sans Unicode"/>
          <w:color w:val="000000"/>
          <w:sz w:val="22"/>
          <w:szCs w:val="22"/>
        </w:rPr>
        <w:t xml:space="preserve"> </w:t>
      </w:r>
      <w:r w:rsidR="003710BF">
        <w:rPr>
          <w:rFonts w:ascii="Georgia" w:eastAsia="Times New Roman" w:hAnsi="Georgia" w:cs="Lucida Sans Unicode"/>
          <w:i/>
          <w:color w:val="000000"/>
          <w:sz w:val="22"/>
          <w:szCs w:val="22"/>
        </w:rPr>
        <w:t>not</w:t>
      </w:r>
      <w:r w:rsidR="003710BF">
        <w:rPr>
          <w:rFonts w:ascii="Georgia" w:eastAsia="Times New Roman" w:hAnsi="Georgia" w:cs="Lucida Sans Unicode"/>
          <w:color w:val="000000"/>
          <w:sz w:val="22"/>
          <w:szCs w:val="22"/>
        </w:rPr>
        <w:t xml:space="preserve"> the outcome, is </w:t>
      </w:r>
      <w:r w:rsidR="003710BF" w:rsidRPr="003710BF">
        <w:rPr>
          <w:rFonts w:ascii="Georgia" w:eastAsia="Times New Roman" w:hAnsi="Georgia" w:cs="Lucida Sans Unicode"/>
          <w:color w:val="000000"/>
          <w:sz w:val="22"/>
          <w:szCs w:val="22"/>
          <w:u w:val="single"/>
        </w:rPr>
        <w:t xml:space="preserve">related to the </w:t>
      </w:r>
      <w:r w:rsidR="00F07FF1">
        <w:rPr>
          <w:rFonts w:ascii="Georgia" w:eastAsia="Times New Roman" w:hAnsi="Georgia" w:cs="Lucida Sans Unicode"/>
          <w:color w:val="000000"/>
          <w:sz w:val="22"/>
          <w:szCs w:val="22"/>
          <w:u w:val="single"/>
        </w:rPr>
        <w:t>TP</w:t>
      </w:r>
      <w:r w:rsidR="003710BF" w:rsidRPr="003710BF">
        <w:rPr>
          <w:rFonts w:ascii="Georgia" w:eastAsia="Times New Roman" w:hAnsi="Georgia" w:cs="Lucida Sans Unicode"/>
          <w:color w:val="000000"/>
          <w:sz w:val="22"/>
          <w:szCs w:val="22"/>
          <w:u w:val="single"/>
        </w:rPr>
        <w:t>’s business</w:t>
      </w:r>
      <w:r w:rsidR="003710BF">
        <w:rPr>
          <w:rFonts w:ascii="Georgia" w:eastAsia="Times New Roman" w:hAnsi="Georgia" w:cs="Lucida Sans Unicode"/>
          <w:color w:val="000000"/>
          <w:sz w:val="22"/>
          <w:szCs w:val="22"/>
        </w:rPr>
        <w:t>.</w:t>
      </w:r>
      <w:r w:rsidR="003E294B">
        <w:rPr>
          <w:rFonts w:ascii="Georgia" w:eastAsia="Times New Roman" w:hAnsi="Georgia" w:cs="Lucida Sans Unicode"/>
          <w:color w:val="000000"/>
          <w:sz w:val="22"/>
          <w:szCs w:val="22"/>
        </w:rPr>
        <w:t xml:space="preserve"> (</w:t>
      </w:r>
      <w:r w:rsidR="003E294B">
        <w:rPr>
          <w:rFonts w:ascii="Georgia" w:eastAsia="Times New Roman" w:hAnsi="Georgia" w:cs="Lucida Sans Unicode"/>
          <w:i/>
          <w:color w:val="000000"/>
          <w:sz w:val="22"/>
          <w:szCs w:val="22"/>
        </w:rPr>
        <w:t>Gilliam</w:t>
      </w:r>
      <w:r w:rsidR="003E294B">
        <w:rPr>
          <w:rFonts w:ascii="Georgia" w:eastAsia="Times New Roman" w:hAnsi="Georgia" w:cs="Lucida Sans Unicode"/>
          <w:color w:val="000000"/>
          <w:sz w:val="22"/>
          <w:szCs w:val="22"/>
        </w:rPr>
        <w:t xml:space="preserve">, </w:t>
      </w:r>
      <w:r w:rsidR="000D161B">
        <w:rPr>
          <w:rFonts w:ascii="Georgia" w:eastAsia="Times New Roman" w:hAnsi="Georgia" w:cs="Lucida Sans Unicode"/>
          <w:i/>
          <w:color w:val="000000"/>
          <w:sz w:val="22"/>
          <w:szCs w:val="22"/>
        </w:rPr>
        <w:t>Tell</w:t>
      </w:r>
      <w:r w:rsidR="003E294B">
        <w:rPr>
          <w:rFonts w:ascii="Georgia" w:eastAsia="Times New Roman" w:hAnsi="Georgia" w:cs="Lucida Sans Unicode"/>
          <w:i/>
          <w:color w:val="000000"/>
          <w:sz w:val="22"/>
          <w:szCs w:val="22"/>
        </w:rPr>
        <w:t>ier</w:t>
      </w:r>
      <w:r w:rsidR="003E294B">
        <w:rPr>
          <w:rFonts w:ascii="Georgia" w:eastAsia="Times New Roman" w:hAnsi="Georgia" w:cs="Lucida Sans Unicode"/>
          <w:color w:val="000000"/>
          <w:sz w:val="22"/>
          <w:szCs w:val="22"/>
        </w:rPr>
        <w:t>)</w:t>
      </w:r>
      <w:r w:rsidR="000D161B">
        <w:rPr>
          <w:rFonts w:ascii="Georgia" w:eastAsia="Times New Roman" w:hAnsi="Georgia" w:cs="Lucida Sans Unicode"/>
          <w:color w:val="000000"/>
          <w:sz w:val="22"/>
          <w:szCs w:val="22"/>
        </w:rPr>
        <w:t>, and if they’re ordinary and necessary.</w:t>
      </w:r>
      <w:r w:rsidR="003E294B">
        <w:rPr>
          <w:rFonts w:ascii="Georgia" w:eastAsia="Times New Roman" w:hAnsi="Georgia" w:cs="Lucida Sans Unicode"/>
          <w:color w:val="000000"/>
          <w:sz w:val="22"/>
          <w:szCs w:val="22"/>
        </w:rPr>
        <w:t xml:space="preserve"> You can deduct only the cost of defending against prosecutions that stem</w:t>
      </w:r>
      <w:r>
        <w:rPr>
          <w:rFonts w:ascii="Georgia" w:eastAsia="Times New Roman" w:hAnsi="Georgia" w:cs="Lucida Sans Unicode"/>
          <w:color w:val="000000"/>
          <w:sz w:val="22"/>
          <w:szCs w:val="22"/>
        </w:rPr>
        <w:t xml:space="preserve"> from profit-seeking activities. </w:t>
      </w:r>
    </w:p>
    <w:p w14:paraId="010D3920" w14:textId="0281B45E" w:rsidR="005A13A5" w:rsidRPr="000D161B" w:rsidRDefault="003E294B" w:rsidP="00164596">
      <w:pPr>
        <w:pStyle w:val="ListParagraph"/>
        <w:numPr>
          <w:ilvl w:val="1"/>
          <w:numId w:val="5"/>
        </w:numPr>
        <w:shd w:val="clear" w:color="auto" w:fill="FFFFFF"/>
        <w:rPr>
          <w:rFonts w:ascii="Georgia" w:hAnsi="Georgia"/>
          <w:b/>
          <w:sz w:val="22"/>
          <w:szCs w:val="22"/>
        </w:rPr>
      </w:pPr>
      <w:r w:rsidRPr="00164596">
        <w:rPr>
          <w:rFonts w:ascii="Georgia" w:eastAsia="Times New Roman" w:hAnsi="Georgia" w:cs="Lucida Sans Unicode"/>
          <w:color w:val="000000"/>
          <w:sz w:val="22"/>
          <w:szCs w:val="22"/>
        </w:rPr>
        <w:t>It doesn’t matter whether the matter is civil or criminal. Reg. § 1.162-21.</w:t>
      </w:r>
    </w:p>
    <w:p w14:paraId="22C7D6F7" w14:textId="77777777" w:rsidR="000D161B" w:rsidRPr="00164596" w:rsidRDefault="000D161B" w:rsidP="00D7131B">
      <w:pPr>
        <w:pStyle w:val="ListParagraph"/>
        <w:shd w:val="clear" w:color="auto" w:fill="FFFFFF"/>
        <w:ind w:left="1440"/>
        <w:rPr>
          <w:rFonts w:ascii="Georgia" w:hAnsi="Georgia"/>
          <w:b/>
          <w:sz w:val="22"/>
          <w:szCs w:val="22"/>
        </w:rPr>
      </w:pPr>
    </w:p>
    <w:p w14:paraId="7C5B2985" w14:textId="77777777" w:rsidR="00D210DA" w:rsidRPr="00AE4E1B" w:rsidRDefault="00D210DA" w:rsidP="00D210DA">
      <w:pPr>
        <w:pStyle w:val="ListParagraph"/>
        <w:numPr>
          <w:ilvl w:val="0"/>
          <w:numId w:val="5"/>
        </w:numPr>
        <w:shd w:val="clear" w:color="auto" w:fill="FFFFFF"/>
        <w:rPr>
          <w:rFonts w:ascii="Georgia" w:hAnsi="Georgia"/>
          <w:b/>
          <w:i/>
          <w:sz w:val="22"/>
          <w:szCs w:val="22"/>
        </w:rPr>
      </w:pPr>
      <w:r w:rsidRPr="005F5CF3">
        <w:rPr>
          <w:rFonts w:ascii="Georgia" w:hAnsi="Georgia"/>
          <w:b/>
          <w:u w:val="single"/>
        </w:rPr>
        <w:t>ENTERTAINMENT, AMUSEMENT, OR RECREATION</w:t>
      </w:r>
      <w:r>
        <w:rPr>
          <w:rFonts w:ascii="Georgia" w:hAnsi="Georgia"/>
          <w:sz w:val="22"/>
          <w:szCs w:val="22"/>
        </w:rPr>
        <w:t xml:space="preserve"> - </w:t>
      </w:r>
      <w:r w:rsidRPr="00D210DA">
        <w:rPr>
          <w:rFonts w:ascii="Georgia" w:hAnsi="Georgia"/>
          <w:b/>
          <w:sz w:val="22"/>
          <w:szCs w:val="22"/>
        </w:rPr>
        <w:t>§ 274</w:t>
      </w:r>
    </w:p>
    <w:p w14:paraId="5054C4AF" w14:textId="7B3C2AB0" w:rsidR="00D210DA" w:rsidRPr="00AE4E1B" w:rsidRDefault="00D210DA" w:rsidP="00D210DA">
      <w:pPr>
        <w:pStyle w:val="ListParagraph"/>
        <w:numPr>
          <w:ilvl w:val="1"/>
          <w:numId w:val="5"/>
        </w:numPr>
        <w:shd w:val="clear" w:color="auto" w:fill="FFFFFF"/>
        <w:rPr>
          <w:rFonts w:ascii="Georgia" w:hAnsi="Georgia"/>
          <w:sz w:val="22"/>
          <w:szCs w:val="22"/>
        </w:rPr>
      </w:pPr>
      <w:r>
        <w:rPr>
          <w:rFonts w:ascii="Georgia" w:hAnsi="Georgia"/>
          <w:b/>
          <w:sz w:val="22"/>
          <w:szCs w:val="22"/>
        </w:rPr>
        <w:t>(a)</w:t>
      </w:r>
      <w:r>
        <w:rPr>
          <w:rFonts w:ascii="Georgia" w:hAnsi="Georgia"/>
          <w:sz w:val="22"/>
          <w:szCs w:val="22"/>
        </w:rPr>
        <w:t xml:space="preserve"> </w:t>
      </w:r>
      <w:r w:rsidRPr="005D18F3">
        <w:rPr>
          <w:rFonts w:ascii="Georgia" w:hAnsi="Georgia"/>
          <w:b/>
          <w:sz w:val="22"/>
          <w:szCs w:val="22"/>
        </w:rPr>
        <w:t>No deduction allowed</w:t>
      </w:r>
      <w:r>
        <w:rPr>
          <w:rFonts w:ascii="Georgia" w:hAnsi="Georgia"/>
          <w:sz w:val="22"/>
          <w:szCs w:val="22"/>
        </w:rPr>
        <w:t xml:space="preserve">, </w:t>
      </w:r>
      <w:r w:rsidRPr="00F470C3">
        <w:rPr>
          <w:rFonts w:ascii="Georgia" w:hAnsi="Georgia"/>
          <w:b/>
          <w:sz w:val="22"/>
          <w:szCs w:val="22"/>
          <w:u w:val="single"/>
        </w:rPr>
        <w:t>unless</w:t>
      </w:r>
      <w:r>
        <w:rPr>
          <w:rFonts w:ascii="Georgia" w:hAnsi="Georgia"/>
          <w:sz w:val="22"/>
          <w:szCs w:val="22"/>
        </w:rPr>
        <w:t xml:space="preserve"> </w:t>
      </w:r>
      <w:r w:rsidRPr="00AE4E1B">
        <w:rPr>
          <w:rFonts w:ascii="Georgia" w:hAnsi="Georgia"/>
          <w:sz w:val="22"/>
          <w:szCs w:val="22"/>
        </w:rPr>
        <w:t xml:space="preserve">the item was directly related to, or, in the case of an item directly preceding or following a substantial and bona fide business discussion (including business meetings at a convention or otherwise), that </w:t>
      </w:r>
      <w:r w:rsidRPr="00F470C3">
        <w:rPr>
          <w:rFonts w:ascii="Georgia" w:hAnsi="Georgia"/>
          <w:b/>
          <w:sz w:val="22"/>
          <w:szCs w:val="22"/>
          <w:u w:val="single"/>
        </w:rPr>
        <w:t xml:space="preserve">such item was associated with, the active conduct of the </w:t>
      </w:r>
      <w:r w:rsidR="00F07FF1" w:rsidRPr="00F470C3">
        <w:rPr>
          <w:rFonts w:ascii="Georgia" w:hAnsi="Georgia"/>
          <w:b/>
          <w:sz w:val="22"/>
          <w:szCs w:val="22"/>
          <w:u w:val="single"/>
        </w:rPr>
        <w:t>TP</w:t>
      </w:r>
      <w:r w:rsidRPr="00F470C3">
        <w:rPr>
          <w:rFonts w:ascii="Georgia" w:hAnsi="Georgia"/>
          <w:b/>
          <w:sz w:val="22"/>
          <w:szCs w:val="22"/>
          <w:u w:val="single"/>
        </w:rPr>
        <w:t>’s trade or business</w:t>
      </w:r>
    </w:p>
    <w:p w14:paraId="46F69266" w14:textId="189C4D1F" w:rsidR="00D210DA" w:rsidRDefault="00D210DA" w:rsidP="00D210DA">
      <w:pPr>
        <w:pStyle w:val="ListParagraph"/>
        <w:numPr>
          <w:ilvl w:val="2"/>
          <w:numId w:val="5"/>
        </w:numPr>
        <w:shd w:val="clear" w:color="auto" w:fill="FFFFFF"/>
        <w:rPr>
          <w:rFonts w:ascii="Georgia" w:hAnsi="Georgia"/>
          <w:sz w:val="22"/>
          <w:szCs w:val="22"/>
        </w:rPr>
      </w:pPr>
      <w:r>
        <w:rPr>
          <w:rFonts w:ascii="Georgia" w:hAnsi="Georgia"/>
          <w:sz w:val="22"/>
          <w:szCs w:val="22"/>
        </w:rPr>
        <w:t>Very easy to meet this requirement. You basically can just take a client to dinner and say “I thought it would get me more business.”</w:t>
      </w:r>
    </w:p>
    <w:p w14:paraId="346FA7A3" w14:textId="77777777" w:rsidR="00D7131B" w:rsidRPr="00D210DA" w:rsidRDefault="00D7131B" w:rsidP="00D7131B">
      <w:pPr>
        <w:pStyle w:val="ListParagraph"/>
        <w:shd w:val="clear" w:color="auto" w:fill="FFFFFF"/>
        <w:ind w:left="2160"/>
        <w:rPr>
          <w:rFonts w:ascii="Georgia" w:hAnsi="Georgia"/>
          <w:sz w:val="22"/>
          <w:szCs w:val="22"/>
        </w:rPr>
      </w:pPr>
    </w:p>
    <w:p w14:paraId="6ECAFAE0" w14:textId="1323245F" w:rsidR="00651754" w:rsidRDefault="00651754" w:rsidP="00164596">
      <w:pPr>
        <w:pStyle w:val="ListParagraph"/>
        <w:numPr>
          <w:ilvl w:val="0"/>
          <w:numId w:val="5"/>
        </w:numPr>
        <w:shd w:val="clear" w:color="auto" w:fill="FFFFFF"/>
        <w:rPr>
          <w:rFonts w:ascii="Georgia" w:hAnsi="Georgia"/>
          <w:b/>
          <w:sz w:val="22"/>
          <w:szCs w:val="22"/>
        </w:rPr>
      </w:pPr>
      <w:r w:rsidRPr="005F5CF3">
        <w:rPr>
          <w:rFonts w:ascii="Georgia" w:hAnsi="Georgia"/>
          <w:b/>
          <w:sz w:val="26"/>
          <w:szCs w:val="26"/>
          <w:u w:val="single"/>
        </w:rPr>
        <w:t>BUSINESS MEALS</w:t>
      </w:r>
      <w:r>
        <w:rPr>
          <w:rFonts w:ascii="Georgia" w:hAnsi="Georgia"/>
          <w:b/>
          <w:sz w:val="22"/>
          <w:szCs w:val="22"/>
        </w:rPr>
        <w:t xml:space="preserve"> – § 274(k) says:</w:t>
      </w:r>
    </w:p>
    <w:p w14:paraId="5A8A9FD9" w14:textId="13C9BBB5" w:rsidR="00651754" w:rsidRPr="00651754" w:rsidRDefault="00651754" w:rsidP="00651754">
      <w:pPr>
        <w:pStyle w:val="ListParagraph"/>
        <w:numPr>
          <w:ilvl w:val="1"/>
          <w:numId w:val="5"/>
        </w:numPr>
        <w:shd w:val="clear" w:color="auto" w:fill="FFFFFF"/>
        <w:rPr>
          <w:rFonts w:ascii="Georgia" w:hAnsi="Georgia"/>
          <w:b/>
          <w:sz w:val="22"/>
          <w:szCs w:val="22"/>
        </w:rPr>
      </w:pPr>
      <w:r>
        <w:rPr>
          <w:rFonts w:ascii="Georgia" w:hAnsi="Georgia"/>
          <w:sz w:val="22"/>
          <w:szCs w:val="22"/>
        </w:rPr>
        <w:t xml:space="preserve">No deduction allowed </w:t>
      </w:r>
      <w:r>
        <w:rPr>
          <w:rFonts w:ascii="Georgia" w:hAnsi="Georgia"/>
          <w:b/>
          <w:i/>
          <w:sz w:val="22"/>
          <w:szCs w:val="22"/>
        </w:rPr>
        <w:t>unless</w:t>
      </w:r>
    </w:p>
    <w:p w14:paraId="21B39F83" w14:textId="421EDD80" w:rsidR="00651754" w:rsidRPr="00651754" w:rsidRDefault="00651754" w:rsidP="00651754">
      <w:pPr>
        <w:pStyle w:val="ListParagraph"/>
        <w:numPr>
          <w:ilvl w:val="2"/>
          <w:numId w:val="5"/>
        </w:numPr>
        <w:shd w:val="clear" w:color="auto" w:fill="FFFFFF"/>
        <w:rPr>
          <w:rFonts w:ascii="Georgia" w:hAnsi="Georgia"/>
          <w:b/>
          <w:sz w:val="22"/>
          <w:szCs w:val="22"/>
        </w:rPr>
      </w:pPr>
      <w:r>
        <w:rPr>
          <w:rFonts w:ascii="Georgia" w:hAnsi="Georgia"/>
          <w:sz w:val="22"/>
          <w:szCs w:val="22"/>
        </w:rPr>
        <w:t>Such expense for food and drink is not lavish or extravagant under the circumstances, and</w:t>
      </w:r>
    </w:p>
    <w:p w14:paraId="6E54B133" w14:textId="7F933F90" w:rsidR="00651754" w:rsidRPr="00651754" w:rsidRDefault="00651754" w:rsidP="00651754">
      <w:pPr>
        <w:pStyle w:val="ListParagraph"/>
        <w:numPr>
          <w:ilvl w:val="2"/>
          <w:numId w:val="5"/>
        </w:numPr>
        <w:shd w:val="clear" w:color="auto" w:fill="FFFFFF"/>
        <w:rPr>
          <w:rFonts w:ascii="Georgia" w:hAnsi="Georgia"/>
          <w:b/>
          <w:sz w:val="22"/>
          <w:szCs w:val="22"/>
        </w:rPr>
      </w:pPr>
      <w:r>
        <w:rPr>
          <w:rFonts w:ascii="Georgia" w:hAnsi="Georgia"/>
          <w:sz w:val="22"/>
          <w:szCs w:val="22"/>
        </w:rPr>
        <w:t xml:space="preserve">The </w:t>
      </w:r>
      <w:r w:rsidR="00F07FF1">
        <w:rPr>
          <w:rFonts w:ascii="Georgia" w:hAnsi="Georgia"/>
          <w:sz w:val="22"/>
          <w:szCs w:val="22"/>
        </w:rPr>
        <w:t>TP</w:t>
      </w:r>
      <w:r>
        <w:rPr>
          <w:rFonts w:ascii="Georgia" w:hAnsi="Georgia"/>
          <w:sz w:val="22"/>
          <w:szCs w:val="22"/>
        </w:rPr>
        <w:t xml:space="preserve"> (or an employee of the </w:t>
      </w:r>
      <w:r w:rsidR="00F07FF1">
        <w:rPr>
          <w:rFonts w:ascii="Georgia" w:hAnsi="Georgia"/>
          <w:sz w:val="22"/>
          <w:szCs w:val="22"/>
        </w:rPr>
        <w:t>TP</w:t>
      </w:r>
      <w:r>
        <w:rPr>
          <w:rFonts w:ascii="Georgia" w:hAnsi="Georgia"/>
          <w:sz w:val="22"/>
          <w:szCs w:val="22"/>
        </w:rPr>
        <w:t xml:space="preserve">) is present at the furnishing of such food and beverages. </w:t>
      </w:r>
    </w:p>
    <w:p w14:paraId="1D4ED98A" w14:textId="0AD28F5E" w:rsidR="00651754" w:rsidRPr="00D210DA" w:rsidRDefault="00B670DC" w:rsidP="00651754">
      <w:pPr>
        <w:pStyle w:val="ListParagraph"/>
        <w:numPr>
          <w:ilvl w:val="1"/>
          <w:numId w:val="5"/>
        </w:numPr>
        <w:shd w:val="clear" w:color="auto" w:fill="FFFFFF"/>
        <w:rPr>
          <w:rFonts w:ascii="Georgia" w:hAnsi="Georgia"/>
          <w:b/>
          <w:sz w:val="20"/>
          <w:szCs w:val="20"/>
        </w:rPr>
      </w:pPr>
      <w:r>
        <w:rPr>
          <w:rFonts w:ascii="Georgia" w:hAnsi="Georgia"/>
          <w:b/>
          <w:i/>
          <w:sz w:val="22"/>
          <w:szCs w:val="22"/>
        </w:rPr>
        <w:t>Moss</w:t>
      </w:r>
      <w:r>
        <w:rPr>
          <w:rFonts w:ascii="Georgia" w:hAnsi="Georgia"/>
          <w:b/>
          <w:sz w:val="22"/>
          <w:szCs w:val="22"/>
        </w:rPr>
        <w:t xml:space="preserve">: </w:t>
      </w:r>
      <w:r w:rsidR="008138FB">
        <w:rPr>
          <w:rFonts w:ascii="Georgia" w:hAnsi="Georgia"/>
          <w:sz w:val="22"/>
          <w:szCs w:val="22"/>
        </w:rPr>
        <w:t>Daily meals during firm meetings are not deductible; routine meals are personal expenses, even if you do work during them.</w:t>
      </w:r>
    </w:p>
    <w:p w14:paraId="1C7B5A1F" w14:textId="5D73498E" w:rsidR="00DD3069" w:rsidRPr="00DD3069" w:rsidRDefault="00D210DA" w:rsidP="00DD3069">
      <w:pPr>
        <w:pStyle w:val="ListParagraph"/>
        <w:numPr>
          <w:ilvl w:val="1"/>
          <w:numId w:val="5"/>
        </w:numPr>
        <w:shd w:val="clear" w:color="auto" w:fill="FFFFFF"/>
        <w:rPr>
          <w:rFonts w:ascii="Georgia" w:hAnsi="Georgia"/>
          <w:b/>
          <w:sz w:val="20"/>
          <w:szCs w:val="20"/>
        </w:rPr>
      </w:pPr>
      <w:r>
        <w:rPr>
          <w:rFonts w:ascii="Georgia" w:hAnsi="Georgia"/>
          <w:b/>
          <w:sz w:val="22"/>
          <w:szCs w:val="22"/>
        </w:rPr>
        <w:t xml:space="preserve">50% haircut </w:t>
      </w:r>
      <w:r w:rsidR="00DD3069">
        <w:rPr>
          <w:rFonts w:ascii="Georgia" w:hAnsi="Georgia"/>
          <w:b/>
          <w:sz w:val="22"/>
          <w:szCs w:val="22"/>
        </w:rPr>
        <w:t xml:space="preserve">on meal and entertainment expenses </w:t>
      </w:r>
      <w:r>
        <w:rPr>
          <w:rFonts w:ascii="Georgia" w:hAnsi="Georgia"/>
          <w:b/>
          <w:sz w:val="22"/>
          <w:szCs w:val="22"/>
        </w:rPr>
        <w:t>- § 274(n)</w:t>
      </w:r>
    </w:p>
    <w:p w14:paraId="65151014" w14:textId="7AC1E985" w:rsidR="00D210DA" w:rsidRPr="00DD3069" w:rsidRDefault="00D210DA" w:rsidP="00D210DA">
      <w:pPr>
        <w:pStyle w:val="ListParagraph"/>
        <w:numPr>
          <w:ilvl w:val="2"/>
          <w:numId w:val="5"/>
        </w:numPr>
        <w:shd w:val="clear" w:color="auto" w:fill="FFFFFF"/>
        <w:rPr>
          <w:rFonts w:ascii="Georgia" w:hAnsi="Georgia"/>
          <w:b/>
          <w:sz w:val="20"/>
          <w:szCs w:val="20"/>
        </w:rPr>
      </w:pPr>
      <w:r w:rsidRPr="00F470C3">
        <w:rPr>
          <w:rFonts w:ascii="Georgia" w:hAnsi="Georgia"/>
          <w:b/>
          <w:sz w:val="22"/>
          <w:szCs w:val="22"/>
        </w:rPr>
        <w:t xml:space="preserve">If the </w:t>
      </w:r>
      <w:r w:rsidR="00F07FF1" w:rsidRPr="00F470C3">
        <w:rPr>
          <w:rFonts w:ascii="Georgia" w:hAnsi="Georgia"/>
          <w:b/>
          <w:sz w:val="22"/>
          <w:szCs w:val="22"/>
        </w:rPr>
        <w:t>TP</w:t>
      </w:r>
      <w:r w:rsidRPr="00F470C3">
        <w:rPr>
          <w:rFonts w:ascii="Georgia" w:hAnsi="Georgia"/>
          <w:b/>
          <w:sz w:val="22"/>
          <w:szCs w:val="22"/>
        </w:rPr>
        <w:t xml:space="preserve"> is reimbursed</w:t>
      </w:r>
      <w:r>
        <w:rPr>
          <w:rFonts w:ascii="Georgia" w:hAnsi="Georgia"/>
          <w:sz w:val="22"/>
          <w:szCs w:val="22"/>
        </w:rPr>
        <w:t xml:space="preserve"> for the cost of business meals or entertainment, </w:t>
      </w:r>
      <w:r w:rsidRPr="00F470C3">
        <w:rPr>
          <w:rFonts w:ascii="Georgia" w:hAnsi="Georgia"/>
          <w:b/>
          <w:sz w:val="22"/>
          <w:szCs w:val="22"/>
        </w:rPr>
        <w:t>the 50% limit</w:t>
      </w:r>
      <w:r w:rsidR="00DD3069" w:rsidRPr="00F470C3">
        <w:rPr>
          <w:rFonts w:ascii="Georgia" w:hAnsi="Georgia"/>
          <w:b/>
          <w:sz w:val="22"/>
          <w:szCs w:val="22"/>
        </w:rPr>
        <w:t>ation applies to the reimburser</w:t>
      </w:r>
      <w:r>
        <w:rPr>
          <w:rFonts w:ascii="Georgia" w:hAnsi="Georgia"/>
          <w:sz w:val="22"/>
          <w:szCs w:val="22"/>
        </w:rPr>
        <w:t xml:space="preserve"> </w:t>
      </w:r>
      <w:r w:rsidR="00DD3069">
        <w:rPr>
          <w:rFonts w:ascii="Georgia" w:hAnsi="Georgia"/>
          <w:sz w:val="22"/>
          <w:szCs w:val="22"/>
        </w:rPr>
        <w:t>(so if a law firm bills clients for meals, then the client is subject to the 50% limit). The employee isn’t taxed at all on the cost.</w:t>
      </w:r>
    </w:p>
    <w:p w14:paraId="0C9CE3E6" w14:textId="5DBD4E38" w:rsidR="00DD3069" w:rsidRPr="00651754" w:rsidRDefault="00DD3069" w:rsidP="00D210DA">
      <w:pPr>
        <w:pStyle w:val="ListParagraph"/>
        <w:numPr>
          <w:ilvl w:val="2"/>
          <w:numId w:val="5"/>
        </w:numPr>
        <w:shd w:val="clear" w:color="auto" w:fill="FFFFFF"/>
        <w:rPr>
          <w:rFonts w:ascii="Georgia" w:hAnsi="Georgia"/>
          <w:b/>
          <w:sz w:val="20"/>
          <w:szCs w:val="20"/>
        </w:rPr>
      </w:pPr>
      <w:r>
        <w:rPr>
          <w:rFonts w:ascii="Georgia" w:hAnsi="Georgia"/>
          <w:sz w:val="22"/>
          <w:szCs w:val="22"/>
        </w:rPr>
        <w:t>If the employee isn’t reimbursed, the expenses are subject not only to the 50% limitation, but also the 2% floor of § 67 (b/c they’re misc. itemized)</w:t>
      </w:r>
    </w:p>
    <w:p w14:paraId="7C075078" w14:textId="77777777" w:rsidR="00651754" w:rsidRPr="00651754" w:rsidRDefault="00651754" w:rsidP="00D7131B">
      <w:pPr>
        <w:pStyle w:val="ListParagraph"/>
        <w:shd w:val="clear" w:color="auto" w:fill="FFFFFF"/>
        <w:ind w:left="1080"/>
        <w:rPr>
          <w:rFonts w:ascii="Georgia" w:hAnsi="Georgia"/>
          <w:b/>
          <w:sz w:val="22"/>
          <w:szCs w:val="22"/>
        </w:rPr>
      </w:pPr>
    </w:p>
    <w:p w14:paraId="44F118DE" w14:textId="24E5C53C" w:rsidR="00164596" w:rsidRPr="00164596" w:rsidRDefault="00164596" w:rsidP="00164596">
      <w:pPr>
        <w:pStyle w:val="ListParagraph"/>
        <w:numPr>
          <w:ilvl w:val="0"/>
          <w:numId w:val="5"/>
        </w:numPr>
        <w:shd w:val="clear" w:color="auto" w:fill="FFFFFF"/>
        <w:rPr>
          <w:rFonts w:ascii="Georgia" w:hAnsi="Georgia"/>
          <w:b/>
          <w:sz w:val="22"/>
          <w:szCs w:val="22"/>
        </w:rPr>
      </w:pPr>
      <w:r w:rsidRPr="005F5CF3">
        <w:rPr>
          <w:rFonts w:ascii="Georgia" w:eastAsia="Times New Roman" w:hAnsi="Georgia" w:cs="Lucida Sans Unicode"/>
          <w:b/>
          <w:color w:val="000000"/>
          <w:u w:val="single"/>
        </w:rPr>
        <w:t>FINES AND PENALTIES</w:t>
      </w:r>
      <w:r>
        <w:rPr>
          <w:rFonts w:ascii="Georgia" w:eastAsia="Times New Roman" w:hAnsi="Georgia" w:cs="Lucida Sans Unicode"/>
          <w:color w:val="000000"/>
          <w:sz w:val="22"/>
          <w:szCs w:val="22"/>
        </w:rPr>
        <w:t xml:space="preserve"> paid to a government for the violation of any law are </w:t>
      </w:r>
      <w:r>
        <w:rPr>
          <w:rFonts w:ascii="Georgia" w:eastAsia="Times New Roman" w:hAnsi="Georgia" w:cs="Lucida Sans Unicode"/>
          <w:b/>
          <w:color w:val="000000"/>
          <w:sz w:val="22"/>
          <w:szCs w:val="22"/>
        </w:rPr>
        <w:t>not deductible</w:t>
      </w:r>
      <w:r>
        <w:rPr>
          <w:rFonts w:ascii="Georgia" w:eastAsia="Times New Roman" w:hAnsi="Georgia" w:cs="Lucida Sans Unicode"/>
          <w:color w:val="000000"/>
          <w:sz w:val="22"/>
          <w:szCs w:val="22"/>
        </w:rPr>
        <w:t xml:space="preserve">. </w:t>
      </w:r>
      <w:r w:rsidRPr="005F5CF3">
        <w:rPr>
          <w:rFonts w:ascii="Georgia" w:eastAsia="Times New Roman" w:hAnsi="Georgia" w:cs="Lucida Sans Unicode"/>
          <w:b/>
          <w:color w:val="000000"/>
          <w:sz w:val="22"/>
          <w:szCs w:val="22"/>
        </w:rPr>
        <w:t>§ 162(f)</w:t>
      </w:r>
    </w:p>
    <w:p w14:paraId="594D2892" w14:textId="3BB8C6C0" w:rsidR="00164596" w:rsidRPr="00D7131B" w:rsidRDefault="00164596" w:rsidP="00164596">
      <w:pPr>
        <w:pStyle w:val="ListParagraph"/>
        <w:numPr>
          <w:ilvl w:val="1"/>
          <w:numId w:val="5"/>
        </w:numPr>
        <w:shd w:val="clear" w:color="auto" w:fill="FFFFFF"/>
        <w:rPr>
          <w:rFonts w:ascii="Georgia" w:hAnsi="Georgia"/>
          <w:b/>
          <w:sz w:val="22"/>
          <w:szCs w:val="22"/>
        </w:rPr>
      </w:pPr>
      <w:r>
        <w:rPr>
          <w:rFonts w:ascii="Georgia" w:eastAsia="Times New Roman" w:hAnsi="Georgia" w:cs="Lucida Sans Unicode"/>
          <w:b/>
          <w:color w:val="000000"/>
          <w:sz w:val="22"/>
          <w:szCs w:val="22"/>
        </w:rPr>
        <w:t xml:space="preserve">Policy: </w:t>
      </w:r>
      <w:r>
        <w:rPr>
          <w:rFonts w:ascii="Georgia" w:eastAsia="Times New Roman" w:hAnsi="Georgia" w:cs="Lucida Sans Unicode"/>
          <w:color w:val="000000"/>
          <w:sz w:val="22"/>
          <w:szCs w:val="22"/>
        </w:rPr>
        <w:t xml:space="preserve">Otherwise, Congress would be subsidizing fines, and they’d have less of a deterrent effect. For a 30% </w:t>
      </w:r>
      <w:r w:rsidR="00F07FF1">
        <w:rPr>
          <w:rFonts w:ascii="Georgia" w:eastAsia="Times New Roman" w:hAnsi="Georgia" w:cs="Lucida Sans Unicode"/>
          <w:color w:val="000000"/>
          <w:sz w:val="22"/>
          <w:szCs w:val="22"/>
        </w:rPr>
        <w:t>TP</w:t>
      </w:r>
      <w:r>
        <w:rPr>
          <w:rFonts w:ascii="Georgia" w:eastAsia="Times New Roman" w:hAnsi="Georgia" w:cs="Lucida Sans Unicode"/>
          <w:color w:val="000000"/>
          <w:sz w:val="22"/>
          <w:szCs w:val="22"/>
        </w:rPr>
        <w:t>, a $20k fine would only have the deterrent effect of a $14k fine.</w:t>
      </w:r>
    </w:p>
    <w:p w14:paraId="3A7EE76A" w14:textId="3902D455" w:rsidR="003D543C" w:rsidRDefault="003D543C">
      <w:pPr>
        <w:rPr>
          <w:rFonts w:ascii="Georgia" w:hAnsi="Georgia"/>
          <w:b/>
          <w:sz w:val="22"/>
          <w:szCs w:val="22"/>
        </w:rPr>
      </w:pPr>
      <w:r>
        <w:rPr>
          <w:rFonts w:ascii="Georgia" w:hAnsi="Georgia"/>
          <w:b/>
          <w:sz w:val="22"/>
          <w:szCs w:val="22"/>
        </w:rPr>
        <w:br w:type="page"/>
      </w:r>
    </w:p>
    <w:p w14:paraId="3C989B2B" w14:textId="77777777" w:rsidR="00D7131B" w:rsidRPr="00164596" w:rsidRDefault="00D7131B" w:rsidP="00D7131B">
      <w:pPr>
        <w:pStyle w:val="ListParagraph"/>
        <w:shd w:val="clear" w:color="auto" w:fill="FFFFFF"/>
        <w:ind w:left="1440"/>
        <w:rPr>
          <w:rFonts w:ascii="Georgia" w:hAnsi="Georgia"/>
          <w:b/>
          <w:sz w:val="22"/>
          <w:szCs w:val="22"/>
        </w:rPr>
      </w:pPr>
    </w:p>
    <w:p w14:paraId="60450159" w14:textId="4FB98AF2" w:rsidR="00972D9B" w:rsidRPr="005F5CF3" w:rsidRDefault="00972D9B" w:rsidP="00972D9B">
      <w:pPr>
        <w:pStyle w:val="ListParagraph"/>
        <w:numPr>
          <w:ilvl w:val="0"/>
          <w:numId w:val="5"/>
        </w:numPr>
        <w:shd w:val="clear" w:color="auto" w:fill="FFFFFF"/>
        <w:rPr>
          <w:rFonts w:ascii="Georgia" w:hAnsi="Georgia"/>
          <w:b/>
        </w:rPr>
      </w:pPr>
      <w:r w:rsidRPr="005F5CF3">
        <w:rPr>
          <w:rFonts w:ascii="Georgia" w:eastAsia="Times New Roman" w:hAnsi="Georgia" w:cs="Lucida Sans Unicode"/>
          <w:b/>
          <w:color w:val="000000"/>
          <w:u w:val="single"/>
        </w:rPr>
        <w:t xml:space="preserve">LOBBYING &amp; POLITICAL EXPENDITURES </w:t>
      </w:r>
      <w:r w:rsidRPr="005F5CF3">
        <w:rPr>
          <w:rFonts w:ascii="Georgia" w:eastAsia="Times New Roman" w:hAnsi="Georgia" w:cs="Lucida Sans Unicode"/>
          <w:b/>
          <w:color w:val="000000"/>
        </w:rPr>
        <w:t>– § 162(e)</w:t>
      </w:r>
    </w:p>
    <w:p w14:paraId="3A93080A" w14:textId="3B07C55B" w:rsidR="00972D9B" w:rsidRPr="00972D9B" w:rsidRDefault="005A2D7E" w:rsidP="00972D9B">
      <w:pPr>
        <w:pStyle w:val="ListParagraph"/>
        <w:numPr>
          <w:ilvl w:val="1"/>
          <w:numId w:val="5"/>
        </w:numPr>
        <w:shd w:val="clear" w:color="auto" w:fill="FFFFFF"/>
        <w:rPr>
          <w:rFonts w:ascii="Georgia" w:hAnsi="Georgia"/>
          <w:b/>
          <w:sz w:val="22"/>
          <w:szCs w:val="22"/>
        </w:rPr>
      </w:pPr>
      <w:r>
        <w:rPr>
          <w:rFonts w:ascii="Georgia" w:eastAsia="Times New Roman" w:hAnsi="Georgia" w:cs="Lucida Sans Unicode"/>
          <w:b/>
          <w:color w:val="000000"/>
          <w:sz w:val="22"/>
          <w:szCs w:val="22"/>
        </w:rPr>
        <w:t xml:space="preserve">(1) </w:t>
      </w:r>
      <w:r w:rsidR="00972D9B" w:rsidRPr="00972D9B">
        <w:rPr>
          <w:rFonts w:ascii="Georgia" w:eastAsia="Times New Roman" w:hAnsi="Georgia" w:cs="Lucida Sans Unicode"/>
          <w:color w:val="000000"/>
          <w:sz w:val="22"/>
          <w:szCs w:val="22"/>
          <w:u w:val="single"/>
        </w:rPr>
        <w:t>Generally</w:t>
      </w:r>
      <w:r w:rsidR="00972D9B">
        <w:rPr>
          <w:rFonts w:ascii="Georgia" w:eastAsia="Times New Roman" w:hAnsi="Georgia" w:cs="Lucida Sans Unicode"/>
          <w:color w:val="000000"/>
          <w:sz w:val="22"/>
          <w:szCs w:val="22"/>
        </w:rPr>
        <w:t xml:space="preserve">, </w:t>
      </w:r>
      <w:r w:rsidR="00972D9B" w:rsidRPr="00972D9B">
        <w:rPr>
          <w:rFonts w:ascii="Georgia" w:eastAsia="Times New Roman" w:hAnsi="Georgia" w:cs="Lucida Sans Unicode"/>
          <w:b/>
          <w:color w:val="000000"/>
          <w:sz w:val="22"/>
          <w:szCs w:val="22"/>
        </w:rPr>
        <w:t>no deduction</w:t>
      </w:r>
      <w:r w:rsidR="00972D9B" w:rsidRPr="00972D9B">
        <w:rPr>
          <w:rFonts w:ascii="Georgia" w:eastAsia="Times New Roman" w:hAnsi="Georgia" w:cs="Lucida Sans Unicode"/>
          <w:color w:val="000000"/>
          <w:sz w:val="22"/>
          <w:szCs w:val="22"/>
        </w:rPr>
        <w:t xml:space="preserve"> </w:t>
      </w:r>
      <w:r w:rsidR="00972D9B">
        <w:rPr>
          <w:rFonts w:ascii="Georgia" w:eastAsia="Times New Roman" w:hAnsi="Georgia" w:cs="Lucida Sans Unicode"/>
          <w:color w:val="000000"/>
          <w:sz w:val="22"/>
          <w:szCs w:val="22"/>
        </w:rPr>
        <w:t>is allowed</w:t>
      </w:r>
      <w:r w:rsidR="00972D9B" w:rsidRPr="00972D9B">
        <w:rPr>
          <w:rFonts w:ascii="Georgia" w:eastAsia="Times New Roman" w:hAnsi="Georgia" w:cs="Lucida Sans Unicode"/>
          <w:color w:val="000000"/>
          <w:sz w:val="22"/>
          <w:szCs w:val="22"/>
        </w:rPr>
        <w:t xml:space="preserve"> amount</w:t>
      </w:r>
      <w:r w:rsidR="00972D9B">
        <w:rPr>
          <w:rFonts w:ascii="Georgia" w:eastAsia="Times New Roman" w:hAnsi="Georgia" w:cs="Lucida Sans Unicode"/>
          <w:color w:val="000000"/>
          <w:sz w:val="22"/>
          <w:szCs w:val="22"/>
        </w:rPr>
        <w:t>s</w:t>
      </w:r>
      <w:r w:rsidR="00972D9B" w:rsidRPr="00972D9B">
        <w:rPr>
          <w:rFonts w:ascii="Georgia" w:eastAsia="Times New Roman" w:hAnsi="Georgia" w:cs="Lucida Sans Unicode"/>
          <w:color w:val="000000"/>
          <w:sz w:val="22"/>
          <w:szCs w:val="22"/>
        </w:rPr>
        <w:t xml:space="preserve"> paid or incurred in connection with—</w:t>
      </w:r>
      <w:bookmarkStart w:id="32" w:name="e_1_A"/>
      <w:bookmarkEnd w:id="32"/>
      <w:r w:rsidR="00972D9B" w:rsidRPr="00972D9B">
        <w:rPr>
          <w:rFonts w:ascii="Georgia" w:eastAsia="Times New Roman" w:hAnsi="Georgia" w:cs="Lucida Sans Unicode"/>
          <w:b/>
          <w:bCs/>
          <w:color w:val="000000"/>
          <w:sz w:val="22"/>
          <w:szCs w:val="22"/>
        </w:rPr>
        <w:t>(A)</w:t>
      </w:r>
      <w:r w:rsidR="00972D9B" w:rsidRPr="00972D9B">
        <w:rPr>
          <w:rFonts w:ascii="Georgia" w:eastAsia="Times New Roman" w:hAnsi="Georgia" w:cs="Lucida Sans Unicode"/>
          <w:color w:val="000000"/>
          <w:sz w:val="22"/>
          <w:szCs w:val="22"/>
        </w:rPr>
        <w:t> influencing legislation,</w:t>
      </w:r>
      <w:bookmarkStart w:id="33" w:name="e_1_B"/>
      <w:bookmarkEnd w:id="33"/>
      <w:r w:rsidR="00972D9B">
        <w:rPr>
          <w:rFonts w:ascii="Georgia" w:eastAsia="Times New Roman" w:hAnsi="Georgia" w:cs="Lucida Sans Unicode"/>
          <w:color w:val="000000"/>
          <w:sz w:val="22"/>
          <w:szCs w:val="22"/>
        </w:rPr>
        <w:t xml:space="preserve"> </w:t>
      </w:r>
      <w:r w:rsidR="00972D9B" w:rsidRPr="00972D9B">
        <w:rPr>
          <w:rFonts w:ascii="Georgia" w:eastAsia="Times New Roman" w:hAnsi="Georgia" w:cs="Lucida Sans Unicode"/>
          <w:b/>
          <w:bCs/>
          <w:color w:val="000000"/>
          <w:sz w:val="22"/>
          <w:szCs w:val="22"/>
        </w:rPr>
        <w:t>(B)</w:t>
      </w:r>
      <w:r w:rsidR="00972D9B" w:rsidRPr="00972D9B">
        <w:rPr>
          <w:rFonts w:ascii="Georgia" w:eastAsia="Times New Roman" w:hAnsi="Georgia" w:cs="Lucida Sans Unicode"/>
          <w:color w:val="000000"/>
          <w:sz w:val="22"/>
          <w:szCs w:val="22"/>
        </w:rPr>
        <w:t> participation in, or intervention in, any political campaign on behalf of (or in opposition to) any candidate for public office</w:t>
      </w:r>
      <w:bookmarkStart w:id="34" w:name="e_1_C"/>
      <w:bookmarkEnd w:id="34"/>
      <w:r w:rsidR="00972D9B">
        <w:rPr>
          <w:rFonts w:ascii="Georgia" w:eastAsia="Times New Roman" w:hAnsi="Georgia" w:cs="Lucida Sans Unicode"/>
          <w:color w:val="000000"/>
          <w:sz w:val="22"/>
          <w:szCs w:val="22"/>
        </w:rPr>
        <w:t xml:space="preserve">, </w:t>
      </w:r>
      <w:r w:rsidR="00972D9B" w:rsidRPr="00972D9B">
        <w:rPr>
          <w:rFonts w:ascii="Georgia" w:eastAsia="Times New Roman" w:hAnsi="Georgia" w:cs="Lucida Sans Unicode"/>
          <w:b/>
          <w:bCs/>
          <w:color w:val="000000"/>
          <w:sz w:val="22"/>
          <w:szCs w:val="22"/>
        </w:rPr>
        <w:t>(C)</w:t>
      </w:r>
      <w:r w:rsidR="00972D9B" w:rsidRPr="00972D9B">
        <w:rPr>
          <w:rFonts w:ascii="Georgia" w:eastAsia="Times New Roman" w:hAnsi="Georgia" w:cs="Lucida Sans Unicode"/>
          <w:color w:val="000000"/>
          <w:sz w:val="22"/>
          <w:szCs w:val="22"/>
        </w:rPr>
        <w:t> any attempt to influence the general public, with respect to elections, legislative matters, or referendums, or</w:t>
      </w:r>
      <w:bookmarkStart w:id="35" w:name="e_1_D"/>
      <w:bookmarkEnd w:id="35"/>
      <w:r w:rsidR="00972D9B">
        <w:rPr>
          <w:rFonts w:ascii="Georgia" w:eastAsia="Times New Roman" w:hAnsi="Georgia" w:cs="Lucida Sans Unicode"/>
          <w:color w:val="000000"/>
          <w:sz w:val="22"/>
          <w:szCs w:val="22"/>
        </w:rPr>
        <w:t xml:space="preserve"> </w:t>
      </w:r>
      <w:r w:rsidR="00972D9B" w:rsidRPr="00972D9B">
        <w:rPr>
          <w:rFonts w:ascii="Georgia" w:eastAsia="Times New Roman" w:hAnsi="Georgia" w:cs="Lucida Sans Unicode"/>
          <w:b/>
          <w:bCs/>
          <w:color w:val="000000"/>
          <w:sz w:val="22"/>
          <w:szCs w:val="22"/>
        </w:rPr>
        <w:t>(D)</w:t>
      </w:r>
      <w:r w:rsidR="00972D9B" w:rsidRPr="00972D9B">
        <w:rPr>
          <w:rFonts w:ascii="Georgia" w:eastAsia="Times New Roman" w:hAnsi="Georgia" w:cs="Lucida Sans Unicode"/>
          <w:color w:val="000000"/>
          <w:sz w:val="22"/>
          <w:szCs w:val="22"/>
        </w:rPr>
        <w:t> any direct communication with a covered executive branch official in an attempt to influence the official actions or positions of such official.</w:t>
      </w:r>
    </w:p>
    <w:p w14:paraId="2913160F" w14:textId="645EF24D" w:rsidR="00972D9B" w:rsidRPr="005A2D7E" w:rsidRDefault="005A2D7E" w:rsidP="00972D9B">
      <w:pPr>
        <w:pStyle w:val="ListParagraph"/>
        <w:numPr>
          <w:ilvl w:val="2"/>
          <w:numId w:val="5"/>
        </w:numPr>
        <w:shd w:val="clear" w:color="auto" w:fill="FFFFFF"/>
        <w:rPr>
          <w:rFonts w:ascii="Georgia" w:hAnsi="Georgia"/>
          <w:b/>
          <w:sz w:val="22"/>
          <w:szCs w:val="22"/>
        </w:rPr>
      </w:pPr>
      <w:r>
        <w:rPr>
          <w:rFonts w:ascii="Georgia" w:hAnsi="Georgia"/>
          <w:b/>
          <w:sz w:val="22"/>
          <w:szCs w:val="22"/>
        </w:rPr>
        <w:t xml:space="preserve">(2) </w:t>
      </w:r>
      <w:r w:rsidR="00972D9B">
        <w:rPr>
          <w:rFonts w:ascii="Georgia" w:hAnsi="Georgia"/>
          <w:b/>
          <w:sz w:val="22"/>
          <w:szCs w:val="22"/>
        </w:rPr>
        <w:t>Local l</w:t>
      </w:r>
      <w:r>
        <w:rPr>
          <w:rFonts w:ascii="Georgia" w:hAnsi="Georgia"/>
          <w:b/>
          <w:sz w:val="22"/>
          <w:szCs w:val="22"/>
        </w:rPr>
        <w:t>egislation</w:t>
      </w:r>
      <w:r w:rsidR="00972D9B">
        <w:rPr>
          <w:rFonts w:ascii="Georgia" w:hAnsi="Georgia"/>
          <w:b/>
          <w:sz w:val="22"/>
          <w:szCs w:val="22"/>
        </w:rPr>
        <w:t xml:space="preserve"> exception:</w:t>
      </w:r>
      <w:r w:rsidR="00972D9B">
        <w:rPr>
          <w:rFonts w:ascii="Georgia" w:hAnsi="Georgia"/>
          <w:sz w:val="22"/>
          <w:szCs w:val="22"/>
        </w:rPr>
        <w:t xml:space="preserve"> Can deduct ordinary and necessary expenses </w:t>
      </w:r>
      <w:r w:rsidR="00972D9B">
        <w:rPr>
          <w:rFonts w:ascii="Georgia" w:hAnsi="Georgia"/>
          <w:b/>
          <w:sz w:val="22"/>
          <w:szCs w:val="22"/>
        </w:rPr>
        <w:t>(i)</w:t>
      </w:r>
      <w:r w:rsidR="00972D9B">
        <w:rPr>
          <w:rFonts w:ascii="Georgia" w:hAnsi="Georgia"/>
          <w:sz w:val="22"/>
          <w:szCs w:val="22"/>
        </w:rPr>
        <w:t xml:space="preserve"> in direct connection w/ appearances before, submission of statements to, or sending communications to the committees, or individual me</w:t>
      </w:r>
      <w:r w:rsidR="00026F18">
        <w:rPr>
          <w:rFonts w:ascii="Georgia" w:hAnsi="Georgia"/>
          <w:sz w:val="22"/>
          <w:szCs w:val="22"/>
        </w:rPr>
        <w:t>mbers, of such council/body w/</w:t>
      </w:r>
      <w:r w:rsidR="00972D9B">
        <w:rPr>
          <w:rFonts w:ascii="Georgia" w:hAnsi="Georgia"/>
          <w:sz w:val="22"/>
          <w:szCs w:val="22"/>
        </w:rPr>
        <w:t xml:space="preserve"> respect to legislation or proposed legislation of direct interest to the </w:t>
      </w:r>
      <w:r w:rsidR="00F07FF1">
        <w:rPr>
          <w:rFonts w:ascii="Georgia" w:hAnsi="Georgia"/>
          <w:sz w:val="22"/>
          <w:szCs w:val="22"/>
        </w:rPr>
        <w:t>TP</w:t>
      </w:r>
      <w:r w:rsidR="00972D9B">
        <w:rPr>
          <w:rFonts w:ascii="Georgia" w:hAnsi="Georgia"/>
          <w:sz w:val="22"/>
          <w:szCs w:val="22"/>
        </w:rPr>
        <w:t xml:space="preserve">, or </w:t>
      </w:r>
      <w:r w:rsidR="00972D9B">
        <w:rPr>
          <w:rFonts w:ascii="Georgia" w:hAnsi="Georgia"/>
          <w:b/>
          <w:sz w:val="22"/>
          <w:szCs w:val="22"/>
        </w:rPr>
        <w:t>(ii)</w:t>
      </w:r>
      <w:r w:rsidR="00972D9B">
        <w:rPr>
          <w:rFonts w:ascii="Georgia" w:hAnsi="Georgia"/>
          <w:sz w:val="22"/>
          <w:szCs w:val="22"/>
        </w:rPr>
        <w:t xml:space="preserve"> in direct connection w/ communication of information between the </w:t>
      </w:r>
      <w:r w:rsidR="00F07FF1">
        <w:rPr>
          <w:rFonts w:ascii="Georgia" w:hAnsi="Georgia"/>
          <w:sz w:val="22"/>
          <w:szCs w:val="22"/>
        </w:rPr>
        <w:t>TP</w:t>
      </w:r>
      <w:r w:rsidR="00972D9B">
        <w:rPr>
          <w:rFonts w:ascii="Georgia" w:hAnsi="Georgia"/>
          <w:sz w:val="22"/>
          <w:szCs w:val="22"/>
        </w:rPr>
        <w:t xml:space="preserve"> and an organization of which the </w:t>
      </w:r>
      <w:r w:rsidR="00F07FF1">
        <w:rPr>
          <w:rFonts w:ascii="Georgia" w:hAnsi="Georgia"/>
          <w:sz w:val="22"/>
          <w:szCs w:val="22"/>
        </w:rPr>
        <w:t>TP</w:t>
      </w:r>
      <w:r w:rsidR="00972D9B">
        <w:rPr>
          <w:rFonts w:ascii="Georgia" w:hAnsi="Georgia"/>
          <w:sz w:val="22"/>
          <w:szCs w:val="22"/>
        </w:rPr>
        <w:t xml:space="preserve"> is a member w/ respect to any such legislation or proposed legislation that’s of direct interest to the </w:t>
      </w:r>
      <w:r w:rsidR="00F07FF1">
        <w:rPr>
          <w:rFonts w:ascii="Georgia" w:hAnsi="Georgia"/>
          <w:sz w:val="22"/>
          <w:szCs w:val="22"/>
        </w:rPr>
        <w:t>TP</w:t>
      </w:r>
      <w:r w:rsidR="00972D9B">
        <w:rPr>
          <w:rFonts w:ascii="Georgia" w:hAnsi="Georgia"/>
          <w:sz w:val="22"/>
          <w:szCs w:val="22"/>
        </w:rPr>
        <w:t xml:space="preserve"> and such organization</w:t>
      </w:r>
    </w:p>
    <w:p w14:paraId="05BD8930" w14:textId="24BEE91C" w:rsidR="005A2D7E" w:rsidRPr="005A2D7E" w:rsidRDefault="005A2D7E" w:rsidP="005A2D7E">
      <w:pPr>
        <w:pStyle w:val="ListParagraph"/>
        <w:numPr>
          <w:ilvl w:val="3"/>
          <w:numId w:val="5"/>
        </w:numPr>
        <w:shd w:val="clear" w:color="auto" w:fill="FFFFFF"/>
        <w:rPr>
          <w:rFonts w:ascii="Georgia" w:hAnsi="Georgia"/>
          <w:b/>
          <w:sz w:val="22"/>
          <w:szCs w:val="22"/>
        </w:rPr>
      </w:pPr>
      <w:r>
        <w:rPr>
          <w:rFonts w:ascii="Georgia" w:hAnsi="Georgia"/>
          <w:sz w:val="22"/>
          <w:szCs w:val="22"/>
        </w:rPr>
        <w:t xml:space="preserve">Newspaper advertising wouldn’t be deductible under this exception or under the general rule </w:t>
      </w:r>
    </w:p>
    <w:p w14:paraId="2AABA64A" w14:textId="1FC02D5A" w:rsidR="005A13A5" w:rsidRPr="00686979" w:rsidRDefault="005A2D7E" w:rsidP="005A2D7E">
      <w:pPr>
        <w:pStyle w:val="ListParagraph"/>
        <w:numPr>
          <w:ilvl w:val="2"/>
          <w:numId w:val="5"/>
        </w:numPr>
        <w:shd w:val="clear" w:color="auto" w:fill="FFFFFF"/>
        <w:rPr>
          <w:rFonts w:ascii="Georgia" w:hAnsi="Georgia"/>
          <w:b/>
          <w:i/>
          <w:sz w:val="22"/>
          <w:szCs w:val="22"/>
        </w:rPr>
      </w:pPr>
      <w:r>
        <w:rPr>
          <w:rFonts w:ascii="Georgia" w:hAnsi="Georgia"/>
          <w:sz w:val="22"/>
          <w:szCs w:val="22"/>
        </w:rPr>
        <w:t>A newspaper ad that doesn’t specifically refer to elections, legislative matters, or referendums can be deductible—e.g. an ad by the oil industry that says “what’s good for oil is good for America.” Won’t be barred by 162(e)(1)(A) or (C). You’re free to talk about the issues alone.</w:t>
      </w:r>
    </w:p>
    <w:p w14:paraId="3A9381ED" w14:textId="77777777" w:rsidR="005D18F3" w:rsidRPr="005D18F3" w:rsidRDefault="005D18F3" w:rsidP="005D18F3">
      <w:pPr>
        <w:pStyle w:val="ListParagraph"/>
        <w:shd w:val="clear" w:color="auto" w:fill="FFFFFF"/>
        <w:ind w:left="1080"/>
        <w:rPr>
          <w:rFonts w:ascii="Georgia" w:hAnsi="Georgia"/>
          <w:b/>
          <w:i/>
          <w:sz w:val="22"/>
          <w:szCs w:val="22"/>
        </w:rPr>
      </w:pPr>
    </w:p>
    <w:p w14:paraId="623C5E40" w14:textId="6A23D572" w:rsidR="005D18F3" w:rsidRPr="005F5CF3" w:rsidRDefault="005D18F3" w:rsidP="00686979">
      <w:pPr>
        <w:pStyle w:val="ListParagraph"/>
        <w:numPr>
          <w:ilvl w:val="0"/>
          <w:numId w:val="5"/>
        </w:numPr>
        <w:shd w:val="clear" w:color="auto" w:fill="FFFFFF"/>
        <w:rPr>
          <w:rFonts w:ascii="Georgia" w:hAnsi="Georgia"/>
          <w:b/>
          <w:i/>
        </w:rPr>
      </w:pPr>
      <w:r w:rsidRPr="005F5CF3">
        <w:rPr>
          <w:rFonts w:ascii="Georgia" w:hAnsi="Georgia"/>
          <w:b/>
          <w:u w:val="single"/>
        </w:rPr>
        <w:t>ILLEGAL BRIBES, KICKBACKS, AND OTHER PAYMENTS</w:t>
      </w:r>
    </w:p>
    <w:p w14:paraId="2B40A5C2" w14:textId="499188F7" w:rsidR="005D18F3" w:rsidRPr="005D18F3" w:rsidRDefault="005D18F3" w:rsidP="005D18F3">
      <w:pPr>
        <w:pStyle w:val="ListParagraph"/>
        <w:numPr>
          <w:ilvl w:val="1"/>
          <w:numId w:val="5"/>
        </w:numPr>
        <w:shd w:val="clear" w:color="auto" w:fill="FFFFFF"/>
        <w:rPr>
          <w:rFonts w:ascii="Georgia" w:hAnsi="Georgia"/>
          <w:b/>
          <w:i/>
          <w:sz w:val="22"/>
          <w:szCs w:val="22"/>
        </w:rPr>
      </w:pPr>
      <w:r>
        <w:rPr>
          <w:rFonts w:ascii="Georgia" w:hAnsi="Georgia"/>
          <w:b/>
          <w:sz w:val="22"/>
          <w:szCs w:val="22"/>
        </w:rPr>
        <w:t>No deduction allowed</w:t>
      </w:r>
      <w:r w:rsidR="000D161B">
        <w:rPr>
          <w:rFonts w:ascii="Georgia" w:hAnsi="Georgia"/>
          <w:b/>
          <w:sz w:val="22"/>
          <w:szCs w:val="22"/>
        </w:rPr>
        <w:t xml:space="preserve"> - </w:t>
      </w:r>
      <w:r w:rsidR="000D161B">
        <w:rPr>
          <w:rFonts w:ascii="Georgia" w:hAnsi="Georgia"/>
          <w:sz w:val="22"/>
          <w:szCs w:val="22"/>
        </w:rPr>
        <w:t xml:space="preserve"> § 162(c)</w:t>
      </w:r>
    </w:p>
    <w:p w14:paraId="685B20FB" w14:textId="53685906" w:rsidR="005D18F3" w:rsidRPr="000D161B" w:rsidRDefault="000D161B" w:rsidP="000D161B">
      <w:pPr>
        <w:pStyle w:val="ListParagraph"/>
        <w:numPr>
          <w:ilvl w:val="2"/>
          <w:numId w:val="5"/>
        </w:numPr>
        <w:shd w:val="clear" w:color="auto" w:fill="FFFFFF"/>
        <w:rPr>
          <w:rFonts w:ascii="Georgia" w:hAnsi="Georgia"/>
          <w:b/>
          <w:i/>
          <w:sz w:val="22"/>
          <w:szCs w:val="22"/>
        </w:rPr>
      </w:pPr>
      <w:r>
        <w:rPr>
          <w:rFonts w:ascii="Georgia" w:hAnsi="Georgia"/>
          <w:sz w:val="22"/>
          <w:szCs w:val="22"/>
        </w:rPr>
        <w:t>For any payment made, directly or indirectly, to an official or employee of any gov’t, or any agency or instrumentality of any gov’t, if the payment constitutes an illegal bribe or kickback, or if it’s unlawful under the FCPA</w:t>
      </w:r>
    </w:p>
    <w:p w14:paraId="3D3C752F" w14:textId="7A99A999" w:rsidR="000D161B" w:rsidRPr="000D161B" w:rsidRDefault="000D161B" w:rsidP="000D161B">
      <w:pPr>
        <w:pStyle w:val="ListParagraph"/>
        <w:numPr>
          <w:ilvl w:val="2"/>
          <w:numId w:val="5"/>
        </w:numPr>
        <w:shd w:val="clear" w:color="auto" w:fill="FFFFFF"/>
        <w:rPr>
          <w:rFonts w:ascii="Georgia" w:hAnsi="Georgia"/>
          <w:b/>
          <w:i/>
          <w:sz w:val="22"/>
          <w:szCs w:val="22"/>
        </w:rPr>
      </w:pPr>
      <w:r>
        <w:rPr>
          <w:rFonts w:ascii="Georgia" w:hAnsi="Georgia"/>
          <w:sz w:val="22"/>
          <w:szCs w:val="22"/>
        </w:rPr>
        <w:t>If it’s an illegal bribe, kickback, or other illegal payment under any law of the US or any State that subjects the payor to a criminal penalty or the loss of license or privilege to engage in a trade or business. A kickback includes a payment in consideration of the referral of a client, patient, or customer</w:t>
      </w:r>
    </w:p>
    <w:p w14:paraId="740C4B97" w14:textId="5F992956" w:rsidR="000D161B" w:rsidRPr="005D18F3" w:rsidRDefault="000D161B" w:rsidP="000D161B">
      <w:pPr>
        <w:pStyle w:val="ListParagraph"/>
        <w:numPr>
          <w:ilvl w:val="2"/>
          <w:numId w:val="5"/>
        </w:numPr>
        <w:shd w:val="clear" w:color="auto" w:fill="FFFFFF"/>
        <w:rPr>
          <w:rFonts w:ascii="Georgia" w:hAnsi="Georgia"/>
          <w:b/>
          <w:i/>
          <w:sz w:val="22"/>
          <w:szCs w:val="22"/>
        </w:rPr>
      </w:pPr>
      <w:r>
        <w:rPr>
          <w:rFonts w:ascii="Georgia" w:hAnsi="Georgia"/>
          <w:sz w:val="22"/>
          <w:szCs w:val="22"/>
        </w:rPr>
        <w:t>Medicare and Medicaid kickbacks</w:t>
      </w:r>
    </w:p>
    <w:p w14:paraId="29418CDF" w14:textId="11D3AD53" w:rsidR="005D18F3" w:rsidRDefault="005D18F3" w:rsidP="000D161B">
      <w:pPr>
        <w:pStyle w:val="ListParagraph"/>
        <w:shd w:val="clear" w:color="auto" w:fill="FFFFFF"/>
        <w:ind w:left="1080"/>
        <w:rPr>
          <w:rFonts w:ascii="Georgia" w:hAnsi="Georgia"/>
          <w:b/>
          <w:i/>
          <w:sz w:val="22"/>
          <w:szCs w:val="22"/>
        </w:rPr>
      </w:pPr>
    </w:p>
    <w:p w14:paraId="042AC472" w14:textId="00C8392F" w:rsidR="00F6442C" w:rsidRPr="00D7131B" w:rsidRDefault="005D18F3" w:rsidP="00F6442C">
      <w:pPr>
        <w:pStyle w:val="ListParagraph"/>
        <w:numPr>
          <w:ilvl w:val="0"/>
          <w:numId w:val="5"/>
        </w:numPr>
        <w:shd w:val="clear" w:color="auto" w:fill="FFFFFF"/>
        <w:rPr>
          <w:rFonts w:ascii="Georgia" w:hAnsi="Georgia"/>
          <w:b/>
          <w:i/>
          <w:sz w:val="22"/>
          <w:szCs w:val="22"/>
        </w:rPr>
      </w:pPr>
      <w:r w:rsidRPr="005F5CF3">
        <w:rPr>
          <w:rFonts w:ascii="Georgia" w:hAnsi="Georgia"/>
          <w:b/>
          <w:u w:val="single"/>
        </w:rPr>
        <w:t>ILLEGAL TRAFFICKING OF DRUGS</w:t>
      </w:r>
      <w:r>
        <w:rPr>
          <w:rFonts w:ascii="Georgia" w:hAnsi="Georgia"/>
          <w:b/>
          <w:sz w:val="22"/>
          <w:szCs w:val="22"/>
          <w:u w:val="single"/>
        </w:rPr>
        <w:t xml:space="preserve"> </w:t>
      </w:r>
      <w:r>
        <w:rPr>
          <w:rFonts w:ascii="Georgia" w:hAnsi="Georgia"/>
          <w:b/>
          <w:sz w:val="22"/>
          <w:szCs w:val="22"/>
        </w:rPr>
        <w:t xml:space="preserve">– </w:t>
      </w:r>
      <w:r>
        <w:rPr>
          <w:rFonts w:ascii="Georgia" w:hAnsi="Georgia"/>
          <w:sz w:val="22"/>
          <w:szCs w:val="22"/>
        </w:rPr>
        <w:t xml:space="preserve">expenditures cannot be deducted. </w:t>
      </w:r>
      <w:r w:rsidR="00686979">
        <w:rPr>
          <w:rFonts w:ascii="Georgia" w:hAnsi="Georgia"/>
          <w:sz w:val="22"/>
          <w:szCs w:val="22"/>
        </w:rPr>
        <w:t>280E.</w:t>
      </w:r>
      <w:r w:rsidR="00F6442C">
        <w:rPr>
          <w:rFonts w:ascii="Georgia" w:hAnsi="Georgia"/>
          <w:sz w:val="22"/>
          <w:szCs w:val="22"/>
        </w:rPr>
        <w:t xml:space="preserve">  </w:t>
      </w:r>
    </w:p>
    <w:p w14:paraId="35B80A43" w14:textId="77777777" w:rsidR="00F1483E" w:rsidRDefault="00F1483E" w:rsidP="00F6442C">
      <w:pPr>
        <w:shd w:val="clear" w:color="auto" w:fill="FFFFFF"/>
        <w:rPr>
          <w:rFonts w:ascii="Georgia" w:hAnsi="Georgia"/>
          <w:b/>
          <w:i/>
          <w:sz w:val="22"/>
          <w:szCs w:val="22"/>
        </w:rPr>
      </w:pPr>
    </w:p>
    <w:p w14:paraId="45CEF299" w14:textId="4BD16BB8" w:rsidR="00D4460B" w:rsidRPr="00E43F44" w:rsidRDefault="00D4460B" w:rsidP="00D4460B">
      <w:pPr>
        <w:shd w:val="clear" w:color="auto" w:fill="FFFFFF"/>
        <w:outlineLvl w:val="0"/>
        <w:rPr>
          <w:rFonts w:ascii="Georgia" w:hAnsi="Georgia"/>
          <w:b/>
          <w:bCs/>
          <w:smallCaps/>
          <w:sz w:val="30"/>
          <w:szCs w:val="30"/>
          <w:u w:val="single"/>
        </w:rPr>
      </w:pPr>
      <w:r w:rsidRPr="00E43F44">
        <w:rPr>
          <w:rFonts w:ascii="Georgia" w:hAnsi="Georgia"/>
          <w:b/>
          <w:bCs/>
          <w:smallCaps/>
          <w:sz w:val="30"/>
          <w:szCs w:val="30"/>
          <w:u w:val="single"/>
        </w:rPr>
        <w:t>§ 179 Deduction – Election</w:t>
      </w:r>
      <w:r w:rsidR="00703BF1" w:rsidRPr="00E43F44">
        <w:rPr>
          <w:rFonts w:ascii="Georgia" w:hAnsi="Georgia"/>
          <w:b/>
          <w:bCs/>
          <w:smallCaps/>
          <w:sz w:val="30"/>
          <w:szCs w:val="30"/>
          <w:u w:val="single"/>
        </w:rPr>
        <w:t xml:space="preserve"> to E</w:t>
      </w:r>
      <w:r w:rsidRPr="00E43F44">
        <w:rPr>
          <w:rFonts w:ascii="Georgia" w:hAnsi="Georgia"/>
          <w:b/>
          <w:bCs/>
          <w:smallCaps/>
          <w:sz w:val="30"/>
          <w:szCs w:val="30"/>
          <w:u w:val="single"/>
        </w:rPr>
        <w:t>xpense Certain Business Assets</w:t>
      </w:r>
    </w:p>
    <w:p w14:paraId="1BC652CD" w14:textId="60C4829C" w:rsidR="006A5748" w:rsidRPr="00E43F44" w:rsidRDefault="001A1048" w:rsidP="00D4460B">
      <w:pPr>
        <w:shd w:val="clear" w:color="auto" w:fill="FFFFFF"/>
        <w:outlineLvl w:val="0"/>
        <w:rPr>
          <w:rFonts w:ascii="Georgia" w:hAnsi="Georgia"/>
          <w:b/>
          <w:bCs/>
          <w:u w:val="single"/>
        </w:rPr>
      </w:pPr>
      <w:r w:rsidRPr="00E43F44">
        <w:rPr>
          <w:rFonts w:ascii="Georgia" w:hAnsi="Georgia"/>
          <w:b/>
          <w:bCs/>
          <w:u w:val="single"/>
        </w:rPr>
        <w:t>** Expensing the cost in the year of purchase = Exempting the Yield**</w:t>
      </w:r>
      <w:r w:rsidR="006A5748" w:rsidRPr="00E43F44">
        <w:rPr>
          <w:rFonts w:ascii="Georgia" w:hAnsi="Georgia"/>
          <w:b/>
          <w:bCs/>
          <w:u w:val="single"/>
        </w:rPr>
        <w:t>, which means the pre-tax rate of return = after-tax rate of return</w:t>
      </w:r>
    </w:p>
    <w:p w14:paraId="3B810C60" w14:textId="77777777" w:rsidR="006A5748" w:rsidRPr="001A1048" w:rsidRDefault="006A5748" w:rsidP="00D4460B">
      <w:pPr>
        <w:shd w:val="clear" w:color="auto" w:fill="FFFFFF"/>
        <w:outlineLvl w:val="0"/>
        <w:rPr>
          <w:rFonts w:ascii="Georgia" w:hAnsi="Georgia"/>
          <w:b/>
          <w:bCs/>
          <w:smallCaps/>
          <w:sz w:val="26"/>
          <w:szCs w:val="26"/>
          <w:u w:val="single"/>
        </w:rPr>
      </w:pPr>
    </w:p>
    <w:p w14:paraId="18E9BD1C" w14:textId="015DEAAF" w:rsidR="00D4460B" w:rsidRDefault="00D4460B" w:rsidP="00D4460B">
      <w:pPr>
        <w:pStyle w:val="ListParagraph"/>
        <w:numPr>
          <w:ilvl w:val="0"/>
          <w:numId w:val="18"/>
        </w:numPr>
        <w:shd w:val="clear" w:color="auto" w:fill="FFFFFF"/>
        <w:outlineLvl w:val="0"/>
        <w:rPr>
          <w:rFonts w:ascii="Georgia" w:hAnsi="Georgia"/>
          <w:sz w:val="22"/>
          <w:szCs w:val="22"/>
        </w:rPr>
      </w:pPr>
      <w:r>
        <w:rPr>
          <w:rFonts w:ascii="Georgia" w:hAnsi="Georgia"/>
          <w:sz w:val="22"/>
          <w:szCs w:val="22"/>
        </w:rPr>
        <w:t xml:space="preserve">TP may elect </w:t>
      </w:r>
      <w:r w:rsidR="00546EB2">
        <w:rPr>
          <w:rFonts w:ascii="Georgia" w:hAnsi="Georgia"/>
          <w:sz w:val="22"/>
          <w:szCs w:val="22"/>
        </w:rPr>
        <w:t>to expense the cost of any § 179 property in the year placed in service.</w:t>
      </w:r>
    </w:p>
    <w:p w14:paraId="031FCE75" w14:textId="235FEFC9" w:rsidR="00546EB2" w:rsidRDefault="00546EB2" w:rsidP="00546EB2">
      <w:pPr>
        <w:pStyle w:val="ListParagraph"/>
        <w:numPr>
          <w:ilvl w:val="1"/>
          <w:numId w:val="18"/>
        </w:numPr>
        <w:shd w:val="clear" w:color="auto" w:fill="FFFFFF"/>
        <w:outlineLvl w:val="0"/>
        <w:rPr>
          <w:rFonts w:ascii="Georgia" w:hAnsi="Georgia"/>
          <w:sz w:val="22"/>
          <w:szCs w:val="22"/>
        </w:rPr>
      </w:pPr>
      <w:r>
        <w:rPr>
          <w:rFonts w:ascii="Georgia" w:hAnsi="Georgia"/>
          <w:b/>
          <w:sz w:val="22"/>
          <w:szCs w:val="22"/>
        </w:rPr>
        <w:t xml:space="preserve">§ 179 property = Tangible property </w:t>
      </w:r>
      <w:r>
        <w:rPr>
          <w:rFonts w:ascii="Georgia" w:hAnsi="Georgia"/>
          <w:sz w:val="22"/>
          <w:szCs w:val="22"/>
        </w:rPr>
        <w:t>or computer software used in the active conduct of a trade or business (essentially equipment)</w:t>
      </w:r>
    </w:p>
    <w:p w14:paraId="0B00EBE8" w14:textId="2E32832D" w:rsidR="00546EB2" w:rsidRPr="00546EB2" w:rsidRDefault="00546EB2" w:rsidP="00D4460B">
      <w:pPr>
        <w:pStyle w:val="ListParagraph"/>
        <w:numPr>
          <w:ilvl w:val="0"/>
          <w:numId w:val="18"/>
        </w:numPr>
        <w:shd w:val="clear" w:color="auto" w:fill="FFFFFF"/>
        <w:outlineLvl w:val="0"/>
        <w:rPr>
          <w:rFonts w:ascii="Georgia" w:hAnsi="Georgia"/>
          <w:sz w:val="22"/>
          <w:szCs w:val="22"/>
        </w:rPr>
      </w:pPr>
      <w:r>
        <w:rPr>
          <w:rFonts w:ascii="Georgia" w:hAnsi="Georgia"/>
          <w:b/>
          <w:sz w:val="22"/>
          <w:szCs w:val="22"/>
        </w:rPr>
        <w:t>Limitations</w:t>
      </w:r>
    </w:p>
    <w:p w14:paraId="2A600200" w14:textId="77777777" w:rsidR="00546EB2" w:rsidRDefault="00546EB2" w:rsidP="00546EB2">
      <w:pPr>
        <w:pStyle w:val="ListParagraph"/>
        <w:numPr>
          <w:ilvl w:val="1"/>
          <w:numId w:val="18"/>
        </w:numPr>
        <w:shd w:val="clear" w:color="auto" w:fill="FFFFFF"/>
        <w:outlineLvl w:val="0"/>
        <w:rPr>
          <w:rFonts w:ascii="Georgia" w:hAnsi="Georgia"/>
          <w:sz w:val="22"/>
          <w:szCs w:val="22"/>
        </w:rPr>
      </w:pPr>
      <w:r>
        <w:rPr>
          <w:rFonts w:ascii="Georgia" w:hAnsi="Georgia"/>
          <w:sz w:val="22"/>
          <w:szCs w:val="22"/>
        </w:rPr>
        <w:t>$500k maximum on costs you can expense</w:t>
      </w:r>
    </w:p>
    <w:p w14:paraId="63285B8E" w14:textId="148C1AD3" w:rsidR="00546EB2" w:rsidRPr="00546EB2" w:rsidRDefault="00546EB2" w:rsidP="00546EB2">
      <w:pPr>
        <w:pStyle w:val="ListParagraph"/>
        <w:numPr>
          <w:ilvl w:val="1"/>
          <w:numId w:val="18"/>
        </w:numPr>
        <w:shd w:val="clear" w:color="auto" w:fill="FFFFFF"/>
        <w:outlineLvl w:val="0"/>
        <w:rPr>
          <w:rFonts w:ascii="Georgia" w:hAnsi="Georgia"/>
          <w:sz w:val="22"/>
          <w:szCs w:val="22"/>
        </w:rPr>
      </w:pPr>
      <w:r w:rsidRPr="00546EB2">
        <w:rPr>
          <w:rFonts w:ascii="Georgia" w:hAnsi="Georgia"/>
          <w:sz w:val="22"/>
          <w:szCs w:val="22"/>
        </w:rPr>
        <w:t>If you put into service more than $2m, every dollar over $2m that you spend on 179 assets reduces the $500k deduction by $1. So if you buy $2.5m of 179 assets, you get $0 deduction. Thus big businesse</w:t>
      </w:r>
      <w:r>
        <w:rPr>
          <w:rFonts w:ascii="Georgia" w:hAnsi="Georgia"/>
          <w:sz w:val="22"/>
          <w:szCs w:val="22"/>
        </w:rPr>
        <w:t>s don’t benefit at all from 179; neither do businesses with no taxable income (e.g. startups, companies that have so many tax benefits in the first place that they’ve eliminated their taxable income; struggling companies that don’t have any income. It’s also not very beneficial to companies that don’t have high tangible personal property expenses (financial services, companies that deal in IP or real estate, etc.))</w:t>
      </w:r>
      <w:r w:rsidRPr="00546EB2">
        <w:rPr>
          <w:rFonts w:ascii="Georgia" w:hAnsi="Georgia"/>
          <w:sz w:val="22"/>
          <w:szCs w:val="22"/>
        </w:rPr>
        <w:t xml:space="preserve"> </w:t>
      </w:r>
    </w:p>
    <w:p w14:paraId="1895B546" w14:textId="2F7CC70E" w:rsidR="00546EB2" w:rsidRPr="00D4460B" w:rsidRDefault="00546EB2" w:rsidP="00546EB2">
      <w:pPr>
        <w:pStyle w:val="ListParagraph"/>
        <w:numPr>
          <w:ilvl w:val="1"/>
          <w:numId w:val="18"/>
        </w:numPr>
        <w:shd w:val="clear" w:color="auto" w:fill="FFFFFF"/>
        <w:outlineLvl w:val="0"/>
        <w:rPr>
          <w:rFonts w:ascii="Georgia" w:hAnsi="Georgia"/>
          <w:sz w:val="22"/>
          <w:szCs w:val="22"/>
        </w:rPr>
      </w:pPr>
      <w:r>
        <w:rPr>
          <w:rFonts w:ascii="Georgia" w:hAnsi="Georgia"/>
          <w:sz w:val="22"/>
          <w:szCs w:val="22"/>
        </w:rPr>
        <w:t>Limited to taxable income</w:t>
      </w:r>
    </w:p>
    <w:p w14:paraId="75055109" w14:textId="77777777" w:rsidR="00472C9D" w:rsidRPr="007E4A71" w:rsidRDefault="00472C9D" w:rsidP="007E4A71">
      <w:pPr>
        <w:shd w:val="clear" w:color="auto" w:fill="FFFFFF"/>
        <w:rPr>
          <w:rFonts w:ascii="Georgia" w:hAnsi="Georgia"/>
          <w:b/>
          <w:i/>
          <w:sz w:val="22"/>
          <w:szCs w:val="22"/>
        </w:rPr>
      </w:pPr>
    </w:p>
    <w:p w14:paraId="62A7900E" w14:textId="77777777" w:rsidR="00E45BD3" w:rsidRPr="00E45BD3" w:rsidRDefault="00E45BD3" w:rsidP="00E45BD3">
      <w:pPr>
        <w:shd w:val="clear" w:color="auto" w:fill="FFFFFF"/>
        <w:rPr>
          <w:rFonts w:ascii="Georgia" w:hAnsi="Georgia"/>
          <w:b/>
          <w:i/>
          <w:sz w:val="22"/>
          <w:szCs w:val="22"/>
        </w:rPr>
      </w:pPr>
    </w:p>
    <w:p w14:paraId="77CE4B28" w14:textId="77777777" w:rsidR="00651754" w:rsidRDefault="009B57CE" w:rsidP="00651754">
      <w:pPr>
        <w:shd w:val="clear" w:color="auto" w:fill="FFFFFF"/>
        <w:outlineLvl w:val="0"/>
        <w:rPr>
          <w:rFonts w:ascii="Georgia" w:hAnsi="Georgia"/>
          <w:sz w:val="30"/>
          <w:szCs w:val="30"/>
        </w:rPr>
      </w:pPr>
      <w:r w:rsidRPr="00703BF1">
        <w:rPr>
          <w:rFonts w:ascii="Georgia" w:hAnsi="Georgia"/>
          <w:b/>
          <w:bCs/>
          <w:smallCaps/>
          <w:sz w:val="32"/>
          <w:szCs w:val="32"/>
          <w:u w:val="single"/>
        </w:rPr>
        <w:t>Employee Business Expenses</w:t>
      </w:r>
      <w:r w:rsidR="00472C9D">
        <w:rPr>
          <w:rFonts w:ascii="Georgia" w:hAnsi="Georgia"/>
          <w:bCs/>
          <w:smallCaps/>
          <w:sz w:val="30"/>
          <w:szCs w:val="30"/>
        </w:rPr>
        <w:t xml:space="preserve"> - </w:t>
      </w:r>
      <w:r w:rsidR="00472C9D" w:rsidRPr="00D7131B">
        <w:rPr>
          <w:rFonts w:ascii="Georgia" w:hAnsi="Georgia"/>
          <w:b/>
          <w:bCs/>
          <w:smallCaps/>
          <w:sz w:val="30"/>
          <w:szCs w:val="30"/>
        </w:rPr>
        <w:t>§ 62(</w:t>
      </w:r>
      <w:r w:rsidR="00472C9D" w:rsidRPr="00D7131B">
        <w:rPr>
          <w:rFonts w:ascii="Georgia" w:hAnsi="Georgia"/>
          <w:b/>
          <w:sz w:val="30"/>
          <w:szCs w:val="30"/>
        </w:rPr>
        <w:t>a)(2)</w:t>
      </w:r>
      <w:bookmarkStart w:id="36" w:name="a_2_A"/>
      <w:bookmarkEnd w:id="36"/>
    </w:p>
    <w:p w14:paraId="45B4EAF2" w14:textId="77777777" w:rsidR="0027605B" w:rsidRDefault="0027605B" w:rsidP="00651754">
      <w:pPr>
        <w:shd w:val="clear" w:color="auto" w:fill="FFFFFF"/>
        <w:outlineLvl w:val="0"/>
        <w:rPr>
          <w:rFonts w:ascii="Georgia" w:hAnsi="Georgia"/>
          <w:sz w:val="30"/>
          <w:szCs w:val="30"/>
        </w:rPr>
      </w:pPr>
    </w:p>
    <w:p w14:paraId="6456CEAB" w14:textId="1DCAD627" w:rsidR="00651754" w:rsidRDefault="00651754" w:rsidP="00651754">
      <w:pPr>
        <w:shd w:val="clear" w:color="auto" w:fill="FFFFFF"/>
        <w:outlineLvl w:val="0"/>
        <w:rPr>
          <w:rFonts w:ascii="Georgia" w:hAnsi="Georgia"/>
          <w:sz w:val="22"/>
          <w:szCs w:val="22"/>
        </w:rPr>
      </w:pPr>
      <w:r>
        <w:rPr>
          <w:rFonts w:ascii="Georgia" w:hAnsi="Georgia"/>
          <w:sz w:val="22"/>
          <w:szCs w:val="22"/>
        </w:rPr>
        <w:t xml:space="preserve">If an employee has deductible expenses that the </w:t>
      </w:r>
      <w:r w:rsidRPr="0027605B">
        <w:rPr>
          <w:rFonts w:ascii="Georgia" w:hAnsi="Georgia"/>
          <w:b/>
          <w:sz w:val="22"/>
          <w:szCs w:val="22"/>
        </w:rPr>
        <w:t>employer reimburses</w:t>
      </w:r>
      <w:r>
        <w:rPr>
          <w:rFonts w:ascii="Georgia" w:hAnsi="Georgia"/>
          <w:sz w:val="22"/>
          <w:szCs w:val="22"/>
        </w:rPr>
        <w:t xml:space="preserve">, the deduction is above the line. </w:t>
      </w:r>
      <w:r w:rsidR="0027605B">
        <w:rPr>
          <w:rFonts w:ascii="Georgia" w:hAnsi="Georgia"/>
          <w:sz w:val="22"/>
          <w:szCs w:val="22"/>
        </w:rPr>
        <w:t>Otherwise, it’s a miscellaneous itemized deduction.</w:t>
      </w:r>
    </w:p>
    <w:p w14:paraId="641F9BC5" w14:textId="77777777" w:rsidR="0031170C" w:rsidRDefault="0031170C" w:rsidP="00651754">
      <w:pPr>
        <w:shd w:val="clear" w:color="auto" w:fill="FFFFFF"/>
        <w:outlineLvl w:val="0"/>
        <w:rPr>
          <w:rFonts w:ascii="Georgia" w:hAnsi="Georgia"/>
          <w:sz w:val="22"/>
          <w:szCs w:val="22"/>
        </w:rPr>
      </w:pPr>
    </w:p>
    <w:p w14:paraId="261D6BD2" w14:textId="025A95EC" w:rsidR="00651754" w:rsidRPr="00651754" w:rsidRDefault="0031170C" w:rsidP="00651754">
      <w:pPr>
        <w:shd w:val="clear" w:color="auto" w:fill="FFFFFF"/>
        <w:outlineLvl w:val="0"/>
        <w:rPr>
          <w:rFonts w:ascii="Georgia" w:hAnsi="Georgia"/>
          <w:sz w:val="30"/>
          <w:szCs w:val="30"/>
        </w:rPr>
      </w:pPr>
      <w:r>
        <w:rPr>
          <w:rFonts w:ascii="Georgia" w:hAnsi="Georgia"/>
          <w:sz w:val="22"/>
          <w:szCs w:val="22"/>
        </w:rPr>
        <w:t>Above the line deductions: (as § 62(a)(2) lays them out):</w:t>
      </w:r>
    </w:p>
    <w:p w14:paraId="6A9DB2D9" w14:textId="38239C59" w:rsidR="00472C9D" w:rsidRPr="00472C9D" w:rsidRDefault="00472C9D" w:rsidP="00472C9D">
      <w:pPr>
        <w:pStyle w:val="ListParagraph"/>
        <w:numPr>
          <w:ilvl w:val="0"/>
          <w:numId w:val="15"/>
        </w:numPr>
        <w:shd w:val="clear" w:color="auto" w:fill="FFFFFF"/>
        <w:outlineLvl w:val="0"/>
        <w:rPr>
          <w:rFonts w:ascii="Georgia" w:hAnsi="Georgia"/>
          <w:bCs/>
          <w:sz w:val="22"/>
          <w:szCs w:val="22"/>
          <w:u w:val="single"/>
        </w:rPr>
      </w:pPr>
      <w:r w:rsidRPr="00472C9D">
        <w:rPr>
          <w:rFonts w:ascii="Georgia" w:hAnsi="Georgia"/>
          <w:bCs/>
          <w:sz w:val="22"/>
          <w:szCs w:val="22"/>
          <w:u w:val="single"/>
        </w:rPr>
        <w:t>(A) Reimbursed expenses of employees</w:t>
      </w:r>
      <w:r>
        <w:rPr>
          <w:rFonts w:ascii="Georgia" w:hAnsi="Georgia"/>
          <w:bCs/>
          <w:sz w:val="22"/>
          <w:szCs w:val="22"/>
          <w:u w:val="single"/>
        </w:rPr>
        <w:t xml:space="preserve"> </w:t>
      </w:r>
      <w:r w:rsidR="005F6526">
        <w:rPr>
          <w:rFonts w:ascii="Georgia" w:hAnsi="Georgia"/>
          <w:bCs/>
          <w:sz w:val="22"/>
          <w:szCs w:val="22"/>
        </w:rPr>
        <w:t xml:space="preserve"> - </w:t>
      </w:r>
      <w:r w:rsidRPr="00472C9D">
        <w:rPr>
          <w:rFonts w:ascii="Georgia" w:hAnsi="Georgia"/>
          <w:bCs/>
          <w:sz w:val="22"/>
          <w:szCs w:val="22"/>
        </w:rPr>
        <w:t xml:space="preserve">consist of expenses paid or incurred by the </w:t>
      </w:r>
      <w:r w:rsidR="00F07FF1">
        <w:rPr>
          <w:rFonts w:ascii="Georgia" w:hAnsi="Georgia"/>
          <w:bCs/>
          <w:sz w:val="22"/>
          <w:szCs w:val="22"/>
        </w:rPr>
        <w:t>TP</w:t>
      </w:r>
      <w:r w:rsidRPr="00472C9D">
        <w:rPr>
          <w:rFonts w:ascii="Georgia" w:hAnsi="Georgia"/>
          <w:bCs/>
          <w:sz w:val="22"/>
          <w:szCs w:val="22"/>
        </w:rPr>
        <w:t xml:space="preserve">, in connection with the performance by him of services as an employee, under a reimbursement or other expense allowance arrangement with his employer. </w:t>
      </w:r>
      <w:bookmarkStart w:id="37" w:name="a_2_B"/>
      <w:bookmarkEnd w:id="37"/>
    </w:p>
    <w:p w14:paraId="35C0DB33" w14:textId="08982796" w:rsidR="00472C9D" w:rsidRPr="00472C9D" w:rsidRDefault="00472C9D" w:rsidP="00472C9D">
      <w:pPr>
        <w:pStyle w:val="ListParagraph"/>
        <w:numPr>
          <w:ilvl w:val="0"/>
          <w:numId w:val="15"/>
        </w:numPr>
        <w:shd w:val="clear" w:color="auto" w:fill="FFFFFF"/>
        <w:outlineLvl w:val="0"/>
        <w:rPr>
          <w:rFonts w:ascii="Georgia" w:hAnsi="Georgia"/>
          <w:bCs/>
          <w:sz w:val="22"/>
          <w:szCs w:val="22"/>
          <w:u w:val="single"/>
        </w:rPr>
      </w:pPr>
      <w:r>
        <w:rPr>
          <w:rFonts w:ascii="Georgia" w:hAnsi="Georgia"/>
          <w:bCs/>
          <w:sz w:val="22"/>
          <w:szCs w:val="22"/>
        </w:rPr>
        <w:t>D</w:t>
      </w:r>
      <w:r w:rsidR="0031170C">
        <w:rPr>
          <w:rFonts w:ascii="Georgia" w:hAnsi="Georgia"/>
          <w:bCs/>
          <w:sz w:val="22"/>
          <w:szCs w:val="22"/>
        </w:rPr>
        <w:t>eductions allowed by §</w:t>
      </w:r>
      <w:r>
        <w:rPr>
          <w:rFonts w:ascii="Georgia" w:hAnsi="Georgia"/>
          <w:bCs/>
          <w:sz w:val="22"/>
          <w:szCs w:val="22"/>
        </w:rPr>
        <w:t xml:space="preserve"> 162 </w:t>
      </w:r>
      <w:r w:rsidRPr="00472C9D">
        <w:rPr>
          <w:rFonts w:ascii="Georgia" w:hAnsi="Georgia"/>
          <w:bCs/>
          <w:sz w:val="22"/>
          <w:szCs w:val="22"/>
        </w:rPr>
        <w:t xml:space="preserve">which consist of expenses paid or incurred by a </w:t>
      </w:r>
      <w:r w:rsidRPr="0031170C">
        <w:rPr>
          <w:rFonts w:ascii="Georgia" w:hAnsi="Georgia"/>
          <w:b/>
          <w:bCs/>
          <w:sz w:val="22"/>
          <w:szCs w:val="22"/>
        </w:rPr>
        <w:t>qualified performing artist</w:t>
      </w:r>
      <w:r w:rsidRPr="00472C9D">
        <w:rPr>
          <w:rFonts w:ascii="Georgia" w:hAnsi="Georgia"/>
          <w:bCs/>
          <w:sz w:val="22"/>
          <w:szCs w:val="22"/>
        </w:rPr>
        <w:t xml:space="preserve"> in connection with the performances by him of services in the performing arts as an employee.</w:t>
      </w:r>
      <w:bookmarkStart w:id="38" w:name="a_2_C"/>
      <w:bookmarkEnd w:id="38"/>
    </w:p>
    <w:p w14:paraId="5CC63F71" w14:textId="016D9C17" w:rsidR="00472C9D" w:rsidRPr="00472C9D" w:rsidRDefault="00472C9D" w:rsidP="00472C9D">
      <w:pPr>
        <w:pStyle w:val="ListParagraph"/>
        <w:numPr>
          <w:ilvl w:val="0"/>
          <w:numId w:val="15"/>
        </w:numPr>
        <w:shd w:val="clear" w:color="auto" w:fill="FFFFFF"/>
        <w:outlineLvl w:val="0"/>
        <w:rPr>
          <w:rFonts w:ascii="Georgia" w:hAnsi="Georgia"/>
          <w:bCs/>
          <w:sz w:val="22"/>
          <w:szCs w:val="22"/>
          <w:u w:val="single"/>
        </w:rPr>
      </w:pPr>
      <w:r w:rsidRPr="00472C9D">
        <w:rPr>
          <w:rFonts w:ascii="Georgia" w:hAnsi="Georgia"/>
          <w:bCs/>
          <w:sz w:val="22"/>
          <w:szCs w:val="22"/>
        </w:rPr>
        <w:t xml:space="preserve">Certain </w:t>
      </w:r>
      <w:r w:rsidRPr="0031170C">
        <w:rPr>
          <w:rFonts w:ascii="Georgia" w:hAnsi="Georgia"/>
          <w:b/>
          <w:bCs/>
          <w:sz w:val="22"/>
          <w:szCs w:val="22"/>
        </w:rPr>
        <w:t>expenses of officials</w:t>
      </w:r>
      <w:r>
        <w:rPr>
          <w:rFonts w:ascii="Georgia" w:hAnsi="Georgia"/>
          <w:bCs/>
          <w:sz w:val="22"/>
          <w:szCs w:val="22"/>
        </w:rPr>
        <w:t xml:space="preserve"> - </w:t>
      </w:r>
      <w:r w:rsidRPr="00472C9D">
        <w:rPr>
          <w:rFonts w:ascii="Georgia" w:hAnsi="Georgia"/>
          <w:bCs/>
          <w:sz w:val="22"/>
          <w:szCs w:val="22"/>
        </w:rPr>
        <w:t>T</w:t>
      </w:r>
      <w:r w:rsidR="0031170C">
        <w:rPr>
          <w:rFonts w:ascii="Georgia" w:hAnsi="Georgia"/>
          <w:bCs/>
          <w:sz w:val="22"/>
          <w:szCs w:val="22"/>
        </w:rPr>
        <w:t>he deductions allowed by §</w:t>
      </w:r>
      <w:r w:rsidRPr="00472C9D">
        <w:rPr>
          <w:rFonts w:ascii="Georgia" w:hAnsi="Georgia"/>
          <w:bCs/>
          <w:sz w:val="22"/>
          <w:szCs w:val="22"/>
        </w:rPr>
        <w:t> </w:t>
      </w:r>
      <w:hyperlink r:id="rId8" w:history="1">
        <w:r w:rsidR="0031170C">
          <w:rPr>
            <w:rStyle w:val="Hyperlink"/>
            <w:rFonts w:ascii="Georgia" w:hAnsi="Georgia"/>
            <w:bCs/>
            <w:sz w:val="22"/>
            <w:szCs w:val="22"/>
            <w:u w:val="none"/>
          </w:rPr>
          <w:t>162</w:t>
        </w:r>
      </w:hyperlink>
      <w:r w:rsidRPr="00472C9D">
        <w:rPr>
          <w:rFonts w:ascii="Georgia" w:hAnsi="Georgia"/>
          <w:bCs/>
          <w:sz w:val="22"/>
          <w:szCs w:val="22"/>
        </w:rPr>
        <w:t> which consist of expenses paid or incurred with respect to services performed by an official as an employee of a State or a political subdivision thereof in a position compensated in whole or in part on a fee basis.</w:t>
      </w:r>
      <w:bookmarkStart w:id="39" w:name="a_2_D"/>
      <w:bookmarkEnd w:id="39"/>
    </w:p>
    <w:p w14:paraId="046AA9E9" w14:textId="4425912A" w:rsidR="00472C9D" w:rsidRPr="009B57CE" w:rsidRDefault="00472C9D" w:rsidP="00472C9D">
      <w:pPr>
        <w:pStyle w:val="ListParagraph"/>
        <w:numPr>
          <w:ilvl w:val="0"/>
          <w:numId w:val="15"/>
        </w:numPr>
        <w:shd w:val="clear" w:color="auto" w:fill="FFFFFF"/>
        <w:outlineLvl w:val="0"/>
        <w:rPr>
          <w:rFonts w:ascii="Georgia" w:hAnsi="Georgia"/>
          <w:bCs/>
          <w:sz w:val="22"/>
          <w:szCs w:val="22"/>
          <w:u w:val="single"/>
        </w:rPr>
      </w:pPr>
      <w:r w:rsidRPr="00472C9D">
        <w:rPr>
          <w:rFonts w:ascii="Georgia" w:hAnsi="Georgia"/>
          <w:bCs/>
          <w:sz w:val="22"/>
          <w:szCs w:val="22"/>
        </w:rPr>
        <w:t xml:space="preserve">(D) Certain expenses of </w:t>
      </w:r>
      <w:r w:rsidRPr="0031170C">
        <w:rPr>
          <w:rFonts w:ascii="Georgia" w:hAnsi="Georgia"/>
          <w:b/>
          <w:bCs/>
          <w:sz w:val="22"/>
          <w:szCs w:val="22"/>
        </w:rPr>
        <w:t>elementary and secondary school teachers</w:t>
      </w:r>
      <w:r>
        <w:rPr>
          <w:rFonts w:ascii="Georgia" w:hAnsi="Georgia"/>
          <w:bCs/>
          <w:sz w:val="22"/>
          <w:szCs w:val="22"/>
        </w:rPr>
        <w:t xml:space="preserve"> -</w:t>
      </w:r>
      <w:r w:rsidR="0031170C">
        <w:rPr>
          <w:rFonts w:ascii="Georgia" w:hAnsi="Georgia"/>
          <w:bCs/>
          <w:sz w:val="22"/>
          <w:szCs w:val="22"/>
        </w:rPr>
        <w:t xml:space="preserve"> </w:t>
      </w:r>
      <w:r w:rsidRPr="00472C9D">
        <w:rPr>
          <w:rFonts w:ascii="Georgia" w:hAnsi="Georgia"/>
          <w:bCs/>
          <w:sz w:val="22"/>
          <w:szCs w:val="22"/>
        </w:rPr>
        <w:t>the deductions allowed by section</w:t>
      </w:r>
      <w:hyperlink r:id="rId9" w:history="1">
        <w:r w:rsidRPr="00472C9D">
          <w:rPr>
            <w:rStyle w:val="Hyperlink"/>
            <w:rFonts w:ascii="Georgia" w:hAnsi="Georgia"/>
            <w:bCs/>
            <w:sz w:val="22"/>
            <w:szCs w:val="22"/>
            <w:u w:val="none"/>
          </w:rPr>
          <w:t>162</w:t>
        </w:r>
      </w:hyperlink>
      <w:r w:rsidRPr="00472C9D">
        <w:rPr>
          <w:rFonts w:ascii="Georgia" w:hAnsi="Georgia"/>
          <w:bCs/>
          <w:sz w:val="22"/>
          <w:szCs w:val="22"/>
        </w:rPr>
        <w:t> which consist of expenses, not in excess of $250, paid or incurred by an eligible educator in connection with books, supplies (other than nonathletic supplies for courses of instruction in health or physical education), computer equipment (including related software and services) and other equipment, and supplementary materials used by the eligible educator in the classroom.</w:t>
      </w:r>
    </w:p>
    <w:p w14:paraId="33C7BA6B" w14:textId="77777777" w:rsidR="005F5CF3" w:rsidRPr="005F5CF3" w:rsidRDefault="005F5CF3" w:rsidP="005F5CF3">
      <w:pPr>
        <w:shd w:val="clear" w:color="auto" w:fill="FFFFFF"/>
        <w:outlineLvl w:val="0"/>
        <w:rPr>
          <w:rFonts w:ascii="Georgia" w:hAnsi="Georgia"/>
          <w:bCs/>
          <w:sz w:val="22"/>
          <w:szCs w:val="22"/>
          <w:u w:val="single"/>
        </w:rPr>
      </w:pPr>
    </w:p>
    <w:p w14:paraId="6009B090" w14:textId="68A4DF17" w:rsidR="009B57CE" w:rsidRPr="005F5CF3" w:rsidRDefault="009B57CE" w:rsidP="00472C9D">
      <w:pPr>
        <w:pStyle w:val="ListParagraph"/>
        <w:numPr>
          <w:ilvl w:val="0"/>
          <w:numId w:val="15"/>
        </w:numPr>
        <w:shd w:val="clear" w:color="auto" w:fill="FFFFFF"/>
        <w:outlineLvl w:val="0"/>
        <w:rPr>
          <w:rFonts w:ascii="Georgia" w:hAnsi="Georgia"/>
          <w:bCs/>
          <w:sz w:val="26"/>
          <w:szCs w:val="26"/>
          <w:u w:val="single"/>
        </w:rPr>
      </w:pPr>
      <w:r w:rsidRPr="005F5CF3">
        <w:rPr>
          <w:rFonts w:ascii="Georgia" w:hAnsi="Georgia"/>
          <w:b/>
          <w:bCs/>
          <w:sz w:val="26"/>
          <w:szCs w:val="26"/>
          <w:u w:val="single"/>
        </w:rPr>
        <w:t>CLOTHING AND UNIFORMS</w:t>
      </w:r>
    </w:p>
    <w:p w14:paraId="77ED60BB" w14:textId="5A62DFBA" w:rsidR="009B57CE" w:rsidRPr="000A65AF" w:rsidRDefault="009B57CE" w:rsidP="009B57CE">
      <w:pPr>
        <w:pStyle w:val="ListParagraph"/>
        <w:numPr>
          <w:ilvl w:val="1"/>
          <w:numId w:val="15"/>
        </w:numPr>
        <w:shd w:val="clear" w:color="auto" w:fill="FFFFFF"/>
        <w:outlineLvl w:val="0"/>
        <w:rPr>
          <w:rFonts w:ascii="Georgia" w:hAnsi="Georgia"/>
          <w:bCs/>
          <w:sz w:val="22"/>
          <w:szCs w:val="22"/>
          <w:u w:val="single"/>
        </w:rPr>
      </w:pPr>
      <w:r>
        <w:rPr>
          <w:rFonts w:ascii="Georgia" w:hAnsi="Georgia"/>
          <w:b/>
          <w:bCs/>
          <w:i/>
          <w:sz w:val="22"/>
          <w:szCs w:val="22"/>
        </w:rPr>
        <w:t>Pevsner Objective Test</w:t>
      </w:r>
      <w:r>
        <w:rPr>
          <w:rFonts w:ascii="Georgia" w:hAnsi="Georgia"/>
          <w:b/>
          <w:bCs/>
          <w:sz w:val="22"/>
          <w:szCs w:val="22"/>
        </w:rPr>
        <w:t>:</w:t>
      </w:r>
      <w:r>
        <w:rPr>
          <w:rFonts w:ascii="Georgia" w:hAnsi="Georgia"/>
          <w:bCs/>
          <w:sz w:val="22"/>
          <w:szCs w:val="22"/>
        </w:rPr>
        <w:t xml:space="preserve"> Is the clothing adaptable to general wear?</w:t>
      </w:r>
      <w:r w:rsidR="000A65AF">
        <w:rPr>
          <w:rFonts w:ascii="Georgia" w:hAnsi="Georgia"/>
          <w:bCs/>
          <w:sz w:val="22"/>
          <w:szCs w:val="22"/>
        </w:rPr>
        <w:t xml:space="preserve"> If not, the expenses are deductible.</w:t>
      </w:r>
      <w:r>
        <w:rPr>
          <w:rFonts w:ascii="Georgia" w:hAnsi="Georgia"/>
          <w:bCs/>
          <w:sz w:val="22"/>
          <w:szCs w:val="22"/>
        </w:rPr>
        <w:t xml:space="preserve"> </w:t>
      </w:r>
    </w:p>
    <w:p w14:paraId="12335C77" w14:textId="1E68089A" w:rsidR="000A65AF" w:rsidRPr="000A65AF" w:rsidRDefault="000A65AF" w:rsidP="000A65AF">
      <w:pPr>
        <w:pStyle w:val="ListParagraph"/>
        <w:numPr>
          <w:ilvl w:val="2"/>
          <w:numId w:val="15"/>
        </w:numPr>
        <w:shd w:val="clear" w:color="auto" w:fill="FFFFFF"/>
        <w:outlineLvl w:val="0"/>
        <w:rPr>
          <w:rFonts w:ascii="Georgia" w:hAnsi="Georgia"/>
          <w:bCs/>
          <w:sz w:val="22"/>
          <w:szCs w:val="22"/>
          <w:u w:val="single"/>
        </w:rPr>
      </w:pPr>
      <w:r>
        <w:rPr>
          <w:rFonts w:ascii="Georgia" w:hAnsi="Georgia"/>
          <w:bCs/>
          <w:sz w:val="22"/>
          <w:szCs w:val="22"/>
        </w:rPr>
        <w:t>If it has a work-related logo on it or is a uniform, it’s assumed that it’s not adaptable to general wear.</w:t>
      </w:r>
    </w:p>
    <w:p w14:paraId="0AEFA99D" w14:textId="38DBB343" w:rsidR="000A65AF" w:rsidRPr="000A65AF" w:rsidRDefault="000A65AF" w:rsidP="000A65AF">
      <w:pPr>
        <w:pStyle w:val="ListParagraph"/>
        <w:numPr>
          <w:ilvl w:val="2"/>
          <w:numId w:val="15"/>
        </w:numPr>
        <w:shd w:val="clear" w:color="auto" w:fill="FFFFFF"/>
        <w:outlineLvl w:val="0"/>
        <w:rPr>
          <w:rFonts w:ascii="Georgia" w:hAnsi="Georgia"/>
          <w:bCs/>
          <w:sz w:val="22"/>
          <w:szCs w:val="22"/>
          <w:u w:val="single"/>
        </w:rPr>
      </w:pPr>
      <w:r>
        <w:rPr>
          <w:rFonts w:ascii="Georgia" w:hAnsi="Georgia"/>
          <w:bCs/>
          <w:sz w:val="22"/>
          <w:szCs w:val="22"/>
        </w:rPr>
        <w:t>Business suits aren’t deductible b/c they’re adaptable to general wear.</w:t>
      </w:r>
    </w:p>
    <w:p w14:paraId="5F78DB98" w14:textId="13C41F7C" w:rsidR="000A65AF" w:rsidRPr="000A65AF" w:rsidRDefault="000A65AF" w:rsidP="000A65AF">
      <w:pPr>
        <w:pStyle w:val="ListParagraph"/>
        <w:numPr>
          <w:ilvl w:val="1"/>
          <w:numId w:val="15"/>
        </w:numPr>
        <w:shd w:val="clear" w:color="auto" w:fill="FFFFFF"/>
        <w:outlineLvl w:val="0"/>
        <w:rPr>
          <w:rFonts w:ascii="Georgia" w:hAnsi="Georgia"/>
          <w:bCs/>
          <w:sz w:val="22"/>
          <w:szCs w:val="22"/>
          <w:u w:val="single"/>
        </w:rPr>
      </w:pPr>
      <w:r>
        <w:rPr>
          <w:rFonts w:ascii="Georgia" w:hAnsi="Georgia"/>
          <w:b/>
          <w:bCs/>
          <w:sz w:val="22"/>
          <w:szCs w:val="22"/>
        </w:rPr>
        <w:t>Policy:</w:t>
      </w:r>
      <w:r>
        <w:rPr>
          <w:rFonts w:ascii="Georgia" w:hAnsi="Georgia"/>
          <w:bCs/>
          <w:sz w:val="22"/>
          <w:szCs w:val="22"/>
        </w:rPr>
        <w:t xml:space="preserve"> A subjective test based on the employee’s preferences and lifestyle would allow almost everyone to deduct the costs of their work clothes.</w:t>
      </w:r>
    </w:p>
    <w:p w14:paraId="0C55169D" w14:textId="7C75134D" w:rsidR="000A65AF" w:rsidRPr="000A65AF" w:rsidRDefault="000A65AF" w:rsidP="000A65AF">
      <w:pPr>
        <w:pStyle w:val="ListParagraph"/>
        <w:numPr>
          <w:ilvl w:val="2"/>
          <w:numId w:val="15"/>
        </w:numPr>
        <w:shd w:val="clear" w:color="auto" w:fill="FFFFFF"/>
        <w:outlineLvl w:val="0"/>
        <w:rPr>
          <w:rFonts w:ascii="Georgia" w:hAnsi="Georgia"/>
          <w:bCs/>
          <w:sz w:val="22"/>
          <w:szCs w:val="22"/>
          <w:u w:val="single"/>
        </w:rPr>
      </w:pPr>
      <w:r>
        <w:rPr>
          <w:rFonts w:ascii="Georgia" w:hAnsi="Georgia"/>
          <w:b/>
          <w:bCs/>
          <w:sz w:val="22"/>
          <w:szCs w:val="22"/>
        </w:rPr>
        <w:t xml:space="preserve">Tax expenditure </w:t>
      </w:r>
      <w:r>
        <w:rPr>
          <w:rFonts w:ascii="Georgia" w:hAnsi="Georgia"/>
          <w:bCs/>
          <w:sz w:val="22"/>
          <w:szCs w:val="22"/>
        </w:rPr>
        <w:t>for people who love wearing uniforms etc.</w:t>
      </w:r>
    </w:p>
    <w:p w14:paraId="5A07E8A6" w14:textId="67E045F6" w:rsidR="000A65AF" w:rsidRPr="000A65AF" w:rsidRDefault="000A65AF" w:rsidP="000A65AF">
      <w:pPr>
        <w:pStyle w:val="ListParagraph"/>
        <w:numPr>
          <w:ilvl w:val="2"/>
          <w:numId w:val="15"/>
        </w:numPr>
        <w:shd w:val="clear" w:color="auto" w:fill="FFFFFF"/>
        <w:outlineLvl w:val="0"/>
        <w:rPr>
          <w:rFonts w:ascii="Georgia" w:hAnsi="Georgia"/>
          <w:bCs/>
          <w:sz w:val="22"/>
          <w:szCs w:val="22"/>
          <w:u w:val="single"/>
        </w:rPr>
      </w:pPr>
      <w:r>
        <w:rPr>
          <w:rFonts w:ascii="Georgia" w:hAnsi="Georgia"/>
          <w:b/>
          <w:bCs/>
          <w:sz w:val="22"/>
          <w:szCs w:val="22"/>
        </w:rPr>
        <w:t>Tax penalty</w:t>
      </w:r>
      <w:r>
        <w:rPr>
          <w:rFonts w:ascii="Georgia" w:hAnsi="Georgia"/>
          <w:bCs/>
          <w:sz w:val="22"/>
          <w:szCs w:val="22"/>
        </w:rPr>
        <w:t xml:space="preserve"> for people who wear suits to work and hate wearing them.</w:t>
      </w:r>
    </w:p>
    <w:p w14:paraId="5EBC7914" w14:textId="77777777" w:rsidR="005F5CF3" w:rsidRPr="005F5CF3" w:rsidRDefault="005F5CF3" w:rsidP="005F5CF3">
      <w:pPr>
        <w:pStyle w:val="ListParagraph"/>
        <w:shd w:val="clear" w:color="auto" w:fill="FFFFFF"/>
        <w:ind w:left="1080"/>
        <w:outlineLvl w:val="0"/>
        <w:rPr>
          <w:rFonts w:ascii="Georgia" w:hAnsi="Georgia"/>
          <w:bCs/>
          <w:sz w:val="22"/>
          <w:szCs w:val="22"/>
          <w:u w:val="single"/>
        </w:rPr>
      </w:pPr>
    </w:p>
    <w:p w14:paraId="21E8CCA1" w14:textId="7AFF034B" w:rsidR="000A65AF" w:rsidRPr="005F5CF3" w:rsidRDefault="000A65AF" w:rsidP="000A65AF">
      <w:pPr>
        <w:pStyle w:val="ListParagraph"/>
        <w:numPr>
          <w:ilvl w:val="0"/>
          <w:numId w:val="15"/>
        </w:numPr>
        <w:shd w:val="clear" w:color="auto" w:fill="FFFFFF"/>
        <w:outlineLvl w:val="0"/>
        <w:rPr>
          <w:rFonts w:ascii="Georgia" w:hAnsi="Georgia"/>
          <w:bCs/>
          <w:sz w:val="26"/>
          <w:szCs w:val="26"/>
          <w:u w:val="single"/>
        </w:rPr>
      </w:pPr>
      <w:r w:rsidRPr="005F5CF3">
        <w:rPr>
          <w:rFonts w:ascii="Georgia" w:hAnsi="Georgia"/>
          <w:b/>
          <w:bCs/>
          <w:sz w:val="26"/>
          <w:szCs w:val="26"/>
          <w:u w:val="single"/>
        </w:rPr>
        <w:t>TRANSPORTATION EXPENSES</w:t>
      </w:r>
    </w:p>
    <w:p w14:paraId="4A626930" w14:textId="1CB0A7B7" w:rsidR="00032F86" w:rsidRPr="00032F86" w:rsidRDefault="00032F86" w:rsidP="000A65AF">
      <w:pPr>
        <w:pStyle w:val="ListParagraph"/>
        <w:numPr>
          <w:ilvl w:val="1"/>
          <w:numId w:val="15"/>
        </w:numPr>
        <w:shd w:val="clear" w:color="auto" w:fill="FFFFFF"/>
        <w:outlineLvl w:val="0"/>
        <w:rPr>
          <w:rFonts w:ascii="Georgia" w:hAnsi="Georgia"/>
          <w:bCs/>
          <w:sz w:val="22"/>
          <w:szCs w:val="22"/>
          <w:u w:val="single"/>
        </w:rPr>
      </w:pPr>
      <w:r>
        <w:rPr>
          <w:rFonts w:ascii="Georgia" w:hAnsi="Georgia"/>
          <w:bCs/>
          <w:sz w:val="22"/>
          <w:szCs w:val="22"/>
        </w:rPr>
        <w:t xml:space="preserve">When the </w:t>
      </w:r>
      <w:r w:rsidR="00F07FF1">
        <w:rPr>
          <w:rFonts w:ascii="Georgia" w:hAnsi="Georgia"/>
          <w:bCs/>
          <w:sz w:val="22"/>
          <w:szCs w:val="22"/>
        </w:rPr>
        <w:t>TP</w:t>
      </w:r>
      <w:r>
        <w:rPr>
          <w:rFonts w:ascii="Georgia" w:hAnsi="Georgia"/>
          <w:bCs/>
          <w:sz w:val="22"/>
          <w:szCs w:val="22"/>
        </w:rPr>
        <w:t xml:space="preserve"> is </w:t>
      </w:r>
      <w:r w:rsidRPr="00D7131B">
        <w:rPr>
          <w:rFonts w:ascii="Georgia" w:hAnsi="Georgia"/>
          <w:b/>
          <w:bCs/>
          <w:sz w:val="22"/>
          <w:szCs w:val="22"/>
          <w:u w:val="single"/>
        </w:rPr>
        <w:t>traveling on business</w:t>
      </w:r>
      <w:r w:rsidR="00D64BA8" w:rsidRPr="00D7131B">
        <w:rPr>
          <w:rFonts w:ascii="Georgia" w:hAnsi="Georgia"/>
          <w:b/>
          <w:bCs/>
          <w:sz w:val="22"/>
          <w:szCs w:val="22"/>
          <w:u w:val="single"/>
        </w:rPr>
        <w:t>/in business status</w:t>
      </w:r>
      <w:r>
        <w:rPr>
          <w:rFonts w:ascii="Georgia" w:hAnsi="Georgia"/>
          <w:bCs/>
          <w:sz w:val="22"/>
          <w:szCs w:val="22"/>
        </w:rPr>
        <w:t xml:space="preserve">, transportation expenses such as airfare, taxicab fare, and the cost of operating a car are generally deductible. </w:t>
      </w:r>
    </w:p>
    <w:p w14:paraId="58F311EF" w14:textId="3C6A275C" w:rsidR="005F15B5" w:rsidRPr="00D64BA8" w:rsidRDefault="00032F86" w:rsidP="00032F86">
      <w:pPr>
        <w:pStyle w:val="ListParagraph"/>
        <w:numPr>
          <w:ilvl w:val="2"/>
          <w:numId w:val="15"/>
        </w:numPr>
        <w:shd w:val="clear" w:color="auto" w:fill="FFFFFF"/>
        <w:outlineLvl w:val="0"/>
        <w:rPr>
          <w:rFonts w:ascii="Georgia" w:hAnsi="Georgia"/>
          <w:bCs/>
          <w:sz w:val="22"/>
          <w:szCs w:val="22"/>
          <w:u w:val="single"/>
        </w:rPr>
      </w:pPr>
      <w:r>
        <w:rPr>
          <w:rFonts w:ascii="Georgia" w:hAnsi="Georgia"/>
          <w:bCs/>
          <w:sz w:val="22"/>
          <w:szCs w:val="22"/>
        </w:rPr>
        <w:t>This may be the cost of traveling from one city to another or the cost of traveling from one business engagement to another within 1 metropolitan area.</w:t>
      </w:r>
    </w:p>
    <w:p w14:paraId="025880E7" w14:textId="030E5E90" w:rsidR="00D64BA8" w:rsidRPr="005F15B5" w:rsidRDefault="00D64BA8" w:rsidP="00032F86">
      <w:pPr>
        <w:pStyle w:val="ListParagraph"/>
        <w:numPr>
          <w:ilvl w:val="2"/>
          <w:numId w:val="15"/>
        </w:numPr>
        <w:shd w:val="clear" w:color="auto" w:fill="FFFFFF"/>
        <w:outlineLvl w:val="0"/>
        <w:rPr>
          <w:rFonts w:ascii="Georgia" w:hAnsi="Georgia"/>
          <w:bCs/>
          <w:sz w:val="22"/>
          <w:szCs w:val="22"/>
          <w:u w:val="single"/>
        </w:rPr>
      </w:pPr>
      <w:r>
        <w:rPr>
          <w:rFonts w:ascii="Georgia" w:hAnsi="Georgia"/>
          <w:bCs/>
          <w:sz w:val="22"/>
          <w:szCs w:val="22"/>
        </w:rPr>
        <w:t>When you’re in travel status, say going to another city, all costs are deductible, even the cab to the airport to get to travel status.</w:t>
      </w:r>
    </w:p>
    <w:p w14:paraId="1E2DDAE8" w14:textId="56988899" w:rsidR="000A65AF" w:rsidRPr="000A65AF" w:rsidRDefault="000A65AF" w:rsidP="000A65AF">
      <w:pPr>
        <w:pStyle w:val="ListParagraph"/>
        <w:numPr>
          <w:ilvl w:val="1"/>
          <w:numId w:val="15"/>
        </w:numPr>
        <w:shd w:val="clear" w:color="auto" w:fill="FFFFFF"/>
        <w:outlineLvl w:val="0"/>
        <w:rPr>
          <w:rFonts w:ascii="Georgia" w:hAnsi="Georgia"/>
          <w:bCs/>
          <w:sz w:val="22"/>
          <w:szCs w:val="22"/>
          <w:u w:val="single"/>
        </w:rPr>
      </w:pPr>
      <w:r>
        <w:rPr>
          <w:rFonts w:ascii="Georgia" w:hAnsi="Georgia"/>
          <w:bCs/>
          <w:sz w:val="22"/>
          <w:szCs w:val="22"/>
        </w:rPr>
        <w:t xml:space="preserve">The costs of </w:t>
      </w:r>
      <w:r w:rsidRPr="00D7131B">
        <w:rPr>
          <w:rFonts w:ascii="Georgia" w:hAnsi="Georgia"/>
          <w:b/>
          <w:bCs/>
          <w:sz w:val="22"/>
          <w:szCs w:val="22"/>
          <w:u w:val="single"/>
        </w:rPr>
        <w:t>commuting from home to work</w:t>
      </w:r>
      <w:r>
        <w:rPr>
          <w:rFonts w:ascii="Georgia" w:hAnsi="Georgia"/>
          <w:bCs/>
          <w:sz w:val="22"/>
          <w:szCs w:val="22"/>
        </w:rPr>
        <w:t xml:space="preserve"> and back are nondeductible personal expenses. Reg. § 1.162-2(e). </w:t>
      </w:r>
    </w:p>
    <w:p w14:paraId="4DCFC69A" w14:textId="09DFCE67" w:rsidR="000A65AF" w:rsidRPr="000A65AF" w:rsidRDefault="000A65AF" w:rsidP="000A65AF">
      <w:pPr>
        <w:pStyle w:val="ListParagraph"/>
        <w:numPr>
          <w:ilvl w:val="2"/>
          <w:numId w:val="15"/>
        </w:numPr>
        <w:shd w:val="clear" w:color="auto" w:fill="FFFFFF"/>
        <w:outlineLvl w:val="0"/>
        <w:rPr>
          <w:rFonts w:ascii="Georgia" w:hAnsi="Georgia"/>
          <w:bCs/>
          <w:sz w:val="22"/>
          <w:szCs w:val="22"/>
          <w:u w:val="single"/>
        </w:rPr>
      </w:pPr>
      <w:r>
        <w:rPr>
          <w:rFonts w:ascii="Georgia" w:hAnsi="Georgia"/>
          <w:b/>
          <w:bCs/>
          <w:sz w:val="22"/>
          <w:szCs w:val="22"/>
        </w:rPr>
        <w:t>Policy:</w:t>
      </w:r>
      <w:r>
        <w:rPr>
          <w:rFonts w:ascii="Georgia" w:hAnsi="Georgia"/>
          <w:bCs/>
          <w:sz w:val="22"/>
          <w:szCs w:val="22"/>
        </w:rPr>
        <w:t xml:space="preserve"> The work location is fixed, and the decision to live beyond walking distance is a personal one. (But this penalizes people who aren’t able to live </w:t>
      </w:r>
      <w:r>
        <w:rPr>
          <w:rFonts w:ascii="Georgia" w:hAnsi="Georgia"/>
          <w:sz w:val="22"/>
          <w:szCs w:val="22"/>
        </w:rPr>
        <w:t>near work even if they wanted to (e.g. people who work at bomb test sites in deserts).</w:t>
      </w:r>
    </w:p>
    <w:p w14:paraId="34BD4560" w14:textId="76AAEC9E" w:rsidR="000A65AF" w:rsidRPr="005F15B5" w:rsidRDefault="000A65AF" w:rsidP="000A65AF">
      <w:pPr>
        <w:pStyle w:val="ListParagraph"/>
        <w:numPr>
          <w:ilvl w:val="2"/>
          <w:numId w:val="15"/>
        </w:numPr>
        <w:shd w:val="clear" w:color="auto" w:fill="FFFFFF"/>
        <w:outlineLvl w:val="0"/>
        <w:rPr>
          <w:rFonts w:ascii="Georgia" w:hAnsi="Georgia"/>
          <w:bCs/>
          <w:sz w:val="22"/>
          <w:szCs w:val="22"/>
          <w:u w:val="single"/>
        </w:rPr>
      </w:pPr>
      <w:r>
        <w:rPr>
          <w:rFonts w:ascii="Georgia" w:hAnsi="Georgia"/>
          <w:b/>
          <w:bCs/>
          <w:sz w:val="22"/>
          <w:szCs w:val="22"/>
        </w:rPr>
        <w:t>Exception:</w:t>
      </w:r>
      <w:r>
        <w:rPr>
          <w:rFonts w:ascii="Georgia" w:hAnsi="Georgia"/>
          <w:bCs/>
          <w:sz w:val="22"/>
          <w:szCs w:val="22"/>
        </w:rPr>
        <w:t xml:space="preserve"> additional expenses incurred transporting job-required tools and material to and from work. Can deduct only the portion of the cost of transporting the work implements by the mode of transportation used that’s in excess of the cost of commuting by the same mode of transportation without the work implements.</w:t>
      </w:r>
      <w:r w:rsidR="005F15B5">
        <w:rPr>
          <w:rFonts w:ascii="Georgia" w:hAnsi="Georgia"/>
          <w:bCs/>
          <w:sz w:val="22"/>
          <w:szCs w:val="22"/>
        </w:rPr>
        <w:t xml:space="preserve"> </w:t>
      </w:r>
      <w:r w:rsidR="005F15B5">
        <w:rPr>
          <w:rFonts w:ascii="Georgia" w:hAnsi="Georgia"/>
          <w:bCs/>
          <w:i/>
          <w:sz w:val="22"/>
          <w:szCs w:val="22"/>
        </w:rPr>
        <w:t>Fausner</w:t>
      </w:r>
    </w:p>
    <w:p w14:paraId="16446568" w14:textId="3C55776C" w:rsidR="005F15B5" w:rsidRPr="00D64BA8" w:rsidRDefault="00D64BA8" w:rsidP="005F15B5">
      <w:pPr>
        <w:pStyle w:val="ListParagraph"/>
        <w:numPr>
          <w:ilvl w:val="1"/>
          <w:numId w:val="15"/>
        </w:numPr>
        <w:shd w:val="clear" w:color="auto" w:fill="FFFFFF"/>
        <w:outlineLvl w:val="0"/>
        <w:rPr>
          <w:rFonts w:ascii="Georgia" w:hAnsi="Georgia"/>
          <w:bCs/>
          <w:sz w:val="22"/>
          <w:szCs w:val="22"/>
          <w:u w:val="single"/>
        </w:rPr>
      </w:pPr>
      <w:r w:rsidRPr="00D64BA8">
        <w:rPr>
          <w:rFonts w:ascii="Georgia" w:hAnsi="Georgia"/>
          <w:b/>
          <w:bCs/>
          <w:sz w:val="22"/>
          <w:szCs w:val="22"/>
          <w:u w:val="single"/>
        </w:rPr>
        <w:t>Commuting to Temporary Employment</w:t>
      </w:r>
      <w:r w:rsidRPr="00D64BA8">
        <w:rPr>
          <w:rFonts w:ascii="Georgia" w:hAnsi="Georgia"/>
          <w:bCs/>
          <w:sz w:val="22"/>
          <w:szCs w:val="22"/>
          <w:u w:val="single"/>
        </w:rPr>
        <w:t>.</w:t>
      </w:r>
      <w:r>
        <w:rPr>
          <w:rFonts w:ascii="Georgia" w:hAnsi="Georgia"/>
          <w:bCs/>
          <w:sz w:val="22"/>
          <w:szCs w:val="22"/>
        </w:rPr>
        <w:t xml:space="preserve"> IRS rules:</w:t>
      </w:r>
    </w:p>
    <w:p w14:paraId="35D34F77" w14:textId="093389EA" w:rsidR="00D64BA8" w:rsidRPr="00D64BA8" w:rsidRDefault="00D64BA8" w:rsidP="00D64BA8">
      <w:pPr>
        <w:pStyle w:val="ListParagraph"/>
        <w:numPr>
          <w:ilvl w:val="2"/>
          <w:numId w:val="15"/>
        </w:numPr>
        <w:shd w:val="clear" w:color="auto" w:fill="FFFFFF"/>
        <w:outlineLvl w:val="0"/>
        <w:rPr>
          <w:rFonts w:ascii="Georgia" w:hAnsi="Georgia"/>
          <w:bCs/>
          <w:sz w:val="22"/>
          <w:szCs w:val="22"/>
          <w:u w:val="single"/>
        </w:rPr>
      </w:pPr>
      <w:r>
        <w:rPr>
          <w:rFonts w:ascii="Georgia" w:hAnsi="Georgia"/>
          <w:bCs/>
          <w:sz w:val="22"/>
          <w:szCs w:val="22"/>
        </w:rPr>
        <w:t>May deduct daily transportation expenses incurred going between your residence and a temporary work location outside the metropolitan area where you live and normally work. However, daily transportation expenses incurred going between your residence and a temporary work location within the metro area are nondeductible commuting expenses.</w:t>
      </w:r>
    </w:p>
    <w:p w14:paraId="2AF53595" w14:textId="2526D8CA" w:rsidR="00D64BA8" w:rsidRPr="00D64BA8" w:rsidRDefault="00D64BA8" w:rsidP="00D64BA8">
      <w:pPr>
        <w:pStyle w:val="ListParagraph"/>
        <w:numPr>
          <w:ilvl w:val="2"/>
          <w:numId w:val="15"/>
        </w:numPr>
        <w:shd w:val="clear" w:color="auto" w:fill="FFFFFF"/>
        <w:outlineLvl w:val="0"/>
        <w:rPr>
          <w:rFonts w:ascii="Georgia" w:hAnsi="Georgia"/>
          <w:bCs/>
          <w:sz w:val="22"/>
          <w:szCs w:val="22"/>
          <w:u w:val="single"/>
        </w:rPr>
      </w:pPr>
      <w:r w:rsidRPr="00D64BA8">
        <w:rPr>
          <w:rFonts w:ascii="Georgia" w:hAnsi="Georgia"/>
          <w:bCs/>
          <w:sz w:val="22"/>
          <w:szCs w:val="22"/>
          <w:u w:val="single"/>
        </w:rPr>
        <w:t>If you have one or more regular work locations away from your residence</w:t>
      </w:r>
      <w:r>
        <w:rPr>
          <w:rFonts w:ascii="Georgia" w:hAnsi="Georgia"/>
          <w:bCs/>
          <w:sz w:val="22"/>
          <w:szCs w:val="22"/>
        </w:rPr>
        <w:t xml:space="preserve">, you may deduct daily transportation expenses incurred going between your residence and a temporary </w:t>
      </w:r>
      <w:r w:rsidR="006C3BFA">
        <w:rPr>
          <w:rFonts w:ascii="Georgia" w:hAnsi="Georgia"/>
          <w:bCs/>
          <w:sz w:val="22"/>
          <w:szCs w:val="22"/>
        </w:rPr>
        <w:t>w</w:t>
      </w:r>
      <w:r>
        <w:rPr>
          <w:rFonts w:ascii="Georgia" w:hAnsi="Georgia"/>
          <w:bCs/>
          <w:sz w:val="22"/>
          <w:szCs w:val="22"/>
        </w:rPr>
        <w:t>ork location in the same trade or business, regardless of distance.</w:t>
      </w:r>
    </w:p>
    <w:p w14:paraId="094794A6" w14:textId="5FAEAC88" w:rsidR="00D64BA8" w:rsidRPr="00D64BA8" w:rsidRDefault="00D64BA8" w:rsidP="00D64BA8">
      <w:pPr>
        <w:pStyle w:val="ListParagraph"/>
        <w:numPr>
          <w:ilvl w:val="2"/>
          <w:numId w:val="15"/>
        </w:numPr>
        <w:shd w:val="clear" w:color="auto" w:fill="FFFFFF"/>
        <w:outlineLvl w:val="0"/>
        <w:rPr>
          <w:rFonts w:ascii="Georgia" w:hAnsi="Georgia"/>
          <w:bCs/>
          <w:sz w:val="22"/>
          <w:szCs w:val="22"/>
          <w:u w:val="single"/>
        </w:rPr>
      </w:pPr>
      <w:r w:rsidRPr="00D64BA8">
        <w:rPr>
          <w:rFonts w:ascii="Georgia" w:hAnsi="Georgia"/>
          <w:bCs/>
          <w:sz w:val="22"/>
          <w:szCs w:val="22"/>
          <w:u w:val="single"/>
        </w:rPr>
        <w:t>If your residence is your principal place of business</w:t>
      </w:r>
      <w:r>
        <w:rPr>
          <w:rFonts w:ascii="Georgia" w:hAnsi="Georgia"/>
          <w:bCs/>
          <w:sz w:val="22"/>
          <w:szCs w:val="22"/>
        </w:rPr>
        <w:t xml:space="preserve">, you may deduct daily transportation expenses incurred going between your residence and another work location in the same trade or business, regardless of whether the other work location is regular or temporary and regardless of the distance. </w:t>
      </w:r>
    </w:p>
    <w:p w14:paraId="198D6028" w14:textId="30FDE45A" w:rsidR="00D64BA8" w:rsidRPr="00D53032" w:rsidRDefault="00D64BA8" w:rsidP="00D64BA8">
      <w:pPr>
        <w:pStyle w:val="ListParagraph"/>
        <w:numPr>
          <w:ilvl w:val="3"/>
          <w:numId w:val="15"/>
        </w:numPr>
        <w:shd w:val="clear" w:color="auto" w:fill="FFFFFF"/>
        <w:outlineLvl w:val="0"/>
        <w:rPr>
          <w:rFonts w:ascii="Georgia" w:hAnsi="Georgia"/>
          <w:bCs/>
          <w:sz w:val="22"/>
          <w:szCs w:val="22"/>
          <w:u w:val="single"/>
        </w:rPr>
      </w:pPr>
      <w:r>
        <w:rPr>
          <w:rFonts w:ascii="Georgia" w:hAnsi="Georgia"/>
          <w:bCs/>
          <w:sz w:val="22"/>
          <w:szCs w:val="22"/>
        </w:rPr>
        <w:t>“</w:t>
      </w:r>
      <w:r w:rsidRPr="005812F6">
        <w:rPr>
          <w:rFonts w:ascii="Georgia" w:hAnsi="Georgia"/>
          <w:b/>
          <w:bCs/>
          <w:sz w:val="22"/>
          <w:szCs w:val="22"/>
        </w:rPr>
        <w:t>Temporary place of business</w:t>
      </w:r>
      <w:r>
        <w:rPr>
          <w:rFonts w:ascii="Georgia" w:hAnsi="Georgia"/>
          <w:bCs/>
          <w:sz w:val="22"/>
          <w:szCs w:val="22"/>
        </w:rPr>
        <w:t>” = a location at which you perform services on an irregular or short-term basis.</w:t>
      </w:r>
    </w:p>
    <w:p w14:paraId="7F7DD19F" w14:textId="77777777" w:rsidR="005F5CF3" w:rsidRPr="005F5CF3" w:rsidRDefault="005F5CF3" w:rsidP="005F5CF3">
      <w:pPr>
        <w:pStyle w:val="ListParagraph"/>
        <w:shd w:val="clear" w:color="auto" w:fill="FFFFFF"/>
        <w:ind w:left="1080"/>
        <w:outlineLvl w:val="0"/>
        <w:rPr>
          <w:rFonts w:ascii="Georgia" w:hAnsi="Georgia"/>
          <w:bCs/>
          <w:sz w:val="22"/>
          <w:szCs w:val="22"/>
          <w:u w:val="single"/>
        </w:rPr>
      </w:pPr>
    </w:p>
    <w:p w14:paraId="7874BCA6" w14:textId="74EFA36D" w:rsidR="00D53032" w:rsidRPr="00D53032" w:rsidRDefault="00D53032" w:rsidP="00D53032">
      <w:pPr>
        <w:pStyle w:val="ListParagraph"/>
        <w:numPr>
          <w:ilvl w:val="0"/>
          <w:numId w:val="15"/>
        </w:numPr>
        <w:shd w:val="clear" w:color="auto" w:fill="FFFFFF"/>
        <w:outlineLvl w:val="0"/>
        <w:rPr>
          <w:rFonts w:ascii="Georgia" w:hAnsi="Georgia"/>
          <w:bCs/>
          <w:sz w:val="22"/>
          <w:szCs w:val="22"/>
          <w:u w:val="single"/>
        </w:rPr>
      </w:pPr>
      <w:r w:rsidRPr="005F5CF3">
        <w:rPr>
          <w:rFonts w:ascii="Georgia" w:hAnsi="Georgia"/>
          <w:b/>
          <w:bCs/>
          <w:sz w:val="26"/>
          <w:szCs w:val="26"/>
          <w:u w:val="single"/>
        </w:rPr>
        <w:t>TRAVEL EXPENSES</w:t>
      </w:r>
      <w:r>
        <w:rPr>
          <w:rFonts w:ascii="Georgia" w:hAnsi="Georgia"/>
          <w:bCs/>
          <w:sz w:val="22"/>
          <w:szCs w:val="22"/>
        </w:rPr>
        <w:t xml:space="preserve"> = lodging, meals, tipping—expenses incident to travel </w:t>
      </w:r>
    </w:p>
    <w:p w14:paraId="40388559" w14:textId="009A621F" w:rsidR="00D53032" w:rsidRPr="008A3513" w:rsidRDefault="00D53032" w:rsidP="008A3513">
      <w:pPr>
        <w:pStyle w:val="ListParagraph"/>
        <w:numPr>
          <w:ilvl w:val="1"/>
          <w:numId w:val="15"/>
        </w:numPr>
        <w:shd w:val="clear" w:color="auto" w:fill="FFFFFF"/>
        <w:outlineLvl w:val="0"/>
        <w:rPr>
          <w:rFonts w:ascii="Georgia" w:hAnsi="Georgia"/>
          <w:bCs/>
          <w:sz w:val="22"/>
          <w:szCs w:val="22"/>
          <w:u w:val="single"/>
        </w:rPr>
      </w:pPr>
      <w:r>
        <w:rPr>
          <w:rFonts w:ascii="Georgia" w:hAnsi="Georgia"/>
          <w:bCs/>
          <w:sz w:val="22"/>
          <w:szCs w:val="22"/>
        </w:rPr>
        <w:t xml:space="preserve">Only such travel expenses as are reasonable and necessary in the conduct of business and directly attributable to it may be deducted. </w:t>
      </w:r>
      <w:r>
        <w:rPr>
          <w:rFonts w:ascii="Georgia" w:hAnsi="Georgia"/>
          <w:b/>
          <w:bCs/>
          <w:sz w:val="22"/>
          <w:szCs w:val="22"/>
        </w:rPr>
        <w:t xml:space="preserve"> Reg. § 1.162-2</w:t>
      </w:r>
    </w:p>
    <w:p w14:paraId="75CE72BE" w14:textId="1429881D" w:rsidR="00D53032" w:rsidRPr="00577179" w:rsidRDefault="00D53032" w:rsidP="00D53032">
      <w:pPr>
        <w:pStyle w:val="ListParagraph"/>
        <w:numPr>
          <w:ilvl w:val="1"/>
          <w:numId w:val="15"/>
        </w:numPr>
        <w:shd w:val="clear" w:color="auto" w:fill="FFFFFF"/>
        <w:outlineLvl w:val="0"/>
        <w:rPr>
          <w:rFonts w:ascii="Georgia" w:hAnsi="Georgia"/>
          <w:bCs/>
          <w:sz w:val="22"/>
          <w:szCs w:val="22"/>
          <w:u w:val="single"/>
        </w:rPr>
      </w:pPr>
      <w:r>
        <w:rPr>
          <w:rFonts w:ascii="Georgia" w:hAnsi="Georgia"/>
          <w:bCs/>
          <w:sz w:val="22"/>
          <w:szCs w:val="22"/>
          <w:u w:val="single"/>
        </w:rPr>
        <w:t>If you engage in both business and personal activities at the destination</w:t>
      </w:r>
      <w:r>
        <w:rPr>
          <w:rFonts w:ascii="Georgia" w:hAnsi="Georgia"/>
          <w:bCs/>
          <w:sz w:val="22"/>
          <w:szCs w:val="22"/>
        </w:rPr>
        <w:t xml:space="preserve">, the expenses are only deductible if the trip is </w:t>
      </w:r>
      <w:r>
        <w:rPr>
          <w:rFonts w:ascii="Georgia" w:hAnsi="Georgia"/>
          <w:b/>
          <w:bCs/>
          <w:sz w:val="22"/>
          <w:szCs w:val="22"/>
        </w:rPr>
        <w:t>primarily related to your trade or business</w:t>
      </w:r>
      <w:r>
        <w:rPr>
          <w:rFonts w:ascii="Georgia" w:hAnsi="Georgia"/>
          <w:bCs/>
          <w:sz w:val="22"/>
          <w:szCs w:val="22"/>
        </w:rPr>
        <w:t>. However, expenses while at the destination that are properly allocable to your trade/business are deductible even though the travel expenses to and from the destination aren’t.</w:t>
      </w:r>
    </w:p>
    <w:p w14:paraId="708C6CC5" w14:textId="5F33FC78" w:rsidR="00577179" w:rsidRPr="008A3513" w:rsidRDefault="008A3513" w:rsidP="00D53032">
      <w:pPr>
        <w:pStyle w:val="ListParagraph"/>
        <w:numPr>
          <w:ilvl w:val="1"/>
          <w:numId w:val="15"/>
        </w:numPr>
        <w:shd w:val="clear" w:color="auto" w:fill="FFFFFF"/>
        <w:outlineLvl w:val="0"/>
        <w:rPr>
          <w:rFonts w:ascii="Georgia" w:hAnsi="Georgia"/>
          <w:bCs/>
          <w:sz w:val="22"/>
          <w:szCs w:val="22"/>
          <w:u w:val="single"/>
        </w:rPr>
      </w:pPr>
      <w:r>
        <w:rPr>
          <w:rFonts w:ascii="Georgia" w:hAnsi="Georgia"/>
          <w:b/>
          <w:bCs/>
          <w:sz w:val="22"/>
          <w:szCs w:val="22"/>
          <w:u w:val="single"/>
        </w:rPr>
        <w:t>OVERNIGHT RULE</w:t>
      </w:r>
      <w:r>
        <w:rPr>
          <w:rFonts w:ascii="Georgia" w:hAnsi="Georgia"/>
          <w:bCs/>
          <w:sz w:val="22"/>
          <w:szCs w:val="22"/>
        </w:rPr>
        <w:t xml:space="preserve">: Interpretation of 162(a)(2). </w:t>
      </w:r>
    </w:p>
    <w:p w14:paraId="68492BBA" w14:textId="1E875686" w:rsidR="008A3513" w:rsidRPr="00337320" w:rsidRDefault="008A3513" w:rsidP="00337320">
      <w:pPr>
        <w:pStyle w:val="ListParagraph"/>
        <w:numPr>
          <w:ilvl w:val="2"/>
          <w:numId w:val="15"/>
        </w:numPr>
        <w:shd w:val="clear" w:color="auto" w:fill="FFFFFF"/>
        <w:outlineLvl w:val="0"/>
        <w:rPr>
          <w:rFonts w:ascii="Georgia" w:hAnsi="Georgia"/>
          <w:bCs/>
          <w:sz w:val="22"/>
          <w:szCs w:val="22"/>
          <w:u w:val="single"/>
        </w:rPr>
      </w:pPr>
      <w:r>
        <w:rPr>
          <w:rFonts w:ascii="Georgia" w:hAnsi="Georgia"/>
          <w:bCs/>
          <w:sz w:val="22"/>
          <w:szCs w:val="22"/>
        </w:rPr>
        <w:t>“Away from home” = the trip requires sleep or rest, and the destination is outside the metropolitan area of your principal place of business.</w:t>
      </w:r>
    </w:p>
    <w:p w14:paraId="146BDBC9" w14:textId="77777777" w:rsidR="00337320" w:rsidRPr="00337320" w:rsidRDefault="00337320" w:rsidP="00337320">
      <w:pPr>
        <w:pStyle w:val="ListParagraph"/>
        <w:numPr>
          <w:ilvl w:val="2"/>
          <w:numId w:val="15"/>
        </w:numPr>
        <w:shd w:val="clear" w:color="auto" w:fill="FFFFFF"/>
        <w:outlineLvl w:val="0"/>
        <w:rPr>
          <w:rFonts w:ascii="Georgia" w:hAnsi="Georgia"/>
          <w:bCs/>
          <w:sz w:val="22"/>
          <w:szCs w:val="22"/>
          <w:u w:val="single"/>
        </w:rPr>
      </w:pPr>
      <w:r w:rsidRPr="00D7131B">
        <w:rPr>
          <w:rFonts w:ascii="Georgia" w:hAnsi="Georgia"/>
          <w:b/>
          <w:bCs/>
          <w:sz w:val="22"/>
          <w:szCs w:val="22"/>
          <w:u w:val="single"/>
        </w:rPr>
        <w:t>Policy:</w:t>
      </w:r>
      <w:r>
        <w:rPr>
          <w:rFonts w:ascii="Georgia" w:hAnsi="Georgia"/>
          <w:b/>
          <w:bCs/>
          <w:sz w:val="22"/>
          <w:szCs w:val="22"/>
        </w:rPr>
        <w:t xml:space="preserve"> </w:t>
      </w:r>
      <w:r w:rsidRPr="009A4C97">
        <w:rPr>
          <w:rFonts w:ascii="Georgia" w:hAnsi="Georgia"/>
          <w:sz w:val="22"/>
          <w:szCs w:val="22"/>
        </w:rPr>
        <w:t>Deciding to stay overnight in the same metropolitan area is more of a personal consumption choice</w:t>
      </w:r>
      <w:r>
        <w:rPr>
          <w:rFonts w:ascii="Georgia" w:hAnsi="Georgia"/>
          <w:sz w:val="22"/>
          <w:szCs w:val="22"/>
        </w:rPr>
        <w:t>.</w:t>
      </w:r>
    </w:p>
    <w:p w14:paraId="210C98F4" w14:textId="0CB360B5" w:rsidR="00337320" w:rsidRPr="00337320" w:rsidRDefault="00337320" w:rsidP="00337320">
      <w:pPr>
        <w:pStyle w:val="ListParagraph"/>
        <w:numPr>
          <w:ilvl w:val="1"/>
          <w:numId w:val="15"/>
        </w:numPr>
        <w:shd w:val="clear" w:color="auto" w:fill="FFFFFF"/>
        <w:outlineLvl w:val="0"/>
        <w:rPr>
          <w:rFonts w:ascii="Georgia" w:hAnsi="Georgia"/>
          <w:sz w:val="22"/>
          <w:szCs w:val="22"/>
        </w:rPr>
      </w:pPr>
      <w:r>
        <w:rPr>
          <w:rFonts w:ascii="Georgia" w:hAnsi="Georgia"/>
          <w:b/>
          <w:sz w:val="22"/>
          <w:szCs w:val="22"/>
          <w:u w:val="single"/>
        </w:rPr>
        <w:t>TEMPORARY VS. INDEFINITE EMPLOYMENT</w:t>
      </w:r>
    </w:p>
    <w:p w14:paraId="3D361335" w14:textId="77777777" w:rsidR="00337320" w:rsidRDefault="00337320" w:rsidP="00337320">
      <w:pPr>
        <w:pStyle w:val="ListParagraph"/>
        <w:numPr>
          <w:ilvl w:val="2"/>
          <w:numId w:val="15"/>
        </w:numPr>
        <w:shd w:val="clear" w:color="auto" w:fill="FFFFFF"/>
        <w:outlineLvl w:val="0"/>
        <w:rPr>
          <w:rFonts w:ascii="Georgia" w:hAnsi="Georgia"/>
          <w:sz w:val="22"/>
          <w:szCs w:val="22"/>
        </w:rPr>
      </w:pPr>
      <w:r>
        <w:rPr>
          <w:rFonts w:ascii="Georgia" w:hAnsi="Georgia"/>
          <w:sz w:val="22"/>
          <w:szCs w:val="22"/>
        </w:rPr>
        <w:t xml:space="preserve">You’re temporarily away from home as long as you </w:t>
      </w:r>
      <w:r>
        <w:rPr>
          <w:rFonts w:ascii="Georgia" w:hAnsi="Georgia"/>
          <w:i/>
          <w:sz w:val="22"/>
          <w:szCs w:val="22"/>
        </w:rPr>
        <w:t>expect</w:t>
      </w:r>
      <w:r>
        <w:rPr>
          <w:rFonts w:ascii="Georgia" w:hAnsi="Georgia"/>
          <w:sz w:val="22"/>
          <w:szCs w:val="22"/>
        </w:rPr>
        <w:t xml:space="preserve"> to be away from home for less than a year, and you </w:t>
      </w:r>
      <w:r>
        <w:rPr>
          <w:rFonts w:ascii="Georgia" w:hAnsi="Georgia"/>
          <w:i/>
          <w:sz w:val="22"/>
          <w:szCs w:val="22"/>
        </w:rPr>
        <w:t>are</w:t>
      </w:r>
      <w:r>
        <w:rPr>
          <w:rFonts w:ascii="Georgia" w:hAnsi="Georgia"/>
          <w:sz w:val="22"/>
          <w:szCs w:val="22"/>
        </w:rPr>
        <w:t xml:space="preserve"> in fact away from home for less than a year. </w:t>
      </w:r>
    </w:p>
    <w:p w14:paraId="7EAB2504" w14:textId="698F8CB4" w:rsidR="00337320" w:rsidRDefault="00337320" w:rsidP="00337320">
      <w:pPr>
        <w:pStyle w:val="ListParagraph"/>
        <w:numPr>
          <w:ilvl w:val="3"/>
          <w:numId w:val="15"/>
        </w:numPr>
        <w:shd w:val="clear" w:color="auto" w:fill="FFFFFF"/>
        <w:outlineLvl w:val="0"/>
        <w:rPr>
          <w:rFonts w:ascii="Georgia" w:hAnsi="Georgia"/>
          <w:sz w:val="22"/>
          <w:szCs w:val="22"/>
        </w:rPr>
      </w:pPr>
      <w:r>
        <w:rPr>
          <w:rFonts w:ascii="Georgia" w:hAnsi="Georgia"/>
          <w:sz w:val="22"/>
          <w:szCs w:val="22"/>
        </w:rPr>
        <w:t xml:space="preserve">If your </w:t>
      </w:r>
      <w:r w:rsidRPr="00337320">
        <w:rPr>
          <w:rFonts w:ascii="Georgia" w:hAnsi="Georgia"/>
          <w:sz w:val="22"/>
          <w:szCs w:val="22"/>
        </w:rPr>
        <w:t xml:space="preserve">employer transfers </w:t>
      </w:r>
      <w:r>
        <w:rPr>
          <w:rFonts w:ascii="Georgia" w:hAnsi="Georgia"/>
          <w:sz w:val="22"/>
          <w:szCs w:val="22"/>
        </w:rPr>
        <w:t xml:space="preserve">you to a temporary location </w:t>
      </w:r>
      <w:r w:rsidRPr="00337320">
        <w:rPr>
          <w:rFonts w:ascii="Georgia" w:hAnsi="Georgia"/>
          <w:sz w:val="22"/>
          <w:szCs w:val="22"/>
        </w:rPr>
        <w:t>and says, “You’re probably goin</w:t>
      </w:r>
      <w:r>
        <w:rPr>
          <w:rFonts w:ascii="Georgia" w:hAnsi="Georgia"/>
          <w:sz w:val="22"/>
          <w:szCs w:val="22"/>
        </w:rPr>
        <w:t>g to be there for 18 months,” you</w:t>
      </w:r>
      <w:r w:rsidRPr="00337320">
        <w:rPr>
          <w:rFonts w:ascii="Georgia" w:hAnsi="Georgia"/>
          <w:sz w:val="22"/>
          <w:szCs w:val="22"/>
        </w:rPr>
        <w:t xml:space="preserve"> can’t deduct the </w:t>
      </w:r>
      <w:r>
        <w:rPr>
          <w:rFonts w:ascii="Georgia" w:hAnsi="Georgia"/>
          <w:sz w:val="22"/>
          <w:szCs w:val="22"/>
        </w:rPr>
        <w:t>expenses no matter how long you’re</w:t>
      </w:r>
      <w:r w:rsidRPr="00337320">
        <w:rPr>
          <w:rFonts w:ascii="Georgia" w:hAnsi="Georgia"/>
          <w:sz w:val="22"/>
          <w:szCs w:val="22"/>
        </w:rPr>
        <w:t xml:space="preserve"> there. </w:t>
      </w:r>
    </w:p>
    <w:p w14:paraId="4F9F4BD1" w14:textId="77777777" w:rsidR="00337320" w:rsidRDefault="00337320" w:rsidP="00337320">
      <w:pPr>
        <w:pStyle w:val="ListParagraph"/>
        <w:numPr>
          <w:ilvl w:val="3"/>
          <w:numId w:val="15"/>
        </w:numPr>
        <w:shd w:val="clear" w:color="auto" w:fill="FFFFFF"/>
        <w:outlineLvl w:val="0"/>
        <w:rPr>
          <w:rFonts w:ascii="Georgia" w:hAnsi="Georgia"/>
          <w:sz w:val="22"/>
          <w:szCs w:val="22"/>
        </w:rPr>
      </w:pPr>
      <w:r>
        <w:rPr>
          <w:rFonts w:ascii="Georgia" w:hAnsi="Georgia"/>
          <w:sz w:val="22"/>
          <w:szCs w:val="22"/>
        </w:rPr>
        <w:t>If you expect</w:t>
      </w:r>
      <w:r w:rsidRPr="00337320">
        <w:rPr>
          <w:rFonts w:ascii="Georgia" w:hAnsi="Georgia"/>
          <w:sz w:val="22"/>
          <w:szCs w:val="22"/>
        </w:rPr>
        <w:t xml:space="preserve"> to be there for 8 months and in fact</w:t>
      </w:r>
      <w:r>
        <w:rPr>
          <w:rFonts w:ascii="Georgia" w:hAnsi="Georgia"/>
          <w:sz w:val="22"/>
          <w:szCs w:val="22"/>
        </w:rPr>
        <w:t xml:space="preserve"> are there for 8 months, you</w:t>
      </w:r>
      <w:r w:rsidRPr="00337320">
        <w:rPr>
          <w:rFonts w:ascii="Georgia" w:hAnsi="Georgia"/>
          <w:sz w:val="22"/>
          <w:szCs w:val="22"/>
        </w:rPr>
        <w:t xml:space="preserve"> can</w:t>
      </w:r>
      <w:r>
        <w:rPr>
          <w:rFonts w:ascii="Georgia" w:hAnsi="Georgia"/>
          <w:sz w:val="22"/>
          <w:szCs w:val="22"/>
        </w:rPr>
        <w:t xml:space="preserve"> deduct all the expenses. If you expect to be there for 8 months and are</w:t>
      </w:r>
      <w:r w:rsidRPr="00337320">
        <w:rPr>
          <w:rFonts w:ascii="Georgia" w:hAnsi="Georgia"/>
          <w:sz w:val="22"/>
          <w:szCs w:val="22"/>
        </w:rPr>
        <w:t xml:space="preserve"> in fact there</w:t>
      </w:r>
      <w:r>
        <w:rPr>
          <w:rFonts w:ascii="Georgia" w:hAnsi="Georgia"/>
          <w:sz w:val="22"/>
          <w:szCs w:val="22"/>
        </w:rPr>
        <w:t xml:space="preserve"> for 18 months, you</w:t>
      </w:r>
      <w:r w:rsidRPr="00337320">
        <w:rPr>
          <w:rFonts w:ascii="Georgia" w:hAnsi="Georgia"/>
          <w:sz w:val="22"/>
          <w:szCs w:val="22"/>
        </w:rPr>
        <w:t xml:space="preserve"> can deduct the first year’s expenses but not the expenses for the last 6 months. </w:t>
      </w:r>
    </w:p>
    <w:p w14:paraId="69EB8DFF" w14:textId="365C3A82" w:rsidR="00337320" w:rsidRDefault="00337320" w:rsidP="00337320">
      <w:pPr>
        <w:pStyle w:val="ListParagraph"/>
        <w:numPr>
          <w:ilvl w:val="3"/>
          <w:numId w:val="15"/>
        </w:numPr>
        <w:shd w:val="clear" w:color="auto" w:fill="FFFFFF"/>
        <w:outlineLvl w:val="0"/>
        <w:rPr>
          <w:rFonts w:ascii="Georgia" w:hAnsi="Georgia"/>
          <w:sz w:val="22"/>
          <w:szCs w:val="22"/>
        </w:rPr>
      </w:pPr>
      <w:r>
        <w:rPr>
          <w:rFonts w:ascii="Georgia" w:hAnsi="Georgia"/>
          <w:b/>
          <w:sz w:val="22"/>
          <w:szCs w:val="22"/>
        </w:rPr>
        <w:t>Efficiency:</w:t>
      </w:r>
      <w:r>
        <w:rPr>
          <w:rFonts w:ascii="Georgia" w:hAnsi="Georgia"/>
          <w:sz w:val="22"/>
          <w:szCs w:val="22"/>
        </w:rPr>
        <w:t xml:space="preserve"> P</w:t>
      </w:r>
      <w:r w:rsidRPr="00337320">
        <w:rPr>
          <w:rFonts w:ascii="Georgia" w:hAnsi="Georgia"/>
          <w:sz w:val="22"/>
          <w:szCs w:val="22"/>
        </w:rPr>
        <w:t>eople will want to come home on the 364</w:t>
      </w:r>
      <w:r w:rsidRPr="00337320">
        <w:rPr>
          <w:rFonts w:ascii="Georgia" w:hAnsi="Georgia"/>
          <w:sz w:val="22"/>
          <w:szCs w:val="22"/>
          <w:vertAlign w:val="superscript"/>
        </w:rPr>
        <w:t>th</w:t>
      </w:r>
      <w:r w:rsidRPr="00337320">
        <w:rPr>
          <w:rFonts w:ascii="Georgia" w:hAnsi="Georgia"/>
          <w:sz w:val="22"/>
          <w:szCs w:val="22"/>
        </w:rPr>
        <w:t xml:space="preserve"> day away from home and work to get around this. The employer would also have an incentive to tell you that they expect you to be away for less than a year. This is basically just a deduction of consumption. </w:t>
      </w:r>
    </w:p>
    <w:p w14:paraId="764C587C" w14:textId="3682693E" w:rsidR="00337320" w:rsidRPr="00D279A7" w:rsidRDefault="00337320" w:rsidP="00D279A7">
      <w:pPr>
        <w:pStyle w:val="ListParagraph"/>
        <w:numPr>
          <w:ilvl w:val="2"/>
          <w:numId w:val="15"/>
        </w:numPr>
        <w:shd w:val="clear" w:color="auto" w:fill="FFFFFF"/>
        <w:outlineLvl w:val="0"/>
        <w:rPr>
          <w:rFonts w:ascii="Georgia" w:hAnsi="Georgia"/>
          <w:b/>
          <w:sz w:val="22"/>
          <w:szCs w:val="22"/>
        </w:rPr>
      </w:pPr>
      <w:r>
        <w:rPr>
          <w:rFonts w:ascii="Georgia" w:hAnsi="Georgia"/>
          <w:b/>
          <w:i/>
          <w:sz w:val="22"/>
          <w:szCs w:val="22"/>
        </w:rPr>
        <w:t>Hantzis</w:t>
      </w:r>
      <w:r>
        <w:rPr>
          <w:rFonts w:ascii="Georgia" w:hAnsi="Georgia"/>
          <w:b/>
          <w:sz w:val="22"/>
          <w:szCs w:val="22"/>
        </w:rPr>
        <w:t xml:space="preserve">: </w:t>
      </w:r>
      <w:r w:rsidRPr="00337320">
        <w:rPr>
          <w:rFonts w:ascii="Georgia" w:hAnsi="Georgia"/>
          <w:sz w:val="22"/>
          <w:szCs w:val="22"/>
        </w:rPr>
        <w:t>The law student</w:t>
      </w:r>
      <w:r>
        <w:rPr>
          <w:rFonts w:ascii="Georgia" w:hAnsi="Georgia"/>
          <w:sz w:val="22"/>
          <w:szCs w:val="22"/>
        </w:rPr>
        <w:t xml:space="preserve"> </w:t>
      </w:r>
      <w:r w:rsidRPr="00337320">
        <w:rPr>
          <w:rFonts w:ascii="Georgia" w:hAnsi="Georgia"/>
          <w:sz w:val="22"/>
          <w:szCs w:val="22"/>
        </w:rPr>
        <w:t>lost her case because Boston wasn’t her home, so she wasn’t away from home. Her principal place of business was NY because she was only working in NY.</w:t>
      </w:r>
    </w:p>
    <w:p w14:paraId="48B164D2" w14:textId="3A6F77D4" w:rsidR="00337320" w:rsidRPr="00337320" w:rsidRDefault="00337320" w:rsidP="00337320">
      <w:pPr>
        <w:pStyle w:val="ListParagraph"/>
        <w:numPr>
          <w:ilvl w:val="1"/>
          <w:numId w:val="15"/>
        </w:numPr>
        <w:shd w:val="clear" w:color="auto" w:fill="FFFFFF"/>
        <w:outlineLvl w:val="0"/>
        <w:rPr>
          <w:rFonts w:ascii="Georgia" w:hAnsi="Georgia"/>
          <w:sz w:val="22"/>
          <w:szCs w:val="22"/>
        </w:rPr>
      </w:pPr>
      <w:r w:rsidRPr="00D7131B">
        <w:rPr>
          <w:rFonts w:ascii="Georgia" w:hAnsi="Georgia"/>
          <w:b/>
          <w:bCs/>
          <w:sz w:val="22"/>
          <w:szCs w:val="22"/>
          <w:u w:val="single"/>
        </w:rPr>
        <w:t>Policy:</w:t>
      </w:r>
      <w:r w:rsidRPr="00337320">
        <w:rPr>
          <w:rFonts w:ascii="Georgia" w:hAnsi="Georgia"/>
          <w:bCs/>
          <w:sz w:val="22"/>
          <w:szCs w:val="22"/>
        </w:rPr>
        <w:t xml:space="preserve"> </w:t>
      </w:r>
      <w:r w:rsidRPr="00337320">
        <w:rPr>
          <w:rFonts w:ascii="Georgia" w:hAnsi="Georgia"/>
          <w:sz w:val="22"/>
          <w:szCs w:val="22"/>
        </w:rPr>
        <w:t xml:space="preserve">The Code has made the presumption that the meal while away on business is </w:t>
      </w:r>
      <w:r w:rsidRPr="00337320">
        <w:rPr>
          <w:rFonts w:ascii="Georgia" w:hAnsi="Georgia"/>
          <w:i/>
          <w:sz w:val="22"/>
          <w:szCs w:val="22"/>
        </w:rPr>
        <w:t>not</w:t>
      </w:r>
      <w:r w:rsidRPr="00337320">
        <w:rPr>
          <w:rFonts w:ascii="Georgia" w:hAnsi="Georgia"/>
          <w:sz w:val="22"/>
          <w:szCs w:val="22"/>
        </w:rPr>
        <w:t xml:space="preserve"> consumption. The entire cost of the meal is deductible.</w:t>
      </w:r>
      <w:r>
        <w:rPr>
          <w:rFonts w:ascii="Georgia" w:hAnsi="Georgia"/>
          <w:sz w:val="22"/>
          <w:szCs w:val="22"/>
        </w:rPr>
        <w:t xml:space="preserve"> </w:t>
      </w:r>
      <w:r w:rsidRPr="00337320">
        <w:rPr>
          <w:rFonts w:ascii="Georgia" w:hAnsi="Georgia"/>
          <w:sz w:val="22"/>
          <w:szCs w:val="22"/>
        </w:rPr>
        <w:t>This can be exploited: e.g. take a client to a lunch that you would have gone to anyway. In</w:t>
      </w:r>
      <w:r>
        <w:rPr>
          <w:rFonts w:ascii="Georgia" w:hAnsi="Georgia"/>
          <w:sz w:val="22"/>
          <w:szCs w:val="22"/>
        </w:rPr>
        <w:t xml:space="preserve"> a normal income tax system, you</w:t>
      </w:r>
      <w:r w:rsidRPr="00337320">
        <w:rPr>
          <w:rFonts w:ascii="Georgia" w:hAnsi="Georgia"/>
          <w:sz w:val="22"/>
          <w:szCs w:val="22"/>
        </w:rPr>
        <w:t xml:space="preserve"> wouldn’t be able to de</w:t>
      </w:r>
      <w:r>
        <w:rPr>
          <w:rFonts w:ascii="Georgia" w:hAnsi="Georgia"/>
          <w:sz w:val="22"/>
          <w:szCs w:val="22"/>
        </w:rPr>
        <w:t xml:space="preserve">duct the value of the meal you’d </w:t>
      </w:r>
      <w:r w:rsidRPr="00337320">
        <w:rPr>
          <w:rFonts w:ascii="Georgia" w:hAnsi="Georgia"/>
          <w:sz w:val="22"/>
          <w:szCs w:val="22"/>
        </w:rPr>
        <w:t>eat at home, but only the</w:t>
      </w:r>
      <w:r>
        <w:rPr>
          <w:rFonts w:ascii="Georgia" w:hAnsi="Georgia"/>
          <w:sz w:val="22"/>
          <w:szCs w:val="22"/>
        </w:rPr>
        <w:t xml:space="preserve"> excess of the amount you spend</w:t>
      </w:r>
      <w:r w:rsidRPr="00337320">
        <w:rPr>
          <w:rFonts w:ascii="Georgia" w:hAnsi="Georgia"/>
          <w:sz w:val="22"/>
          <w:szCs w:val="22"/>
        </w:rPr>
        <w:t xml:space="preserve"> on the meal while away on business. </w:t>
      </w:r>
    </w:p>
    <w:p w14:paraId="4FA1E4DC" w14:textId="458595BD" w:rsidR="003D543C" w:rsidRDefault="003D543C">
      <w:pPr>
        <w:rPr>
          <w:rFonts w:ascii="Georgia" w:hAnsi="Georgia"/>
          <w:bCs/>
          <w:sz w:val="22"/>
          <w:szCs w:val="22"/>
          <w:u w:val="single"/>
        </w:rPr>
      </w:pPr>
      <w:r>
        <w:rPr>
          <w:rFonts w:ascii="Georgia" w:hAnsi="Georgia"/>
          <w:bCs/>
          <w:sz w:val="22"/>
          <w:szCs w:val="22"/>
          <w:u w:val="single"/>
        </w:rPr>
        <w:br w:type="page"/>
      </w:r>
    </w:p>
    <w:p w14:paraId="30CE5AB0" w14:textId="77777777" w:rsidR="007E4A71" w:rsidRDefault="007E4A71" w:rsidP="007E4A71">
      <w:pPr>
        <w:shd w:val="clear" w:color="auto" w:fill="FFFFFF"/>
        <w:outlineLvl w:val="0"/>
        <w:rPr>
          <w:rFonts w:ascii="Georgia" w:hAnsi="Georgia"/>
          <w:bCs/>
          <w:sz w:val="22"/>
          <w:szCs w:val="22"/>
          <w:u w:val="single"/>
        </w:rPr>
      </w:pPr>
    </w:p>
    <w:p w14:paraId="6E84642D" w14:textId="084C5150" w:rsidR="007E4A71" w:rsidRPr="00703BF1" w:rsidRDefault="007E4A71" w:rsidP="007E4A71">
      <w:pPr>
        <w:shd w:val="clear" w:color="auto" w:fill="FFFFFF"/>
        <w:outlineLvl w:val="0"/>
        <w:rPr>
          <w:rFonts w:ascii="Georgia" w:hAnsi="Georgia"/>
          <w:b/>
          <w:bCs/>
          <w:smallCaps/>
          <w:sz w:val="32"/>
          <w:szCs w:val="32"/>
          <w:u w:val="single"/>
        </w:rPr>
      </w:pPr>
      <w:r w:rsidRPr="00703BF1">
        <w:rPr>
          <w:rFonts w:ascii="Georgia" w:hAnsi="Georgia"/>
          <w:b/>
          <w:bCs/>
          <w:smallCaps/>
          <w:sz w:val="32"/>
          <w:szCs w:val="32"/>
          <w:u w:val="single"/>
        </w:rPr>
        <w:t>Personal Deductions</w:t>
      </w:r>
      <w:r w:rsidR="00D7131B" w:rsidRPr="00703BF1">
        <w:rPr>
          <w:rFonts w:ascii="Georgia" w:hAnsi="Georgia"/>
          <w:b/>
          <w:bCs/>
          <w:smallCaps/>
          <w:sz w:val="32"/>
          <w:szCs w:val="32"/>
          <w:u w:val="single"/>
        </w:rPr>
        <w:t xml:space="preserve"> &amp; Credits</w:t>
      </w:r>
    </w:p>
    <w:p w14:paraId="6803F34E" w14:textId="77777777" w:rsidR="007E4A71" w:rsidRDefault="007E4A71" w:rsidP="007E4A71">
      <w:pPr>
        <w:shd w:val="clear" w:color="auto" w:fill="FFFFFF"/>
        <w:rPr>
          <w:rFonts w:ascii="Georgia" w:hAnsi="Georgia"/>
          <w:b/>
          <w:bCs/>
          <w:smallCaps/>
          <w:sz w:val="30"/>
          <w:szCs w:val="30"/>
          <w:u w:val="single"/>
        </w:rPr>
      </w:pPr>
    </w:p>
    <w:p w14:paraId="7A99D2F8" w14:textId="77777777" w:rsidR="007E4A71" w:rsidRPr="005812F6" w:rsidRDefault="007E4A71" w:rsidP="007E4A71">
      <w:pPr>
        <w:pStyle w:val="ListParagraph"/>
        <w:numPr>
          <w:ilvl w:val="0"/>
          <w:numId w:val="9"/>
        </w:numPr>
        <w:shd w:val="clear" w:color="auto" w:fill="FFFFFF"/>
        <w:rPr>
          <w:rFonts w:ascii="Georgia" w:hAnsi="Georgia"/>
          <w:b/>
          <w:i/>
          <w:u w:val="single"/>
        </w:rPr>
      </w:pPr>
      <w:r w:rsidRPr="005812F6">
        <w:rPr>
          <w:rFonts w:ascii="Georgia" w:hAnsi="Georgia"/>
          <w:b/>
        </w:rPr>
        <w:t>§ 262</w:t>
      </w:r>
      <w:r w:rsidRPr="005812F6">
        <w:rPr>
          <w:rFonts w:ascii="Georgia" w:hAnsi="Georgia"/>
        </w:rPr>
        <w:t xml:space="preserve">  - </w:t>
      </w:r>
      <w:r w:rsidRPr="005812F6">
        <w:rPr>
          <w:rFonts w:ascii="Georgia" w:hAnsi="Georgia"/>
          <w:b/>
        </w:rPr>
        <w:t>never deduct</w:t>
      </w:r>
      <w:r w:rsidRPr="005812F6">
        <w:rPr>
          <w:rFonts w:ascii="Georgia" w:hAnsi="Georgia"/>
        </w:rPr>
        <w:t xml:space="preserve"> </w:t>
      </w:r>
      <w:r w:rsidRPr="005812F6">
        <w:rPr>
          <w:rFonts w:ascii="Georgia" w:hAnsi="Georgia"/>
          <w:b/>
          <w:u w:val="single"/>
        </w:rPr>
        <w:t>personal, living, or family expenses.</w:t>
      </w:r>
    </w:p>
    <w:p w14:paraId="07CFA088" w14:textId="77777777" w:rsidR="004123A5" w:rsidRPr="004123A5" w:rsidRDefault="004123A5" w:rsidP="004123A5">
      <w:pPr>
        <w:shd w:val="clear" w:color="auto" w:fill="FFFFFF"/>
        <w:rPr>
          <w:rFonts w:ascii="Georgia" w:hAnsi="Georgia"/>
          <w:b/>
          <w:i/>
          <w:sz w:val="22"/>
          <w:szCs w:val="22"/>
          <w:u w:val="single"/>
        </w:rPr>
      </w:pPr>
    </w:p>
    <w:p w14:paraId="56321BB7" w14:textId="725E0B1B" w:rsidR="007E4A71" w:rsidRPr="007E4A71" w:rsidRDefault="007E4A71" w:rsidP="007E4A71">
      <w:pPr>
        <w:pStyle w:val="ListParagraph"/>
        <w:numPr>
          <w:ilvl w:val="0"/>
          <w:numId w:val="9"/>
        </w:numPr>
        <w:shd w:val="clear" w:color="auto" w:fill="FFFFFF"/>
        <w:rPr>
          <w:rFonts w:ascii="Georgia" w:hAnsi="Georgia"/>
          <w:b/>
          <w:i/>
          <w:sz w:val="22"/>
          <w:szCs w:val="22"/>
          <w:u w:val="single"/>
        </w:rPr>
      </w:pPr>
      <w:r w:rsidRPr="005F5CF3">
        <w:rPr>
          <w:rFonts w:ascii="Georgia" w:hAnsi="Georgia"/>
          <w:b/>
          <w:sz w:val="26"/>
          <w:szCs w:val="26"/>
          <w:u w:val="single"/>
        </w:rPr>
        <w:t>PERSONAL EXEMPTION</w:t>
      </w:r>
      <w:r w:rsidR="0031024C">
        <w:rPr>
          <w:rFonts w:ascii="Georgia" w:hAnsi="Georgia"/>
          <w:b/>
          <w:sz w:val="22"/>
          <w:szCs w:val="22"/>
        </w:rPr>
        <w:t xml:space="preserve"> </w:t>
      </w:r>
      <w:r w:rsidR="0031024C" w:rsidRPr="005F5CF3">
        <w:rPr>
          <w:rFonts w:ascii="Georgia" w:hAnsi="Georgia"/>
          <w:b/>
          <w:sz w:val="26"/>
          <w:szCs w:val="26"/>
        </w:rPr>
        <w:t>- § 151</w:t>
      </w:r>
    </w:p>
    <w:p w14:paraId="5B5E2C19" w14:textId="3F780ACB" w:rsidR="007E4A71" w:rsidRPr="003B74E0" w:rsidRDefault="003B74E0" w:rsidP="007E4A71">
      <w:pPr>
        <w:pStyle w:val="ListParagraph"/>
        <w:numPr>
          <w:ilvl w:val="1"/>
          <w:numId w:val="9"/>
        </w:numPr>
        <w:shd w:val="clear" w:color="auto" w:fill="FFFFFF"/>
        <w:rPr>
          <w:rFonts w:ascii="Georgia" w:hAnsi="Georgia"/>
          <w:b/>
          <w:i/>
          <w:sz w:val="22"/>
          <w:szCs w:val="22"/>
          <w:u w:val="single"/>
        </w:rPr>
      </w:pPr>
      <w:r w:rsidRPr="003B74E0">
        <w:rPr>
          <w:rFonts w:ascii="Georgia" w:hAnsi="Georgia"/>
          <w:b/>
          <w:sz w:val="22"/>
          <w:szCs w:val="22"/>
        </w:rPr>
        <w:t>Deduction</w:t>
      </w:r>
      <w:r w:rsidR="003045F1">
        <w:rPr>
          <w:rFonts w:ascii="Georgia" w:hAnsi="Georgia"/>
          <w:b/>
          <w:sz w:val="22"/>
          <w:szCs w:val="22"/>
        </w:rPr>
        <w:t>.</w:t>
      </w:r>
      <w:r w:rsidR="003045F1">
        <w:rPr>
          <w:rFonts w:ascii="Georgia" w:hAnsi="Georgia"/>
          <w:sz w:val="22"/>
          <w:szCs w:val="22"/>
        </w:rPr>
        <w:t xml:space="preserve"> S</w:t>
      </w:r>
      <w:r>
        <w:rPr>
          <w:rFonts w:ascii="Georgia" w:hAnsi="Georgia"/>
          <w:sz w:val="22"/>
          <w:szCs w:val="22"/>
        </w:rPr>
        <w:t>tarts at $2k. Indexed for inflation</w:t>
      </w:r>
    </w:p>
    <w:p w14:paraId="74F774D1" w14:textId="4727AB9D" w:rsidR="003B74E0" w:rsidRPr="003B74E0" w:rsidRDefault="003B74E0" w:rsidP="007E4A71">
      <w:pPr>
        <w:pStyle w:val="ListParagraph"/>
        <w:numPr>
          <w:ilvl w:val="1"/>
          <w:numId w:val="9"/>
        </w:numPr>
        <w:shd w:val="clear" w:color="auto" w:fill="FFFFFF"/>
        <w:rPr>
          <w:rFonts w:ascii="Georgia" w:hAnsi="Georgia"/>
          <w:b/>
          <w:i/>
          <w:sz w:val="22"/>
          <w:szCs w:val="22"/>
          <w:u w:val="single"/>
        </w:rPr>
      </w:pPr>
      <w:r>
        <w:rPr>
          <w:rFonts w:ascii="Georgia" w:hAnsi="Georgia"/>
          <w:sz w:val="22"/>
          <w:szCs w:val="22"/>
        </w:rPr>
        <w:t>H&amp;W filing jointly are entitled to 2 personal exemptions. If they file separately, one spouse may take an allowance for another spouse only if that spouse has no gross income and is not someone else’s dependent.</w:t>
      </w:r>
    </w:p>
    <w:p w14:paraId="3BA0C07F" w14:textId="16BD1426" w:rsidR="0031024C" w:rsidRPr="0031024C" w:rsidRDefault="003B74E0" w:rsidP="007E4A71">
      <w:pPr>
        <w:pStyle w:val="ListParagraph"/>
        <w:numPr>
          <w:ilvl w:val="1"/>
          <w:numId w:val="9"/>
        </w:numPr>
        <w:shd w:val="clear" w:color="auto" w:fill="FFFFFF"/>
        <w:rPr>
          <w:rFonts w:ascii="Georgia" w:hAnsi="Georgia"/>
          <w:b/>
          <w:i/>
          <w:sz w:val="22"/>
          <w:szCs w:val="22"/>
          <w:u w:val="single"/>
        </w:rPr>
      </w:pPr>
      <w:r>
        <w:rPr>
          <w:rFonts w:ascii="Georgia" w:hAnsi="Georgia"/>
          <w:sz w:val="22"/>
          <w:szCs w:val="22"/>
        </w:rPr>
        <w:t xml:space="preserve">TP entitled to an exemption for each </w:t>
      </w:r>
      <w:r w:rsidRPr="00D7131B">
        <w:rPr>
          <w:rFonts w:ascii="Georgia" w:hAnsi="Georgia"/>
          <w:b/>
          <w:sz w:val="22"/>
          <w:szCs w:val="22"/>
        </w:rPr>
        <w:t>dependen</w:t>
      </w:r>
      <w:r>
        <w:rPr>
          <w:rFonts w:ascii="Georgia" w:hAnsi="Georgia"/>
          <w:sz w:val="22"/>
          <w:szCs w:val="22"/>
        </w:rPr>
        <w:t xml:space="preserve">t = </w:t>
      </w:r>
      <w:r w:rsidR="0031024C">
        <w:rPr>
          <w:rFonts w:ascii="Georgia" w:hAnsi="Georgia"/>
          <w:sz w:val="22"/>
          <w:szCs w:val="22"/>
        </w:rPr>
        <w:t xml:space="preserve"> [§ 152]</w:t>
      </w:r>
    </w:p>
    <w:p w14:paraId="3B1BE372" w14:textId="536D5DBC" w:rsidR="0031024C" w:rsidRPr="0031024C" w:rsidRDefault="0031024C" w:rsidP="0031024C">
      <w:pPr>
        <w:pStyle w:val="ListParagraph"/>
        <w:numPr>
          <w:ilvl w:val="2"/>
          <w:numId w:val="9"/>
        </w:numPr>
        <w:shd w:val="clear" w:color="auto" w:fill="FFFFFF"/>
        <w:rPr>
          <w:rFonts w:ascii="Georgia" w:hAnsi="Georgia"/>
          <w:b/>
          <w:i/>
          <w:sz w:val="22"/>
          <w:szCs w:val="22"/>
          <w:u w:val="single"/>
        </w:rPr>
      </w:pPr>
      <w:r w:rsidRPr="00D7131B">
        <w:rPr>
          <w:rFonts w:ascii="Georgia" w:hAnsi="Georgia"/>
          <w:b/>
          <w:sz w:val="22"/>
          <w:szCs w:val="22"/>
        </w:rPr>
        <w:t>Qualifying child:</w:t>
      </w:r>
      <w:r>
        <w:rPr>
          <w:rFonts w:ascii="Georgia" w:hAnsi="Georgia"/>
          <w:sz w:val="22"/>
          <w:szCs w:val="22"/>
        </w:rPr>
        <w:t xml:space="preserve"> grandchild, brother, sister, descendent of grandchild. Under 19, lives with PT, and has not provided more than half of their own support</w:t>
      </w:r>
    </w:p>
    <w:p w14:paraId="70AD65CF" w14:textId="723D0586" w:rsidR="003B74E0" w:rsidRPr="003B74E0" w:rsidRDefault="0031024C" w:rsidP="0031024C">
      <w:pPr>
        <w:pStyle w:val="ListParagraph"/>
        <w:numPr>
          <w:ilvl w:val="2"/>
          <w:numId w:val="9"/>
        </w:numPr>
        <w:shd w:val="clear" w:color="auto" w:fill="FFFFFF"/>
        <w:rPr>
          <w:rFonts w:ascii="Georgia" w:hAnsi="Georgia"/>
          <w:b/>
          <w:i/>
          <w:sz w:val="22"/>
          <w:szCs w:val="22"/>
          <w:u w:val="single"/>
        </w:rPr>
      </w:pPr>
      <w:r w:rsidRPr="00D7131B">
        <w:rPr>
          <w:rFonts w:ascii="Georgia" w:hAnsi="Georgia"/>
          <w:b/>
          <w:sz w:val="22"/>
          <w:szCs w:val="22"/>
        </w:rPr>
        <w:t>Qualifying</w:t>
      </w:r>
      <w:r w:rsidR="003B74E0" w:rsidRPr="00D7131B">
        <w:rPr>
          <w:rFonts w:ascii="Georgia" w:hAnsi="Georgia"/>
          <w:b/>
          <w:sz w:val="22"/>
          <w:szCs w:val="22"/>
        </w:rPr>
        <w:t xml:space="preserve"> relative</w:t>
      </w:r>
      <w:r w:rsidRPr="00D7131B">
        <w:rPr>
          <w:rFonts w:ascii="Georgia" w:hAnsi="Georgia"/>
          <w:b/>
          <w:sz w:val="22"/>
          <w:szCs w:val="22"/>
        </w:rPr>
        <w:t>:</w:t>
      </w:r>
      <w:r>
        <w:rPr>
          <w:rFonts w:ascii="Georgia" w:hAnsi="Georgia"/>
          <w:sz w:val="22"/>
          <w:szCs w:val="22"/>
        </w:rPr>
        <w:t xml:space="preserve"> pretty much everyone but cousins</w:t>
      </w:r>
      <w:r w:rsidR="003B74E0">
        <w:rPr>
          <w:rFonts w:ascii="Georgia" w:hAnsi="Georgia"/>
          <w:sz w:val="22"/>
          <w:szCs w:val="22"/>
        </w:rPr>
        <w:t>.</w:t>
      </w:r>
      <w:r>
        <w:rPr>
          <w:rFonts w:ascii="Georgia" w:hAnsi="Georgia"/>
          <w:sz w:val="22"/>
          <w:szCs w:val="22"/>
        </w:rPr>
        <w:t xml:space="preserve"> Can’t provide more than half of their own support.</w:t>
      </w:r>
      <w:r w:rsidR="003B74E0">
        <w:rPr>
          <w:rFonts w:ascii="Georgia" w:hAnsi="Georgia"/>
          <w:sz w:val="22"/>
          <w:szCs w:val="22"/>
        </w:rPr>
        <w:t xml:space="preserve"> </w:t>
      </w:r>
      <w:r>
        <w:rPr>
          <w:rFonts w:ascii="Georgia" w:hAnsi="Georgia"/>
          <w:sz w:val="22"/>
          <w:szCs w:val="22"/>
        </w:rPr>
        <w:t>Can’t have gross income greater than the exemption amount.</w:t>
      </w:r>
    </w:p>
    <w:p w14:paraId="4724B4F8" w14:textId="1A69B43A" w:rsidR="003B74E0" w:rsidRPr="00D7131B" w:rsidRDefault="003B74E0" w:rsidP="007E4A71">
      <w:pPr>
        <w:pStyle w:val="ListParagraph"/>
        <w:numPr>
          <w:ilvl w:val="1"/>
          <w:numId w:val="9"/>
        </w:numPr>
        <w:shd w:val="clear" w:color="auto" w:fill="FFFFFF"/>
        <w:rPr>
          <w:rFonts w:ascii="Georgia" w:hAnsi="Georgia"/>
          <w:b/>
          <w:i/>
          <w:sz w:val="22"/>
          <w:szCs w:val="22"/>
          <w:u w:val="single"/>
        </w:rPr>
      </w:pPr>
      <w:r>
        <w:rPr>
          <w:rFonts w:ascii="Georgia" w:hAnsi="Georgia"/>
          <w:sz w:val="22"/>
          <w:szCs w:val="22"/>
        </w:rPr>
        <w:t>An individual claimed as a dependent by another TP can’t take an exemption for dependents. (A dependent can’t have dependents. 152.)</w:t>
      </w:r>
    </w:p>
    <w:p w14:paraId="72D80C9A" w14:textId="77777777" w:rsidR="00D7131B" w:rsidRPr="003B74E0" w:rsidRDefault="00D7131B" w:rsidP="00D7131B">
      <w:pPr>
        <w:pStyle w:val="ListParagraph"/>
        <w:shd w:val="clear" w:color="auto" w:fill="FFFFFF"/>
        <w:ind w:left="1440"/>
        <w:rPr>
          <w:rFonts w:ascii="Georgia" w:hAnsi="Georgia"/>
          <w:b/>
          <w:i/>
          <w:sz w:val="22"/>
          <w:szCs w:val="22"/>
          <w:u w:val="single"/>
        </w:rPr>
      </w:pPr>
    </w:p>
    <w:p w14:paraId="43329BAC" w14:textId="63318557" w:rsidR="003B74E0" w:rsidRPr="00D7131B" w:rsidRDefault="003B74E0" w:rsidP="007E4A71">
      <w:pPr>
        <w:pStyle w:val="ListParagraph"/>
        <w:numPr>
          <w:ilvl w:val="1"/>
          <w:numId w:val="9"/>
        </w:numPr>
        <w:shd w:val="clear" w:color="auto" w:fill="FFFFFF"/>
        <w:rPr>
          <w:rFonts w:ascii="Georgia" w:hAnsi="Georgia"/>
          <w:b/>
          <w:i/>
          <w:sz w:val="22"/>
          <w:szCs w:val="22"/>
          <w:u w:val="single"/>
        </w:rPr>
      </w:pPr>
      <w:r w:rsidRPr="00D7131B">
        <w:rPr>
          <w:rFonts w:ascii="Georgia" w:hAnsi="Georgia"/>
          <w:b/>
          <w:sz w:val="22"/>
          <w:szCs w:val="22"/>
        </w:rPr>
        <w:t>Exemptions are</w:t>
      </w:r>
      <w:r>
        <w:rPr>
          <w:rFonts w:ascii="Georgia" w:hAnsi="Georgia"/>
          <w:sz w:val="22"/>
          <w:szCs w:val="22"/>
        </w:rPr>
        <w:t xml:space="preserve"> </w:t>
      </w:r>
      <w:r>
        <w:rPr>
          <w:rFonts w:ascii="Georgia" w:hAnsi="Georgia"/>
          <w:b/>
          <w:sz w:val="22"/>
          <w:szCs w:val="22"/>
        </w:rPr>
        <w:t>phased out</w:t>
      </w:r>
      <w:r>
        <w:rPr>
          <w:rFonts w:ascii="Georgia" w:hAnsi="Georgia"/>
          <w:sz w:val="22"/>
          <w:szCs w:val="22"/>
        </w:rPr>
        <w:t xml:space="preserve"> by 2% for each $2.5k over the threshold.</w:t>
      </w:r>
    </w:p>
    <w:p w14:paraId="65686608" w14:textId="77777777" w:rsidR="00D7131B" w:rsidRPr="003045F1" w:rsidRDefault="00D7131B" w:rsidP="00D7131B">
      <w:pPr>
        <w:pStyle w:val="ListParagraph"/>
        <w:shd w:val="clear" w:color="auto" w:fill="FFFFFF"/>
        <w:ind w:left="1440"/>
        <w:rPr>
          <w:rFonts w:ascii="Georgia" w:hAnsi="Georgia"/>
          <w:b/>
          <w:i/>
          <w:sz w:val="22"/>
          <w:szCs w:val="22"/>
          <w:u w:val="single"/>
        </w:rPr>
      </w:pPr>
    </w:p>
    <w:p w14:paraId="19DC5508" w14:textId="3CC74778" w:rsidR="003045F1" w:rsidRPr="003045F1" w:rsidRDefault="003045F1" w:rsidP="003045F1">
      <w:pPr>
        <w:pStyle w:val="ListParagraph"/>
        <w:numPr>
          <w:ilvl w:val="1"/>
          <w:numId w:val="9"/>
        </w:numPr>
        <w:shd w:val="clear" w:color="auto" w:fill="FFFFFF"/>
        <w:rPr>
          <w:rFonts w:ascii="Georgia" w:hAnsi="Georgia"/>
          <w:b/>
          <w:i/>
          <w:sz w:val="22"/>
          <w:szCs w:val="22"/>
          <w:u w:val="single"/>
        </w:rPr>
      </w:pPr>
      <w:r>
        <w:rPr>
          <w:rFonts w:ascii="Georgia" w:hAnsi="Georgia"/>
          <w:b/>
          <w:sz w:val="22"/>
          <w:szCs w:val="22"/>
        </w:rPr>
        <w:t xml:space="preserve">Policy of dependency exemptions. </w:t>
      </w:r>
      <w:r>
        <w:rPr>
          <w:rFonts w:ascii="Georgia" w:hAnsi="Georgia"/>
          <w:sz w:val="22"/>
          <w:szCs w:val="22"/>
        </w:rPr>
        <w:t>Idea: if we as a country believe that we can’t allow people to starve in the streets, someone has to support them. When it’s an individual, those dollars are not available to pay tax, so we arbitrarily take an amount and say that this amount that mom spends on her child is not money we can tax, so we allow her to subtract another personal exemption. It obviously doesn’t cover all of the costs of supporting a child (not even close), but it’s meant to represent the subsistence level of supporting a child.</w:t>
      </w:r>
    </w:p>
    <w:p w14:paraId="6433D61B" w14:textId="77777777" w:rsidR="003B74E0" w:rsidRPr="007E4A71" w:rsidRDefault="003B74E0" w:rsidP="00E818AB">
      <w:pPr>
        <w:pStyle w:val="ListParagraph"/>
        <w:shd w:val="clear" w:color="auto" w:fill="FFFFFF"/>
        <w:ind w:left="1080"/>
        <w:rPr>
          <w:rFonts w:ascii="Georgia" w:hAnsi="Georgia"/>
          <w:b/>
          <w:i/>
          <w:sz w:val="22"/>
          <w:szCs w:val="22"/>
          <w:u w:val="single"/>
        </w:rPr>
      </w:pPr>
    </w:p>
    <w:p w14:paraId="7A3F79EA" w14:textId="77777777" w:rsidR="007E4A71" w:rsidRPr="009C2982" w:rsidRDefault="007E4A71" w:rsidP="007E4A71">
      <w:pPr>
        <w:pStyle w:val="ListParagraph"/>
        <w:numPr>
          <w:ilvl w:val="0"/>
          <w:numId w:val="9"/>
        </w:numPr>
        <w:shd w:val="clear" w:color="auto" w:fill="FFFFFF"/>
        <w:rPr>
          <w:rFonts w:ascii="Georgia" w:hAnsi="Georgia"/>
          <w:b/>
          <w:i/>
          <w:sz w:val="22"/>
          <w:szCs w:val="22"/>
          <w:u w:val="single"/>
        </w:rPr>
      </w:pPr>
      <w:r w:rsidRPr="005F5CF3">
        <w:rPr>
          <w:rFonts w:ascii="Georgia" w:hAnsi="Georgia"/>
          <w:b/>
          <w:sz w:val="26"/>
          <w:szCs w:val="26"/>
          <w:u w:val="single"/>
        </w:rPr>
        <w:t>CHILDCARE TAX CREDIT - § 21</w:t>
      </w:r>
      <w:r w:rsidRPr="009C2982">
        <w:rPr>
          <w:rFonts w:ascii="Georgia" w:hAnsi="Georgia"/>
          <w:sz w:val="22"/>
          <w:szCs w:val="22"/>
          <w:u w:val="single"/>
        </w:rPr>
        <w:t xml:space="preserve"> – Not refundable</w:t>
      </w:r>
    </w:p>
    <w:p w14:paraId="7034EFBB" w14:textId="77777777" w:rsidR="007E4A71" w:rsidRPr="009C2982" w:rsidRDefault="007E4A71" w:rsidP="007E4A71">
      <w:pPr>
        <w:pStyle w:val="ListParagraph"/>
        <w:numPr>
          <w:ilvl w:val="1"/>
          <w:numId w:val="9"/>
        </w:numPr>
        <w:shd w:val="clear" w:color="auto" w:fill="FFFFFF"/>
        <w:rPr>
          <w:rFonts w:ascii="Georgia" w:hAnsi="Georgia"/>
          <w:b/>
          <w:i/>
          <w:sz w:val="22"/>
          <w:szCs w:val="22"/>
        </w:rPr>
      </w:pPr>
      <w:r>
        <w:rPr>
          <w:rFonts w:ascii="Georgia" w:hAnsi="Georgia"/>
          <w:sz w:val="22"/>
          <w:szCs w:val="22"/>
        </w:rPr>
        <w:t>TPs with AGI of $15k or less may offset tax liability by 35% of their employment-related dependent care expenses. This percentage is reduced by 1% for each additional $2k of AGI, until it reaches 20% for TPs with AGI above $43k. The amount of creditable expenses is limited to the income of the lower-earning spouse or, in the case of a single person, to earned income. (If one spouse stays home and has 0 wages, they can’t use the credit at all. Rationale: the babysitting etc. must be consumption. This has the effect of encouraging people who can’t use the credit to stay home.)</w:t>
      </w:r>
    </w:p>
    <w:p w14:paraId="39DDBE2A" w14:textId="77777777" w:rsidR="007E4A71" w:rsidRPr="009C2982" w:rsidRDefault="007E4A71" w:rsidP="007E4A71">
      <w:pPr>
        <w:pStyle w:val="ListParagraph"/>
        <w:numPr>
          <w:ilvl w:val="2"/>
          <w:numId w:val="9"/>
        </w:numPr>
        <w:shd w:val="clear" w:color="auto" w:fill="FFFFFF"/>
        <w:rPr>
          <w:rFonts w:ascii="Georgia" w:hAnsi="Georgia"/>
          <w:b/>
          <w:i/>
          <w:sz w:val="22"/>
          <w:szCs w:val="22"/>
        </w:rPr>
      </w:pPr>
      <w:r w:rsidRPr="00B27591">
        <w:rPr>
          <w:rFonts w:ascii="Georgia" w:hAnsi="Georgia"/>
          <w:b/>
          <w:sz w:val="22"/>
          <w:szCs w:val="22"/>
          <w:u w:val="single"/>
        </w:rPr>
        <w:t>“Employment-related expenses”</w:t>
      </w:r>
      <w:r>
        <w:rPr>
          <w:rFonts w:ascii="Georgia" w:hAnsi="Georgia"/>
          <w:sz w:val="22"/>
          <w:szCs w:val="22"/>
        </w:rPr>
        <w:t xml:space="preserve"> = expenses incurred to enable the TP to be gainfully employed (if you have wages, they assume the expenses are to enable you to work; but care and household service expenses that enable consumption aren’t deductible):</w:t>
      </w:r>
    </w:p>
    <w:p w14:paraId="0AD51406" w14:textId="77777777" w:rsidR="007E4A71" w:rsidRPr="009C2982" w:rsidRDefault="007E4A71" w:rsidP="007E4A71">
      <w:pPr>
        <w:pStyle w:val="ListParagraph"/>
        <w:numPr>
          <w:ilvl w:val="3"/>
          <w:numId w:val="9"/>
        </w:numPr>
        <w:shd w:val="clear" w:color="auto" w:fill="FFFFFF"/>
        <w:rPr>
          <w:rFonts w:ascii="Georgia" w:hAnsi="Georgia"/>
          <w:b/>
          <w:i/>
          <w:sz w:val="22"/>
          <w:szCs w:val="22"/>
        </w:rPr>
      </w:pPr>
      <w:r>
        <w:rPr>
          <w:rFonts w:ascii="Georgia" w:hAnsi="Georgia"/>
          <w:sz w:val="22"/>
          <w:szCs w:val="22"/>
        </w:rPr>
        <w:t xml:space="preserve">Expenses for </w:t>
      </w:r>
      <w:r>
        <w:rPr>
          <w:rFonts w:ascii="Georgia" w:hAnsi="Georgia"/>
          <w:b/>
          <w:sz w:val="22"/>
          <w:szCs w:val="22"/>
        </w:rPr>
        <w:t>household services</w:t>
      </w:r>
      <w:r>
        <w:rPr>
          <w:rFonts w:ascii="Georgia" w:hAnsi="Georgia"/>
          <w:sz w:val="22"/>
          <w:szCs w:val="22"/>
        </w:rPr>
        <w:t>, and</w:t>
      </w:r>
    </w:p>
    <w:p w14:paraId="2B6DD796" w14:textId="77777777" w:rsidR="007E4A71" w:rsidRPr="00C40666" w:rsidRDefault="007E4A71" w:rsidP="007E4A71">
      <w:pPr>
        <w:pStyle w:val="ListParagraph"/>
        <w:numPr>
          <w:ilvl w:val="3"/>
          <w:numId w:val="9"/>
        </w:numPr>
        <w:shd w:val="clear" w:color="auto" w:fill="FFFFFF"/>
        <w:rPr>
          <w:rFonts w:ascii="Georgia" w:hAnsi="Georgia"/>
          <w:b/>
          <w:i/>
          <w:sz w:val="22"/>
          <w:szCs w:val="22"/>
        </w:rPr>
      </w:pPr>
      <w:r>
        <w:rPr>
          <w:rFonts w:ascii="Georgia" w:hAnsi="Georgia"/>
          <w:sz w:val="22"/>
          <w:szCs w:val="22"/>
        </w:rPr>
        <w:t xml:space="preserve">Expenses for the </w:t>
      </w:r>
      <w:r w:rsidRPr="009C2982">
        <w:rPr>
          <w:rFonts w:ascii="Georgia" w:hAnsi="Georgia"/>
          <w:b/>
          <w:sz w:val="22"/>
          <w:szCs w:val="22"/>
        </w:rPr>
        <w:t>care</w:t>
      </w:r>
      <w:r>
        <w:rPr>
          <w:rFonts w:ascii="Georgia" w:hAnsi="Georgia"/>
          <w:sz w:val="22"/>
          <w:szCs w:val="22"/>
        </w:rPr>
        <w:t xml:space="preserve"> of a qualifying individual. [Overnight camp doesn’t count]</w:t>
      </w:r>
    </w:p>
    <w:p w14:paraId="2FF4722E" w14:textId="77777777" w:rsidR="007E4A71" w:rsidRPr="00F10F7C" w:rsidRDefault="007E4A71" w:rsidP="007E4A71">
      <w:pPr>
        <w:pStyle w:val="ListParagraph"/>
        <w:numPr>
          <w:ilvl w:val="1"/>
          <w:numId w:val="9"/>
        </w:numPr>
        <w:shd w:val="clear" w:color="auto" w:fill="FFFFFF"/>
        <w:rPr>
          <w:rFonts w:ascii="Georgia" w:hAnsi="Georgia"/>
          <w:b/>
          <w:i/>
          <w:sz w:val="22"/>
          <w:szCs w:val="22"/>
        </w:rPr>
      </w:pPr>
      <w:r>
        <w:rPr>
          <w:rFonts w:ascii="Georgia" w:hAnsi="Georgia"/>
          <w:sz w:val="22"/>
          <w:szCs w:val="22"/>
        </w:rPr>
        <w:t xml:space="preserve">There’s a </w:t>
      </w:r>
      <w:r w:rsidRPr="00C40666">
        <w:rPr>
          <w:rFonts w:ascii="Georgia" w:hAnsi="Georgia"/>
          <w:b/>
          <w:sz w:val="22"/>
          <w:szCs w:val="22"/>
        </w:rPr>
        <w:t>ceiling</w:t>
      </w:r>
      <w:r>
        <w:rPr>
          <w:rFonts w:ascii="Georgia" w:hAnsi="Georgia"/>
          <w:sz w:val="22"/>
          <w:szCs w:val="22"/>
        </w:rPr>
        <w:t xml:space="preserve"> on </w:t>
      </w:r>
      <w:r w:rsidRPr="00C40666">
        <w:rPr>
          <w:rFonts w:ascii="Georgia" w:hAnsi="Georgia"/>
          <w:sz w:val="22"/>
          <w:szCs w:val="22"/>
          <w:u w:val="single"/>
        </w:rPr>
        <w:t>creditable expenses</w:t>
      </w:r>
      <w:r>
        <w:rPr>
          <w:rFonts w:ascii="Georgia" w:hAnsi="Georgia"/>
          <w:sz w:val="22"/>
          <w:szCs w:val="22"/>
        </w:rPr>
        <w:t xml:space="preserve"> of $3k for one dependent and $6k for more than one. (This means the </w:t>
      </w:r>
      <w:r>
        <w:rPr>
          <w:rFonts w:ascii="Georgia" w:hAnsi="Georgia"/>
          <w:sz w:val="22"/>
          <w:szCs w:val="22"/>
          <w:u w:val="single"/>
        </w:rPr>
        <w:t>credit</w:t>
      </w:r>
      <w:r>
        <w:rPr>
          <w:rFonts w:ascii="Georgia" w:hAnsi="Georgia"/>
          <w:sz w:val="22"/>
          <w:szCs w:val="22"/>
        </w:rPr>
        <w:t xml:space="preserve"> cannot exceed $1,050 for one dependent or $2,100 for two or more dependents)</w:t>
      </w:r>
    </w:p>
    <w:p w14:paraId="4FCD1CA3" w14:textId="77777777" w:rsidR="007E4A71" w:rsidRPr="005F5CF3" w:rsidRDefault="007E4A71" w:rsidP="007E4A71">
      <w:pPr>
        <w:pStyle w:val="ListParagraph"/>
        <w:numPr>
          <w:ilvl w:val="1"/>
          <w:numId w:val="9"/>
        </w:numPr>
        <w:shd w:val="clear" w:color="auto" w:fill="FFFFFF"/>
        <w:rPr>
          <w:rFonts w:ascii="Georgia" w:hAnsi="Georgia"/>
          <w:b/>
          <w:i/>
          <w:sz w:val="22"/>
          <w:szCs w:val="22"/>
        </w:rPr>
      </w:pPr>
      <w:r>
        <w:rPr>
          <w:rFonts w:ascii="Georgia" w:hAnsi="Georgia"/>
          <w:sz w:val="22"/>
          <w:szCs w:val="22"/>
        </w:rPr>
        <w:t xml:space="preserve">People who have no taxable income can’t use the credit b/c it’s </w:t>
      </w:r>
      <w:r>
        <w:rPr>
          <w:rFonts w:ascii="Georgia" w:hAnsi="Georgia"/>
          <w:b/>
          <w:sz w:val="22"/>
          <w:szCs w:val="22"/>
        </w:rPr>
        <w:t>nonrefundable</w:t>
      </w:r>
      <w:r>
        <w:rPr>
          <w:rFonts w:ascii="Georgia" w:hAnsi="Georgia"/>
          <w:sz w:val="22"/>
          <w:szCs w:val="22"/>
        </w:rPr>
        <w:t>. After deductions, there are many of these people—and they’re probably the ones who need it most.</w:t>
      </w:r>
    </w:p>
    <w:p w14:paraId="3BD64AFE" w14:textId="77777777" w:rsidR="005F5CF3" w:rsidRPr="00E818AB" w:rsidRDefault="005F5CF3" w:rsidP="005F5CF3">
      <w:pPr>
        <w:pStyle w:val="ListParagraph"/>
        <w:numPr>
          <w:ilvl w:val="1"/>
          <w:numId w:val="9"/>
        </w:numPr>
        <w:shd w:val="clear" w:color="auto" w:fill="FFFFFF"/>
        <w:rPr>
          <w:rFonts w:ascii="Georgia" w:hAnsi="Georgia"/>
          <w:b/>
          <w:i/>
          <w:sz w:val="22"/>
          <w:szCs w:val="22"/>
          <w:u w:val="single"/>
        </w:rPr>
      </w:pPr>
      <w:r w:rsidRPr="00E818AB">
        <w:rPr>
          <w:rFonts w:ascii="Georgia" w:hAnsi="Georgia"/>
          <w:b/>
          <w:sz w:val="22"/>
          <w:szCs w:val="22"/>
          <w:u w:val="single"/>
        </w:rPr>
        <w:t>POLICY:</w:t>
      </w:r>
    </w:p>
    <w:p w14:paraId="2707C034" w14:textId="77777777" w:rsidR="005F5CF3" w:rsidRPr="00F10F7C" w:rsidRDefault="005F5CF3" w:rsidP="005F5CF3">
      <w:pPr>
        <w:pStyle w:val="ListParagraph"/>
        <w:numPr>
          <w:ilvl w:val="2"/>
          <w:numId w:val="9"/>
        </w:numPr>
        <w:shd w:val="clear" w:color="auto" w:fill="FFFFFF"/>
        <w:rPr>
          <w:rFonts w:ascii="Georgia" w:hAnsi="Georgia"/>
          <w:b/>
          <w:i/>
          <w:sz w:val="22"/>
          <w:szCs w:val="22"/>
        </w:rPr>
      </w:pPr>
      <w:r>
        <w:rPr>
          <w:rFonts w:ascii="Georgia" w:hAnsi="Georgia"/>
          <w:sz w:val="22"/>
          <w:szCs w:val="22"/>
        </w:rPr>
        <w:t>Very few low-income TPs will be able to take advantage of it and virtually no one would get the maximum credit. A single mother with two children who earns only $15k is not likely to pay a babysitter $6k, and even if she does, she has no tax liability against which to offset any credit!</w:t>
      </w:r>
    </w:p>
    <w:p w14:paraId="6F65463B" w14:textId="77777777" w:rsidR="005F5CF3" w:rsidRPr="00E818AB" w:rsidRDefault="005F5CF3" w:rsidP="005F5CF3">
      <w:pPr>
        <w:pStyle w:val="ListParagraph"/>
        <w:numPr>
          <w:ilvl w:val="2"/>
          <w:numId w:val="9"/>
        </w:numPr>
        <w:shd w:val="clear" w:color="auto" w:fill="FFFFFF"/>
        <w:rPr>
          <w:rFonts w:ascii="Georgia" w:hAnsi="Georgia"/>
          <w:b/>
          <w:i/>
          <w:sz w:val="22"/>
          <w:szCs w:val="22"/>
          <w:u w:val="single"/>
        </w:rPr>
      </w:pPr>
      <w:r w:rsidRPr="00E818AB">
        <w:rPr>
          <w:rFonts w:ascii="Georgia" w:hAnsi="Georgia"/>
          <w:b/>
          <w:sz w:val="22"/>
          <w:szCs w:val="22"/>
          <w:u w:val="single"/>
        </w:rPr>
        <w:t xml:space="preserve">Expenditure? </w:t>
      </w:r>
    </w:p>
    <w:p w14:paraId="1B44403E" w14:textId="77777777" w:rsidR="005F5CF3" w:rsidRPr="00F10F7C" w:rsidRDefault="005F5CF3" w:rsidP="005F5CF3">
      <w:pPr>
        <w:pStyle w:val="ListParagraph"/>
        <w:numPr>
          <w:ilvl w:val="3"/>
          <w:numId w:val="9"/>
        </w:numPr>
        <w:shd w:val="clear" w:color="auto" w:fill="FFFFFF"/>
        <w:rPr>
          <w:rFonts w:ascii="Georgia" w:hAnsi="Georgia"/>
          <w:b/>
          <w:sz w:val="22"/>
          <w:szCs w:val="22"/>
        </w:rPr>
      </w:pPr>
      <w:r>
        <w:rPr>
          <w:rFonts w:ascii="Georgia" w:hAnsi="Georgia"/>
          <w:b/>
          <w:sz w:val="22"/>
          <w:szCs w:val="22"/>
        </w:rPr>
        <w:t xml:space="preserve">Yes: </w:t>
      </w:r>
      <w:r>
        <w:rPr>
          <w:rFonts w:ascii="Georgia" w:hAnsi="Georgia"/>
          <w:sz w:val="22"/>
          <w:szCs w:val="22"/>
        </w:rPr>
        <w:t>T</w:t>
      </w:r>
      <w:r w:rsidRPr="00F10F7C">
        <w:rPr>
          <w:rFonts w:ascii="Georgia" w:hAnsi="Georgia"/>
          <w:sz w:val="22"/>
          <w:szCs w:val="22"/>
        </w:rPr>
        <w:t>his i</w:t>
      </w:r>
      <w:r>
        <w:rPr>
          <w:rFonts w:ascii="Georgia" w:hAnsi="Georgia"/>
          <w:sz w:val="22"/>
          <w:szCs w:val="22"/>
        </w:rPr>
        <w:t xml:space="preserve">s really a consumption expense. (Definitely so for people who would go to work whether they get the credit or not; it’s pure consumption for them.) </w:t>
      </w:r>
      <w:r w:rsidRPr="00F10F7C">
        <w:rPr>
          <w:rFonts w:ascii="Georgia" w:hAnsi="Georgia"/>
          <w:sz w:val="22"/>
          <w:szCs w:val="22"/>
        </w:rPr>
        <w:t>Babies are just one of the things you can spend money on. Sign that it’s an expenditure: there’s a dollar limit on the credit. Congress probably limits it because it wants to cut out some of the consumption element.</w:t>
      </w:r>
      <w:r w:rsidRPr="00F10F7C">
        <w:rPr>
          <w:rFonts w:ascii="Georgia" w:hAnsi="Georgia"/>
          <w:b/>
          <w:sz w:val="22"/>
          <w:szCs w:val="22"/>
        </w:rPr>
        <w:t xml:space="preserve"> </w:t>
      </w:r>
    </w:p>
    <w:p w14:paraId="24615946" w14:textId="77777777" w:rsidR="005F5CF3" w:rsidRDefault="005F5CF3" w:rsidP="005F5CF3">
      <w:pPr>
        <w:pStyle w:val="ListParagraph"/>
        <w:numPr>
          <w:ilvl w:val="3"/>
          <w:numId w:val="9"/>
        </w:numPr>
        <w:shd w:val="clear" w:color="auto" w:fill="FFFFFF"/>
        <w:rPr>
          <w:rFonts w:ascii="Georgia" w:hAnsi="Georgia"/>
          <w:sz w:val="22"/>
          <w:szCs w:val="22"/>
        </w:rPr>
      </w:pPr>
      <w:r w:rsidRPr="00B24371">
        <w:rPr>
          <w:rFonts w:ascii="Georgia" w:hAnsi="Georgia"/>
          <w:b/>
          <w:sz w:val="22"/>
          <w:szCs w:val="22"/>
        </w:rPr>
        <w:t>No:</w:t>
      </w:r>
      <w:r w:rsidRPr="00F10F7C">
        <w:rPr>
          <w:rFonts w:ascii="Georgia" w:hAnsi="Georgia"/>
          <w:sz w:val="22"/>
          <w:szCs w:val="22"/>
        </w:rPr>
        <w:t xml:space="preserve"> If the cost of providing childcare is a cost of producing income, then it ought to be deductible. You could also argue that the gov’t would otherwise have to take care of children if parents didn’t, so they might as well provide a tax credit or allow the expenses to be deductible.</w:t>
      </w:r>
      <w:r>
        <w:rPr>
          <w:rFonts w:ascii="Georgia" w:hAnsi="Georgia"/>
          <w:sz w:val="22"/>
          <w:szCs w:val="22"/>
        </w:rPr>
        <w:t xml:space="preserve"> (Though this point admits that it’s an expenditure made through the tax system)</w:t>
      </w:r>
    </w:p>
    <w:p w14:paraId="45AAA899" w14:textId="77777777" w:rsidR="005F5CF3" w:rsidRDefault="005F5CF3" w:rsidP="005F5CF3">
      <w:pPr>
        <w:pStyle w:val="ListParagraph"/>
        <w:numPr>
          <w:ilvl w:val="2"/>
          <w:numId w:val="9"/>
        </w:numPr>
        <w:shd w:val="clear" w:color="auto" w:fill="FFFFFF"/>
        <w:rPr>
          <w:rFonts w:ascii="Georgia" w:hAnsi="Georgia"/>
          <w:sz w:val="22"/>
          <w:szCs w:val="22"/>
        </w:rPr>
      </w:pPr>
      <w:r w:rsidRPr="00E818AB">
        <w:rPr>
          <w:rFonts w:ascii="Georgia" w:hAnsi="Georgia"/>
          <w:b/>
          <w:sz w:val="22"/>
          <w:szCs w:val="22"/>
          <w:u w:val="single"/>
        </w:rPr>
        <w:t>Penalty?</w:t>
      </w:r>
      <w:r w:rsidRPr="0009684E">
        <w:rPr>
          <w:rFonts w:ascii="Georgia" w:hAnsi="Georgia"/>
          <w:b/>
          <w:sz w:val="22"/>
          <w:szCs w:val="22"/>
        </w:rPr>
        <w:t xml:space="preserve"> </w:t>
      </w:r>
      <w:r>
        <w:rPr>
          <w:rFonts w:ascii="Georgia" w:hAnsi="Georgia"/>
          <w:sz w:val="22"/>
          <w:szCs w:val="22"/>
        </w:rPr>
        <w:t>T</w:t>
      </w:r>
      <w:r w:rsidRPr="0009684E">
        <w:rPr>
          <w:rFonts w:ascii="Georgia" w:hAnsi="Georgia"/>
          <w:sz w:val="22"/>
          <w:szCs w:val="22"/>
        </w:rPr>
        <w:t>o the extent that the amount of the childcare expense that’s actually a cost of producing income ex</w:t>
      </w:r>
      <w:r>
        <w:rPr>
          <w:rFonts w:ascii="Georgia" w:hAnsi="Georgia"/>
          <w:sz w:val="22"/>
          <w:szCs w:val="22"/>
        </w:rPr>
        <w:t>ceeds the amount of the credit.</w:t>
      </w:r>
    </w:p>
    <w:p w14:paraId="3F12CB13" w14:textId="77777777" w:rsidR="005F5CF3" w:rsidRPr="0009684E" w:rsidRDefault="005F5CF3" w:rsidP="005F5CF3">
      <w:pPr>
        <w:pStyle w:val="ListParagraph"/>
        <w:numPr>
          <w:ilvl w:val="2"/>
          <w:numId w:val="9"/>
        </w:numPr>
        <w:shd w:val="clear" w:color="auto" w:fill="FFFFFF"/>
        <w:rPr>
          <w:rFonts w:ascii="Georgia" w:hAnsi="Georgia"/>
          <w:sz w:val="22"/>
          <w:szCs w:val="22"/>
        </w:rPr>
      </w:pPr>
      <w:r w:rsidRPr="0009684E">
        <w:rPr>
          <w:rFonts w:ascii="Georgia" w:hAnsi="Georgia"/>
          <w:sz w:val="22"/>
          <w:szCs w:val="22"/>
        </w:rPr>
        <w:t>Congress has chosen to deal with this joint business-and-consumption expense (inextricably contains elements of both) by imposing a cap.</w:t>
      </w:r>
    </w:p>
    <w:p w14:paraId="7FDB3B98" w14:textId="77777777" w:rsidR="00E818AB" w:rsidRPr="005F5CF3" w:rsidRDefault="00E818AB" w:rsidP="005F5CF3">
      <w:pPr>
        <w:shd w:val="clear" w:color="auto" w:fill="FFFFFF"/>
        <w:rPr>
          <w:rFonts w:ascii="Georgia" w:hAnsi="Georgia"/>
          <w:b/>
          <w:i/>
          <w:sz w:val="22"/>
          <w:szCs w:val="22"/>
        </w:rPr>
      </w:pPr>
    </w:p>
    <w:p w14:paraId="33407C92" w14:textId="06EBB538" w:rsidR="004123A5" w:rsidRPr="005F5CF3" w:rsidRDefault="004123A5" w:rsidP="004123A5">
      <w:pPr>
        <w:pStyle w:val="ListParagraph"/>
        <w:numPr>
          <w:ilvl w:val="0"/>
          <w:numId w:val="9"/>
        </w:numPr>
        <w:shd w:val="clear" w:color="auto" w:fill="FFFFFF"/>
        <w:rPr>
          <w:rFonts w:ascii="Georgia" w:hAnsi="Georgia"/>
          <w:b/>
          <w:i/>
          <w:sz w:val="26"/>
          <w:szCs w:val="26"/>
          <w:u w:val="single"/>
        </w:rPr>
      </w:pPr>
      <w:r w:rsidRPr="005F5CF3">
        <w:rPr>
          <w:rFonts w:ascii="Georgia" w:hAnsi="Georgia"/>
          <w:b/>
          <w:sz w:val="26"/>
          <w:szCs w:val="26"/>
          <w:u w:val="single"/>
        </w:rPr>
        <w:t>ALIMONY PAYMENTS</w:t>
      </w:r>
      <w:r w:rsidRPr="005F5CF3">
        <w:rPr>
          <w:rFonts w:ascii="Georgia" w:hAnsi="Georgia"/>
          <w:b/>
          <w:sz w:val="26"/>
          <w:szCs w:val="26"/>
        </w:rPr>
        <w:t xml:space="preserve"> - § 215</w:t>
      </w:r>
    </w:p>
    <w:p w14:paraId="23A2792C" w14:textId="2B0F5990" w:rsidR="004123A5" w:rsidRPr="004123A5" w:rsidRDefault="004123A5" w:rsidP="004123A5">
      <w:pPr>
        <w:pStyle w:val="ListParagraph"/>
        <w:numPr>
          <w:ilvl w:val="1"/>
          <w:numId w:val="9"/>
        </w:numPr>
        <w:shd w:val="clear" w:color="auto" w:fill="FFFFFF"/>
        <w:rPr>
          <w:rFonts w:ascii="Georgia" w:hAnsi="Georgia"/>
          <w:b/>
          <w:i/>
          <w:sz w:val="22"/>
          <w:szCs w:val="22"/>
          <w:u w:val="single"/>
        </w:rPr>
      </w:pPr>
      <w:r w:rsidRPr="00AB71A2">
        <w:rPr>
          <w:rFonts w:ascii="Georgia" w:hAnsi="Georgia"/>
          <w:b/>
          <w:sz w:val="22"/>
          <w:szCs w:val="22"/>
        </w:rPr>
        <w:t xml:space="preserve">Deduct </w:t>
      </w:r>
      <w:r>
        <w:rPr>
          <w:rFonts w:ascii="Georgia" w:hAnsi="Georgia"/>
          <w:sz w:val="22"/>
          <w:szCs w:val="22"/>
        </w:rPr>
        <w:t xml:space="preserve">payments made as alimony or separate maintenance </w:t>
      </w:r>
    </w:p>
    <w:p w14:paraId="493B5A9D" w14:textId="77777777" w:rsidR="007E4A71" w:rsidRPr="0009684E" w:rsidRDefault="007E4A71" w:rsidP="007E4A71">
      <w:pPr>
        <w:shd w:val="clear" w:color="auto" w:fill="FFFFFF"/>
        <w:rPr>
          <w:rFonts w:ascii="Georgia" w:hAnsi="Georgia"/>
          <w:sz w:val="22"/>
          <w:szCs w:val="22"/>
        </w:rPr>
      </w:pPr>
    </w:p>
    <w:p w14:paraId="225EB36E" w14:textId="4503AA99" w:rsidR="0089071A" w:rsidRPr="005F5CF3" w:rsidRDefault="003B74E0" w:rsidP="005F5CF3">
      <w:pPr>
        <w:pStyle w:val="ListParagraph"/>
        <w:numPr>
          <w:ilvl w:val="0"/>
          <w:numId w:val="9"/>
        </w:numPr>
        <w:shd w:val="clear" w:color="auto" w:fill="FFFFFF"/>
        <w:rPr>
          <w:rFonts w:ascii="Georgia" w:hAnsi="Georgia"/>
          <w:b/>
          <w:i/>
          <w:sz w:val="26"/>
          <w:szCs w:val="26"/>
        </w:rPr>
      </w:pPr>
      <w:r w:rsidRPr="005F5CF3">
        <w:rPr>
          <w:rFonts w:ascii="Georgia" w:hAnsi="Georgia"/>
          <w:b/>
          <w:sz w:val="26"/>
          <w:szCs w:val="26"/>
          <w:u w:val="single"/>
        </w:rPr>
        <w:t>EARNED INCOME TAX CREDIT</w:t>
      </w:r>
      <w:r w:rsidR="0031024C" w:rsidRPr="005F5CF3">
        <w:rPr>
          <w:rFonts w:ascii="Georgia" w:hAnsi="Georgia"/>
          <w:b/>
          <w:sz w:val="26"/>
          <w:szCs w:val="26"/>
        </w:rPr>
        <w:t xml:space="preserve"> - § 32</w:t>
      </w:r>
    </w:p>
    <w:p w14:paraId="70363B08" w14:textId="32B30C3E" w:rsidR="003B74E0" w:rsidRPr="0089071A" w:rsidRDefault="0031024C" w:rsidP="003B74E0">
      <w:pPr>
        <w:pStyle w:val="ListParagraph"/>
        <w:numPr>
          <w:ilvl w:val="1"/>
          <w:numId w:val="9"/>
        </w:numPr>
        <w:shd w:val="clear" w:color="auto" w:fill="FFFFFF"/>
        <w:rPr>
          <w:rFonts w:ascii="Georgia" w:hAnsi="Georgia"/>
          <w:b/>
          <w:i/>
          <w:sz w:val="22"/>
          <w:szCs w:val="22"/>
          <w:u w:val="single"/>
        </w:rPr>
      </w:pPr>
      <w:r w:rsidRPr="0089071A">
        <w:rPr>
          <w:rFonts w:ascii="Georgia" w:hAnsi="Georgia"/>
          <w:b/>
          <w:sz w:val="22"/>
          <w:szCs w:val="22"/>
          <w:u w:val="single"/>
        </w:rPr>
        <w:t>Requirements:</w:t>
      </w:r>
    </w:p>
    <w:p w14:paraId="40B674FE" w14:textId="2D0B2BAD" w:rsidR="0031024C" w:rsidRPr="0031024C" w:rsidRDefault="0031024C" w:rsidP="0031024C">
      <w:pPr>
        <w:pStyle w:val="ListParagraph"/>
        <w:numPr>
          <w:ilvl w:val="2"/>
          <w:numId w:val="9"/>
        </w:numPr>
        <w:shd w:val="clear" w:color="auto" w:fill="FFFFFF"/>
        <w:rPr>
          <w:rFonts w:ascii="Georgia" w:hAnsi="Georgia"/>
          <w:b/>
          <w:i/>
          <w:sz w:val="22"/>
          <w:szCs w:val="22"/>
        </w:rPr>
      </w:pPr>
      <w:r>
        <w:rPr>
          <w:rFonts w:ascii="Georgia" w:hAnsi="Georgia"/>
          <w:sz w:val="22"/>
          <w:szCs w:val="22"/>
        </w:rPr>
        <w:t>TP must have earnings from work</w:t>
      </w:r>
    </w:p>
    <w:p w14:paraId="19E97A72" w14:textId="728A466F" w:rsidR="0031024C" w:rsidRPr="0031024C" w:rsidRDefault="0031024C" w:rsidP="0031024C">
      <w:pPr>
        <w:pStyle w:val="ListParagraph"/>
        <w:numPr>
          <w:ilvl w:val="2"/>
          <w:numId w:val="9"/>
        </w:numPr>
        <w:shd w:val="clear" w:color="auto" w:fill="FFFFFF"/>
        <w:rPr>
          <w:rFonts w:ascii="Georgia" w:hAnsi="Georgia"/>
          <w:b/>
          <w:i/>
          <w:sz w:val="22"/>
          <w:szCs w:val="22"/>
        </w:rPr>
      </w:pPr>
      <w:r>
        <w:rPr>
          <w:rFonts w:ascii="Georgia" w:hAnsi="Georgia"/>
          <w:sz w:val="22"/>
          <w:szCs w:val="22"/>
        </w:rPr>
        <w:t>TP must have a qualifying child, or if not, be between age 25-65 and not be a dependent</w:t>
      </w:r>
      <w:r w:rsidR="003045F1">
        <w:rPr>
          <w:rFonts w:ascii="Georgia" w:hAnsi="Georgia"/>
          <w:sz w:val="22"/>
          <w:szCs w:val="22"/>
        </w:rPr>
        <w:t xml:space="preserve"> of another TP</w:t>
      </w:r>
    </w:p>
    <w:p w14:paraId="58787E11" w14:textId="3760038F" w:rsidR="0058516D" w:rsidRPr="005F5CF3" w:rsidRDefault="0031024C" w:rsidP="005F5CF3">
      <w:pPr>
        <w:pStyle w:val="ListParagraph"/>
        <w:numPr>
          <w:ilvl w:val="1"/>
          <w:numId w:val="9"/>
        </w:numPr>
        <w:shd w:val="clear" w:color="auto" w:fill="FFFFFF"/>
        <w:rPr>
          <w:rFonts w:ascii="Georgia" w:hAnsi="Georgia"/>
          <w:b/>
          <w:i/>
          <w:sz w:val="22"/>
          <w:szCs w:val="22"/>
        </w:rPr>
      </w:pPr>
      <w:r>
        <w:rPr>
          <w:rFonts w:ascii="Georgia" w:hAnsi="Georgia"/>
          <w:sz w:val="22"/>
          <w:szCs w:val="22"/>
        </w:rPr>
        <w:t>The credit is a percentage of earned income, with both the credit percentage and the earned income varying with the number of children. The credit increases as earned income increases until it hits a maximum amount, and then is phased out by a percentage of the income exceeding the phase-out amount. The maximum amount and phase-out amount are indexed for inflation.</w:t>
      </w:r>
    </w:p>
    <w:p w14:paraId="35CA1EAE" w14:textId="29B4A13C" w:rsidR="0058516D" w:rsidRPr="003B74E0" w:rsidRDefault="0058516D" w:rsidP="0031024C">
      <w:pPr>
        <w:pStyle w:val="ListParagraph"/>
        <w:numPr>
          <w:ilvl w:val="1"/>
          <w:numId w:val="9"/>
        </w:numPr>
        <w:shd w:val="clear" w:color="auto" w:fill="FFFFFF"/>
        <w:rPr>
          <w:rFonts w:ascii="Georgia" w:hAnsi="Georgia"/>
          <w:b/>
          <w:i/>
          <w:sz w:val="22"/>
          <w:szCs w:val="22"/>
        </w:rPr>
      </w:pPr>
      <w:r>
        <w:rPr>
          <w:rFonts w:ascii="Georgia" w:hAnsi="Georgia"/>
          <w:b/>
          <w:sz w:val="22"/>
          <w:szCs w:val="22"/>
          <w:u w:val="single"/>
        </w:rPr>
        <w:t>POLICY</w:t>
      </w:r>
      <w:r w:rsidRPr="0058516D">
        <w:rPr>
          <w:rFonts w:ascii="Georgia" w:hAnsi="Georgia"/>
          <w:b/>
          <w:sz w:val="22"/>
          <w:szCs w:val="22"/>
          <w:u w:val="single"/>
        </w:rPr>
        <w:t>:</w:t>
      </w:r>
      <w:r>
        <w:rPr>
          <w:rFonts w:ascii="Georgia" w:hAnsi="Georgia"/>
          <w:b/>
          <w:sz w:val="22"/>
          <w:szCs w:val="22"/>
        </w:rPr>
        <w:t xml:space="preserve"> </w:t>
      </w:r>
      <w:r w:rsidRPr="0058516D">
        <w:rPr>
          <w:rFonts w:ascii="Georgia" w:hAnsi="Georgia"/>
          <w:sz w:val="22"/>
          <w:szCs w:val="22"/>
        </w:rPr>
        <w:t xml:space="preserve">The EITC is </w:t>
      </w:r>
      <w:r w:rsidRPr="0058516D">
        <w:rPr>
          <w:rFonts w:ascii="Georgia" w:hAnsi="Georgia"/>
          <w:b/>
          <w:sz w:val="22"/>
          <w:szCs w:val="22"/>
        </w:rPr>
        <w:t>probably the most egregious marriage penalty</w:t>
      </w:r>
      <w:r w:rsidRPr="0058516D">
        <w:rPr>
          <w:rFonts w:ascii="Georgia" w:hAnsi="Georgia"/>
          <w:sz w:val="22"/>
          <w:szCs w:val="22"/>
        </w:rPr>
        <w:t>. If the couple is earning $44k total ($22k earned by each), the EITC will disappear and they lose $8k total. This is huge for them.</w:t>
      </w:r>
    </w:p>
    <w:p w14:paraId="11C93D02" w14:textId="77777777" w:rsidR="003B74E0" w:rsidRPr="003B74E0" w:rsidRDefault="003B74E0" w:rsidP="0089071A">
      <w:pPr>
        <w:pStyle w:val="ListParagraph"/>
        <w:shd w:val="clear" w:color="auto" w:fill="FFFFFF"/>
        <w:ind w:left="1080"/>
        <w:rPr>
          <w:rFonts w:ascii="Georgia" w:hAnsi="Georgia"/>
          <w:b/>
          <w:i/>
          <w:sz w:val="22"/>
          <w:szCs w:val="22"/>
        </w:rPr>
      </w:pPr>
    </w:p>
    <w:p w14:paraId="08C9CB10" w14:textId="7FFBBBF8" w:rsidR="005F5CF3" w:rsidRPr="005F5CF3" w:rsidRDefault="007E4A71" w:rsidP="005F5CF3">
      <w:pPr>
        <w:pStyle w:val="ListParagraph"/>
        <w:numPr>
          <w:ilvl w:val="0"/>
          <w:numId w:val="9"/>
        </w:numPr>
        <w:shd w:val="clear" w:color="auto" w:fill="FFFFFF"/>
        <w:rPr>
          <w:rFonts w:ascii="Georgia" w:hAnsi="Georgia"/>
          <w:b/>
          <w:i/>
          <w:sz w:val="26"/>
          <w:szCs w:val="26"/>
          <w:u w:val="single"/>
        </w:rPr>
      </w:pPr>
      <w:r w:rsidRPr="005F5CF3">
        <w:rPr>
          <w:rFonts w:ascii="Georgia" w:hAnsi="Georgia"/>
          <w:b/>
          <w:sz w:val="26"/>
          <w:szCs w:val="26"/>
          <w:u w:val="single"/>
        </w:rPr>
        <w:t>EXPENSES FOR PRODUCTI</w:t>
      </w:r>
      <w:r w:rsidR="005F5CF3">
        <w:rPr>
          <w:rFonts w:ascii="Georgia" w:hAnsi="Georgia"/>
          <w:b/>
          <w:sz w:val="26"/>
          <w:szCs w:val="26"/>
          <w:u w:val="single"/>
        </w:rPr>
        <w:t>ON OF INCOME (FOR INDIVIDUALS) - § 212</w:t>
      </w:r>
    </w:p>
    <w:p w14:paraId="158CA7A1" w14:textId="4CA4DD31" w:rsidR="005F5CF3" w:rsidRPr="005F5CF3" w:rsidRDefault="005F5CF3" w:rsidP="005F5CF3">
      <w:pPr>
        <w:pStyle w:val="ListParagraph"/>
        <w:numPr>
          <w:ilvl w:val="1"/>
          <w:numId w:val="9"/>
        </w:numPr>
        <w:rPr>
          <w:rFonts w:ascii="Georgia" w:hAnsi="Georgia"/>
          <w:sz w:val="22"/>
          <w:szCs w:val="22"/>
        </w:rPr>
      </w:pPr>
      <w:r w:rsidRPr="005F5CF3">
        <w:rPr>
          <w:rFonts w:ascii="Georgia" w:hAnsi="Georgia"/>
          <w:sz w:val="22"/>
          <w:szCs w:val="22"/>
        </w:rPr>
        <w:t>In the case of an individual, there shall be allowed as a deduction all the ordinary and necessary expenses paid or incurred during the taxable year—</w:t>
      </w:r>
    </w:p>
    <w:p w14:paraId="50077586" w14:textId="77777777" w:rsidR="005F5CF3" w:rsidRPr="005F5CF3" w:rsidRDefault="005F5CF3" w:rsidP="005F5CF3">
      <w:pPr>
        <w:pStyle w:val="ListParagraph"/>
        <w:numPr>
          <w:ilvl w:val="2"/>
          <w:numId w:val="9"/>
        </w:numPr>
        <w:rPr>
          <w:rFonts w:ascii="Georgia" w:hAnsi="Georgia"/>
          <w:sz w:val="22"/>
          <w:szCs w:val="22"/>
        </w:rPr>
      </w:pPr>
      <w:bookmarkStart w:id="40" w:name="1"/>
      <w:bookmarkEnd w:id="40"/>
      <w:r w:rsidRPr="005F5CF3">
        <w:rPr>
          <w:rFonts w:ascii="Georgia" w:hAnsi="Georgia"/>
          <w:b/>
          <w:bCs/>
          <w:sz w:val="22"/>
          <w:szCs w:val="22"/>
        </w:rPr>
        <w:t>(1)</w:t>
      </w:r>
      <w:r w:rsidRPr="005F5CF3">
        <w:rPr>
          <w:rFonts w:ascii="Georgia" w:hAnsi="Georgia"/>
          <w:sz w:val="22"/>
          <w:szCs w:val="22"/>
        </w:rPr>
        <w:t> for the production or collection of income;</w:t>
      </w:r>
    </w:p>
    <w:p w14:paraId="49346BB2" w14:textId="77777777" w:rsidR="005F5CF3" w:rsidRPr="005F5CF3" w:rsidRDefault="005F5CF3" w:rsidP="005F5CF3">
      <w:pPr>
        <w:pStyle w:val="ListParagraph"/>
        <w:numPr>
          <w:ilvl w:val="2"/>
          <w:numId w:val="9"/>
        </w:numPr>
        <w:rPr>
          <w:rFonts w:ascii="Georgia" w:hAnsi="Georgia"/>
          <w:sz w:val="22"/>
          <w:szCs w:val="22"/>
        </w:rPr>
      </w:pPr>
      <w:bookmarkStart w:id="41" w:name="2"/>
      <w:bookmarkEnd w:id="41"/>
      <w:r w:rsidRPr="005F5CF3">
        <w:rPr>
          <w:rFonts w:ascii="Georgia" w:hAnsi="Georgia"/>
          <w:b/>
          <w:bCs/>
          <w:sz w:val="22"/>
          <w:szCs w:val="22"/>
        </w:rPr>
        <w:t>(2)</w:t>
      </w:r>
      <w:r w:rsidRPr="005F5CF3">
        <w:rPr>
          <w:rFonts w:ascii="Georgia" w:hAnsi="Georgia"/>
          <w:sz w:val="22"/>
          <w:szCs w:val="22"/>
        </w:rPr>
        <w:t> for the management, conservation, or maintenance of property held for the production of income; or</w:t>
      </w:r>
    </w:p>
    <w:p w14:paraId="10D5A0BE" w14:textId="2FE33609" w:rsidR="007E4A71" w:rsidRPr="005F5CF3" w:rsidRDefault="005F5CF3" w:rsidP="005F5CF3">
      <w:pPr>
        <w:pStyle w:val="ListParagraph"/>
        <w:numPr>
          <w:ilvl w:val="2"/>
          <w:numId w:val="9"/>
        </w:numPr>
        <w:rPr>
          <w:rFonts w:ascii="Georgia" w:hAnsi="Georgia"/>
          <w:sz w:val="22"/>
          <w:szCs w:val="22"/>
        </w:rPr>
      </w:pPr>
      <w:bookmarkStart w:id="42" w:name="3"/>
      <w:bookmarkEnd w:id="42"/>
      <w:r w:rsidRPr="005F5CF3">
        <w:rPr>
          <w:rFonts w:ascii="Georgia" w:hAnsi="Georgia"/>
          <w:b/>
          <w:bCs/>
          <w:sz w:val="22"/>
          <w:szCs w:val="22"/>
        </w:rPr>
        <w:t>(3)</w:t>
      </w:r>
      <w:r w:rsidRPr="005F5CF3">
        <w:rPr>
          <w:rFonts w:ascii="Georgia" w:hAnsi="Georgia"/>
          <w:sz w:val="22"/>
          <w:szCs w:val="22"/>
        </w:rPr>
        <w:t> in connection with the determination, collection, or refund of any tax.</w:t>
      </w:r>
    </w:p>
    <w:p w14:paraId="2DFB9D4E" w14:textId="7779E268" w:rsidR="003D543C" w:rsidRDefault="003D543C">
      <w:pPr>
        <w:rPr>
          <w:rFonts w:ascii="Georgia" w:hAnsi="Georgia"/>
          <w:b/>
          <w:bCs/>
          <w:smallCaps/>
          <w:sz w:val="30"/>
          <w:szCs w:val="30"/>
          <w:u w:val="single"/>
        </w:rPr>
      </w:pPr>
      <w:r>
        <w:rPr>
          <w:rFonts w:ascii="Georgia" w:hAnsi="Georgia"/>
          <w:b/>
          <w:bCs/>
          <w:smallCaps/>
          <w:sz w:val="30"/>
          <w:szCs w:val="30"/>
          <w:u w:val="single"/>
        </w:rPr>
        <w:br w:type="page"/>
      </w:r>
    </w:p>
    <w:p w14:paraId="19EFB322" w14:textId="77777777" w:rsidR="00E45BD3" w:rsidRDefault="00E45BD3" w:rsidP="00E45BD3">
      <w:pPr>
        <w:shd w:val="clear" w:color="auto" w:fill="FFFFFF"/>
        <w:outlineLvl w:val="0"/>
        <w:rPr>
          <w:rFonts w:ascii="Georgia" w:hAnsi="Georgia"/>
          <w:b/>
          <w:bCs/>
          <w:smallCaps/>
          <w:sz w:val="30"/>
          <w:szCs w:val="30"/>
          <w:u w:val="single"/>
        </w:rPr>
      </w:pPr>
    </w:p>
    <w:p w14:paraId="101347D9" w14:textId="738770B4" w:rsidR="00E45BD3" w:rsidRPr="00703BF1" w:rsidRDefault="00E45BD3" w:rsidP="00E45BD3">
      <w:pPr>
        <w:shd w:val="clear" w:color="auto" w:fill="FFFFFF"/>
        <w:outlineLvl w:val="0"/>
        <w:rPr>
          <w:rFonts w:ascii="Georgia" w:hAnsi="Georgia"/>
          <w:b/>
          <w:bCs/>
          <w:smallCaps/>
          <w:sz w:val="32"/>
          <w:szCs w:val="32"/>
          <w:u w:val="single"/>
        </w:rPr>
      </w:pPr>
      <w:r w:rsidRPr="00703BF1">
        <w:rPr>
          <w:rFonts w:ascii="Georgia" w:hAnsi="Georgia"/>
          <w:b/>
          <w:bCs/>
          <w:smallCaps/>
          <w:sz w:val="32"/>
          <w:szCs w:val="32"/>
          <w:u w:val="single"/>
        </w:rPr>
        <w:t>Itemized Deductions</w:t>
      </w:r>
    </w:p>
    <w:p w14:paraId="6AA8C9B5" w14:textId="77777777" w:rsidR="00A10334" w:rsidRDefault="00A10334" w:rsidP="00A10334">
      <w:pPr>
        <w:shd w:val="clear" w:color="auto" w:fill="FFFFFF"/>
        <w:rPr>
          <w:rFonts w:ascii="Georgia" w:hAnsi="Georgia"/>
          <w:b/>
          <w:bCs/>
          <w:smallCaps/>
          <w:sz w:val="30"/>
          <w:szCs w:val="30"/>
          <w:u w:val="single"/>
        </w:rPr>
      </w:pPr>
    </w:p>
    <w:p w14:paraId="12415435" w14:textId="3597D103" w:rsidR="00E45BD3" w:rsidRDefault="00415230" w:rsidP="00415230">
      <w:pPr>
        <w:shd w:val="clear" w:color="auto" w:fill="FFFFFF"/>
        <w:rPr>
          <w:rFonts w:ascii="Georgia" w:hAnsi="Georgia"/>
          <w:b/>
          <w:sz w:val="22"/>
          <w:szCs w:val="22"/>
        </w:rPr>
      </w:pPr>
      <w:r>
        <w:rPr>
          <w:rFonts w:ascii="Georgia" w:hAnsi="Georgia"/>
          <w:sz w:val="22"/>
          <w:szCs w:val="22"/>
        </w:rPr>
        <w:t>TP has a c</w:t>
      </w:r>
      <w:r w:rsidR="00652257" w:rsidRPr="00415230">
        <w:rPr>
          <w:rFonts w:ascii="Georgia" w:hAnsi="Georgia"/>
          <w:sz w:val="22"/>
          <w:szCs w:val="22"/>
        </w:rPr>
        <w:t xml:space="preserve">hoice: either take the </w:t>
      </w:r>
      <w:r w:rsidR="00652257" w:rsidRPr="00415230">
        <w:rPr>
          <w:rFonts w:ascii="Georgia" w:hAnsi="Georgia"/>
          <w:b/>
          <w:sz w:val="22"/>
          <w:szCs w:val="22"/>
        </w:rPr>
        <w:t>standard deduction</w:t>
      </w:r>
      <w:r w:rsidR="00652257" w:rsidRPr="00415230">
        <w:rPr>
          <w:rFonts w:ascii="Georgia" w:hAnsi="Georgia"/>
          <w:sz w:val="22"/>
          <w:szCs w:val="22"/>
        </w:rPr>
        <w:t xml:space="preserve"> or </w:t>
      </w:r>
      <w:r w:rsidR="00652257" w:rsidRPr="00415230">
        <w:rPr>
          <w:rFonts w:ascii="Georgia" w:hAnsi="Georgia"/>
          <w:b/>
          <w:sz w:val="22"/>
          <w:szCs w:val="22"/>
        </w:rPr>
        <w:t>itemize deductions</w:t>
      </w:r>
      <w:r w:rsidR="0027605B" w:rsidRPr="00415230">
        <w:rPr>
          <w:rFonts w:ascii="Georgia" w:hAnsi="Georgia"/>
          <w:b/>
          <w:sz w:val="22"/>
          <w:szCs w:val="22"/>
        </w:rPr>
        <w:t>.</w:t>
      </w:r>
    </w:p>
    <w:p w14:paraId="0ADA46B8" w14:textId="77777777" w:rsidR="00415230" w:rsidRPr="00415230" w:rsidRDefault="00415230" w:rsidP="00415230">
      <w:pPr>
        <w:shd w:val="clear" w:color="auto" w:fill="FFFFFF"/>
        <w:rPr>
          <w:rFonts w:ascii="Georgia" w:hAnsi="Georgia"/>
          <w:b/>
          <w:i/>
          <w:sz w:val="22"/>
          <w:szCs w:val="22"/>
        </w:rPr>
      </w:pPr>
    </w:p>
    <w:p w14:paraId="48CFE22E" w14:textId="091A7C5F" w:rsidR="00F67F27" w:rsidRPr="00415230" w:rsidRDefault="00F67F27" w:rsidP="00E45BD3">
      <w:pPr>
        <w:pStyle w:val="ListParagraph"/>
        <w:numPr>
          <w:ilvl w:val="0"/>
          <w:numId w:val="13"/>
        </w:numPr>
        <w:shd w:val="clear" w:color="auto" w:fill="FFFFFF"/>
        <w:rPr>
          <w:rFonts w:ascii="Georgia" w:hAnsi="Georgia"/>
          <w:b/>
          <w:i/>
          <w:sz w:val="22"/>
          <w:szCs w:val="22"/>
        </w:rPr>
      </w:pPr>
      <w:r w:rsidRPr="00F27B6F">
        <w:rPr>
          <w:rFonts w:ascii="Georgia" w:hAnsi="Georgia"/>
          <w:b/>
          <w:sz w:val="26"/>
          <w:szCs w:val="26"/>
          <w:u w:val="single"/>
        </w:rPr>
        <w:t xml:space="preserve">CHARITABLE </w:t>
      </w:r>
      <w:r w:rsidR="00420F83" w:rsidRPr="00F27B6F">
        <w:rPr>
          <w:rFonts w:ascii="Georgia" w:hAnsi="Georgia"/>
          <w:b/>
          <w:sz w:val="26"/>
          <w:szCs w:val="26"/>
          <w:u w:val="single"/>
        </w:rPr>
        <w:t>CONTRIBUTIONS</w:t>
      </w:r>
      <w:r w:rsidR="002A48D7">
        <w:rPr>
          <w:rFonts w:ascii="Georgia" w:hAnsi="Georgia"/>
          <w:b/>
          <w:sz w:val="22"/>
          <w:szCs w:val="22"/>
        </w:rPr>
        <w:t xml:space="preserve"> - </w:t>
      </w:r>
      <w:r w:rsidR="002A48D7" w:rsidRPr="00AB71A2">
        <w:rPr>
          <w:rFonts w:ascii="Georgia" w:hAnsi="Georgia"/>
          <w:b/>
          <w:sz w:val="26"/>
          <w:szCs w:val="26"/>
        </w:rPr>
        <w:t>§ 170</w:t>
      </w:r>
      <w:r w:rsidR="001B2958">
        <w:rPr>
          <w:rFonts w:ascii="Georgia" w:hAnsi="Georgia"/>
          <w:sz w:val="22"/>
          <w:szCs w:val="22"/>
        </w:rPr>
        <w:t xml:space="preserve"> [(a)(1), (b)(1)(A), (c)]</w:t>
      </w:r>
    </w:p>
    <w:p w14:paraId="22BF92F9" w14:textId="77777777" w:rsidR="0089071A" w:rsidRPr="0089071A" w:rsidRDefault="0089071A" w:rsidP="0089071A">
      <w:pPr>
        <w:pStyle w:val="ListParagraph"/>
        <w:shd w:val="clear" w:color="auto" w:fill="FFFFFF"/>
        <w:ind w:left="1440"/>
        <w:rPr>
          <w:rFonts w:ascii="Georgia" w:hAnsi="Georgia"/>
          <w:b/>
          <w:i/>
          <w:sz w:val="22"/>
          <w:szCs w:val="22"/>
        </w:rPr>
      </w:pPr>
    </w:p>
    <w:p w14:paraId="3F682D23" w14:textId="66795340" w:rsidR="003A0173" w:rsidRPr="0089071A" w:rsidRDefault="001B2958" w:rsidP="00415230">
      <w:pPr>
        <w:pStyle w:val="ListParagraph"/>
        <w:numPr>
          <w:ilvl w:val="1"/>
          <w:numId w:val="13"/>
        </w:numPr>
        <w:shd w:val="clear" w:color="auto" w:fill="FFFFFF"/>
        <w:rPr>
          <w:rFonts w:ascii="Georgia" w:hAnsi="Georgia"/>
          <w:b/>
          <w:i/>
          <w:sz w:val="22"/>
          <w:szCs w:val="22"/>
        </w:rPr>
      </w:pPr>
      <w:r w:rsidRPr="0089071A">
        <w:rPr>
          <w:rFonts w:ascii="Georgia" w:hAnsi="Georgia"/>
          <w:b/>
          <w:sz w:val="22"/>
          <w:szCs w:val="22"/>
          <w:u w:val="single"/>
        </w:rPr>
        <w:t>General rule:</w:t>
      </w:r>
      <w:r>
        <w:rPr>
          <w:rFonts w:ascii="Georgia" w:hAnsi="Georgia"/>
          <w:b/>
          <w:sz w:val="22"/>
          <w:szCs w:val="22"/>
        </w:rPr>
        <w:t xml:space="preserve"> </w:t>
      </w:r>
      <w:r>
        <w:rPr>
          <w:rFonts w:ascii="Georgia" w:hAnsi="Georgia"/>
          <w:sz w:val="22"/>
          <w:szCs w:val="22"/>
        </w:rPr>
        <w:t xml:space="preserve">deduct any charitable contribution (to qualified charitable orgs.).  Deduction is </w:t>
      </w:r>
      <w:r>
        <w:rPr>
          <w:rFonts w:ascii="Georgia" w:hAnsi="Georgia"/>
          <w:b/>
          <w:sz w:val="22"/>
          <w:szCs w:val="22"/>
        </w:rPr>
        <w:t xml:space="preserve">limited to your contribution </w:t>
      </w:r>
      <w:r w:rsidRPr="00AB71A2">
        <w:rPr>
          <w:rFonts w:ascii="Georgia" w:hAnsi="Georgia"/>
          <w:b/>
          <w:sz w:val="22"/>
          <w:szCs w:val="22"/>
          <w:u w:val="single"/>
        </w:rPr>
        <w:t>minus benefits received</w:t>
      </w:r>
      <w:r>
        <w:rPr>
          <w:rFonts w:ascii="Georgia" w:hAnsi="Georgia"/>
          <w:sz w:val="22"/>
          <w:szCs w:val="22"/>
        </w:rPr>
        <w:t xml:space="preserve">. [If you win an auction for a $3k vacation and pay $3k, you have a 0 deduction.] </w:t>
      </w:r>
    </w:p>
    <w:p w14:paraId="1A895CF3" w14:textId="77777777" w:rsidR="0089071A" w:rsidRPr="0089071A" w:rsidRDefault="0089071A" w:rsidP="0089071A">
      <w:pPr>
        <w:pStyle w:val="ListParagraph"/>
        <w:shd w:val="clear" w:color="auto" w:fill="FFFFFF"/>
        <w:ind w:left="1440"/>
        <w:rPr>
          <w:rFonts w:ascii="Georgia" w:hAnsi="Georgia"/>
          <w:b/>
          <w:i/>
          <w:sz w:val="22"/>
          <w:szCs w:val="22"/>
        </w:rPr>
      </w:pPr>
    </w:p>
    <w:p w14:paraId="45368EE7" w14:textId="16DBF12E" w:rsidR="0089071A" w:rsidRPr="0089071A" w:rsidRDefault="0089071A" w:rsidP="0089071A">
      <w:pPr>
        <w:pStyle w:val="ListParagraph"/>
        <w:numPr>
          <w:ilvl w:val="1"/>
          <w:numId w:val="13"/>
        </w:numPr>
        <w:shd w:val="clear" w:color="auto" w:fill="FFFFFF"/>
        <w:rPr>
          <w:rFonts w:ascii="Georgia" w:hAnsi="Georgia"/>
          <w:b/>
          <w:i/>
          <w:sz w:val="22"/>
          <w:szCs w:val="22"/>
        </w:rPr>
      </w:pPr>
      <w:r w:rsidRPr="0089071A">
        <w:rPr>
          <w:rFonts w:ascii="Georgia" w:hAnsi="Georgia"/>
          <w:b/>
          <w:sz w:val="22"/>
          <w:szCs w:val="22"/>
          <w:u w:val="single"/>
        </w:rPr>
        <w:t>LIMITATION:</w:t>
      </w:r>
      <w:r>
        <w:rPr>
          <w:rFonts w:ascii="Georgia" w:hAnsi="Georgia"/>
          <w:i/>
          <w:sz w:val="22"/>
          <w:szCs w:val="22"/>
        </w:rPr>
        <w:t xml:space="preserve"> </w:t>
      </w:r>
      <w:r>
        <w:rPr>
          <w:rFonts w:ascii="Georgia" w:hAnsi="Georgia"/>
          <w:sz w:val="22"/>
          <w:szCs w:val="22"/>
        </w:rPr>
        <w:t xml:space="preserve">The aggregate of contributions </w:t>
      </w:r>
      <w:r w:rsidRPr="00AB71A2">
        <w:rPr>
          <w:rFonts w:ascii="Georgia" w:hAnsi="Georgia"/>
          <w:b/>
          <w:sz w:val="22"/>
          <w:szCs w:val="22"/>
        </w:rPr>
        <w:t>cannot exceed 50% of TP’s AGI.</w:t>
      </w:r>
    </w:p>
    <w:p w14:paraId="0684BA0F" w14:textId="77777777" w:rsidR="0089071A" w:rsidRPr="0089071A" w:rsidRDefault="0089071A" w:rsidP="0089071A">
      <w:pPr>
        <w:pStyle w:val="ListParagraph"/>
        <w:shd w:val="clear" w:color="auto" w:fill="FFFFFF"/>
        <w:ind w:left="2160"/>
        <w:rPr>
          <w:rFonts w:ascii="Georgia" w:hAnsi="Georgia"/>
          <w:b/>
          <w:i/>
          <w:sz w:val="22"/>
          <w:szCs w:val="22"/>
        </w:rPr>
      </w:pPr>
    </w:p>
    <w:p w14:paraId="14DF8BF2" w14:textId="5125CD8A" w:rsidR="001B2958" w:rsidRPr="0089071A" w:rsidRDefault="001B2958" w:rsidP="001B2958">
      <w:pPr>
        <w:pStyle w:val="ListParagraph"/>
        <w:numPr>
          <w:ilvl w:val="2"/>
          <w:numId w:val="13"/>
        </w:numPr>
        <w:shd w:val="clear" w:color="auto" w:fill="FFFFFF"/>
        <w:rPr>
          <w:rFonts w:ascii="Georgia" w:hAnsi="Georgia"/>
          <w:b/>
          <w:i/>
          <w:sz w:val="22"/>
          <w:szCs w:val="22"/>
        </w:rPr>
      </w:pPr>
      <w:r w:rsidRPr="0089071A">
        <w:rPr>
          <w:rFonts w:ascii="Georgia" w:hAnsi="Georgia"/>
          <w:b/>
          <w:sz w:val="22"/>
          <w:szCs w:val="22"/>
        </w:rPr>
        <w:t>Deduct</w:t>
      </w:r>
      <w:r>
        <w:rPr>
          <w:rFonts w:ascii="Georgia" w:hAnsi="Georgia"/>
          <w:sz w:val="22"/>
          <w:szCs w:val="22"/>
        </w:rPr>
        <w:t xml:space="preserve"> </w:t>
      </w:r>
      <w:r w:rsidRPr="0089071A">
        <w:rPr>
          <w:rFonts w:ascii="Georgia" w:hAnsi="Georgia"/>
          <w:b/>
          <w:sz w:val="22"/>
          <w:szCs w:val="22"/>
          <w:u w:val="single"/>
        </w:rPr>
        <w:t>cash donations</w:t>
      </w:r>
    </w:p>
    <w:p w14:paraId="3731A49C" w14:textId="77777777" w:rsidR="0089071A" w:rsidRPr="001B2958" w:rsidRDefault="0089071A" w:rsidP="0089071A">
      <w:pPr>
        <w:pStyle w:val="ListParagraph"/>
        <w:shd w:val="clear" w:color="auto" w:fill="FFFFFF"/>
        <w:ind w:left="2160"/>
        <w:rPr>
          <w:rFonts w:ascii="Georgia" w:hAnsi="Georgia"/>
          <w:b/>
          <w:i/>
          <w:sz w:val="22"/>
          <w:szCs w:val="22"/>
        </w:rPr>
      </w:pPr>
    </w:p>
    <w:p w14:paraId="75C8A932" w14:textId="77386902" w:rsidR="001B2958" w:rsidRPr="0089071A" w:rsidRDefault="001B2958" w:rsidP="001B2958">
      <w:pPr>
        <w:pStyle w:val="ListParagraph"/>
        <w:numPr>
          <w:ilvl w:val="2"/>
          <w:numId w:val="13"/>
        </w:numPr>
        <w:shd w:val="clear" w:color="auto" w:fill="FFFFFF"/>
        <w:rPr>
          <w:rFonts w:ascii="Georgia" w:hAnsi="Georgia"/>
          <w:b/>
          <w:i/>
          <w:sz w:val="22"/>
          <w:szCs w:val="22"/>
        </w:rPr>
      </w:pPr>
      <w:r w:rsidRPr="0089071A">
        <w:rPr>
          <w:rFonts w:ascii="Georgia" w:hAnsi="Georgia"/>
          <w:b/>
          <w:sz w:val="22"/>
          <w:szCs w:val="22"/>
        </w:rPr>
        <w:t xml:space="preserve">Don’t deduct </w:t>
      </w:r>
      <w:r w:rsidRPr="0089071A">
        <w:rPr>
          <w:rFonts w:ascii="Georgia" w:hAnsi="Georgia"/>
          <w:b/>
          <w:sz w:val="22"/>
          <w:szCs w:val="22"/>
          <w:u w:val="single"/>
        </w:rPr>
        <w:t>donations to individuals</w:t>
      </w:r>
    </w:p>
    <w:p w14:paraId="36E07A67" w14:textId="421599E7" w:rsidR="001B2958" w:rsidRPr="001B2958" w:rsidRDefault="001B2958" w:rsidP="001B2958">
      <w:pPr>
        <w:pStyle w:val="ListParagraph"/>
        <w:numPr>
          <w:ilvl w:val="3"/>
          <w:numId w:val="13"/>
        </w:numPr>
        <w:shd w:val="clear" w:color="auto" w:fill="FFFFFF"/>
        <w:rPr>
          <w:rFonts w:ascii="Georgia" w:hAnsi="Georgia"/>
          <w:b/>
          <w:i/>
          <w:sz w:val="22"/>
          <w:szCs w:val="22"/>
        </w:rPr>
      </w:pPr>
      <w:r>
        <w:rPr>
          <w:rFonts w:ascii="Georgia" w:hAnsi="Georgia"/>
          <w:sz w:val="22"/>
          <w:szCs w:val="22"/>
          <w:u w:val="single"/>
        </w:rPr>
        <w:t>Policy</w:t>
      </w:r>
      <w:r>
        <w:rPr>
          <w:rFonts w:ascii="Georgia" w:hAnsi="Georgia"/>
          <w:sz w:val="22"/>
          <w:szCs w:val="22"/>
        </w:rPr>
        <w:t>: Administrative (we can’t keep track of this); TP might be giving to people we don’t want to subsidize; TP might be giving to his children etc. and effectively deducting support of them. The charitable organization serves as a monitoring intermediary</w:t>
      </w:r>
    </w:p>
    <w:p w14:paraId="2383B8E0" w14:textId="77777777" w:rsidR="0089071A" w:rsidRPr="0089071A" w:rsidRDefault="0089071A" w:rsidP="0089071A">
      <w:pPr>
        <w:pStyle w:val="ListParagraph"/>
        <w:shd w:val="clear" w:color="auto" w:fill="FFFFFF"/>
        <w:ind w:left="2160"/>
        <w:rPr>
          <w:rFonts w:ascii="Georgia" w:hAnsi="Georgia"/>
          <w:b/>
          <w:i/>
          <w:sz w:val="22"/>
          <w:szCs w:val="22"/>
        </w:rPr>
      </w:pPr>
    </w:p>
    <w:p w14:paraId="13157C34" w14:textId="4E398FFB" w:rsidR="001B2958" w:rsidRPr="001B2958" w:rsidRDefault="001B2958" w:rsidP="001B2958">
      <w:pPr>
        <w:pStyle w:val="ListParagraph"/>
        <w:numPr>
          <w:ilvl w:val="2"/>
          <w:numId w:val="13"/>
        </w:numPr>
        <w:shd w:val="clear" w:color="auto" w:fill="FFFFFF"/>
        <w:rPr>
          <w:rFonts w:ascii="Georgia" w:hAnsi="Georgia"/>
          <w:b/>
          <w:i/>
          <w:sz w:val="22"/>
          <w:szCs w:val="22"/>
        </w:rPr>
      </w:pPr>
      <w:r w:rsidRPr="0089071A">
        <w:rPr>
          <w:rFonts w:ascii="Georgia" w:hAnsi="Georgia"/>
          <w:b/>
          <w:sz w:val="22"/>
          <w:szCs w:val="22"/>
        </w:rPr>
        <w:t>Don’t deduct</w:t>
      </w:r>
      <w:r>
        <w:rPr>
          <w:rFonts w:ascii="Georgia" w:hAnsi="Georgia"/>
          <w:sz w:val="22"/>
          <w:szCs w:val="22"/>
        </w:rPr>
        <w:t xml:space="preserve"> </w:t>
      </w:r>
      <w:r w:rsidRPr="0089071A">
        <w:rPr>
          <w:rFonts w:ascii="Georgia" w:hAnsi="Georgia"/>
          <w:b/>
          <w:sz w:val="22"/>
          <w:szCs w:val="22"/>
          <w:u w:val="single"/>
        </w:rPr>
        <w:t>contributions of services</w:t>
      </w:r>
    </w:p>
    <w:p w14:paraId="115578B6" w14:textId="4D2F9E80" w:rsidR="001B2958" w:rsidRPr="008E7056" w:rsidRDefault="001B2958" w:rsidP="001B2958">
      <w:pPr>
        <w:pStyle w:val="ListParagraph"/>
        <w:numPr>
          <w:ilvl w:val="3"/>
          <w:numId w:val="13"/>
        </w:numPr>
        <w:shd w:val="clear" w:color="auto" w:fill="FFFFFF"/>
        <w:rPr>
          <w:rFonts w:ascii="Georgia" w:hAnsi="Georgia"/>
          <w:b/>
          <w:i/>
          <w:sz w:val="22"/>
          <w:szCs w:val="22"/>
        </w:rPr>
      </w:pPr>
      <w:r w:rsidRPr="001B2958">
        <w:rPr>
          <w:rFonts w:ascii="Georgia" w:hAnsi="Georgia"/>
          <w:sz w:val="22"/>
          <w:szCs w:val="22"/>
          <w:u w:val="single"/>
        </w:rPr>
        <w:t>Policy</w:t>
      </w:r>
      <w:r>
        <w:rPr>
          <w:rFonts w:ascii="Georgia" w:hAnsi="Georgia"/>
          <w:sz w:val="22"/>
          <w:szCs w:val="22"/>
        </w:rPr>
        <w:t>: We’d have to figure out the value of what you contribute; you’d have people donating the same services and getting different deduction amounts if foregone labor costs is the measure of value; to prevent negative tax results (you have 0 income for the hour, but you have a deduction of positive value = negative taxation)</w:t>
      </w:r>
    </w:p>
    <w:p w14:paraId="64464C50" w14:textId="5AC15DF7" w:rsidR="008E7056" w:rsidRPr="0089071A" w:rsidRDefault="008E7056" w:rsidP="001B2958">
      <w:pPr>
        <w:pStyle w:val="ListParagraph"/>
        <w:numPr>
          <w:ilvl w:val="3"/>
          <w:numId w:val="13"/>
        </w:numPr>
        <w:shd w:val="clear" w:color="auto" w:fill="FFFFFF"/>
        <w:rPr>
          <w:rFonts w:ascii="Georgia" w:hAnsi="Georgia"/>
          <w:b/>
          <w:i/>
          <w:sz w:val="22"/>
          <w:szCs w:val="22"/>
        </w:rPr>
      </w:pPr>
      <w:r>
        <w:rPr>
          <w:rFonts w:ascii="Georgia" w:hAnsi="Georgia"/>
          <w:sz w:val="22"/>
          <w:szCs w:val="22"/>
        </w:rPr>
        <w:t>Perverse incentive to contribute cash when TP’s services might be worth more</w:t>
      </w:r>
    </w:p>
    <w:p w14:paraId="0F582326" w14:textId="77777777" w:rsidR="0089071A" w:rsidRPr="007A3B9D" w:rsidRDefault="0089071A" w:rsidP="0089071A">
      <w:pPr>
        <w:pStyle w:val="ListParagraph"/>
        <w:shd w:val="clear" w:color="auto" w:fill="FFFFFF"/>
        <w:ind w:left="2880"/>
        <w:rPr>
          <w:rFonts w:ascii="Georgia" w:hAnsi="Georgia"/>
          <w:b/>
          <w:i/>
          <w:sz w:val="22"/>
          <w:szCs w:val="22"/>
        </w:rPr>
      </w:pPr>
    </w:p>
    <w:p w14:paraId="2384410F" w14:textId="1FE0A3B6" w:rsidR="007A3B9D" w:rsidRPr="0089071A" w:rsidRDefault="007A3B9D" w:rsidP="007A3B9D">
      <w:pPr>
        <w:pStyle w:val="ListParagraph"/>
        <w:numPr>
          <w:ilvl w:val="2"/>
          <w:numId w:val="13"/>
        </w:numPr>
        <w:shd w:val="clear" w:color="auto" w:fill="FFFFFF"/>
        <w:rPr>
          <w:rFonts w:ascii="Georgia" w:hAnsi="Georgia"/>
          <w:b/>
          <w:i/>
          <w:sz w:val="22"/>
          <w:szCs w:val="22"/>
        </w:rPr>
      </w:pPr>
      <w:r w:rsidRPr="0089071A">
        <w:rPr>
          <w:rFonts w:ascii="Georgia" w:hAnsi="Georgia"/>
          <w:b/>
          <w:sz w:val="22"/>
          <w:szCs w:val="22"/>
        </w:rPr>
        <w:t xml:space="preserve">Don’t deduct contributions that are </w:t>
      </w:r>
      <w:r w:rsidRPr="0089071A">
        <w:rPr>
          <w:rFonts w:ascii="Georgia" w:hAnsi="Georgia"/>
          <w:b/>
          <w:sz w:val="22"/>
          <w:szCs w:val="22"/>
          <w:u w:val="single"/>
        </w:rPr>
        <w:t>contingen</w:t>
      </w:r>
      <w:r w:rsidRPr="0089071A">
        <w:rPr>
          <w:rFonts w:ascii="Georgia" w:hAnsi="Georgia"/>
          <w:b/>
          <w:sz w:val="22"/>
          <w:szCs w:val="22"/>
        </w:rPr>
        <w:t>t on e.g. your kid getting into school</w:t>
      </w:r>
    </w:p>
    <w:p w14:paraId="43491E01" w14:textId="77777777" w:rsidR="0089071A" w:rsidRPr="0089071A" w:rsidRDefault="0089071A" w:rsidP="0089071A">
      <w:pPr>
        <w:pStyle w:val="ListParagraph"/>
        <w:shd w:val="clear" w:color="auto" w:fill="FFFFFF"/>
        <w:ind w:left="2160"/>
        <w:rPr>
          <w:rFonts w:ascii="Georgia" w:hAnsi="Georgia"/>
          <w:b/>
          <w:i/>
          <w:sz w:val="22"/>
          <w:szCs w:val="22"/>
        </w:rPr>
      </w:pPr>
    </w:p>
    <w:p w14:paraId="07F54953" w14:textId="3E3190AA" w:rsidR="007A3B9D" w:rsidRPr="0089071A" w:rsidRDefault="007A3B9D" w:rsidP="007A3B9D">
      <w:pPr>
        <w:pStyle w:val="ListParagraph"/>
        <w:numPr>
          <w:ilvl w:val="2"/>
          <w:numId w:val="13"/>
        </w:numPr>
        <w:shd w:val="clear" w:color="auto" w:fill="FFFFFF"/>
        <w:rPr>
          <w:rFonts w:ascii="Georgia" w:hAnsi="Georgia"/>
          <w:b/>
          <w:i/>
          <w:sz w:val="22"/>
          <w:szCs w:val="22"/>
          <w:u w:val="single"/>
        </w:rPr>
      </w:pPr>
      <w:r w:rsidRPr="0089071A">
        <w:rPr>
          <w:rFonts w:ascii="Georgia" w:hAnsi="Georgia"/>
          <w:sz w:val="22"/>
          <w:szCs w:val="22"/>
          <w:u w:val="single"/>
        </w:rPr>
        <w:t xml:space="preserve">Donations to </w:t>
      </w:r>
      <w:r w:rsidRPr="0089071A">
        <w:rPr>
          <w:rFonts w:ascii="Georgia" w:hAnsi="Georgia"/>
          <w:b/>
          <w:sz w:val="22"/>
          <w:szCs w:val="22"/>
          <w:u w:val="single"/>
        </w:rPr>
        <w:t>religious institutions</w:t>
      </w:r>
    </w:p>
    <w:p w14:paraId="7063C2B5" w14:textId="2CF5D7CB" w:rsidR="007A3B9D" w:rsidRPr="007A3B9D" w:rsidRDefault="007A3B9D" w:rsidP="007A3B9D">
      <w:pPr>
        <w:pStyle w:val="ListParagraph"/>
        <w:numPr>
          <w:ilvl w:val="3"/>
          <w:numId w:val="13"/>
        </w:numPr>
        <w:shd w:val="clear" w:color="auto" w:fill="FFFFFF"/>
        <w:rPr>
          <w:rFonts w:ascii="Georgia" w:hAnsi="Georgia"/>
          <w:b/>
          <w:i/>
          <w:sz w:val="22"/>
          <w:szCs w:val="22"/>
        </w:rPr>
      </w:pPr>
      <w:r w:rsidRPr="0089071A">
        <w:rPr>
          <w:rFonts w:ascii="Georgia" w:hAnsi="Georgia"/>
          <w:b/>
          <w:sz w:val="22"/>
          <w:szCs w:val="22"/>
        </w:rPr>
        <w:t>Deduct contributions even if you get</w:t>
      </w:r>
      <w:r>
        <w:rPr>
          <w:rFonts w:ascii="Georgia" w:hAnsi="Georgia"/>
          <w:sz w:val="22"/>
          <w:szCs w:val="22"/>
        </w:rPr>
        <w:t xml:space="preserve"> </w:t>
      </w:r>
      <w:r w:rsidRPr="007A3B9D">
        <w:rPr>
          <w:rFonts w:ascii="Georgia" w:hAnsi="Georgia"/>
          <w:b/>
          <w:sz w:val="22"/>
          <w:szCs w:val="22"/>
        </w:rPr>
        <w:t>intangible religious benefits</w:t>
      </w:r>
      <w:r>
        <w:rPr>
          <w:rFonts w:ascii="Georgia" w:hAnsi="Georgia"/>
          <w:sz w:val="22"/>
          <w:szCs w:val="22"/>
        </w:rPr>
        <w:t xml:space="preserve"> in return (something that can only be attained in the religious marketplace as opposed to the nonreligious marketplace)</w:t>
      </w:r>
    </w:p>
    <w:p w14:paraId="0622E4AB" w14:textId="4F713910" w:rsidR="007A3B9D" w:rsidRPr="001B2958" w:rsidRDefault="007A3B9D" w:rsidP="007A3B9D">
      <w:pPr>
        <w:pStyle w:val="ListParagraph"/>
        <w:numPr>
          <w:ilvl w:val="3"/>
          <w:numId w:val="13"/>
        </w:numPr>
        <w:shd w:val="clear" w:color="auto" w:fill="FFFFFF"/>
        <w:rPr>
          <w:rFonts w:ascii="Georgia" w:hAnsi="Georgia"/>
          <w:b/>
          <w:i/>
          <w:sz w:val="22"/>
          <w:szCs w:val="22"/>
        </w:rPr>
      </w:pPr>
      <w:r>
        <w:rPr>
          <w:rFonts w:ascii="Georgia" w:hAnsi="Georgia"/>
          <w:sz w:val="22"/>
          <w:szCs w:val="22"/>
        </w:rPr>
        <w:t xml:space="preserve">Otherwise if there’s a </w:t>
      </w:r>
      <w:r w:rsidRPr="007A3B9D">
        <w:rPr>
          <w:rFonts w:ascii="Georgia" w:hAnsi="Georgia"/>
          <w:b/>
          <w:sz w:val="22"/>
          <w:szCs w:val="22"/>
        </w:rPr>
        <w:t>quid pro quo exchange</w:t>
      </w:r>
      <w:r>
        <w:rPr>
          <w:rFonts w:ascii="Georgia" w:hAnsi="Georgia"/>
          <w:sz w:val="22"/>
          <w:szCs w:val="22"/>
        </w:rPr>
        <w:t xml:space="preserve">, don’t deduct contributions. </w:t>
      </w:r>
      <w:r w:rsidRPr="007A3B9D">
        <w:rPr>
          <w:rFonts w:ascii="Georgia" w:hAnsi="Georgia"/>
          <w:b/>
          <w:i/>
          <w:sz w:val="22"/>
          <w:szCs w:val="22"/>
        </w:rPr>
        <w:t>Hernandez.</w:t>
      </w:r>
      <w:r>
        <w:rPr>
          <w:rFonts w:ascii="Georgia" w:hAnsi="Georgia"/>
          <w:sz w:val="22"/>
          <w:szCs w:val="22"/>
        </w:rPr>
        <w:t xml:space="preserve"> (Scientology established fixed </w:t>
      </w:r>
      <w:r w:rsidR="001764FA">
        <w:rPr>
          <w:rFonts w:ascii="Georgia" w:hAnsi="Georgia"/>
          <w:sz w:val="22"/>
          <w:szCs w:val="22"/>
        </w:rPr>
        <w:t>price schedules for auditing an</w:t>
      </w:r>
      <w:r>
        <w:rPr>
          <w:rFonts w:ascii="Georgia" w:hAnsi="Georgia"/>
          <w:sz w:val="22"/>
          <w:szCs w:val="22"/>
        </w:rPr>
        <w:t>d</w:t>
      </w:r>
      <w:r w:rsidR="001764FA">
        <w:rPr>
          <w:rFonts w:ascii="Georgia" w:hAnsi="Georgia"/>
          <w:sz w:val="22"/>
          <w:szCs w:val="22"/>
        </w:rPr>
        <w:t xml:space="preserve"> </w:t>
      </w:r>
      <w:r>
        <w:rPr>
          <w:rFonts w:ascii="Georgia" w:hAnsi="Georgia"/>
          <w:sz w:val="22"/>
          <w:szCs w:val="22"/>
        </w:rPr>
        <w:t>training session; calibrated prices</w:t>
      </w:r>
      <w:r w:rsidR="001764FA">
        <w:rPr>
          <w:rFonts w:ascii="Georgia" w:hAnsi="Georgia"/>
          <w:sz w:val="22"/>
          <w:szCs w:val="22"/>
        </w:rPr>
        <w:t xml:space="preserve"> to the length and level of sophistication of the sessions—this is prepayment for services)</w:t>
      </w:r>
      <w:r w:rsidR="002C7839">
        <w:rPr>
          <w:rFonts w:ascii="Georgia" w:hAnsi="Georgia"/>
          <w:sz w:val="22"/>
          <w:szCs w:val="22"/>
        </w:rPr>
        <w:t>. However, pew rents and other things that look like quid pro quos are deductible as intang. relig. benefits</w:t>
      </w:r>
    </w:p>
    <w:p w14:paraId="6710E4DA" w14:textId="1BB7E2DD" w:rsidR="003D543C" w:rsidRDefault="003D543C">
      <w:pPr>
        <w:rPr>
          <w:rFonts w:ascii="Georgia" w:hAnsi="Georgia"/>
          <w:b/>
          <w:i/>
          <w:sz w:val="22"/>
          <w:szCs w:val="22"/>
        </w:rPr>
      </w:pPr>
      <w:r>
        <w:rPr>
          <w:rFonts w:ascii="Georgia" w:hAnsi="Georgia"/>
          <w:b/>
          <w:i/>
          <w:sz w:val="22"/>
          <w:szCs w:val="22"/>
        </w:rPr>
        <w:br w:type="page"/>
      </w:r>
    </w:p>
    <w:p w14:paraId="78870502" w14:textId="77777777" w:rsidR="0089071A" w:rsidRPr="0089071A" w:rsidRDefault="0089071A" w:rsidP="0089071A">
      <w:pPr>
        <w:shd w:val="clear" w:color="auto" w:fill="FFFFFF"/>
        <w:rPr>
          <w:rFonts w:ascii="Georgia" w:hAnsi="Georgia"/>
          <w:b/>
          <w:i/>
          <w:sz w:val="22"/>
          <w:szCs w:val="22"/>
        </w:rPr>
      </w:pPr>
    </w:p>
    <w:p w14:paraId="6AC51CA9" w14:textId="28CD81DC" w:rsidR="003A0173" w:rsidRPr="003A0173" w:rsidRDefault="005F5CF3" w:rsidP="00415230">
      <w:pPr>
        <w:pStyle w:val="ListParagraph"/>
        <w:numPr>
          <w:ilvl w:val="1"/>
          <w:numId w:val="13"/>
        </w:numPr>
        <w:shd w:val="clear" w:color="auto" w:fill="FFFFFF"/>
        <w:rPr>
          <w:rFonts w:ascii="Georgia" w:hAnsi="Georgia"/>
          <w:b/>
          <w:i/>
          <w:sz w:val="22"/>
          <w:szCs w:val="22"/>
          <w:u w:val="single"/>
        </w:rPr>
      </w:pPr>
      <w:r>
        <w:rPr>
          <w:rFonts w:ascii="Georgia" w:hAnsi="Georgia"/>
          <w:b/>
          <w:sz w:val="22"/>
          <w:szCs w:val="22"/>
          <w:u w:val="single"/>
        </w:rPr>
        <w:t>POLICY</w:t>
      </w:r>
    </w:p>
    <w:p w14:paraId="72D7ABA0" w14:textId="26E96F90" w:rsidR="00415230" w:rsidRPr="00F27B6F" w:rsidRDefault="003A0173" w:rsidP="003A0173">
      <w:pPr>
        <w:pStyle w:val="ListParagraph"/>
        <w:numPr>
          <w:ilvl w:val="2"/>
          <w:numId w:val="13"/>
        </w:numPr>
        <w:shd w:val="clear" w:color="auto" w:fill="FFFFFF"/>
        <w:rPr>
          <w:rFonts w:ascii="Georgia" w:hAnsi="Georgia"/>
          <w:b/>
          <w:i/>
          <w:sz w:val="22"/>
          <w:szCs w:val="22"/>
          <w:u w:val="single"/>
        </w:rPr>
      </w:pPr>
      <w:r w:rsidRPr="00F27B6F">
        <w:rPr>
          <w:rFonts w:ascii="Georgia" w:hAnsi="Georgia"/>
          <w:b/>
          <w:sz w:val="22"/>
          <w:szCs w:val="22"/>
          <w:u w:val="single"/>
        </w:rPr>
        <w:t xml:space="preserve">Is charitable giving consumption? </w:t>
      </w:r>
    </w:p>
    <w:p w14:paraId="78755320" w14:textId="269931D4" w:rsidR="003A0173" w:rsidRPr="003A0173" w:rsidRDefault="00114600" w:rsidP="003A0173">
      <w:pPr>
        <w:pStyle w:val="ListParagraph"/>
        <w:numPr>
          <w:ilvl w:val="3"/>
          <w:numId w:val="13"/>
        </w:numPr>
        <w:shd w:val="clear" w:color="auto" w:fill="FFFFFF"/>
        <w:rPr>
          <w:rFonts w:ascii="Georgia" w:hAnsi="Georgia"/>
          <w:b/>
          <w:i/>
          <w:sz w:val="22"/>
          <w:szCs w:val="22"/>
        </w:rPr>
      </w:pPr>
      <w:r>
        <w:rPr>
          <w:rFonts w:ascii="Georgia" w:hAnsi="Georgia"/>
          <w:b/>
          <w:sz w:val="22"/>
          <w:szCs w:val="22"/>
        </w:rPr>
        <w:t>Yes:</w:t>
      </w:r>
      <w:r w:rsidR="003A0173">
        <w:rPr>
          <w:rFonts w:ascii="Georgia" w:hAnsi="Georgia"/>
          <w:sz w:val="22"/>
          <w:szCs w:val="22"/>
        </w:rPr>
        <w:t xml:space="preserve"> it makes you feel better—you get personal utility, joy, happiness, prestige, whatever. Could compare it to buying an iPod—both give happiness.</w:t>
      </w:r>
    </w:p>
    <w:p w14:paraId="7EF34A53" w14:textId="1C02EFE3" w:rsidR="003A0173" w:rsidRPr="003A0173" w:rsidRDefault="00114600" w:rsidP="003A0173">
      <w:pPr>
        <w:pStyle w:val="ListParagraph"/>
        <w:numPr>
          <w:ilvl w:val="3"/>
          <w:numId w:val="13"/>
        </w:numPr>
        <w:shd w:val="clear" w:color="auto" w:fill="FFFFFF"/>
        <w:rPr>
          <w:rFonts w:ascii="Georgia" w:hAnsi="Georgia"/>
          <w:b/>
          <w:i/>
          <w:sz w:val="22"/>
          <w:szCs w:val="22"/>
        </w:rPr>
      </w:pPr>
      <w:r>
        <w:rPr>
          <w:rFonts w:ascii="Georgia" w:hAnsi="Georgia"/>
          <w:b/>
          <w:sz w:val="22"/>
          <w:szCs w:val="22"/>
        </w:rPr>
        <w:t>No:</w:t>
      </w:r>
      <w:r w:rsidR="003A0173">
        <w:rPr>
          <w:rFonts w:ascii="Georgia" w:hAnsi="Georgia"/>
          <w:sz w:val="22"/>
          <w:szCs w:val="22"/>
        </w:rPr>
        <w:t xml:space="preserve"> it’s not consumption because it’s money that you can’t use for your own consumption—when you transfer the money to someone else, it’s </w:t>
      </w:r>
      <w:r w:rsidR="003A0173">
        <w:rPr>
          <w:rFonts w:ascii="Georgia" w:hAnsi="Georgia"/>
          <w:i/>
          <w:sz w:val="22"/>
          <w:szCs w:val="22"/>
        </w:rPr>
        <w:t xml:space="preserve">they </w:t>
      </w:r>
      <w:r>
        <w:rPr>
          <w:rFonts w:ascii="Georgia" w:hAnsi="Georgia"/>
          <w:sz w:val="22"/>
          <w:szCs w:val="22"/>
        </w:rPr>
        <w:t xml:space="preserve">who consume, and income is generally defined as the year’s earnings that are </w:t>
      </w:r>
      <w:r>
        <w:rPr>
          <w:rFonts w:ascii="Georgia" w:hAnsi="Georgia"/>
          <w:i/>
          <w:sz w:val="22"/>
          <w:szCs w:val="22"/>
        </w:rPr>
        <w:t>available for consumption or savings</w:t>
      </w:r>
      <w:r>
        <w:rPr>
          <w:rFonts w:ascii="Georgia" w:hAnsi="Georgia"/>
          <w:sz w:val="22"/>
          <w:szCs w:val="22"/>
        </w:rPr>
        <w:t>.</w:t>
      </w:r>
    </w:p>
    <w:p w14:paraId="740AEDB1" w14:textId="77777777" w:rsidR="003A0173" w:rsidRPr="003A0173" w:rsidRDefault="003A0173" w:rsidP="003A0173">
      <w:pPr>
        <w:pStyle w:val="ListParagraph"/>
        <w:numPr>
          <w:ilvl w:val="3"/>
          <w:numId w:val="13"/>
        </w:numPr>
        <w:shd w:val="clear" w:color="auto" w:fill="FFFFFF"/>
        <w:rPr>
          <w:rFonts w:ascii="Georgia" w:hAnsi="Georgia"/>
          <w:b/>
          <w:i/>
          <w:sz w:val="22"/>
          <w:szCs w:val="22"/>
        </w:rPr>
      </w:pPr>
      <w:r>
        <w:rPr>
          <w:rFonts w:ascii="Georgia" w:hAnsi="Georgia"/>
          <w:sz w:val="22"/>
          <w:szCs w:val="22"/>
        </w:rPr>
        <w:t>Why not tax the charitable organization? Because they’re a pure conduit for charitable donations.</w:t>
      </w:r>
    </w:p>
    <w:p w14:paraId="778D0E16" w14:textId="1DBB9F07" w:rsidR="003A0173" w:rsidRPr="003A0173" w:rsidRDefault="003A0173" w:rsidP="003A0173">
      <w:pPr>
        <w:pStyle w:val="ListParagraph"/>
        <w:numPr>
          <w:ilvl w:val="3"/>
          <w:numId w:val="13"/>
        </w:numPr>
        <w:shd w:val="clear" w:color="auto" w:fill="FFFFFF"/>
        <w:rPr>
          <w:rFonts w:ascii="Georgia" w:hAnsi="Georgia"/>
          <w:sz w:val="22"/>
          <w:szCs w:val="22"/>
        </w:rPr>
      </w:pPr>
      <w:r>
        <w:rPr>
          <w:rFonts w:ascii="Georgia" w:hAnsi="Georgia"/>
          <w:sz w:val="22"/>
          <w:szCs w:val="22"/>
        </w:rPr>
        <w:t>W</w:t>
      </w:r>
      <w:r w:rsidRPr="003A0173">
        <w:rPr>
          <w:rFonts w:ascii="Georgia" w:hAnsi="Georgia"/>
          <w:sz w:val="22"/>
          <w:szCs w:val="22"/>
        </w:rPr>
        <w:t>hy shouldn’t the ultimate recipient be taxed?</w:t>
      </w:r>
      <w:r>
        <w:rPr>
          <w:rFonts w:ascii="Georgia" w:hAnsi="Georgia"/>
          <w:sz w:val="22"/>
          <w:szCs w:val="22"/>
        </w:rPr>
        <w:t xml:space="preserve"> </w:t>
      </w:r>
      <w:r w:rsidRPr="003A0173">
        <w:rPr>
          <w:rFonts w:ascii="Georgia" w:hAnsi="Georgia"/>
          <w:sz w:val="22"/>
          <w:szCs w:val="22"/>
        </w:rPr>
        <w:t>Whereas in the gift context, we tax the giver and exempt the recipient, here we tax neither the donor nor the donee.</w:t>
      </w:r>
      <w:r>
        <w:rPr>
          <w:rFonts w:ascii="Georgia" w:hAnsi="Georgia"/>
          <w:sz w:val="22"/>
          <w:szCs w:val="22"/>
        </w:rPr>
        <w:t xml:space="preserve"> </w:t>
      </w:r>
      <w:r w:rsidRPr="003A0173">
        <w:rPr>
          <w:rFonts w:ascii="Georgia" w:hAnsi="Georgia"/>
          <w:sz w:val="22"/>
          <w:szCs w:val="22"/>
        </w:rPr>
        <w:t>We could be theoretically pure by saying that the ultimate recipient of the charity should be taxed unless their income is low enough that they don’t have to pay taxes.</w:t>
      </w:r>
      <w:r>
        <w:rPr>
          <w:rFonts w:ascii="Georgia" w:hAnsi="Georgia"/>
          <w:sz w:val="22"/>
          <w:szCs w:val="22"/>
        </w:rPr>
        <w:t xml:space="preserve"> </w:t>
      </w:r>
      <w:r w:rsidRPr="003A0173">
        <w:rPr>
          <w:rFonts w:ascii="Georgia" w:hAnsi="Georgia"/>
          <w:sz w:val="22"/>
          <w:szCs w:val="22"/>
        </w:rPr>
        <w:t>In some cases recipients of money from charitable organizations would have to pay income—e.g. recipients of full scholarships to law school.</w:t>
      </w:r>
    </w:p>
    <w:p w14:paraId="79624E69" w14:textId="77777777" w:rsidR="003A0173" w:rsidRDefault="003A0173" w:rsidP="003A0173">
      <w:pPr>
        <w:pStyle w:val="ListParagraph"/>
        <w:numPr>
          <w:ilvl w:val="3"/>
          <w:numId w:val="13"/>
        </w:numPr>
        <w:shd w:val="clear" w:color="auto" w:fill="FFFFFF"/>
        <w:rPr>
          <w:rFonts w:ascii="Georgia" w:hAnsi="Georgia"/>
          <w:sz w:val="22"/>
          <w:szCs w:val="22"/>
        </w:rPr>
      </w:pPr>
      <w:r w:rsidRPr="003A0173">
        <w:rPr>
          <w:rFonts w:ascii="Georgia" w:hAnsi="Georgia"/>
          <w:sz w:val="22"/>
          <w:szCs w:val="22"/>
        </w:rPr>
        <w:t>Sometimes it’s very hard to measure who the ultimate beneficiary is—e.g. in the case of a museum.</w:t>
      </w:r>
    </w:p>
    <w:p w14:paraId="1E31BEEF" w14:textId="75769F81" w:rsidR="003A0173" w:rsidRPr="00F27B6F" w:rsidRDefault="003A0173" w:rsidP="003A0173">
      <w:pPr>
        <w:pStyle w:val="ListParagraph"/>
        <w:numPr>
          <w:ilvl w:val="2"/>
          <w:numId w:val="13"/>
        </w:numPr>
        <w:shd w:val="clear" w:color="auto" w:fill="FFFFFF"/>
        <w:rPr>
          <w:rFonts w:ascii="Georgia" w:hAnsi="Georgia"/>
          <w:sz w:val="22"/>
          <w:szCs w:val="22"/>
          <w:u w:val="single"/>
        </w:rPr>
      </w:pPr>
      <w:r w:rsidRPr="00F27B6F">
        <w:rPr>
          <w:rFonts w:ascii="Georgia" w:hAnsi="Georgia"/>
          <w:b/>
          <w:sz w:val="22"/>
          <w:szCs w:val="22"/>
          <w:u w:val="single"/>
        </w:rPr>
        <w:t>Is it a tax expenditure?</w:t>
      </w:r>
    </w:p>
    <w:p w14:paraId="0D58C1C2" w14:textId="304F146A" w:rsidR="003A0173" w:rsidRPr="003A0173" w:rsidRDefault="003A0173" w:rsidP="003A0173">
      <w:pPr>
        <w:pStyle w:val="ListParagraph"/>
        <w:numPr>
          <w:ilvl w:val="3"/>
          <w:numId w:val="13"/>
        </w:numPr>
        <w:rPr>
          <w:rFonts w:ascii="Georgia" w:hAnsi="Georgia"/>
          <w:sz w:val="22"/>
          <w:szCs w:val="22"/>
        </w:rPr>
      </w:pPr>
      <w:r w:rsidRPr="003A0173">
        <w:rPr>
          <w:rFonts w:ascii="Georgia" w:hAnsi="Georgia"/>
          <w:b/>
          <w:sz w:val="22"/>
          <w:szCs w:val="22"/>
        </w:rPr>
        <w:t>Yes:</w:t>
      </w:r>
      <w:r w:rsidRPr="003A0173">
        <w:rPr>
          <w:rFonts w:ascii="Georgia" w:hAnsi="Georgia"/>
          <w:sz w:val="22"/>
          <w:szCs w:val="22"/>
        </w:rPr>
        <w:t xml:space="preserve"> you get to choose what to do with your income, and donating it is one way of consuming. Expenditures are spending through the tax code as opposed to direct spending. Most people think the charitable deduction is a tax expenditure and that it’s designed to incentivize certain behavior.</w:t>
      </w:r>
    </w:p>
    <w:p w14:paraId="011BA209" w14:textId="77777777" w:rsidR="003A0173" w:rsidRPr="00F27B6F" w:rsidRDefault="003A0173" w:rsidP="003A0173">
      <w:pPr>
        <w:pStyle w:val="ListParagraph"/>
        <w:numPr>
          <w:ilvl w:val="2"/>
          <w:numId w:val="13"/>
        </w:numPr>
        <w:rPr>
          <w:rFonts w:ascii="Georgia" w:hAnsi="Georgia"/>
          <w:sz w:val="22"/>
          <w:szCs w:val="22"/>
          <w:u w:val="single"/>
        </w:rPr>
      </w:pPr>
      <w:r w:rsidRPr="00F27B6F">
        <w:rPr>
          <w:rFonts w:ascii="Georgia" w:hAnsi="Georgia"/>
          <w:b/>
          <w:sz w:val="22"/>
          <w:szCs w:val="22"/>
          <w:u w:val="single"/>
        </w:rPr>
        <w:t>Efficiency</w:t>
      </w:r>
    </w:p>
    <w:p w14:paraId="210DE162" w14:textId="1C23F236" w:rsidR="003A0173" w:rsidRPr="003A0173" w:rsidRDefault="003A0173" w:rsidP="003A0173">
      <w:pPr>
        <w:pStyle w:val="ListParagraph"/>
        <w:numPr>
          <w:ilvl w:val="3"/>
          <w:numId w:val="13"/>
        </w:numPr>
        <w:rPr>
          <w:rFonts w:ascii="Georgia" w:hAnsi="Georgia"/>
          <w:sz w:val="22"/>
          <w:szCs w:val="22"/>
          <w:u w:val="single"/>
        </w:rPr>
      </w:pPr>
      <w:r w:rsidRPr="003A0173">
        <w:rPr>
          <w:rFonts w:ascii="Georgia" w:hAnsi="Georgia"/>
          <w:sz w:val="22"/>
          <w:szCs w:val="22"/>
          <w:u w:val="single"/>
        </w:rPr>
        <w:t>Two possible situations</w:t>
      </w:r>
    </w:p>
    <w:p w14:paraId="55137202" w14:textId="4033BF58" w:rsidR="003A0173" w:rsidRDefault="003A0173" w:rsidP="003A0173">
      <w:pPr>
        <w:pStyle w:val="ListParagraph"/>
        <w:numPr>
          <w:ilvl w:val="4"/>
          <w:numId w:val="13"/>
        </w:numPr>
        <w:rPr>
          <w:rFonts w:ascii="Georgia" w:hAnsi="Georgia"/>
          <w:sz w:val="22"/>
          <w:szCs w:val="22"/>
        </w:rPr>
      </w:pPr>
      <w:r>
        <w:rPr>
          <w:rFonts w:ascii="Georgia" w:hAnsi="Georgia"/>
          <w:sz w:val="22"/>
          <w:szCs w:val="22"/>
        </w:rPr>
        <w:t>TP</w:t>
      </w:r>
      <w:r w:rsidRPr="003A0173">
        <w:rPr>
          <w:rFonts w:ascii="Georgia" w:hAnsi="Georgia"/>
          <w:sz w:val="22"/>
          <w:szCs w:val="22"/>
        </w:rPr>
        <w:t xml:space="preserve"> give</w:t>
      </w:r>
      <w:r>
        <w:rPr>
          <w:rFonts w:ascii="Georgia" w:hAnsi="Georgia"/>
          <w:sz w:val="22"/>
          <w:szCs w:val="22"/>
        </w:rPr>
        <w:t>s</w:t>
      </w:r>
      <w:r w:rsidRPr="003A0173">
        <w:rPr>
          <w:rFonts w:ascii="Georgia" w:hAnsi="Georgia"/>
          <w:sz w:val="22"/>
          <w:szCs w:val="22"/>
        </w:rPr>
        <w:t xml:space="preserve"> $1 no matter the tax treatment. </w:t>
      </w:r>
    </w:p>
    <w:p w14:paraId="2C8C1F08" w14:textId="5CEE688F" w:rsidR="003A0173" w:rsidRPr="003A0173" w:rsidRDefault="003A0173" w:rsidP="003A0173">
      <w:pPr>
        <w:pStyle w:val="ListParagraph"/>
        <w:numPr>
          <w:ilvl w:val="4"/>
          <w:numId w:val="13"/>
        </w:numPr>
        <w:rPr>
          <w:rFonts w:ascii="Georgia" w:hAnsi="Georgia"/>
          <w:sz w:val="22"/>
          <w:szCs w:val="22"/>
        </w:rPr>
      </w:pPr>
      <w:r>
        <w:rPr>
          <w:rFonts w:ascii="Georgia" w:hAnsi="Georgia"/>
          <w:sz w:val="22"/>
          <w:szCs w:val="22"/>
        </w:rPr>
        <w:t xml:space="preserve">TP </w:t>
      </w:r>
      <w:r w:rsidRPr="003A0173">
        <w:rPr>
          <w:rFonts w:ascii="Georgia" w:hAnsi="Georgia"/>
          <w:sz w:val="22"/>
          <w:szCs w:val="22"/>
        </w:rPr>
        <w:t>otherwise would ha</w:t>
      </w:r>
      <w:r>
        <w:rPr>
          <w:rFonts w:ascii="Georgia" w:hAnsi="Georgia"/>
          <w:sz w:val="22"/>
          <w:szCs w:val="22"/>
        </w:rPr>
        <w:t>ve given $1</w:t>
      </w:r>
      <w:r w:rsidRPr="003A0173">
        <w:rPr>
          <w:rFonts w:ascii="Georgia" w:hAnsi="Georgia"/>
          <w:sz w:val="22"/>
          <w:szCs w:val="22"/>
        </w:rPr>
        <w:t>, but</w:t>
      </w:r>
      <w:r>
        <w:rPr>
          <w:rFonts w:ascii="Georgia" w:hAnsi="Georgia"/>
          <w:sz w:val="22"/>
          <w:szCs w:val="22"/>
        </w:rPr>
        <w:t xml:space="preserve"> he</w:t>
      </w:r>
      <w:r w:rsidRPr="003A0173">
        <w:rPr>
          <w:rFonts w:ascii="Georgia" w:hAnsi="Georgia"/>
          <w:sz w:val="22"/>
          <w:szCs w:val="22"/>
        </w:rPr>
        <w:t xml:space="preserve"> see</w:t>
      </w:r>
      <w:r>
        <w:rPr>
          <w:rFonts w:ascii="Georgia" w:hAnsi="Georgia"/>
          <w:sz w:val="22"/>
          <w:szCs w:val="22"/>
        </w:rPr>
        <w:t>s</w:t>
      </w:r>
      <w:r w:rsidRPr="003A0173">
        <w:rPr>
          <w:rFonts w:ascii="Georgia" w:hAnsi="Georgia"/>
          <w:sz w:val="22"/>
          <w:szCs w:val="22"/>
        </w:rPr>
        <w:t xml:space="preserve"> that </w:t>
      </w:r>
      <w:r>
        <w:rPr>
          <w:rFonts w:ascii="Georgia" w:hAnsi="Georgia"/>
          <w:sz w:val="22"/>
          <w:szCs w:val="22"/>
        </w:rPr>
        <w:t>he can give more for the same ultimate cost because of the value of the deduction, so he gives more.</w:t>
      </w:r>
    </w:p>
    <w:p w14:paraId="168F32C0" w14:textId="412E1E40" w:rsidR="003A0173" w:rsidRPr="003A0173" w:rsidRDefault="003A0173" w:rsidP="003A0173">
      <w:pPr>
        <w:pStyle w:val="ListParagraph"/>
        <w:numPr>
          <w:ilvl w:val="3"/>
          <w:numId w:val="13"/>
        </w:numPr>
        <w:rPr>
          <w:rFonts w:ascii="Georgia" w:hAnsi="Georgia"/>
          <w:sz w:val="22"/>
          <w:szCs w:val="22"/>
        </w:rPr>
      </w:pPr>
      <w:r>
        <w:rPr>
          <w:rFonts w:ascii="Georgia" w:hAnsi="Georgia"/>
          <w:sz w:val="22"/>
          <w:szCs w:val="22"/>
        </w:rPr>
        <w:t xml:space="preserve">In </w:t>
      </w:r>
      <w:r w:rsidRPr="003A0173">
        <w:rPr>
          <w:rFonts w:ascii="Georgia" w:hAnsi="Georgia"/>
          <w:sz w:val="22"/>
          <w:szCs w:val="22"/>
        </w:rPr>
        <w:t>the latter</w:t>
      </w:r>
      <w:r>
        <w:rPr>
          <w:rFonts w:ascii="Georgia" w:hAnsi="Georgia"/>
          <w:sz w:val="22"/>
          <w:szCs w:val="22"/>
        </w:rPr>
        <w:t xml:space="preserve"> situation, </w:t>
      </w:r>
      <w:r w:rsidRPr="003A0173">
        <w:rPr>
          <w:rFonts w:ascii="Georgia" w:hAnsi="Georgia"/>
          <w:sz w:val="22"/>
          <w:szCs w:val="22"/>
        </w:rPr>
        <w:t>we’re transferring more money to charity than we otherwise would have transferred.</w:t>
      </w:r>
      <w:r>
        <w:rPr>
          <w:rFonts w:ascii="Georgia" w:hAnsi="Georgia"/>
          <w:sz w:val="22"/>
          <w:szCs w:val="22"/>
        </w:rPr>
        <w:t xml:space="preserve"> The deduction provided an incentive.</w:t>
      </w:r>
    </w:p>
    <w:p w14:paraId="0E9AB61C" w14:textId="6CBD90C8" w:rsidR="003A0173" w:rsidRDefault="003A0173" w:rsidP="003A0173">
      <w:pPr>
        <w:pStyle w:val="ListParagraph"/>
        <w:numPr>
          <w:ilvl w:val="3"/>
          <w:numId w:val="13"/>
        </w:numPr>
        <w:rPr>
          <w:rFonts w:ascii="Georgia" w:hAnsi="Georgia"/>
          <w:sz w:val="22"/>
          <w:szCs w:val="22"/>
        </w:rPr>
      </w:pPr>
      <w:r>
        <w:rPr>
          <w:rFonts w:ascii="Georgia" w:hAnsi="Georgia"/>
          <w:sz w:val="22"/>
          <w:szCs w:val="22"/>
        </w:rPr>
        <w:t xml:space="preserve">In the former, </w:t>
      </w:r>
      <w:r w:rsidRPr="003A0173">
        <w:rPr>
          <w:rFonts w:ascii="Georgia" w:hAnsi="Georgia"/>
          <w:sz w:val="22"/>
          <w:szCs w:val="22"/>
        </w:rPr>
        <w:t xml:space="preserve">we’re </w:t>
      </w:r>
      <w:r>
        <w:rPr>
          <w:rFonts w:ascii="Georgia" w:hAnsi="Georgia"/>
          <w:sz w:val="22"/>
          <w:szCs w:val="22"/>
        </w:rPr>
        <w:t>subsidizing donors</w:t>
      </w:r>
      <w:r w:rsidRPr="003A0173">
        <w:rPr>
          <w:rFonts w:ascii="Georgia" w:hAnsi="Georgia"/>
          <w:sz w:val="22"/>
          <w:szCs w:val="22"/>
        </w:rPr>
        <w:t xml:space="preserve"> through the tax system. </w:t>
      </w:r>
      <w:r>
        <w:rPr>
          <w:rFonts w:ascii="Georgia" w:hAnsi="Georgia"/>
          <w:sz w:val="22"/>
          <w:szCs w:val="22"/>
        </w:rPr>
        <w:t xml:space="preserve">The </w:t>
      </w:r>
      <w:r w:rsidRPr="003A0173">
        <w:rPr>
          <w:rFonts w:ascii="Georgia" w:hAnsi="Georgia"/>
          <w:sz w:val="22"/>
          <w:szCs w:val="22"/>
        </w:rPr>
        <w:t xml:space="preserve">charity </w:t>
      </w:r>
      <w:r>
        <w:rPr>
          <w:rFonts w:ascii="Georgia" w:hAnsi="Georgia"/>
          <w:sz w:val="22"/>
          <w:szCs w:val="22"/>
        </w:rPr>
        <w:t xml:space="preserve">isn’t receiving more than they </w:t>
      </w:r>
      <w:r w:rsidRPr="003A0173">
        <w:rPr>
          <w:rFonts w:ascii="Georgia" w:hAnsi="Georgia"/>
          <w:sz w:val="22"/>
          <w:szCs w:val="22"/>
        </w:rPr>
        <w:t>otherwise would have received.</w:t>
      </w:r>
      <w:r>
        <w:rPr>
          <w:rFonts w:ascii="Georgia" w:hAnsi="Georgia"/>
          <w:sz w:val="22"/>
          <w:szCs w:val="22"/>
        </w:rPr>
        <w:t xml:space="preserve"> The deduction didn’t provide an incentive to the TP to give more.</w:t>
      </w:r>
    </w:p>
    <w:p w14:paraId="365842F0" w14:textId="14F47498" w:rsidR="00114600" w:rsidRPr="00F27B6F" w:rsidRDefault="00114600" w:rsidP="002F1EAE">
      <w:pPr>
        <w:pStyle w:val="ListParagraph"/>
        <w:numPr>
          <w:ilvl w:val="2"/>
          <w:numId w:val="13"/>
        </w:numPr>
        <w:rPr>
          <w:rFonts w:ascii="Georgia" w:hAnsi="Georgia"/>
          <w:sz w:val="22"/>
          <w:szCs w:val="22"/>
          <w:u w:val="single"/>
        </w:rPr>
      </w:pPr>
      <w:r w:rsidRPr="00F27B6F">
        <w:rPr>
          <w:rFonts w:ascii="Georgia" w:hAnsi="Georgia"/>
          <w:b/>
          <w:sz w:val="22"/>
          <w:szCs w:val="22"/>
          <w:u w:val="single"/>
        </w:rPr>
        <w:t>Alternatives</w:t>
      </w:r>
      <w:r w:rsidR="002A48D7" w:rsidRPr="00F27B6F">
        <w:rPr>
          <w:rFonts w:ascii="Georgia" w:hAnsi="Georgia"/>
          <w:b/>
          <w:sz w:val="22"/>
          <w:szCs w:val="22"/>
          <w:u w:val="single"/>
        </w:rPr>
        <w:t xml:space="preserve"> to the charitable deduction</w:t>
      </w:r>
      <w:r w:rsidRPr="00F27B6F">
        <w:rPr>
          <w:rFonts w:ascii="Georgia" w:hAnsi="Georgia"/>
          <w:b/>
          <w:sz w:val="22"/>
          <w:szCs w:val="22"/>
          <w:u w:val="single"/>
        </w:rPr>
        <w:t>:</w:t>
      </w:r>
      <w:r w:rsidRPr="00F27B6F">
        <w:rPr>
          <w:rFonts w:ascii="Georgia" w:hAnsi="Georgia"/>
          <w:sz w:val="22"/>
          <w:szCs w:val="22"/>
          <w:u w:val="single"/>
        </w:rPr>
        <w:t xml:space="preserve"> </w:t>
      </w:r>
    </w:p>
    <w:p w14:paraId="4BD5D396" w14:textId="77777777" w:rsidR="00114600" w:rsidRDefault="00114600" w:rsidP="00114600">
      <w:pPr>
        <w:pStyle w:val="ListParagraph"/>
        <w:numPr>
          <w:ilvl w:val="3"/>
          <w:numId w:val="13"/>
        </w:numPr>
        <w:rPr>
          <w:rFonts w:ascii="Georgia" w:hAnsi="Georgia"/>
          <w:sz w:val="22"/>
          <w:szCs w:val="22"/>
        </w:rPr>
      </w:pPr>
      <w:r>
        <w:rPr>
          <w:rFonts w:ascii="Georgia" w:hAnsi="Georgia"/>
          <w:sz w:val="22"/>
          <w:szCs w:val="22"/>
        </w:rPr>
        <w:t>Replace the charitable deduction w/ a tax credit</w:t>
      </w:r>
    </w:p>
    <w:p w14:paraId="2385434E" w14:textId="77777777" w:rsidR="00114600" w:rsidRDefault="00114600" w:rsidP="00114600">
      <w:pPr>
        <w:pStyle w:val="ListParagraph"/>
        <w:numPr>
          <w:ilvl w:val="3"/>
          <w:numId w:val="13"/>
        </w:numPr>
        <w:rPr>
          <w:rFonts w:ascii="Georgia" w:hAnsi="Georgia"/>
          <w:sz w:val="22"/>
          <w:szCs w:val="22"/>
        </w:rPr>
      </w:pPr>
      <w:r>
        <w:rPr>
          <w:rFonts w:ascii="Georgia" w:hAnsi="Georgia"/>
          <w:sz w:val="22"/>
          <w:szCs w:val="22"/>
        </w:rPr>
        <w:t>Replace it with a matching grant program under which the federal gov’t would provide the charity a direct grant equal to a specified percentage of TP’s gift</w:t>
      </w:r>
    </w:p>
    <w:p w14:paraId="36F59E79" w14:textId="77777777" w:rsidR="00114600" w:rsidRDefault="00114600" w:rsidP="00114600">
      <w:pPr>
        <w:pStyle w:val="ListParagraph"/>
        <w:numPr>
          <w:ilvl w:val="3"/>
          <w:numId w:val="13"/>
        </w:numPr>
        <w:rPr>
          <w:rFonts w:ascii="Georgia" w:hAnsi="Georgia"/>
          <w:sz w:val="22"/>
          <w:szCs w:val="22"/>
        </w:rPr>
      </w:pPr>
      <w:r>
        <w:rPr>
          <w:rFonts w:ascii="Georgia" w:hAnsi="Georgia"/>
          <w:sz w:val="22"/>
          <w:szCs w:val="22"/>
        </w:rPr>
        <w:t>Repeal the charitable deduction and lower tax rates generally to offset the revenue increase</w:t>
      </w:r>
    </w:p>
    <w:p w14:paraId="37B99E59" w14:textId="07CD646C" w:rsidR="00114600" w:rsidRDefault="00114600" w:rsidP="00114600">
      <w:pPr>
        <w:pStyle w:val="ListParagraph"/>
        <w:numPr>
          <w:ilvl w:val="3"/>
          <w:numId w:val="13"/>
        </w:numPr>
        <w:rPr>
          <w:rFonts w:ascii="Georgia" w:hAnsi="Georgia"/>
          <w:sz w:val="22"/>
          <w:szCs w:val="22"/>
        </w:rPr>
      </w:pPr>
      <w:r>
        <w:rPr>
          <w:rFonts w:ascii="Georgia" w:hAnsi="Georgia"/>
          <w:sz w:val="22"/>
          <w:szCs w:val="22"/>
        </w:rPr>
        <w:t>Replace the charitable deduction with direct subsidies</w:t>
      </w:r>
    </w:p>
    <w:p w14:paraId="32EEC718" w14:textId="772E5DB1" w:rsidR="003A0173" w:rsidRPr="00420F83" w:rsidRDefault="00C708D0" w:rsidP="00420F83">
      <w:pPr>
        <w:pStyle w:val="ListParagraph"/>
        <w:numPr>
          <w:ilvl w:val="2"/>
          <w:numId w:val="13"/>
        </w:numPr>
        <w:rPr>
          <w:rFonts w:ascii="Georgia" w:hAnsi="Georgia"/>
          <w:sz w:val="22"/>
          <w:szCs w:val="22"/>
        </w:rPr>
      </w:pPr>
      <w:r w:rsidRPr="00F27B6F">
        <w:rPr>
          <w:rFonts w:ascii="Georgia" w:hAnsi="Georgia"/>
          <w:sz w:val="22"/>
          <w:szCs w:val="22"/>
          <w:u w:val="single"/>
        </w:rPr>
        <w:t xml:space="preserve">The charitable deduction is an </w:t>
      </w:r>
      <w:r w:rsidRPr="00F27B6F">
        <w:rPr>
          <w:rFonts w:ascii="Georgia" w:hAnsi="Georgia"/>
          <w:b/>
          <w:sz w:val="22"/>
          <w:szCs w:val="22"/>
          <w:u w:val="single"/>
        </w:rPr>
        <w:t>upside-down deduction</w:t>
      </w:r>
      <w:r>
        <w:rPr>
          <w:rFonts w:ascii="Georgia" w:hAnsi="Georgia"/>
          <w:b/>
          <w:sz w:val="22"/>
          <w:szCs w:val="22"/>
        </w:rPr>
        <w:t xml:space="preserve"> </w:t>
      </w:r>
      <w:r>
        <w:rPr>
          <w:rFonts w:ascii="Georgia" w:hAnsi="Georgia"/>
          <w:sz w:val="22"/>
          <w:szCs w:val="22"/>
        </w:rPr>
        <w:t xml:space="preserve">because it provides a much larger benefit to the wealthy. </w:t>
      </w:r>
      <w:r w:rsidR="004D1016">
        <w:rPr>
          <w:rFonts w:ascii="Georgia" w:hAnsi="Georgia"/>
          <w:sz w:val="22"/>
          <w:szCs w:val="22"/>
        </w:rPr>
        <w:t xml:space="preserve">People who take the standard deduction (80%~won’t be affected by this deduction. There’s no subsidy to them. </w:t>
      </w:r>
      <w:r w:rsidR="004D1016" w:rsidRPr="00C708D0">
        <w:rPr>
          <w:rFonts w:ascii="Georgia" w:hAnsi="Georgia"/>
          <w:sz w:val="22"/>
          <w:szCs w:val="22"/>
        </w:rPr>
        <w:t>The wealthier are allocating a larger p</w:t>
      </w:r>
      <w:r w:rsidR="002F1EAE" w:rsidRPr="00C708D0">
        <w:rPr>
          <w:rFonts w:ascii="Georgia" w:hAnsi="Georgia"/>
          <w:sz w:val="22"/>
          <w:szCs w:val="22"/>
        </w:rPr>
        <w:t xml:space="preserve">ortion of the subsidy to charities </w:t>
      </w:r>
      <w:r w:rsidR="004D1016" w:rsidRPr="00C708D0">
        <w:rPr>
          <w:rFonts w:ascii="Georgia" w:hAnsi="Georgia"/>
          <w:sz w:val="22"/>
          <w:szCs w:val="22"/>
        </w:rPr>
        <w:t>than people who are low and middle income</w:t>
      </w:r>
      <w:r w:rsidR="002F1EAE" w:rsidRPr="00C708D0">
        <w:rPr>
          <w:rFonts w:ascii="Georgia" w:hAnsi="Georgia"/>
          <w:sz w:val="22"/>
          <w:szCs w:val="22"/>
        </w:rPr>
        <w:t>. This may or may not present probl</w:t>
      </w:r>
      <w:r>
        <w:rPr>
          <w:rFonts w:ascii="Georgia" w:hAnsi="Georgia"/>
          <w:sz w:val="22"/>
          <w:szCs w:val="22"/>
        </w:rPr>
        <w:t>ems depending on where the high-</w:t>
      </w:r>
      <w:r w:rsidR="002F1EAE" w:rsidRPr="00C708D0">
        <w:rPr>
          <w:rFonts w:ascii="Georgia" w:hAnsi="Georgia"/>
          <w:sz w:val="22"/>
          <w:szCs w:val="22"/>
        </w:rPr>
        <w:t xml:space="preserve">income people’s donations are going. </w:t>
      </w:r>
      <w:r>
        <w:rPr>
          <w:rFonts w:ascii="Georgia" w:hAnsi="Georgia"/>
          <w:sz w:val="22"/>
          <w:szCs w:val="22"/>
        </w:rPr>
        <w:t>However, there’s empirical evidence that the incentive effect is</w:t>
      </w:r>
      <w:r w:rsidR="00DE74F1">
        <w:rPr>
          <w:rFonts w:ascii="Georgia" w:hAnsi="Georgia"/>
          <w:sz w:val="22"/>
          <w:szCs w:val="22"/>
        </w:rPr>
        <w:t xml:space="preserve"> much greater as income goes up (so it’s prob. efficient)</w:t>
      </w:r>
    </w:p>
    <w:p w14:paraId="4069BED0" w14:textId="6ED81DED" w:rsidR="003D543C" w:rsidRDefault="003D543C">
      <w:pPr>
        <w:rPr>
          <w:rFonts w:ascii="Georgia" w:hAnsi="Georgia"/>
          <w:b/>
          <w:i/>
          <w:sz w:val="22"/>
          <w:szCs w:val="22"/>
        </w:rPr>
      </w:pPr>
      <w:r>
        <w:rPr>
          <w:rFonts w:ascii="Georgia" w:hAnsi="Georgia"/>
          <w:b/>
          <w:i/>
          <w:sz w:val="22"/>
          <w:szCs w:val="22"/>
        </w:rPr>
        <w:br w:type="page"/>
      </w:r>
    </w:p>
    <w:p w14:paraId="74010534" w14:textId="77777777" w:rsidR="003A0173" w:rsidRPr="003A0173" w:rsidRDefault="003A0173" w:rsidP="003A0173">
      <w:pPr>
        <w:shd w:val="clear" w:color="auto" w:fill="FFFFFF"/>
        <w:ind w:left="1980"/>
        <w:rPr>
          <w:rFonts w:ascii="Georgia" w:hAnsi="Georgia"/>
          <w:b/>
          <w:i/>
          <w:sz w:val="22"/>
          <w:szCs w:val="22"/>
        </w:rPr>
      </w:pPr>
    </w:p>
    <w:p w14:paraId="05D382B5" w14:textId="77777777" w:rsidR="008A377D" w:rsidRDefault="008A377D" w:rsidP="008A377D">
      <w:pPr>
        <w:pStyle w:val="ListParagraph"/>
        <w:numPr>
          <w:ilvl w:val="0"/>
          <w:numId w:val="13"/>
        </w:numPr>
        <w:rPr>
          <w:rFonts w:ascii="Georgia" w:hAnsi="Georgia"/>
          <w:b/>
          <w:sz w:val="26"/>
          <w:szCs w:val="26"/>
          <w:u w:val="single"/>
        </w:rPr>
      </w:pPr>
      <w:r w:rsidRPr="00900323">
        <w:rPr>
          <w:rFonts w:ascii="Georgia" w:hAnsi="Georgia"/>
          <w:b/>
          <w:sz w:val="26"/>
          <w:szCs w:val="26"/>
          <w:u w:val="single"/>
        </w:rPr>
        <w:t>DONATIONS OF CAPITAL GAIN PROPERTY -  § 170(e)</w:t>
      </w:r>
    </w:p>
    <w:p w14:paraId="1E4A1DB7" w14:textId="77777777" w:rsidR="008A377D" w:rsidRPr="00BD79C5" w:rsidRDefault="008A377D" w:rsidP="008A377D">
      <w:pPr>
        <w:pStyle w:val="ListParagraph"/>
        <w:ind w:left="1440"/>
        <w:rPr>
          <w:rFonts w:ascii="Georgia" w:hAnsi="Georgia"/>
          <w:b/>
          <w:sz w:val="22"/>
          <w:szCs w:val="22"/>
          <w:u w:val="single"/>
        </w:rPr>
      </w:pPr>
      <w:r w:rsidRPr="00BD79C5">
        <w:rPr>
          <w:rFonts w:ascii="Georgia" w:hAnsi="Georgia"/>
          <w:b/>
          <w:sz w:val="22"/>
          <w:szCs w:val="22"/>
          <w:u w:val="single"/>
        </w:rPr>
        <w:t>Note: 170(e) never applies to real estate or stock.</w:t>
      </w:r>
    </w:p>
    <w:p w14:paraId="1C62C5A8" w14:textId="77777777" w:rsidR="008A377D" w:rsidRPr="00900323" w:rsidRDefault="008A377D" w:rsidP="008A377D">
      <w:pPr>
        <w:rPr>
          <w:rFonts w:ascii="Georgia" w:hAnsi="Georgia"/>
          <w:sz w:val="22"/>
          <w:szCs w:val="22"/>
        </w:rPr>
      </w:pPr>
    </w:p>
    <w:p w14:paraId="14457F26" w14:textId="77777777" w:rsidR="008A377D" w:rsidRPr="00B16ECB" w:rsidRDefault="008A377D" w:rsidP="008A377D">
      <w:pPr>
        <w:pStyle w:val="ListParagraph"/>
        <w:numPr>
          <w:ilvl w:val="1"/>
          <w:numId w:val="13"/>
        </w:numPr>
        <w:rPr>
          <w:rFonts w:ascii="Georgia" w:hAnsi="Georgia"/>
          <w:sz w:val="22"/>
          <w:szCs w:val="22"/>
        </w:rPr>
      </w:pPr>
      <w:r>
        <w:rPr>
          <w:rFonts w:ascii="Georgia" w:hAnsi="Georgia"/>
          <w:sz w:val="22"/>
          <w:szCs w:val="22"/>
        </w:rPr>
        <w:t xml:space="preserve">If TP donates property to a charity, </w:t>
      </w:r>
      <w:r w:rsidRPr="00900323">
        <w:rPr>
          <w:rFonts w:ascii="Georgia" w:hAnsi="Georgia"/>
          <w:b/>
          <w:sz w:val="22"/>
          <w:szCs w:val="22"/>
          <w:u w:val="single"/>
        </w:rPr>
        <w:t>reduce</w:t>
      </w:r>
      <w:r>
        <w:rPr>
          <w:rFonts w:ascii="Georgia" w:hAnsi="Georgia"/>
          <w:b/>
          <w:sz w:val="22"/>
          <w:szCs w:val="22"/>
        </w:rPr>
        <w:t xml:space="preserve"> the charitable contribution by </w:t>
      </w:r>
      <w:r w:rsidRPr="00900323">
        <w:rPr>
          <w:rFonts w:ascii="Georgia" w:hAnsi="Georgia"/>
          <w:b/>
          <w:sz w:val="22"/>
          <w:szCs w:val="22"/>
          <w:u w:val="single"/>
        </w:rPr>
        <w:t>any gain that’</w:t>
      </w:r>
      <w:r>
        <w:rPr>
          <w:rFonts w:ascii="Georgia" w:hAnsi="Georgia"/>
          <w:b/>
          <w:sz w:val="22"/>
          <w:szCs w:val="22"/>
          <w:u w:val="single"/>
        </w:rPr>
        <w:t>s would not have been</w:t>
      </w:r>
      <w:r w:rsidRPr="00900323">
        <w:rPr>
          <w:rFonts w:ascii="Georgia" w:hAnsi="Georgia"/>
          <w:b/>
          <w:sz w:val="22"/>
          <w:szCs w:val="22"/>
          <w:u w:val="single"/>
        </w:rPr>
        <w:t xml:space="preserve"> LTCG</w:t>
      </w:r>
      <w:r>
        <w:rPr>
          <w:rFonts w:ascii="Georgia" w:hAnsi="Georgia"/>
          <w:sz w:val="22"/>
          <w:szCs w:val="22"/>
        </w:rPr>
        <w:t xml:space="preserve"> if the property had been sold for FMV, </w:t>
      </w:r>
    </w:p>
    <w:p w14:paraId="492B825C" w14:textId="77777777" w:rsidR="008A377D" w:rsidRPr="00B16ECB" w:rsidRDefault="008A377D" w:rsidP="008A377D">
      <w:pPr>
        <w:pStyle w:val="ListParagraph"/>
        <w:numPr>
          <w:ilvl w:val="1"/>
          <w:numId w:val="13"/>
        </w:numPr>
        <w:rPr>
          <w:rFonts w:ascii="Georgia" w:hAnsi="Georgia"/>
          <w:sz w:val="22"/>
          <w:szCs w:val="22"/>
        </w:rPr>
      </w:pPr>
      <w:r>
        <w:rPr>
          <w:rFonts w:ascii="Georgia" w:hAnsi="Georgia"/>
          <w:b/>
          <w:sz w:val="22"/>
          <w:szCs w:val="22"/>
        </w:rPr>
        <w:t xml:space="preserve">AND, </w:t>
      </w:r>
    </w:p>
    <w:p w14:paraId="2534EE0C" w14:textId="77777777" w:rsidR="008A377D" w:rsidRDefault="008A377D" w:rsidP="008A377D">
      <w:pPr>
        <w:pStyle w:val="ListParagraph"/>
        <w:numPr>
          <w:ilvl w:val="2"/>
          <w:numId w:val="13"/>
        </w:numPr>
        <w:rPr>
          <w:rFonts w:ascii="Georgia" w:hAnsi="Georgia"/>
          <w:sz w:val="22"/>
          <w:szCs w:val="22"/>
        </w:rPr>
      </w:pPr>
      <w:r>
        <w:rPr>
          <w:rFonts w:ascii="Georgia" w:hAnsi="Georgia"/>
          <w:sz w:val="22"/>
          <w:szCs w:val="22"/>
        </w:rPr>
        <w:t xml:space="preserve">If the use by the charity is unrelated to its </w:t>
      </w:r>
      <w:r w:rsidRPr="00B16ECB">
        <w:rPr>
          <w:rFonts w:ascii="Georgia" w:hAnsi="Georgia"/>
          <w:b/>
          <w:sz w:val="22"/>
          <w:szCs w:val="22"/>
        </w:rPr>
        <w:t>charitable purpose</w:t>
      </w:r>
      <w:r>
        <w:rPr>
          <w:rFonts w:ascii="Georgia" w:hAnsi="Georgia"/>
          <w:sz w:val="22"/>
          <w:szCs w:val="22"/>
        </w:rPr>
        <w:t xml:space="preserve">, </w:t>
      </w:r>
      <w:r>
        <w:rPr>
          <w:rFonts w:ascii="Georgia" w:hAnsi="Georgia"/>
          <w:b/>
          <w:sz w:val="22"/>
          <w:szCs w:val="22"/>
        </w:rPr>
        <w:t>or</w:t>
      </w:r>
    </w:p>
    <w:p w14:paraId="7A9D080A" w14:textId="77777777" w:rsidR="008A377D" w:rsidRDefault="008A377D" w:rsidP="008A377D">
      <w:pPr>
        <w:pStyle w:val="ListParagraph"/>
        <w:numPr>
          <w:ilvl w:val="2"/>
          <w:numId w:val="13"/>
        </w:numPr>
        <w:rPr>
          <w:rFonts w:ascii="Georgia" w:hAnsi="Georgia"/>
          <w:sz w:val="22"/>
          <w:szCs w:val="22"/>
        </w:rPr>
      </w:pPr>
      <w:r>
        <w:rPr>
          <w:rFonts w:ascii="Georgia" w:hAnsi="Georgia"/>
          <w:sz w:val="22"/>
          <w:szCs w:val="22"/>
        </w:rPr>
        <w:t xml:space="preserve">If the charity sells, exchanges,  or </w:t>
      </w:r>
      <w:r w:rsidRPr="00B16ECB">
        <w:rPr>
          <w:rFonts w:ascii="Georgia" w:hAnsi="Georgia"/>
          <w:b/>
          <w:sz w:val="22"/>
          <w:szCs w:val="22"/>
        </w:rPr>
        <w:t>disposes</w:t>
      </w:r>
      <w:r>
        <w:rPr>
          <w:rFonts w:ascii="Georgia" w:hAnsi="Georgia"/>
          <w:sz w:val="22"/>
          <w:szCs w:val="22"/>
        </w:rPr>
        <w:t xml:space="preserve"> of the property </w:t>
      </w:r>
      <w:r w:rsidRPr="00B16ECB">
        <w:rPr>
          <w:rFonts w:ascii="Georgia" w:hAnsi="Georgia"/>
          <w:b/>
          <w:sz w:val="22"/>
          <w:szCs w:val="22"/>
        </w:rPr>
        <w:t>in the year of contribution,</w:t>
      </w:r>
    </w:p>
    <w:p w14:paraId="754A64FC" w14:textId="77777777" w:rsidR="008A377D" w:rsidRPr="00B16ECB" w:rsidRDefault="008A377D" w:rsidP="008A377D">
      <w:pPr>
        <w:pStyle w:val="ListParagraph"/>
        <w:ind w:left="1800"/>
        <w:rPr>
          <w:rFonts w:ascii="Georgia" w:hAnsi="Georgia"/>
          <w:sz w:val="22"/>
          <w:szCs w:val="22"/>
        </w:rPr>
      </w:pPr>
      <w:r>
        <w:rPr>
          <w:rFonts w:ascii="Georgia" w:hAnsi="Georgia"/>
          <w:b/>
          <w:sz w:val="22"/>
          <w:szCs w:val="22"/>
        </w:rPr>
        <w:t>THEN</w:t>
      </w:r>
      <w:r>
        <w:rPr>
          <w:rFonts w:ascii="Georgia" w:hAnsi="Georgia"/>
          <w:sz w:val="22"/>
          <w:szCs w:val="22"/>
        </w:rPr>
        <w:t xml:space="preserve"> reduce the contribution by the amount of gain that would have been LTCG if the property had been sold for FMV.</w:t>
      </w:r>
    </w:p>
    <w:p w14:paraId="42111367" w14:textId="77777777" w:rsidR="008A377D" w:rsidRDefault="008A377D" w:rsidP="008A377D">
      <w:pPr>
        <w:pStyle w:val="ListParagraph"/>
        <w:numPr>
          <w:ilvl w:val="1"/>
          <w:numId w:val="13"/>
        </w:numPr>
        <w:rPr>
          <w:rFonts w:ascii="Georgia" w:hAnsi="Georgia"/>
          <w:sz w:val="22"/>
          <w:szCs w:val="22"/>
        </w:rPr>
      </w:pPr>
      <w:r>
        <w:rPr>
          <w:rFonts w:ascii="Georgia" w:hAnsi="Georgia"/>
          <w:sz w:val="22"/>
          <w:szCs w:val="22"/>
        </w:rPr>
        <w:t>If the property doesn’t sell it within the year of contribution but sells within 3 years, then the excess of the FMV over basis gets recaptured in the year of sale.</w:t>
      </w:r>
    </w:p>
    <w:p w14:paraId="24223A00" w14:textId="77777777" w:rsidR="008A377D" w:rsidRDefault="008A377D" w:rsidP="008A377D">
      <w:pPr>
        <w:pStyle w:val="ListParagraph"/>
        <w:ind w:left="1440"/>
        <w:rPr>
          <w:rFonts w:ascii="Georgia" w:hAnsi="Georgia"/>
          <w:sz w:val="22"/>
          <w:szCs w:val="22"/>
        </w:rPr>
      </w:pPr>
    </w:p>
    <w:p w14:paraId="5017D4D6" w14:textId="77777777" w:rsidR="008A377D" w:rsidRDefault="008A377D" w:rsidP="008A377D">
      <w:pPr>
        <w:pStyle w:val="ListParagraph"/>
        <w:numPr>
          <w:ilvl w:val="1"/>
          <w:numId w:val="13"/>
        </w:numPr>
        <w:rPr>
          <w:rFonts w:ascii="Georgia" w:hAnsi="Georgia"/>
          <w:sz w:val="22"/>
          <w:szCs w:val="22"/>
        </w:rPr>
      </w:pPr>
      <w:r w:rsidRPr="00607DCA">
        <w:rPr>
          <w:rFonts w:ascii="Georgia" w:hAnsi="Georgia"/>
          <w:sz w:val="22"/>
          <w:szCs w:val="22"/>
        </w:rPr>
        <w:t>If it’s ordinary income property, or the property has a</w:t>
      </w:r>
      <w:r>
        <w:rPr>
          <w:rFonts w:ascii="Georgia" w:hAnsi="Georgia"/>
          <w:sz w:val="22"/>
          <w:szCs w:val="22"/>
        </w:rPr>
        <w:t xml:space="preserve"> STCG</w:t>
      </w:r>
      <w:r w:rsidRPr="00607DCA">
        <w:rPr>
          <w:rFonts w:ascii="Georgia" w:hAnsi="Georgia"/>
          <w:sz w:val="22"/>
          <w:szCs w:val="22"/>
        </w:rPr>
        <w:t xml:space="preserve">, then your deduction is AB (by (e)(1)(A)). If the property has LTCG, </w:t>
      </w:r>
      <w:r>
        <w:rPr>
          <w:rFonts w:ascii="Georgia" w:hAnsi="Georgia"/>
          <w:sz w:val="22"/>
          <w:szCs w:val="22"/>
        </w:rPr>
        <w:t>you will want to make sure the charity uses it in its charitable function. If they don’t</w:t>
      </w:r>
      <w:r w:rsidRPr="00607DCA">
        <w:rPr>
          <w:rFonts w:ascii="Georgia" w:hAnsi="Georgia"/>
          <w:sz w:val="22"/>
          <w:szCs w:val="22"/>
        </w:rPr>
        <w:t>, then the deduction is limited to AB. If the charity will hang onto it for 3+ years, then your deduction is FMV, and there’s no recapture. If charity sells in the next 3 years, then when the charity sells it, the</w:t>
      </w:r>
      <w:r>
        <w:rPr>
          <w:rFonts w:ascii="Georgia" w:hAnsi="Georgia"/>
          <w:sz w:val="22"/>
          <w:szCs w:val="22"/>
        </w:rPr>
        <w:t xml:space="preserve"> donor has</w:t>
      </w:r>
      <w:r w:rsidRPr="00607DCA">
        <w:rPr>
          <w:rFonts w:ascii="Georgia" w:hAnsi="Georgia"/>
          <w:sz w:val="22"/>
          <w:szCs w:val="22"/>
        </w:rPr>
        <w:t xml:space="preserve"> extra gross income that year.</w:t>
      </w:r>
    </w:p>
    <w:p w14:paraId="3D4CF07B" w14:textId="77777777" w:rsidR="008A377D" w:rsidRPr="008A0F0F" w:rsidRDefault="008A377D" w:rsidP="008A377D">
      <w:pPr>
        <w:rPr>
          <w:rFonts w:ascii="Georgia" w:hAnsi="Georgia"/>
          <w:sz w:val="22"/>
          <w:szCs w:val="22"/>
        </w:rPr>
      </w:pPr>
    </w:p>
    <w:p w14:paraId="4BB27740" w14:textId="77777777" w:rsidR="008A377D" w:rsidRPr="00607DCA" w:rsidRDefault="008A377D" w:rsidP="008A377D">
      <w:pPr>
        <w:pStyle w:val="ListParagraph"/>
        <w:numPr>
          <w:ilvl w:val="1"/>
          <w:numId w:val="13"/>
        </w:numPr>
        <w:rPr>
          <w:rFonts w:ascii="Georgia" w:hAnsi="Georgia"/>
          <w:sz w:val="22"/>
          <w:szCs w:val="22"/>
        </w:rPr>
      </w:pPr>
      <w:r>
        <w:rPr>
          <w:rFonts w:ascii="Georgia" w:hAnsi="Georgia"/>
          <w:sz w:val="22"/>
          <w:szCs w:val="22"/>
        </w:rPr>
        <w:t>Charitable deductions always offset ordinary income, so they’re worth the deduction times your tax bracket.</w:t>
      </w:r>
    </w:p>
    <w:p w14:paraId="1895A08E" w14:textId="77777777" w:rsidR="008A377D" w:rsidRPr="00B16ECB" w:rsidRDefault="008A377D" w:rsidP="008A377D">
      <w:pPr>
        <w:pStyle w:val="ListParagraph"/>
        <w:ind w:left="1440"/>
        <w:rPr>
          <w:rFonts w:ascii="Georgia" w:hAnsi="Georgia"/>
          <w:sz w:val="22"/>
          <w:szCs w:val="22"/>
        </w:rPr>
      </w:pPr>
    </w:p>
    <w:p w14:paraId="3F3D13F2" w14:textId="77777777" w:rsidR="008A377D" w:rsidRDefault="008A377D" w:rsidP="008A377D">
      <w:pPr>
        <w:pStyle w:val="ListParagraph"/>
        <w:numPr>
          <w:ilvl w:val="1"/>
          <w:numId w:val="13"/>
        </w:numPr>
        <w:rPr>
          <w:rFonts w:ascii="Georgia" w:hAnsi="Georgia"/>
          <w:sz w:val="22"/>
          <w:szCs w:val="22"/>
        </w:rPr>
      </w:pPr>
      <w:r>
        <w:rPr>
          <w:rFonts w:ascii="Georgia" w:hAnsi="Georgia"/>
          <w:b/>
          <w:sz w:val="22"/>
          <w:szCs w:val="22"/>
          <w:u w:val="single"/>
        </w:rPr>
        <w:t>POLICY:</w:t>
      </w:r>
    </w:p>
    <w:p w14:paraId="2532F2C6" w14:textId="77777777" w:rsidR="008A377D" w:rsidRPr="008A0F0F" w:rsidRDefault="008A377D" w:rsidP="008A377D">
      <w:pPr>
        <w:pStyle w:val="ListParagraph"/>
        <w:numPr>
          <w:ilvl w:val="2"/>
          <w:numId w:val="13"/>
        </w:numPr>
        <w:rPr>
          <w:rFonts w:ascii="Georgia" w:hAnsi="Georgia"/>
          <w:sz w:val="22"/>
          <w:szCs w:val="22"/>
        </w:rPr>
      </w:pPr>
      <w:r>
        <w:rPr>
          <w:rFonts w:ascii="Georgia" w:hAnsi="Georgia"/>
          <w:b/>
          <w:sz w:val="22"/>
          <w:szCs w:val="22"/>
        </w:rPr>
        <w:t xml:space="preserve">The gains disappear. Charities never pay tax on the gains because they’re tax-exempt. </w:t>
      </w:r>
    </w:p>
    <w:p w14:paraId="2E9850D3" w14:textId="77777777" w:rsidR="008A377D" w:rsidRDefault="008A377D" w:rsidP="008A377D">
      <w:pPr>
        <w:pStyle w:val="ListParagraph"/>
        <w:numPr>
          <w:ilvl w:val="2"/>
          <w:numId w:val="13"/>
        </w:numPr>
        <w:rPr>
          <w:rFonts w:ascii="Georgia" w:hAnsi="Georgia"/>
          <w:sz w:val="22"/>
          <w:szCs w:val="22"/>
        </w:rPr>
      </w:pPr>
      <w:r>
        <w:rPr>
          <w:rFonts w:ascii="Georgia" w:hAnsi="Georgia"/>
          <w:sz w:val="22"/>
          <w:szCs w:val="22"/>
        </w:rPr>
        <w:t>There’s a huge incentive to donate capital gains property to charities</w:t>
      </w:r>
    </w:p>
    <w:p w14:paraId="24617FA7" w14:textId="77777777" w:rsidR="008A377D" w:rsidRDefault="008A377D" w:rsidP="008A377D">
      <w:pPr>
        <w:pStyle w:val="ListParagraph"/>
        <w:numPr>
          <w:ilvl w:val="2"/>
          <w:numId w:val="13"/>
        </w:numPr>
        <w:rPr>
          <w:rFonts w:ascii="Georgia" w:hAnsi="Georgia"/>
          <w:sz w:val="22"/>
          <w:szCs w:val="22"/>
        </w:rPr>
      </w:pPr>
      <w:r>
        <w:rPr>
          <w:rFonts w:ascii="Georgia" w:hAnsi="Georgia"/>
          <w:sz w:val="22"/>
          <w:szCs w:val="22"/>
        </w:rPr>
        <w:t>Congress was concerned about was donations of property to charities that they didn’t use in their charitable functions to create benefits for the donor without a corresponding benefit to the charity</w:t>
      </w:r>
    </w:p>
    <w:p w14:paraId="4B6AEAB5" w14:textId="77777777" w:rsidR="008A377D" w:rsidRDefault="008A377D" w:rsidP="008A377D">
      <w:pPr>
        <w:pStyle w:val="ListParagraph"/>
        <w:numPr>
          <w:ilvl w:val="2"/>
          <w:numId w:val="13"/>
        </w:numPr>
        <w:rPr>
          <w:rFonts w:ascii="Georgia" w:hAnsi="Georgia"/>
          <w:sz w:val="22"/>
          <w:szCs w:val="22"/>
        </w:rPr>
      </w:pPr>
      <w:r w:rsidRPr="00607DCA">
        <w:rPr>
          <w:rFonts w:ascii="Georgia" w:hAnsi="Georgia"/>
          <w:sz w:val="22"/>
          <w:szCs w:val="22"/>
        </w:rPr>
        <w:t xml:space="preserve">Why 3 years? It’s just an arbitrary way of making sure the charity’s really using it. </w:t>
      </w:r>
    </w:p>
    <w:p w14:paraId="5FBAEEB4" w14:textId="77777777" w:rsidR="008A377D" w:rsidRPr="008A0F0F" w:rsidRDefault="008A377D" w:rsidP="008A377D">
      <w:pPr>
        <w:pStyle w:val="ListParagraph"/>
        <w:numPr>
          <w:ilvl w:val="2"/>
          <w:numId w:val="13"/>
        </w:numPr>
        <w:rPr>
          <w:rFonts w:ascii="Georgia" w:hAnsi="Georgia"/>
          <w:sz w:val="22"/>
          <w:szCs w:val="22"/>
        </w:rPr>
      </w:pPr>
      <w:r w:rsidRPr="008A0F0F">
        <w:rPr>
          <w:rFonts w:ascii="Georgia" w:hAnsi="Georgia"/>
          <w:sz w:val="22"/>
          <w:szCs w:val="22"/>
        </w:rPr>
        <w:t>The right normative rule would be to have the deduction limited to your basis, because that’s your cost. Why do you get a deduction for the appreciation you never paid taxes on? Because charitable organizations lobby for this rule.</w:t>
      </w:r>
    </w:p>
    <w:p w14:paraId="720A07A0" w14:textId="77777777" w:rsidR="008A377D" w:rsidRPr="008A377D" w:rsidRDefault="008A377D" w:rsidP="008A377D">
      <w:pPr>
        <w:pStyle w:val="ListParagraph"/>
        <w:shd w:val="clear" w:color="auto" w:fill="FFFFFF"/>
        <w:ind w:left="1080"/>
        <w:rPr>
          <w:rFonts w:ascii="Georgia" w:hAnsi="Georgia"/>
          <w:b/>
          <w:i/>
          <w:sz w:val="26"/>
          <w:szCs w:val="26"/>
          <w:u w:val="single"/>
        </w:rPr>
      </w:pPr>
    </w:p>
    <w:p w14:paraId="0CA39739" w14:textId="685108D9" w:rsidR="00F67F27" w:rsidRPr="00F27B6F" w:rsidRDefault="00F67F27" w:rsidP="00E45BD3">
      <w:pPr>
        <w:pStyle w:val="ListParagraph"/>
        <w:numPr>
          <w:ilvl w:val="0"/>
          <w:numId w:val="13"/>
        </w:numPr>
        <w:shd w:val="clear" w:color="auto" w:fill="FFFFFF"/>
        <w:rPr>
          <w:rFonts w:ascii="Georgia" w:hAnsi="Georgia"/>
          <w:b/>
          <w:i/>
          <w:sz w:val="26"/>
          <w:szCs w:val="26"/>
          <w:u w:val="single"/>
        </w:rPr>
      </w:pPr>
      <w:r w:rsidRPr="00F27B6F">
        <w:rPr>
          <w:rFonts w:ascii="Georgia" w:hAnsi="Georgia"/>
          <w:b/>
          <w:sz w:val="26"/>
          <w:szCs w:val="26"/>
          <w:u w:val="single"/>
        </w:rPr>
        <w:t xml:space="preserve">MEDICAL </w:t>
      </w:r>
      <w:r w:rsidR="00420F83" w:rsidRPr="00F27B6F">
        <w:rPr>
          <w:rFonts w:ascii="Georgia" w:hAnsi="Georgia"/>
          <w:b/>
          <w:sz w:val="26"/>
          <w:szCs w:val="26"/>
          <w:u w:val="single"/>
        </w:rPr>
        <w:t>EXPENSES</w:t>
      </w:r>
      <w:r w:rsidR="00420F83" w:rsidRPr="00F27B6F">
        <w:rPr>
          <w:rFonts w:ascii="Georgia" w:hAnsi="Georgia"/>
          <w:b/>
          <w:sz w:val="26"/>
          <w:szCs w:val="26"/>
        </w:rPr>
        <w:t xml:space="preserve"> - §§ 213; 104, 105, 106 </w:t>
      </w:r>
    </w:p>
    <w:p w14:paraId="10CEA9F9" w14:textId="77777777" w:rsidR="00F27B6F" w:rsidRPr="00F27B6F" w:rsidRDefault="00F27B6F" w:rsidP="00F27B6F">
      <w:pPr>
        <w:pStyle w:val="ListParagraph"/>
        <w:shd w:val="clear" w:color="auto" w:fill="FFFFFF"/>
        <w:ind w:left="1080"/>
        <w:rPr>
          <w:rFonts w:ascii="Georgia" w:hAnsi="Georgia"/>
          <w:b/>
          <w:i/>
          <w:sz w:val="26"/>
          <w:szCs w:val="26"/>
          <w:u w:val="single"/>
        </w:rPr>
      </w:pPr>
    </w:p>
    <w:p w14:paraId="48CD4670" w14:textId="5DF4A812" w:rsidR="00420F83" w:rsidRPr="00CD6D7D" w:rsidRDefault="00CD6D7D" w:rsidP="00420F83">
      <w:pPr>
        <w:pStyle w:val="ListParagraph"/>
        <w:numPr>
          <w:ilvl w:val="1"/>
          <w:numId w:val="13"/>
        </w:numPr>
        <w:shd w:val="clear" w:color="auto" w:fill="FFFFFF"/>
        <w:rPr>
          <w:rFonts w:ascii="Georgia" w:hAnsi="Georgia"/>
          <w:b/>
          <w:i/>
          <w:sz w:val="22"/>
          <w:szCs w:val="22"/>
        </w:rPr>
      </w:pPr>
      <w:r w:rsidRPr="00F27B6F">
        <w:rPr>
          <w:rFonts w:ascii="Georgia" w:hAnsi="Georgia"/>
          <w:b/>
          <w:sz w:val="22"/>
          <w:szCs w:val="22"/>
        </w:rPr>
        <w:t>Deduct</w:t>
      </w:r>
      <w:r>
        <w:rPr>
          <w:rFonts w:ascii="Georgia" w:hAnsi="Georgia"/>
          <w:sz w:val="22"/>
          <w:szCs w:val="22"/>
        </w:rPr>
        <w:t xml:space="preserve"> </w:t>
      </w:r>
      <w:r>
        <w:rPr>
          <w:rFonts w:ascii="Georgia" w:hAnsi="Georgia"/>
          <w:b/>
          <w:sz w:val="22"/>
          <w:szCs w:val="22"/>
        </w:rPr>
        <w:t>unreimbursed</w:t>
      </w:r>
      <w:r>
        <w:rPr>
          <w:rFonts w:ascii="Georgia" w:hAnsi="Georgia"/>
          <w:sz w:val="22"/>
          <w:szCs w:val="22"/>
        </w:rPr>
        <w:t xml:space="preserve"> (by insurance or otherwise)</w:t>
      </w:r>
      <w:r>
        <w:rPr>
          <w:rFonts w:ascii="Georgia" w:hAnsi="Georgia"/>
          <w:b/>
          <w:sz w:val="22"/>
          <w:szCs w:val="22"/>
        </w:rPr>
        <w:t xml:space="preserve"> expenses that exceed 7.5% of AGI</w:t>
      </w:r>
      <w:r>
        <w:rPr>
          <w:rFonts w:ascii="Georgia" w:hAnsi="Georgia"/>
          <w:sz w:val="22"/>
          <w:szCs w:val="22"/>
        </w:rPr>
        <w:t xml:space="preserve"> for medical care of TP, his spouse, or a dependent.</w:t>
      </w:r>
    </w:p>
    <w:p w14:paraId="3E3DC6F3" w14:textId="77777777" w:rsidR="00CD6D7D" w:rsidRPr="00CD6D7D" w:rsidRDefault="00CD6D7D" w:rsidP="00CD6D7D">
      <w:pPr>
        <w:pStyle w:val="ListParagraph"/>
        <w:numPr>
          <w:ilvl w:val="2"/>
          <w:numId w:val="13"/>
        </w:numPr>
        <w:shd w:val="clear" w:color="auto" w:fill="FFFFFF"/>
        <w:rPr>
          <w:rFonts w:ascii="Georgia" w:hAnsi="Georgia"/>
          <w:b/>
          <w:i/>
          <w:sz w:val="22"/>
          <w:szCs w:val="22"/>
        </w:rPr>
      </w:pPr>
      <w:r>
        <w:rPr>
          <w:rFonts w:ascii="Georgia" w:hAnsi="Georgia"/>
          <w:b/>
          <w:sz w:val="22"/>
          <w:szCs w:val="22"/>
        </w:rPr>
        <w:t>“Medical expenses” =</w:t>
      </w:r>
    </w:p>
    <w:p w14:paraId="0DE098A7" w14:textId="630620F5" w:rsidR="00CD6D7D" w:rsidRPr="00CD6D7D" w:rsidRDefault="00CD6D7D" w:rsidP="00CD6D7D">
      <w:pPr>
        <w:pStyle w:val="ListParagraph"/>
        <w:numPr>
          <w:ilvl w:val="3"/>
          <w:numId w:val="13"/>
        </w:numPr>
        <w:shd w:val="clear" w:color="auto" w:fill="FFFFFF"/>
        <w:rPr>
          <w:rFonts w:ascii="Georgia" w:hAnsi="Georgia"/>
          <w:b/>
          <w:i/>
          <w:sz w:val="22"/>
          <w:szCs w:val="22"/>
        </w:rPr>
      </w:pPr>
      <w:r>
        <w:rPr>
          <w:rFonts w:ascii="Georgia" w:hAnsi="Georgia"/>
          <w:sz w:val="22"/>
          <w:szCs w:val="22"/>
        </w:rPr>
        <w:t>payments for the diagnosis, cure, mitigation, treatment, or prevention of disease</w:t>
      </w:r>
    </w:p>
    <w:p w14:paraId="7D2B382F" w14:textId="7E175377" w:rsidR="00CD6D7D" w:rsidRPr="00CD6D7D" w:rsidRDefault="00CD6D7D" w:rsidP="00CD6D7D">
      <w:pPr>
        <w:pStyle w:val="ListParagraph"/>
        <w:numPr>
          <w:ilvl w:val="3"/>
          <w:numId w:val="13"/>
        </w:numPr>
        <w:shd w:val="clear" w:color="auto" w:fill="FFFFFF"/>
        <w:rPr>
          <w:rFonts w:ascii="Georgia" w:hAnsi="Georgia"/>
          <w:b/>
          <w:i/>
          <w:sz w:val="22"/>
          <w:szCs w:val="22"/>
        </w:rPr>
      </w:pPr>
      <w:r>
        <w:rPr>
          <w:rFonts w:ascii="Georgia" w:hAnsi="Georgia"/>
          <w:sz w:val="22"/>
          <w:szCs w:val="22"/>
        </w:rPr>
        <w:t>Costs of transportation primarily for and essential to medical care</w:t>
      </w:r>
    </w:p>
    <w:p w14:paraId="5FE9E7C0" w14:textId="01D36914" w:rsidR="00CD6D7D" w:rsidRPr="00CD6D7D" w:rsidRDefault="00CD6D7D" w:rsidP="00CD6D7D">
      <w:pPr>
        <w:pStyle w:val="ListParagraph"/>
        <w:numPr>
          <w:ilvl w:val="3"/>
          <w:numId w:val="13"/>
        </w:numPr>
        <w:shd w:val="clear" w:color="auto" w:fill="FFFFFF"/>
        <w:rPr>
          <w:rFonts w:ascii="Georgia" w:hAnsi="Georgia"/>
          <w:b/>
          <w:i/>
          <w:sz w:val="22"/>
          <w:szCs w:val="22"/>
        </w:rPr>
      </w:pPr>
      <w:r>
        <w:rPr>
          <w:rFonts w:ascii="Georgia" w:hAnsi="Georgia"/>
          <w:sz w:val="22"/>
          <w:szCs w:val="22"/>
        </w:rPr>
        <w:t>Amounts paid for medical insurance</w:t>
      </w:r>
    </w:p>
    <w:p w14:paraId="635B6A48" w14:textId="105A7A22" w:rsidR="00F27B6F" w:rsidRPr="003D543C" w:rsidRDefault="00972C3C" w:rsidP="003D543C">
      <w:pPr>
        <w:pStyle w:val="ListParagraph"/>
        <w:numPr>
          <w:ilvl w:val="1"/>
          <w:numId w:val="13"/>
        </w:numPr>
        <w:shd w:val="clear" w:color="auto" w:fill="FFFFFF"/>
        <w:rPr>
          <w:rFonts w:ascii="Georgia" w:hAnsi="Georgia"/>
          <w:b/>
          <w:i/>
          <w:sz w:val="22"/>
          <w:szCs w:val="22"/>
        </w:rPr>
      </w:pPr>
      <w:r>
        <w:rPr>
          <w:rFonts w:ascii="Georgia" w:hAnsi="Georgia"/>
          <w:b/>
          <w:sz w:val="22"/>
          <w:szCs w:val="22"/>
        </w:rPr>
        <w:t xml:space="preserve">Cosmetic surgery </w:t>
      </w:r>
      <w:r>
        <w:rPr>
          <w:rFonts w:ascii="Georgia" w:hAnsi="Georgia"/>
          <w:sz w:val="22"/>
          <w:szCs w:val="22"/>
        </w:rPr>
        <w:t xml:space="preserve">(and similar procedures) </w:t>
      </w:r>
      <w:r>
        <w:rPr>
          <w:rFonts w:ascii="Georgia" w:hAnsi="Georgia"/>
          <w:b/>
          <w:sz w:val="22"/>
          <w:szCs w:val="22"/>
        </w:rPr>
        <w:t>is not deductible</w:t>
      </w:r>
    </w:p>
    <w:p w14:paraId="4509282B" w14:textId="2BD075E1" w:rsidR="00F27B6F" w:rsidRPr="00F27B6F" w:rsidRDefault="00954965" w:rsidP="00F27B6F">
      <w:pPr>
        <w:pStyle w:val="ListParagraph"/>
        <w:numPr>
          <w:ilvl w:val="1"/>
          <w:numId w:val="13"/>
        </w:numPr>
        <w:shd w:val="clear" w:color="auto" w:fill="FFFFFF"/>
        <w:rPr>
          <w:rFonts w:ascii="Georgia" w:hAnsi="Georgia"/>
          <w:b/>
          <w:i/>
          <w:sz w:val="22"/>
          <w:szCs w:val="22"/>
        </w:rPr>
      </w:pPr>
      <w:r>
        <w:rPr>
          <w:rFonts w:ascii="Georgia" w:hAnsi="Georgia"/>
          <w:b/>
          <w:sz w:val="22"/>
          <w:szCs w:val="22"/>
        </w:rPr>
        <w:t xml:space="preserve">§ 104: </w:t>
      </w:r>
      <w:r w:rsidRPr="00954965">
        <w:rPr>
          <w:rFonts w:ascii="Georgia" w:hAnsi="Georgia"/>
          <w:b/>
          <w:sz w:val="22"/>
          <w:szCs w:val="22"/>
        </w:rPr>
        <w:t xml:space="preserve">Reimbursement </w:t>
      </w:r>
      <w:r>
        <w:rPr>
          <w:rFonts w:ascii="Georgia" w:hAnsi="Georgia"/>
          <w:b/>
          <w:sz w:val="22"/>
          <w:szCs w:val="22"/>
        </w:rPr>
        <w:t>by non-employer</w:t>
      </w:r>
      <w:r>
        <w:rPr>
          <w:rFonts w:ascii="Georgia" w:hAnsi="Georgia"/>
          <w:sz w:val="22"/>
          <w:szCs w:val="22"/>
        </w:rPr>
        <w:t xml:space="preserve"> does not count as income (e.g. your own insurance policy; </w:t>
      </w:r>
      <w:r>
        <w:rPr>
          <w:rFonts w:ascii="Georgia" w:hAnsi="Georgia"/>
          <w:b/>
          <w:sz w:val="22"/>
          <w:szCs w:val="22"/>
        </w:rPr>
        <w:t>damages from a tortfeasor</w:t>
      </w:r>
      <w:r>
        <w:rPr>
          <w:rFonts w:ascii="Georgia" w:hAnsi="Georgia"/>
          <w:sz w:val="22"/>
          <w:szCs w:val="22"/>
        </w:rPr>
        <w:t>; workman’s comp, etc.</w:t>
      </w:r>
    </w:p>
    <w:p w14:paraId="20104746" w14:textId="71249F1E" w:rsidR="00954965" w:rsidRPr="00954965" w:rsidRDefault="00954965" w:rsidP="00954965">
      <w:pPr>
        <w:pStyle w:val="ListParagraph"/>
        <w:numPr>
          <w:ilvl w:val="1"/>
          <w:numId w:val="13"/>
        </w:numPr>
        <w:shd w:val="clear" w:color="auto" w:fill="FFFFFF"/>
        <w:rPr>
          <w:rFonts w:ascii="Georgia" w:hAnsi="Georgia"/>
          <w:b/>
          <w:i/>
          <w:sz w:val="22"/>
          <w:szCs w:val="22"/>
        </w:rPr>
      </w:pPr>
      <w:r>
        <w:rPr>
          <w:rFonts w:ascii="Georgia" w:hAnsi="Georgia"/>
          <w:b/>
          <w:sz w:val="22"/>
          <w:szCs w:val="22"/>
        </w:rPr>
        <w:t xml:space="preserve">§ 105 and 106: </w:t>
      </w:r>
      <w:r>
        <w:rPr>
          <w:rFonts w:ascii="Georgia" w:hAnsi="Georgia"/>
          <w:sz w:val="22"/>
          <w:szCs w:val="22"/>
        </w:rPr>
        <w:t>The premiums your employer pays are excludable (106), and the amounts paid for medical care by the insurance plan are excludable (105(b)).</w:t>
      </w:r>
    </w:p>
    <w:p w14:paraId="5A167424" w14:textId="2CB7A441" w:rsidR="00954965" w:rsidRPr="00954965" w:rsidRDefault="00954965" w:rsidP="00954965">
      <w:pPr>
        <w:pStyle w:val="ListParagraph"/>
        <w:numPr>
          <w:ilvl w:val="2"/>
          <w:numId w:val="13"/>
        </w:numPr>
        <w:rPr>
          <w:rFonts w:ascii="Georgia" w:hAnsi="Georgia"/>
          <w:sz w:val="22"/>
          <w:szCs w:val="22"/>
        </w:rPr>
      </w:pPr>
      <w:r w:rsidRPr="00954965">
        <w:rPr>
          <w:rFonts w:ascii="Georgia" w:hAnsi="Georgia"/>
          <w:sz w:val="22"/>
          <w:szCs w:val="22"/>
        </w:rPr>
        <w:t xml:space="preserve">Thus, if you pay for your own insurance and go to the doctor, the premiums are not excludible unless they exceed 7.5% of your AGI, whereas if your employer pays the premiums, they are excludable. </w:t>
      </w:r>
    </w:p>
    <w:p w14:paraId="77470084" w14:textId="6D2F0E90" w:rsidR="00F27B6F" w:rsidRPr="003D543C" w:rsidRDefault="006436FF" w:rsidP="003D543C">
      <w:pPr>
        <w:pStyle w:val="ListParagraph"/>
        <w:numPr>
          <w:ilvl w:val="1"/>
          <w:numId w:val="13"/>
        </w:numPr>
        <w:shd w:val="clear" w:color="auto" w:fill="FFFFFF"/>
        <w:rPr>
          <w:rFonts w:ascii="Georgia" w:hAnsi="Georgia"/>
          <w:b/>
          <w:i/>
          <w:sz w:val="22"/>
          <w:szCs w:val="22"/>
          <w:u w:val="single"/>
        </w:rPr>
      </w:pPr>
      <w:r>
        <w:rPr>
          <w:rFonts w:ascii="Georgia" w:hAnsi="Georgia"/>
          <w:b/>
          <w:sz w:val="22"/>
          <w:szCs w:val="22"/>
        </w:rPr>
        <w:t>Self-employed</w:t>
      </w:r>
      <w:r>
        <w:rPr>
          <w:rFonts w:ascii="Georgia" w:hAnsi="Georgia"/>
          <w:sz w:val="22"/>
          <w:szCs w:val="22"/>
        </w:rPr>
        <w:t xml:space="preserve"> people can take deductions for health insurance (§ 213(l)</w:t>
      </w:r>
    </w:p>
    <w:p w14:paraId="7963BA2B" w14:textId="011BA546" w:rsidR="00CD6D7D" w:rsidRPr="00030497" w:rsidRDefault="003D543C" w:rsidP="00420F83">
      <w:pPr>
        <w:pStyle w:val="ListParagraph"/>
        <w:numPr>
          <w:ilvl w:val="1"/>
          <w:numId w:val="13"/>
        </w:numPr>
        <w:shd w:val="clear" w:color="auto" w:fill="FFFFFF"/>
        <w:rPr>
          <w:rFonts w:ascii="Georgia" w:hAnsi="Georgia"/>
          <w:b/>
          <w:i/>
          <w:sz w:val="22"/>
          <w:szCs w:val="22"/>
          <w:u w:val="single"/>
        </w:rPr>
      </w:pPr>
      <w:r>
        <w:rPr>
          <w:rFonts w:ascii="Georgia" w:hAnsi="Georgia"/>
          <w:b/>
          <w:sz w:val="22"/>
          <w:szCs w:val="22"/>
          <w:u w:val="single"/>
        </w:rPr>
        <w:t>POLICY:</w:t>
      </w:r>
    </w:p>
    <w:p w14:paraId="7C4CF789" w14:textId="01E9EF72" w:rsidR="00CD6D7D" w:rsidRPr="00CD6D7D" w:rsidRDefault="00CD6D7D" w:rsidP="00CD6D7D">
      <w:pPr>
        <w:pStyle w:val="ListParagraph"/>
        <w:numPr>
          <w:ilvl w:val="2"/>
          <w:numId w:val="13"/>
        </w:numPr>
        <w:shd w:val="clear" w:color="auto" w:fill="FFFFFF"/>
        <w:rPr>
          <w:rFonts w:ascii="Georgia" w:hAnsi="Georgia"/>
          <w:b/>
          <w:i/>
          <w:sz w:val="22"/>
          <w:szCs w:val="22"/>
        </w:rPr>
      </w:pPr>
      <w:r>
        <w:rPr>
          <w:rFonts w:ascii="Georgia" w:hAnsi="Georgia"/>
          <w:sz w:val="22"/>
          <w:szCs w:val="22"/>
        </w:rPr>
        <w:t>7.5% floor is intended to disallow deduction for normal medical expenses such as annual check-ups and supplies for the home medicine chest. The deduction is therefore limited to those taxable years when a person’s medical expenses uncompensated by insurance are extraordinary.</w:t>
      </w:r>
    </w:p>
    <w:p w14:paraId="0693AA94" w14:textId="5F6F4ACE" w:rsidR="00CD6D7D" w:rsidRPr="00954965" w:rsidRDefault="00CD6D7D" w:rsidP="00CD6D7D">
      <w:pPr>
        <w:pStyle w:val="ListParagraph"/>
        <w:numPr>
          <w:ilvl w:val="2"/>
          <w:numId w:val="13"/>
        </w:numPr>
        <w:shd w:val="clear" w:color="auto" w:fill="FFFFFF"/>
        <w:rPr>
          <w:rFonts w:ascii="Georgia" w:hAnsi="Georgia"/>
          <w:b/>
          <w:i/>
          <w:sz w:val="22"/>
          <w:szCs w:val="22"/>
        </w:rPr>
      </w:pPr>
      <w:r>
        <w:rPr>
          <w:rFonts w:ascii="Georgia" w:hAnsi="Georgia"/>
          <w:sz w:val="22"/>
          <w:szCs w:val="22"/>
        </w:rPr>
        <w:t>The after-tax cost of health insurance for TPs who don’t work or don’t have employers who provide health insurance is much greater, because their insurance premiums are deductible only if they exceed 7.5% of AGI, and only if they itemize deductions</w:t>
      </w:r>
    </w:p>
    <w:p w14:paraId="1C251799" w14:textId="56071515" w:rsidR="00954965" w:rsidRPr="00F27B6F" w:rsidRDefault="00954965" w:rsidP="00CD6D7D">
      <w:pPr>
        <w:pStyle w:val="ListParagraph"/>
        <w:numPr>
          <w:ilvl w:val="2"/>
          <w:numId w:val="13"/>
        </w:numPr>
        <w:shd w:val="clear" w:color="auto" w:fill="FFFFFF"/>
        <w:rPr>
          <w:rFonts w:ascii="Georgia" w:hAnsi="Georgia"/>
          <w:b/>
          <w:i/>
          <w:sz w:val="22"/>
          <w:szCs w:val="22"/>
          <w:u w:val="single"/>
        </w:rPr>
      </w:pPr>
      <w:r w:rsidRPr="00F27B6F">
        <w:rPr>
          <w:rFonts w:ascii="Georgia" w:hAnsi="Georgia"/>
          <w:b/>
          <w:sz w:val="22"/>
          <w:szCs w:val="22"/>
          <w:u w:val="single"/>
        </w:rPr>
        <w:t>Tax Expenditure?</w:t>
      </w:r>
    </w:p>
    <w:p w14:paraId="17B107F8" w14:textId="77389C0E" w:rsidR="00954965" w:rsidRPr="00954965" w:rsidRDefault="00954965" w:rsidP="00954965">
      <w:pPr>
        <w:pStyle w:val="ListParagraph"/>
        <w:numPr>
          <w:ilvl w:val="3"/>
          <w:numId w:val="13"/>
        </w:numPr>
        <w:shd w:val="clear" w:color="auto" w:fill="FFFFFF"/>
        <w:rPr>
          <w:rFonts w:ascii="Georgia" w:hAnsi="Georgia"/>
          <w:b/>
          <w:i/>
          <w:sz w:val="22"/>
          <w:szCs w:val="22"/>
        </w:rPr>
      </w:pPr>
      <w:r>
        <w:rPr>
          <w:rFonts w:ascii="Georgia" w:hAnsi="Georgia"/>
          <w:b/>
          <w:sz w:val="22"/>
          <w:szCs w:val="22"/>
        </w:rPr>
        <w:t>No:</w:t>
      </w:r>
      <w:r>
        <w:rPr>
          <w:rFonts w:ascii="Georgia" w:hAnsi="Georgia"/>
          <w:sz w:val="22"/>
          <w:szCs w:val="22"/>
        </w:rPr>
        <w:t xml:space="preserve"> Medical insurance is a cost of producing income</w:t>
      </w:r>
      <w:r w:rsidR="00030497">
        <w:rPr>
          <w:rFonts w:ascii="Georgia" w:hAnsi="Georgia"/>
          <w:sz w:val="22"/>
          <w:szCs w:val="22"/>
        </w:rPr>
        <w:t xml:space="preserve"> and it’s involuntary.</w:t>
      </w:r>
    </w:p>
    <w:p w14:paraId="3A21F8E2" w14:textId="77777777" w:rsidR="00954965" w:rsidRPr="00954965" w:rsidRDefault="00954965" w:rsidP="00030497">
      <w:pPr>
        <w:pStyle w:val="ListParagraph"/>
        <w:numPr>
          <w:ilvl w:val="4"/>
          <w:numId w:val="13"/>
        </w:numPr>
        <w:shd w:val="clear" w:color="auto" w:fill="FFFFFF"/>
        <w:rPr>
          <w:rFonts w:ascii="Georgia" w:hAnsi="Georgia"/>
          <w:b/>
          <w:i/>
          <w:sz w:val="22"/>
          <w:szCs w:val="22"/>
        </w:rPr>
      </w:pPr>
      <w:r w:rsidRPr="00954965">
        <w:rPr>
          <w:rFonts w:ascii="Georgia" w:hAnsi="Georgia"/>
          <w:b/>
          <w:sz w:val="22"/>
          <w:szCs w:val="22"/>
        </w:rPr>
        <w:t>Yes:</w:t>
      </w:r>
      <w:r>
        <w:rPr>
          <w:rFonts w:ascii="Georgia" w:hAnsi="Georgia"/>
          <w:b/>
          <w:sz w:val="22"/>
          <w:szCs w:val="22"/>
        </w:rPr>
        <w:t xml:space="preserve"> </w:t>
      </w:r>
      <w:r>
        <w:rPr>
          <w:rFonts w:ascii="Georgia" w:hAnsi="Georgia"/>
          <w:sz w:val="22"/>
          <w:szCs w:val="22"/>
        </w:rPr>
        <w:t xml:space="preserve">So are </w:t>
      </w:r>
      <w:r w:rsidRPr="00954965">
        <w:rPr>
          <w:rFonts w:ascii="Georgia" w:hAnsi="Georgia"/>
          <w:sz w:val="22"/>
          <w:szCs w:val="22"/>
        </w:rPr>
        <w:t xml:space="preserve">food, clothes, </w:t>
      </w:r>
      <w:r>
        <w:rPr>
          <w:rFonts w:ascii="Georgia" w:hAnsi="Georgia"/>
          <w:sz w:val="22"/>
          <w:szCs w:val="22"/>
        </w:rPr>
        <w:t xml:space="preserve">and shelter. </w:t>
      </w:r>
      <w:r w:rsidRPr="00954965">
        <w:rPr>
          <w:rFonts w:ascii="Georgia" w:hAnsi="Georgia"/>
          <w:sz w:val="22"/>
          <w:szCs w:val="22"/>
        </w:rPr>
        <w:t>You</w:t>
      </w:r>
      <w:r>
        <w:rPr>
          <w:rFonts w:ascii="Georgia" w:hAnsi="Georgia"/>
          <w:sz w:val="22"/>
          <w:szCs w:val="22"/>
        </w:rPr>
        <w:t>’d</w:t>
      </w:r>
      <w:r w:rsidRPr="00954965">
        <w:rPr>
          <w:rFonts w:ascii="Georgia" w:hAnsi="Georgia"/>
          <w:sz w:val="22"/>
          <w:szCs w:val="22"/>
        </w:rPr>
        <w:t xml:space="preserve"> gut the tax base if keeping yourself alive</w:t>
      </w:r>
      <w:r>
        <w:rPr>
          <w:rFonts w:ascii="Georgia" w:hAnsi="Georgia"/>
          <w:sz w:val="22"/>
          <w:szCs w:val="22"/>
        </w:rPr>
        <w:t xml:space="preserve"> were considered </w:t>
      </w:r>
      <w:r w:rsidRPr="00954965">
        <w:rPr>
          <w:rFonts w:ascii="Georgia" w:hAnsi="Georgia"/>
          <w:sz w:val="22"/>
          <w:szCs w:val="22"/>
        </w:rPr>
        <w:t>a cost of producing income.</w:t>
      </w:r>
      <w:r>
        <w:rPr>
          <w:rFonts w:ascii="Georgia" w:hAnsi="Georgia"/>
          <w:sz w:val="22"/>
          <w:szCs w:val="22"/>
        </w:rPr>
        <w:t xml:space="preserve"> </w:t>
      </w:r>
    </w:p>
    <w:p w14:paraId="54DA16DC" w14:textId="4455B677" w:rsidR="00954965" w:rsidRPr="00954965" w:rsidRDefault="00954965" w:rsidP="00954965">
      <w:pPr>
        <w:pStyle w:val="ListParagraph"/>
        <w:numPr>
          <w:ilvl w:val="3"/>
          <w:numId w:val="13"/>
        </w:numPr>
        <w:shd w:val="clear" w:color="auto" w:fill="FFFFFF"/>
        <w:rPr>
          <w:rFonts w:ascii="Georgia" w:hAnsi="Georgia"/>
          <w:b/>
          <w:i/>
          <w:sz w:val="22"/>
          <w:szCs w:val="22"/>
        </w:rPr>
      </w:pPr>
      <w:r>
        <w:rPr>
          <w:rFonts w:ascii="Georgia" w:hAnsi="Georgia"/>
          <w:sz w:val="22"/>
          <w:szCs w:val="22"/>
        </w:rPr>
        <w:t>The tax system basically ignores</w:t>
      </w:r>
    </w:p>
    <w:p w14:paraId="772AC229" w14:textId="77777777" w:rsidR="00030497" w:rsidRPr="00030497" w:rsidRDefault="00030497" w:rsidP="00030497">
      <w:pPr>
        <w:pStyle w:val="ListParagraph"/>
        <w:numPr>
          <w:ilvl w:val="3"/>
          <w:numId w:val="13"/>
        </w:numPr>
        <w:rPr>
          <w:rFonts w:ascii="Georgia" w:hAnsi="Georgia"/>
          <w:sz w:val="22"/>
          <w:szCs w:val="22"/>
        </w:rPr>
      </w:pPr>
      <w:r w:rsidRPr="00F27B6F">
        <w:rPr>
          <w:rFonts w:ascii="Georgia" w:hAnsi="Georgia"/>
          <w:sz w:val="22"/>
          <w:szCs w:val="22"/>
          <w:u w:val="single"/>
        </w:rPr>
        <w:t xml:space="preserve">Argument that it’s </w:t>
      </w:r>
      <w:r w:rsidRPr="00F27B6F">
        <w:rPr>
          <w:rFonts w:ascii="Georgia" w:hAnsi="Georgia"/>
          <w:b/>
          <w:sz w:val="22"/>
          <w:szCs w:val="22"/>
          <w:u w:val="single"/>
        </w:rPr>
        <w:t>consumption:</w:t>
      </w:r>
      <w:r w:rsidRPr="00030497">
        <w:rPr>
          <w:rFonts w:ascii="Georgia" w:hAnsi="Georgia"/>
          <w:sz w:val="22"/>
          <w:szCs w:val="22"/>
        </w:rPr>
        <w:t xml:space="preserve"> you’d buy medical insurance if you didn’t get it from your employer; the insurance your employer provides to you clearly has value to you. </w:t>
      </w:r>
    </w:p>
    <w:p w14:paraId="7AFAB64D" w14:textId="620FBB78" w:rsidR="00030497" w:rsidRPr="00030497" w:rsidRDefault="00030497" w:rsidP="00030497">
      <w:pPr>
        <w:pStyle w:val="ListParagraph"/>
        <w:numPr>
          <w:ilvl w:val="3"/>
          <w:numId w:val="13"/>
        </w:numPr>
        <w:rPr>
          <w:rFonts w:ascii="Georgia" w:hAnsi="Georgia"/>
          <w:sz w:val="22"/>
          <w:szCs w:val="22"/>
        </w:rPr>
      </w:pPr>
      <w:r w:rsidRPr="00F27B6F">
        <w:rPr>
          <w:rFonts w:ascii="Georgia" w:hAnsi="Georgia"/>
          <w:sz w:val="22"/>
          <w:szCs w:val="22"/>
          <w:u w:val="single"/>
        </w:rPr>
        <w:t xml:space="preserve">Another argument that it’s </w:t>
      </w:r>
      <w:r w:rsidRPr="00F27B6F">
        <w:rPr>
          <w:rFonts w:ascii="Georgia" w:hAnsi="Georgia"/>
          <w:b/>
          <w:sz w:val="22"/>
          <w:szCs w:val="22"/>
          <w:u w:val="single"/>
        </w:rPr>
        <w:t>normative:</w:t>
      </w:r>
      <w:r w:rsidRPr="00030497">
        <w:rPr>
          <w:rFonts w:ascii="Georgia" w:hAnsi="Georgia"/>
          <w:sz w:val="22"/>
          <w:szCs w:val="22"/>
        </w:rPr>
        <w:t xml:space="preserve"> if you have a hand and lose it in an accident, you don’t have income when you get compensated for the loss of it because it’s equivalent to a recovery of the hand as asset. </w:t>
      </w:r>
      <w:r w:rsidRPr="00030497">
        <w:rPr>
          <w:rFonts w:ascii="Georgia" w:hAnsi="Georgia"/>
          <w:sz w:val="22"/>
          <w:szCs w:val="22"/>
          <w:u w:val="single"/>
        </w:rPr>
        <w:t>But</w:t>
      </w:r>
      <w:r>
        <w:rPr>
          <w:rFonts w:ascii="Georgia" w:hAnsi="Georgia"/>
          <w:sz w:val="22"/>
          <w:szCs w:val="22"/>
        </w:rPr>
        <w:t xml:space="preserve">: </w:t>
      </w:r>
      <w:r w:rsidRPr="00030497">
        <w:rPr>
          <w:rFonts w:ascii="Georgia" w:hAnsi="Georgia"/>
          <w:sz w:val="22"/>
          <w:szCs w:val="22"/>
        </w:rPr>
        <w:t xml:space="preserve">The problem with this is that if you don’t have insurance, you should be able to claim a deduction for the loss of the hand. But by this reasoning, any decline in general wellbeing could be deductible—mental illness, having your life go badly, moving to a place where it’s rainy after living in a place where it’s sunny. </w:t>
      </w:r>
    </w:p>
    <w:p w14:paraId="398B9DA5" w14:textId="7F0D7E25" w:rsidR="00954965" w:rsidRPr="00F27B6F" w:rsidRDefault="006436FF" w:rsidP="006436FF">
      <w:pPr>
        <w:pStyle w:val="ListParagraph"/>
        <w:numPr>
          <w:ilvl w:val="2"/>
          <w:numId w:val="13"/>
        </w:numPr>
        <w:shd w:val="clear" w:color="auto" w:fill="FFFFFF"/>
        <w:rPr>
          <w:rFonts w:ascii="Georgia" w:hAnsi="Georgia"/>
          <w:b/>
          <w:i/>
          <w:sz w:val="22"/>
          <w:szCs w:val="22"/>
          <w:u w:val="single"/>
        </w:rPr>
      </w:pPr>
      <w:r w:rsidRPr="00F27B6F">
        <w:rPr>
          <w:rFonts w:ascii="Georgia" w:hAnsi="Georgia"/>
          <w:b/>
          <w:sz w:val="22"/>
          <w:szCs w:val="22"/>
          <w:u w:val="single"/>
        </w:rPr>
        <w:t>Efficiency Consequences</w:t>
      </w:r>
    </w:p>
    <w:p w14:paraId="4B3258B9" w14:textId="251D35D2" w:rsidR="006436FF" w:rsidRDefault="006436FF" w:rsidP="006436FF">
      <w:pPr>
        <w:pStyle w:val="ListParagraph"/>
        <w:numPr>
          <w:ilvl w:val="3"/>
          <w:numId w:val="13"/>
        </w:numPr>
        <w:rPr>
          <w:rFonts w:ascii="Georgia" w:hAnsi="Georgia"/>
          <w:sz w:val="22"/>
          <w:szCs w:val="22"/>
        </w:rPr>
      </w:pPr>
      <w:r w:rsidRPr="00B32494">
        <w:rPr>
          <w:rFonts w:ascii="Georgia" w:hAnsi="Georgia"/>
          <w:sz w:val="22"/>
          <w:szCs w:val="22"/>
        </w:rPr>
        <w:t>May depress wages because it encourages people to accept less salary</w:t>
      </w:r>
      <w:r>
        <w:rPr>
          <w:rFonts w:ascii="Georgia" w:hAnsi="Georgia"/>
          <w:sz w:val="22"/>
          <w:szCs w:val="22"/>
        </w:rPr>
        <w:t xml:space="preserve"> in exchange for something else that’s more valuable b/c it’s tax exempt. Congress wants to favor a particular kind of fringe benefit, and they want it structured in a particular way (through employers—otherwise they’d let you deduct premiums yourself). </w:t>
      </w:r>
    </w:p>
    <w:p w14:paraId="658286EC" w14:textId="77777777" w:rsidR="006436FF" w:rsidRDefault="006436FF" w:rsidP="006436FF">
      <w:pPr>
        <w:pStyle w:val="ListParagraph"/>
        <w:numPr>
          <w:ilvl w:val="3"/>
          <w:numId w:val="13"/>
        </w:numPr>
        <w:rPr>
          <w:rFonts w:ascii="Georgia" w:hAnsi="Georgia"/>
          <w:sz w:val="22"/>
          <w:szCs w:val="22"/>
        </w:rPr>
      </w:pPr>
      <w:r>
        <w:rPr>
          <w:rFonts w:ascii="Georgia" w:hAnsi="Georgia"/>
          <w:sz w:val="22"/>
          <w:szCs w:val="22"/>
        </w:rPr>
        <w:t>People are incentivized to take jobs that provide health insurance. (Though 213(l) does allow self-employed people to take deductions for health insurance) This may be good or bad, but it’s definitely changing market behavior.</w:t>
      </w:r>
    </w:p>
    <w:p w14:paraId="5B7F0425" w14:textId="77777777" w:rsidR="006436FF" w:rsidRDefault="006436FF" w:rsidP="006436FF">
      <w:pPr>
        <w:pStyle w:val="ListParagraph"/>
        <w:numPr>
          <w:ilvl w:val="3"/>
          <w:numId w:val="13"/>
        </w:numPr>
        <w:rPr>
          <w:rFonts w:ascii="Georgia" w:hAnsi="Georgia"/>
          <w:sz w:val="22"/>
          <w:szCs w:val="22"/>
        </w:rPr>
      </w:pPr>
      <w:r>
        <w:rPr>
          <w:rFonts w:ascii="Georgia" w:hAnsi="Georgia"/>
          <w:sz w:val="22"/>
          <w:szCs w:val="22"/>
        </w:rPr>
        <w:t>May encourage employers to do something they may not otherwise do because they won’t be able to compete for skilled labor unless they offer health insurance.</w:t>
      </w:r>
    </w:p>
    <w:p w14:paraId="32CED54F" w14:textId="77777777" w:rsidR="006436FF" w:rsidRDefault="006436FF" w:rsidP="006436FF">
      <w:pPr>
        <w:pStyle w:val="ListParagraph"/>
        <w:numPr>
          <w:ilvl w:val="3"/>
          <w:numId w:val="13"/>
        </w:numPr>
        <w:rPr>
          <w:rFonts w:ascii="Georgia" w:hAnsi="Georgia"/>
          <w:sz w:val="22"/>
          <w:szCs w:val="22"/>
        </w:rPr>
      </w:pPr>
      <w:r>
        <w:rPr>
          <w:rFonts w:ascii="Georgia" w:hAnsi="Georgia"/>
          <w:sz w:val="22"/>
          <w:szCs w:val="22"/>
        </w:rPr>
        <w:t xml:space="preserve">When the employer is providing health insurance that’s tax free, there’s much less need to monitor your costs for your behavior; we’re exacerbating the costs of insurance generally because you bear little cost. There are ways to counter this through deductibles and copays, but people still generally take more insurance than they need. </w:t>
      </w:r>
      <w:r w:rsidRPr="00B32494">
        <w:rPr>
          <w:rFonts w:ascii="Georgia" w:hAnsi="Georgia"/>
          <w:sz w:val="22"/>
          <w:szCs w:val="22"/>
        </w:rPr>
        <w:t>If everything is reimbursed, people tend to purchase through insurance more medical care than they would otherwise take (lot of empirical evidence that people don’t make calculations when they’re fully insured, and particularly</w:t>
      </w:r>
      <w:r>
        <w:rPr>
          <w:rFonts w:ascii="Georgia" w:hAnsi="Georgia"/>
          <w:sz w:val="22"/>
          <w:szCs w:val="22"/>
        </w:rPr>
        <w:t xml:space="preserve"> when there are no tax consequen</w:t>
      </w:r>
      <w:r w:rsidRPr="00B32494">
        <w:rPr>
          <w:rFonts w:ascii="Georgia" w:hAnsi="Georgia"/>
          <w:sz w:val="22"/>
          <w:szCs w:val="22"/>
        </w:rPr>
        <w:t>ces to the calculations)</w:t>
      </w:r>
      <w:r>
        <w:rPr>
          <w:rFonts w:ascii="Georgia" w:hAnsi="Georgia"/>
          <w:sz w:val="22"/>
          <w:szCs w:val="22"/>
        </w:rPr>
        <w:t xml:space="preserve">. Thus the result is over-insurance, and very little monitoring by the consumer. </w:t>
      </w:r>
    </w:p>
    <w:p w14:paraId="197C4842" w14:textId="06C44C55" w:rsidR="00CD6D7D" w:rsidRPr="00F27B6F" w:rsidRDefault="006436FF" w:rsidP="00F27B6F">
      <w:pPr>
        <w:pStyle w:val="ListParagraph"/>
        <w:numPr>
          <w:ilvl w:val="3"/>
          <w:numId w:val="13"/>
        </w:numPr>
        <w:rPr>
          <w:rFonts w:ascii="Georgia" w:hAnsi="Georgia"/>
          <w:sz w:val="22"/>
          <w:szCs w:val="22"/>
        </w:rPr>
      </w:pPr>
      <w:r>
        <w:rPr>
          <w:rFonts w:ascii="Georgia" w:hAnsi="Georgia"/>
          <w:sz w:val="22"/>
          <w:szCs w:val="22"/>
        </w:rPr>
        <w:t>Discourages you from purchasing your own policy (perhaps because it’s more efficient and cost-effective to have a larger pool. Avoid moral hazard and adverse selection)</w:t>
      </w:r>
    </w:p>
    <w:p w14:paraId="00E56773" w14:textId="1CA0267B" w:rsidR="003D543C" w:rsidRDefault="003D543C">
      <w:pPr>
        <w:rPr>
          <w:rFonts w:ascii="Georgia" w:hAnsi="Georgia"/>
          <w:b/>
          <w:i/>
          <w:sz w:val="22"/>
          <w:szCs w:val="22"/>
        </w:rPr>
      </w:pPr>
      <w:r>
        <w:rPr>
          <w:rFonts w:ascii="Georgia" w:hAnsi="Georgia"/>
          <w:b/>
          <w:i/>
          <w:sz w:val="22"/>
          <w:szCs w:val="22"/>
        </w:rPr>
        <w:br w:type="page"/>
      </w:r>
    </w:p>
    <w:p w14:paraId="46F0EB11" w14:textId="77777777" w:rsidR="00CD6D7D" w:rsidRPr="00F67F27" w:rsidRDefault="00CD6D7D" w:rsidP="00F27B6F">
      <w:pPr>
        <w:pStyle w:val="ListParagraph"/>
        <w:shd w:val="clear" w:color="auto" w:fill="FFFFFF"/>
        <w:ind w:left="1440"/>
        <w:rPr>
          <w:rFonts w:ascii="Georgia" w:hAnsi="Georgia"/>
          <w:b/>
          <w:i/>
          <w:sz w:val="22"/>
          <w:szCs w:val="22"/>
        </w:rPr>
      </w:pPr>
    </w:p>
    <w:p w14:paraId="72EF28A2" w14:textId="02131CCC" w:rsidR="00F67F27" w:rsidRPr="005F5CF3" w:rsidRDefault="00F67F27" w:rsidP="00E45BD3">
      <w:pPr>
        <w:pStyle w:val="ListParagraph"/>
        <w:numPr>
          <w:ilvl w:val="0"/>
          <w:numId w:val="13"/>
        </w:numPr>
        <w:shd w:val="clear" w:color="auto" w:fill="FFFFFF"/>
        <w:rPr>
          <w:rFonts w:ascii="Georgia" w:hAnsi="Georgia"/>
          <w:b/>
          <w:i/>
          <w:sz w:val="26"/>
          <w:szCs w:val="26"/>
          <w:u w:val="single"/>
        </w:rPr>
      </w:pPr>
      <w:r w:rsidRPr="005F5CF3">
        <w:rPr>
          <w:rFonts w:ascii="Georgia" w:hAnsi="Georgia"/>
          <w:b/>
          <w:sz w:val="26"/>
          <w:szCs w:val="26"/>
          <w:u w:val="single"/>
        </w:rPr>
        <w:t>CASUALTY LOSSES</w:t>
      </w:r>
      <w:r w:rsidR="005A6CB7" w:rsidRPr="005F5CF3">
        <w:rPr>
          <w:rFonts w:ascii="Georgia" w:hAnsi="Georgia"/>
          <w:b/>
          <w:sz w:val="26"/>
          <w:szCs w:val="26"/>
        </w:rPr>
        <w:t xml:space="preserve"> - § 165(c)(3)</w:t>
      </w:r>
    </w:p>
    <w:p w14:paraId="08F56443" w14:textId="77777777" w:rsidR="005A6CB7" w:rsidRDefault="005A6CB7" w:rsidP="004B53BB">
      <w:pPr>
        <w:pStyle w:val="ListParagraph"/>
        <w:ind w:left="1440"/>
        <w:rPr>
          <w:rFonts w:ascii="Georgia" w:hAnsi="Georgia"/>
          <w:sz w:val="22"/>
          <w:szCs w:val="22"/>
        </w:rPr>
      </w:pPr>
    </w:p>
    <w:p w14:paraId="7EB07274" w14:textId="267D9CDA" w:rsidR="005A6CB7" w:rsidRDefault="004B53BB" w:rsidP="005A6CB7">
      <w:pPr>
        <w:pStyle w:val="ListParagraph"/>
        <w:numPr>
          <w:ilvl w:val="1"/>
          <w:numId w:val="13"/>
        </w:numPr>
        <w:rPr>
          <w:rFonts w:ascii="Georgia" w:hAnsi="Georgia"/>
          <w:sz w:val="22"/>
          <w:szCs w:val="22"/>
        </w:rPr>
      </w:pPr>
      <w:r>
        <w:rPr>
          <w:rFonts w:ascii="Georgia" w:hAnsi="Georgia"/>
          <w:b/>
          <w:sz w:val="22"/>
          <w:szCs w:val="22"/>
          <w:u w:val="single"/>
        </w:rPr>
        <w:t>Must not be d</w:t>
      </w:r>
      <w:r w:rsidR="005A6CB7" w:rsidRPr="005A6CB7">
        <w:rPr>
          <w:rFonts w:ascii="Georgia" w:hAnsi="Georgia"/>
          <w:b/>
          <w:sz w:val="22"/>
          <w:szCs w:val="22"/>
          <w:u w:val="single"/>
        </w:rPr>
        <w:t>e minimis</w:t>
      </w:r>
      <w:r>
        <w:rPr>
          <w:rFonts w:ascii="Georgia" w:hAnsi="Georgia"/>
          <w:b/>
          <w:sz w:val="22"/>
          <w:szCs w:val="22"/>
          <w:u w:val="single"/>
        </w:rPr>
        <w:t>:</w:t>
      </w:r>
      <w:r w:rsidR="005A6CB7" w:rsidRPr="005A6CB7">
        <w:rPr>
          <w:rFonts w:ascii="Georgia" w:hAnsi="Georgia"/>
          <w:b/>
          <w:sz w:val="22"/>
          <w:szCs w:val="22"/>
          <w:u w:val="single"/>
        </w:rPr>
        <w:t xml:space="preserve"> </w:t>
      </w:r>
      <w:r>
        <w:rPr>
          <w:rFonts w:ascii="Georgia" w:hAnsi="Georgia"/>
          <w:sz w:val="22"/>
          <w:szCs w:val="22"/>
        </w:rPr>
        <w:t xml:space="preserve">Only casualty losses </w:t>
      </w:r>
      <w:r w:rsidRPr="004B53BB">
        <w:rPr>
          <w:rFonts w:ascii="Georgia" w:hAnsi="Georgia"/>
          <w:sz w:val="22"/>
          <w:szCs w:val="22"/>
          <w:u w:val="single"/>
        </w:rPr>
        <w:t>greater than $100</w:t>
      </w:r>
      <w:r>
        <w:rPr>
          <w:rFonts w:ascii="Georgia" w:hAnsi="Georgia"/>
          <w:sz w:val="22"/>
          <w:szCs w:val="22"/>
        </w:rPr>
        <w:t xml:space="preserve"> are taken into account</w:t>
      </w:r>
    </w:p>
    <w:p w14:paraId="43CD67D7" w14:textId="36073489" w:rsidR="004B53BB" w:rsidRDefault="005A6CB7" w:rsidP="004B53BB">
      <w:pPr>
        <w:pStyle w:val="ListParagraph"/>
        <w:numPr>
          <w:ilvl w:val="2"/>
          <w:numId w:val="13"/>
        </w:numPr>
        <w:rPr>
          <w:rFonts w:ascii="Georgia" w:hAnsi="Georgia"/>
          <w:sz w:val="22"/>
          <w:szCs w:val="22"/>
        </w:rPr>
      </w:pPr>
      <w:r w:rsidRPr="00FC4E90">
        <w:rPr>
          <w:rFonts w:ascii="Georgia" w:hAnsi="Georgia"/>
          <w:sz w:val="22"/>
          <w:szCs w:val="22"/>
        </w:rPr>
        <w:t>The theory is that regular life involves losing items of de minimis value.</w:t>
      </w:r>
    </w:p>
    <w:p w14:paraId="4D774C5A" w14:textId="77777777" w:rsidR="004B53BB" w:rsidRPr="004B53BB" w:rsidRDefault="004B53BB" w:rsidP="004B53BB">
      <w:pPr>
        <w:ind w:left="1980"/>
        <w:rPr>
          <w:rFonts w:ascii="Georgia" w:hAnsi="Georgia"/>
          <w:sz w:val="22"/>
          <w:szCs w:val="22"/>
        </w:rPr>
      </w:pPr>
    </w:p>
    <w:p w14:paraId="3BF712B1" w14:textId="3FB7EF7C" w:rsidR="004B53BB" w:rsidRPr="004B53BB" w:rsidRDefault="004B53BB" w:rsidP="005A6CB7">
      <w:pPr>
        <w:pStyle w:val="ListParagraph"/>
        <w:numPr>
          <w:ilvl w:val="1"/>
          <w:numId w:val="13"/>
        </w:numPr>
        <w:shd w:val="clear" w:color="auto" w:fill="FFFFFF"/>
        <w:rPr>
          <w:rFonts w:ascii="Georgia" w:hAnsi="Georgia"/>
          <w:b/>
          <w:i/>
          <w:sz w:val="22"/>
          <w:szCs w:val="22"/>
        </w:rPr>
      </w:pPr>
      <w:r>
        <w:rPr>
          <w:rFonts w:ascii="Georgia" w:hAnsi="Georgia"/>
          <w:b/>
          <w:sz w:val="22"/>
          <w:szCs w:val="22"/>
        </w:rPr>
        <w:t xml:space="preserve">Can deduct casualty and theft losses equal to casualty and theft gains, </w:t>
      </w:r>
    </w:p>
    <w:p w14:paraId="33B11E7D" w14:textId="1767B913" w:rsidR="00F27B6F" w:rsidRPr="004B53BB" w:rsidRDefault="004B53BB" w:rsidP="005A6CB7">
      <w:pPr>
        <w:pStyle w:val="ListParagraph"/>
        <w:numPr>
          <w:ilvl w:val="2"/>
          <w:numId w:val="13"/>
        </w:numPr>
        <w:shd w:val="clear" w:color="auto" w:fill="FFFFFF"/>
        <w:rPr>
          <w:rFonts w:ascii="Georgia" w:hAnsi="Georgia"/>
          <w:b/>
          <w:i/>
          <w:sz w:val="22"/>
          <w:szCs w:val="22"/>
        </w:rPr>
      </w:pPr>
      <w:r w:rsidRPr="004B53BB">
        <w:rPr>
          <w:rFonts w:ascii="Georgia" w:hAnsi="Georgia"/>
          <w:b/>
          <w:sz w:val="22"/>
          <w:szCs w:val="22"/>
        </w:rPr>
        <w:t>Any excess</w:t>
      </w:r>
      <w:r>
        <w:rPr>
          <w:rFonts w:ascii="Georgia" w:hAnsi="Georgia"/>
          <w:sz w:val="22"/>
          <w:szCs w:val="22"/>
        </w:rPr>
        <w:t xml:space="preserve"> casualty losses are limited to the amount that </w:t>
      </w:r>
      <w:r w:rsidRPr="004B53BB">
        <w:rPr>
          <w:rFonts w:ascii="Georgia" w:hAnsi="Georgia"/>
          <w:b/>
          <w:sz w:val="22"/>
          <w:szCs w:val="22"/>
        </w:rPr>
        <w:t xml:space="preserve">exceeds </w:t>
      </w:r>
      <w:r w:rsidRPr="004B53BB">
        <w:rPr>
          <w:rFonts w:ascii="Georgia" w:hAnsi="Georgia"/>
          <w:b/>
          <w:sz w:val="22"/>
          <w:szCs w:val="22"/>
          <w:u w:val="single"/>
        </w:rPr>
        <w:t>10% of AG</w:t>
      </w:r>
      <w:r>
        <w:rPr>
          <w:rFonts w:ascii="Georgia" w:hAnsi="Georgia"/>
          <w:b/>
          <w:sz w:val="22"/>
          <w:szCs w:val="22"/>
          <w:u w:val="single"/>
        </w:rPr>
        <w:t>I</w:t>
      </w:r>
    </w:p>
    <w:p w14:paraId="67B33298" w14:textId="77777777" w:rsidR="005A6CB7" w:rsidRPr="005A6CB7" w:rsidRDefault="005A6CB7" w:rsidP="005A6CB7">
      <w:pPr>
        <w:shd w:val="clear" w:color="auto" w:fill="FFFFFF"/>
        <w:rPr>
          <w:rFonts w:ascii="Georgia" w:hAnsi="Georgia"/>
          <w:b/>
          <w:i/>
          <w:sz w:val="22"/>
          <w:szCs w:val="22"/>
        </w:rPr>
      </w:pPr>
    </w:p>
    <w:p w14:paraId="54F8D7FE" w14:textId="52C5D413" w:rsidR="00652257" w:rsidRPr="00652257" w:rsidRDefault="00652257" w:rsidP="00E45BD3">
      <w:pPr>
        <w:pStyle w:val="ListParagraph"/>
        <w:numPr>
          <w:ilvl w:val="0"/>
          <w:numId w:val="13"/>
        </w:numPr>
        <w:shd w:val="clear" w:color="auto" w:fill="FFFFFF"/>
        <w:rPr>
          <w:rFonts w:ascii="Georgia" w:hAnsi="Georgia"/>
          <w:b/>
          <w:i/>
          <w:sz w:val="22"/>
          <w:szCs w:val="22"/>
        </w:rPr>
      </w:pPr>
      <w:r w:rsidRPr="005F5CF3">
        <w:rPr>
          <w:rFonts w:ascii="Georgia" w:hAnsi="Georgia"/>
          <w:b/>
          <w:bCs/>
          <w:caps/>
          <w:sz w:val="26"/>
          <w:szCs w:val="26"/>
        </w:rPr>
        <w:t>Miscellaneous Itemized Deductions</w:t>
      </w:r>
      <w:r>
        <w:rPr>
          <w:rFonts w:ascii="Georgia" w:hAnsi="Georgia"/>
          <w:sz w:val="22"/>
          <w:szCs w:val="22"/>
        </w:rPr>
        <w:t xml:space="preserve"> – *** </w:t>
      </w:r>
      <w:r w:rsidRPr="00652257">
        <w:rPr>
          <w:rFonts w:ascii="Georgia" w:hAnsi="Georgia"/>
          <w:sz w:val="22"/>
          <w:szCs w:val="22"/>
          <w:u w:val="single"/>
        </w:rPr>
        <w:t xml:space="preserve">can only include the </w:t>
      </w:r>
      <w:r w:rsidRPr="00652257">
        <w:rPr>
          <w:rFonts w:ascii="Georgia" w:hAnsi="Georgia"/>
          <w:b/>
          <w:sz w:val="22"/>
          <w:szCs w:val="22"/>
          <w:u w:val="single"/>
        </w:rPr>
        <w:t>excess of 2% of AGI</w:t>
      </w:r>
      <w:r>
        <w:rPr>
          <w:rFonts w:ascii="Georgia" w:hAnsi="Georgia"/>
          <w:b/>
          <w:sz w:val="22"/>
          <w:szCs w:val="22"/>
          <w:u w:val="single"/>
        </w:rPr>
        <w:t>!!***</w:t>
      </w:r>
      <w:r w:rsidR="00472C9D">
        <w:rPr>
          <w:rFonts w:ascii="Georgia" w:hAnsi="Georgia"/>
          <w:b/>
          <w:sz w:val="22"/>
          <w:szCs w:val="22"/>
        </w:rPr>
        <w:t xml:space="preserve">   § 67</w:t>
      </w:r>
    </w:p>
    <w:p w14:paraId="4F080B1A" w14:textId="77777777" w:rsidR="00652257" w:rsidRDefault="00652257" w:rsidP="00652257">
      <w:pPr>
        <w:pStyle w:val="ListParagraph"/>
        <w:numPr>
          <w:ilvl w:val="1"/>
          <w:numId w:val="13"/>
        </w:numPr>
        <w:rPr>
          <w:rFonts w:ascii="Georgia" w:hAnsi="Georgia"/>
          <w:sz w:val="22"/>
          <w:szCs w:val="22"/>
        </w:rPr>
      </w:pPr>
      <w:r>
        <w:rPr>
          <w:rFonts w:ascii="Georgia" w:hAnsi="Georgia"/>
          <w:sz w:val="22"/>
          <w:szCs w:val="22"/>
        </w:rPr>
        <w:t>Unreimbursed employee business expenses</w:t>
      </w:r>
    </w:p>
    <w:p w14:paraId="029ECE40" w14:textId="77777777" w:rsidR="00652257" w:rsidRDefault="00652257" w:rsidP="00652257">
      <w:pPr>
        <w:pStyle w:val="ListParagraph"/>
        <w:numPr>
          <w:ilvl w:val="1"/>
          <w:numId w:val="13"/>
        </w:numPr>
        <w:rPr>
          <w:rFonts w:ascii="Georgia" w:hAnsi="Georgia"/>
          <w:sz w:val="22"/>
          <w:szCs w:val="22"/>
        </w:rPr>
      </w:pPr>
      <w:r>
        <w:rPr>
          <w:rFonts w:ascii="Georgia" w:hAnsi="Georgia"/>
          <w:sz w:val="22"/>
          <w:szCs w:val="22"/>
        </w:rPr>
        <w:t>Tax preparation fees</w:t>
      </w:r>
    </w:p>
    <w:p w14:paraId="17F0F706" w14:textId="02467434" w:rsidR="00E45BD3" w:rsidRPr="003D543C" w:rsidRDefault="00652257" w:rsidP="003D543C">
      <w:pPr>
        <w:pStyle w:val="ListParagraph"/>
        <w:numPr>
          <w:ilvl w:val="1"/>
          <w:numId w:val="13"/>
        </w:numPr>
        <w:rPr>
          <w:rFonts w:ascii="Georgia" w:hAnsi="Georgia"/>
          <w:sz w:val="22"/>
          <w:szCs w:val="22"/>
        </w:rPr>
      </w:pPr>
      <w:r>
        <w:rPr>
          <w:rFonts w:ascii="Georgia" w:hAnsi="Georgia"/>
          <w:sz w:val="22"/>
          <w:szCs w:val="22"/>
        </w:rPr>
        <w:t xml:space="preserve">Income-producing expenses that are not in connection with rental activity. E.g. </w:t>
      </w:r>
      <w:r w:rsidRPr="005552BE">
        <w:rPr>
          <w:rFonts w:ascii="Georgia" w:hAnsi="Georgia"/>
          <w:sz w:val="22"/>
          <w:szCs w:val="22"/>
        </w:rPr>
        <w:t>212(3) allows you a deduction for the cost of preparing your tax return</w:t>
      </w:r>
      <w:r>
        <w:rPr>
          <w:rFonts w:ascii="Georgia" w:hAnsi="Georgia"/>
          <w:sz w:val="22"/>
          <w:szCs w:val="22"/>
        </w:rPr>
        <w:t>. Also: Investment fees you pay; the cost of investment newsletters; etc. You have an activity that produces income, but it’s not in connection with a business. The reason expenses in connection with rental activity aren’t included is that such expenses are above the line.</w:t>
      </w:r>
    </w:p>
    <w:p w14:paraId="684F0E7A" w14:textId="63E4AF41" w:rsidR="003D543C" w:rsidRDefault="003D543C">
      <w:pPr>
        <w:rPr>
          <w:rFonts w:ascii="Georgia" w:hAnsi="Georgia"/>
          <w:b/>
          <w:bCs/>
          <w:smallCaps/>
          <w:sz w:val="30"/>
          <w:szCs w:val="30"/>
          <w:u w:val="single"/>
        </w:rPr>
      </w:pPr>
      <w:r>
        <w:rPr>
          <w:rFonts w:ascii="Georgia" w:hAnsi="Georgia"/>
          <w:b/>
          <w:bCs/>
          <w:smallCaps/>
          <w:sz w:val="30"/>
          <w:szCs w:val="30"/>
          <w:u w:val="single"/>
        </w:rPr>
        <w:br w:type="page"/>
      </w:r>
    </w:p>
    <w:p w14:paraId="57242B94" w14:textId="77777777" w:rsidR="00A10334" w:rsidRDefault="00A10334" w:rsidP="00A10334">
      <w:pPr>
        <w:shd w:val="clear" w:color="auto" w:fill="FFFFFF"/>
        <w:rPr>
          <w:rFonts w:ascii="Georgia" w:hAnsi="Georgia"/>
          <w:b/>
          <w:bCs/>
          <w:smallCaps/>
          <w:sz w:val="30"/>
          <w:szCs w:val="30"/>
          <w:u w:val="single"/>
        </w:rPr>
      </w:pPr>
    </w:p>
    <w:p w14:paraId="59CE1383" w14:textId="6F78D01C" w:rsidR="00F1483E" w:rsidRPr="00703BF1" w:rsidRDefault="007129DB" w:rsidP="00A10334">
      <w:pPr>
        <w:shd w:val="clear" w:color="auto" w:fill="FFFFFF"/>
        <w:outlineLvl w:val="0"/>
        <w:rPr>
          <w:rFonts w:ascii="Georgia" w:hAnsi="Georgia"/>
          <w:b/>
          <w:bCs/>
          <w:smallCaps/>
          <w:sz w:val="32"/>
          <w:szCs w:val="32"/>
          <w:u w:val="single"/>
        </w:rPr>
      </w:pPr>
      <w:r>
        <w:rPr>
          <w:rFonts w:ascii="Georgia" w:hAnsi="Georgia"/>
          <w:b/>
          <w:bCs/>
          <w:smallCaps/>
          <w:sz w:val="32"/>
          <w:szCs w:val="32"/>
          <w:u w:val="single"/>
        </w:rPr>
        <w:t>Capitalization</w:t>
      </w:r>
    </w:p>
    <w:p w14:paraId="66F8B38F" w14:textId="5CCCF442" w:rsidR="00FE61AA" w:rsidRDefault="00FE61AA" w:rsidP="00FE61AA">
      <w:pPr>
        <w:shd w:val="clear" w:color="auto" w:fill="FFFFFF"/>
        <w:outlineLvl w:val="0"/>
        <w:rPr>
          <w:color w:val="000000"/>
        </w:rPr>
      </w:pPr>
      <w:r>
        <w:rPr>
          <w:b/>
          <w:color w:val="000000"/>
        </w:rPr>
        <w:t xml:space="preserve">Question: </w:t>
      </w:r>
      <w:r>
        <w:rPr>
          <w:color w:val="000000"/>
        </w:rPr>
        <w:t xml:space="preserve">Do </w:t>
      </w:r>
      <w:r w:rsidRPr="00FE61AA">
        <w:rPr>
          <w:color w:val="000000"/>
        </w:rPr>
        <w:t xml:space="preserve">you expense or capitalize the </w:t>
      </w:r>
      <w:r>
        <w:rPr>
          <w:color w:val="000000"/>
        </w:rPr>
        <w:t>asset</w:t>
      </w:r>
      <w:r w:rsidRPr="00FE61AA">
        <w:rPr>
          <w:color w:val="000000"/>
        </w:rPr>
        <w:t>?</w:t>
      </w:r>
      <w:r>
        <w:rPr>
          <w:color w:val="000000"/>
        </w:rPr>
        <w:t xml:space="preserve"> </w:t>
      </w:r>
      <w:r w:rsidRPr="00FE61AA">
        <w:rPr>
          <w:color w:val="000000"/>
        </w:rPr>
        <w:t>Capitalization entails giving the asset a basis, not deducting it in the year of acquisition, and accounting for it in the future.</w:t>
      </w:r>
    </w:p>
    <w:p w14:paraId="6F99F23C" w14:textId="402AA8A4" w:rsidR="00EE41B6" w:rsidRPr="00EE41B6" w:rsidRDefault="00EE41B6" w:rsidP="00FE61AA">
      <w:pPr>
        <w:shd w:val="clear" w:color="auto" w:fill="FFFFFF"/>
        <w:outlineLvl w:val="0"/>
        <w:rPr>
          <w:color w:val="000000"/>
        </w:rPr>
      </w:pPr>
      <w:r>
        <w:rPr>
          <w:b/>
          <w:color w:val="000000"/>
        </w:rPr>
        <w:t>Basic idea:</w:t>
      </w:r>
      <w:r>
        <w:rPr>
          <w:color w:val="000000"/>
        </w:rPr>
        <w:t xml:space="preserve"> The Code endeavors to match expenses with the revenues of the taxable period to which they are properly attributable to achieve a more accurate calculation of net income.</w:t>
      </w:r>
    </w:p>
    <w:p w14:paraId="7C318227" w14:textId="77777777" w:rsidR="00EE41B6" w:rsidRPr="00FE61AA" w:rsidRDefault="00EE41B6" w:rsidP="00FE61AA">
      <w:pPr>
        <w:shd w:val="clear" w:color="auto" w:fill="FFFFFF"/>
        <w:outlineLvl w:val="0"/>
        <w:rPr>
          <w:color w:val="000000"/>
        </w:rPr>
      </w:pPr>
    </w:p>
    <w:p w14:paraId="761057F8" w14:textId="3807FA37" w:rsidR="00F1483E" w:rsidRPr="00EE41B6" w:rsidRDefault="00F1483E" w:rsidP="00F6442C">
      <w:pPr>
        <w:shd w:val="clear" w:color="auto" w:fill="FFFFFF"/>
        <w:rPr>
          <w:rFonts w:ascii="Georgia" w:hAnsi="Georgia"/>
          <w:b/>
          <w:bCs/>
          <w:smallCaps/>
          <w:sz w:val="30"/>
          <w:szCs w:val="30"/>
        </w:rPr>
      </w:pPr>
    </w:p>
    <w:p w14:paraId="08A91F64" w14:textId="5C16E107" w:rsidR="00040FB6" w:rsidRDefault="00040FB6" w:rsidP="00F1483E">
      <w:pPr>
        <w:pStyle w:val="ListParagraph"/>
        <w:numPr>
          <w:ilvl w:val="0"/>
          <w:numId w:val="6"/>
        </w:numPr>
        <w:shd w:val="clear" w:color="auto" w:fill="FFFFFF"/>
        <w:rPr>
          <w:rFonts w:ascii="Georgia" w:hAnsi="Georgia"/>
          <w:b/>
          <w:bCs/>
          <w:sz w:val="22"/>
          <w:szCs w:val="22"/>
        </w:rPr>
      </w:pPr>
      <w:r>
        <w:rPr>
          <w:rFonts w:ascii="Georgia" w:hAnsi="Georgia"/>
          <w:b/>
          <w:bCs/>
          <w:sz w:val="22"/>
          <w:szCs w:val="22"/>
        </w:rPr>
        <w:t>§ 263(a) - No deduction allowed for</w:t>
      </w:r>
    </w:p>
    <w:p w14:paraId="6C0BB1BD" w14:textId="35570C5C" w:rsidR="00F1483E" w:rsidRPr="00040FB6" w:rsidRDefault="00040FB6" w:rsidP="00040FB6">
      <w:pPr>
        <w:pStyle w:val="ListParagraph"/>
        <w:numPr>
          <w:ilvl w:val="1"/>
          <w:numId w:val="6"/>
        </w:numPr>
        <w:shd w:val="clear" w:color="auto" w:fill="FFFFFF"/>
        <w:rPr>
          <w:rFonts w:ascii="Georgia" w:hAnsi="Georgia"/>
          <w:b/>
          <w:bCs/>
          <w:sz w:val="22"/>
          <w:szCs w:val="22"/>
        </w:rPr>
      </w:pPr>
      <w:r>
        <w:rPr>
          <w:rFonts w:ascii="Georgia" w:hAnsi="Georgia"/>
          <w:bCs/>
          <w:sz w:val="22"/>
          <w:szCs w:val="22"/>
        </w:rPr>
        <w:t xml:space="preserve"> Amounts paid for </w:t>
      </w:r>
      <w:r>
        <w:rPr>
          <w:rFonts w:ascii="Georgia" w:hAnsi="Georgia"/>
          <w:b/>
          <w:bCs/>
          <w:sz w:val="22"/>
          <w:szCs w:val="22"/>
        </w:rPr>
        <w:t xml:space="preserve">new buildings </w:t>
      </w:r>
      <w:r>
        <w:rPr>
          <w:rFonts w:ascii="Georgia" w:hAnsi="Georgia"/>
          <w:bCs/>
          <w:sz w:val="22"/>
          <w:szCs w:val="22"/>
        </w:rPr>
        <w:t xml:space="preserve">or for </w:t>
      </w:r>
      <w:r>
        <w:rPr>
          <w:rFonts w:ascii="Georgia" w:hAnsi="Georgia"/>
          <w:b/>
          <w:bCs/>
          <w:sz w:val="22"/>
          <w:szCs w:val="22"/>
        </w:rPr>
        <w:t>permanent improvements or betterments</w:t>
      </w:r>
      <w:r>
        <w:rPr>
          <w:rFonts w:ascii="Georgia" w:hAnsi="Georgia"/>
          <w:bCs/>
          <w:sz w:val="22"/>
          <w:szCs w:val="22"/>
        </w:rPr>
        <w:t xml:space="preserve"> made to increase the value of any property or estate,</w:t>
      </w:r>
    </w:p>
    <w:p w14:paraId="5A1366AE" w14:textId="635F2B4C" w:rsidR="00040FB6" w:rsidRPr="00C27C4B" w:rsidRDefault="00040FB6" w:rsidP="00040FB6">
      <w:pPr>
        <w:pStyle w:val="ListParagraph"/>
        <w:numPr>
          <w:ilvl w:val="1"/>
          <w:numId w:val="6"/>
        </w:numPr>
        <w:shd w:val="clear" w:color="auto" w:fill="FFFFFF"/>
        <w:rPr>
          <w:rFonts w:ascii="Georgia" w:hAnsi="Georgia"/>
          <w:b/>
          <w:bCs/>
          <w:sz w:val="22"/>
          <w:szCs w:val="22"/>
        </w:rPr>
      </w:pPr>
      <w:r>
        <w:rPr>
          <w:rFonts w:ascii="Georgia" w:hAnsi="Georgia"/>
          <w:bCs/>
          <w:sz w:val="22"/>
          <w:szCs w:val="22"/>
        </w:rPr>
        <w:t xml:space="preserve">Amounts expended </w:t>
      </w:r>
      <w:r>
        <w:rPr>
          <w:rFonts w:ascii="Georgia" w:hAnsi="Georgia"/>
          <w:b/>
          <w:bCs/>
          <w:sz w:val="22"/>
          <w:szCs w:val="22"/>
        </w:rPr>
        <w:t>restoring property</w:t>
      </w:r>
      <w:r>
        <w:rPr>
          <w:rFonts w:ascii="Georgia" w:hAnsi="Georgia"/>
          <w:bCs/>
          <w:sz w:val="22"/>
          <w:szCs w:val="22"/>
        </w:rPr>
        <w:t xml:space="preserve"> or in </w:t>
      </w:r>
      <w:r>
        <w:rPr>
          <w:rFonts w:ascii="Georgia" w:hAnsi="Georgia"/>
          <w:b/>
          <w:bCs/>
          <w:sz w:val="22"/>
          <w:szCs w:val="22"/>
        </w:rPr>
        <w:t>making good the exhaustion</w:t>
      </w:r>
      <w:r>
        <w:rPr>
          <w:rFonts w:ascii="Georgia" w:hAnsi="Georgia"/>
          <w:bCs/>
          <w:sz w:val="22"/>
          <w:szCs w:val="22"/>
        </w:rPr>
        <w:t xml:space="preserve"> thereof for which an allowance is or has been made.</w:t>
      </w:r>
    </w:p>
    <w:p w14:paraId="7FCED099" w14:textId="77777777" w:rsidR="007129DB" w:rsidRDefault="007129DB" w:rsidP="007129DB">
      <w:pPr>
        <w:pStyle w:val="ListParagraph"/>
        <w:shd w:val="clear" w:color="auto" w:fill="FFFFFF"/>
        <w:ind w:left="1080"/>
        <w:rPr>
          <w:rFonts w:ascii="Georgia" w:hAnsi="Georgia"/>
          <w:b/>
          <w:bCs/>
          <w:sz w:val="22"/>
          <w:szCs w:val="22"/>
        </w:rPr>
      </w:pPr>
    </w:p>
    <w:p w14:paraId="79CCF6CB" w14:textId="56E35EE6" w:rsidR="006A0975" w:rsidRPr="00F8732E" w:rsidRDefault="006A0975" w:rsidP="00C27C4B">
      <w:pPr>
        <w:pStyle w:val="ListParagraph"/>
        <w:numPr>
          <w:ilvl w:val="0"/>
          <w:numId w:val="6"/>
        </w:numPr>
        <w:shd w:val="clear" w:color="auto" w:fill="FFFFFF"/>
        <w:rPr>
          <w:rFonts w:ascii="Georgia" w:hAnsi="Georgia"/>
          <w:b/>
          <w:bCs/>
          <w:sz w:val="26"/>
          <w:szCs w:val="26"/>
        </w:rPr>
      </w:pPr>
      <w:r w:rsidRPr="00F8732E">
        <w:rPr>
          <w:rFonts w:ascii="Georgia" w:hAnsi="Georgia"/>
          <w:b/>
          <w:bCs/>
          <w:sz w:val="26"/>
          <w:szCs w:val="26"/>
          <w:u w:val="single"/>
        </w:rPr>
        <w:t>COSTS OF REAL OR TANGIBLE PROPERTY PRODUCED BY TP</w:t>
      </w:r>
      <w:r w:rsidR="00F8732E">
        <w:rPr>
          <w:rFonts w:ascii="Georgia" w:hAnsi="Georgia"/>
          <w:b/>
          <w:bCs/>
          <w:sz w:val="26"/>
          <w:szCs w:val="26"/>
          <w:u w:val="single"/>
        </w:rPr>
        <w:t xml:space="preserve"> </w:t>
      </w:r>
      <w:r w:rsidR="00F8732E" w:rsidRPr="00F8732E">
        <w:rPr>
          <w:rFonts w:ascii="Georgia" w:hAnsi="Georgia"/>
          <w:b/>
          <w:bCs/>
          <w:sz w:val="26"/>
          <w:szCs w:val="26"/>
          <w:u w:val="single"/>
        </w:rPr>
        <w:t xml:space="preserve">- </w:t>
      </w:r>
      <w:r w:rsidR="00F8732E" w:rsidRPr="00F8732E">
        <w:rPr>
          <w:rFonts w:ascii="Georgia" w:hAnsi="Georgia"/>
          <w:b/>
          <w:bCs/>
          <w:sz w:val="26"/>
          <w:szCs w:val="26"/>
        </w:rPr>
        <w:t>§ 263A</w:t>
      </w:r>
      <w:r w:rsidR="00F8732E">
        <w:rPr>
          <w:rFonts w:ascii="Georgia" w:hAnsi="Georgia"/>
          <w:b/>
          <w:bCs/>
          <w:sz w:val="22"/>
          <w:szCs w:val="22"/>
        </w:rPr>
        <w:t xml:space="preserve"> </w:t>
      </w:r>
    </w:p>
    <w:p w14:paraId="35970F57" w14:textId="77777777" w:rsidR="006A0975" w:rsidRPr="006A0975" w:rsidRDefault="006A0975" w:rsidP="006A0975">
      <w:pPr>
        <w:pStyle w:val="ListParagraph"/>
        <w:numPr>
          <w:ilvl w:val="1"/>
          <w:numId w:val="6"/>
        </w:numPr>
        <w:shd w:val="clear" w:color="auto" w:fill="FFFFFF"/>
        <w:rPr>
          <w:rFonts w:ascii="Georgia" w:hAnsi="Georgia"/>
          <w:b/>
          <w:bCs/>
          <w:sz w:val="22"/>
          <w:szCs w:val="22"/>
        </w:rPr>
      </w:pPr>
      <w:r>
        <w:rPr>
          <w:rFonts w:ascii="Georgia" w:hAnsi="Georgia"/>
          <w:b/>
          <w:bCs/>
          <w:sz w:val="22"/>
          <w:szCs w:val="22"/>
        </w:rPr>
        <w:t>Capitalize</w:t>
      </w:r>
      <w:r>
        <w:rPr>
          <w:rFonts w:ascii="Georgia" w:hAnsi="Georgia"/>
          <w:bCs/>
          <w:sz w:val="22"/>
          <w:szCs w:val="22"/>
        </w:rPr>
        <w:t xml:space="preserve"> </w:t>
      </w:r>
    </w:p>
    <w:p w14:paraId="5054E4F5" w14:textId="20994769" w:rsidR="006A0975" w:rsidRPr="006A0975" w:rsidRDefault="006A0975" w:rsidP="006A0975">
      <w:pPr>
        <w:pStyle w:val="ListParagraph"/>
        <w:numPr>
          <w:ilvl w:val="2"/>
          <w:numId w:val="6"/>
        </w:numPr>
        <w:shd w:val="clear" w:color="auto" w:fill="FFFFFF"/>
        <w:rPr>
          <w:rFonts w:ascii="Georgia" w:hAnsi="Georgia"/>
          <w:b/>
          <w:bCs/>
          <w:sz w:val="22"/>
          <w:szCs w:val="22"/>
        </w:rPr>
      </w:pPr>
      <w:r>
        <w:rPr>
          <w:rFonts w:ascii="Georgia" w:hAnsi="Georgia"/>
          <w:bCs/>
          <w:sz w:val="22"/>
          <w:szCs w:val="22"/>
        </w:rPr>
        <w:t>t</w:t>
      </w:r>
      <w:r w:rsidRPr="006A0975">
        <w:rPr>
          <w:rFonts w:ascii="Georgia" w:hAnsi="Georgia"/>
          <w:bCs/>
          <w:sz w:val="22"/>
          <w:szCs w:val="22"/>
        </w:rPr>
        <w:t>he direct costs of such propert</w:t>
      </w:r>
      <w:r>
        <w:rPr>
          <w:rFonts w:ascii="Georgia" w:hAnsi="Georgia"/>
          <w:bCs/>
          <w:sz w:val="22"/>
          <w:szCs w:val="22"/>
        </w:rPr>
        <w:t>y, and</w:t>
      </w:r>
    </w:p>
    <w:p w14:paraId="15CE2620" w14:textId="43A73062" w:rsidR="006A0975" w:rsidRPr="006A0975" w:rsidRDefault="006A0975" w:rsidP="006A0975">
      <w:pPr>
        <w:pStyle w:val="ListParagraph"/>
        <w:numPr>
          <w:ilvl w:val="2"/>
          <w:numId w:val="6"/>
        </w:numPr>
        <w:shd w:val="clear" w:color="auto" w:fill="FFFFFF"/>
        <w:rPr>
          <w:rFonts w:ascii="Georgia" w:hAnsi="Georgia"/>
          <w:b/>
          <w:bCs/>
          <w:sz w:val="22"/>
          <w:szCs w:val="22"/>
        </w:rPr>
      </w:pPr>
      <w:r>
        <w:rPr>
          <w:rFonts w:ascii="Georgia" w:hAnsi="Georgia"/>
          <w:bCs/>
          <w:sz w:val="22"/>
          <w:szCs w:val="22"/>
        </w:rPr>
        <w:t>such property’s share of those indirect costs (including taxes) part of all of which are allocable to such property.</w:t>
      </w:r>
    </w:p>
    <w:p w14:paraId="7FF7F923" w14:textId="1FCCE169" w:rsidR="006A0975" w:rsidRPr="003F55DB" w:rsidRDefault="006A0975" w:rsidP="006A0975">
      <w:pPr>
        <w:pStyle w:val="ListParagraph"/>
        <w:numPr>
          <w:ilvl w:val="3"/>
          <w:numId w:val="6"/>
        </w:numPr>
        <w:shd w:val="clear" w:color="auto" w:fill="FFFFFF"/>
        <w:rPr>
          <w:rFonts w:ascii="Georgia" w:hAnsi="Georgia"/>
          <w:b/>
          <w:bCs/>
          <w:sz w:val="22"/>
          <w:szCs w:val="22"/>
        </w:rPr>
      </w:pPr>
      <w:r w:rsidRPr="006A0975">
        <w:rPr>
          <w:rFonts w:ascii="Georgia" w:hAnsi="Georgia"/>
          <w:b/>
          <w:bCs/>
          <w:sz w:val="22"/>
          <w:szCs w:val="22"/>
        </w:rPr>
        <w:t>Property taxes</w:t>
      </w:r>
      <w:r>
        <w:rPr>
          <w:rFonts w:ascii="Georgia" w:hAnsi="Georgia"/>
          <w:bCs/>
          <w:sz w:val="22"/>
          <w:szCs w:val="22"/>
        </w:rPr>
        <w:t xml:space="preserve"> are expensed</w:t>
      </w:r>
    </w:p>
    <w:p w14:paraId="06F653E1" w14:textId="04F6475A" w:rsidR="003F55DB" w:rsidRPr="003F55DB" w:rsidRDefault="003F55DB" w:rsidP="006A0975">
      <w:pPr>
        <w:pStyle w:val="ListParagraph"/>
        <w:numPr>
          <w:ilvl w:val="3"/>
          <w:numId w:val="6"/>
        </w:numPr>
        <w:shd w:val="clear" w:color="auto" w:fill="FFFFFF"/>
        <w:rPr>
          <w:rFonts w:ascii="Georgia" w:hAnsi="Georgia"/>
          <w:b/>
          <w:bCs/>
          <w:sz w:val="22"/>
          <w:szCs w:val="22"/>
        </w:rPr>
      </w:pPr>
      <w:r w:rsidRPr="003F55DB">
        <w:rPr>
          <w:rFonts w:ascii="Georgia" w:hAnsi="Georgia"/>
          <w:b/>
          <w:bCs/>
          <w:sz w:val="22"/>
          <w:szCs w:val="22"/>
        </w:rPr>
        <w:t>Employee compensation</w:t>
      </w:r>
      <w:r>
        <w:rPr>
          <w:rFonts w:ascii="Georgia" w:hAnsi="Georgia"/>
          <w:bCs/>
          <w:sz w:val="22"/>
          <w:szCs w:val="22"/>
        </w:rPr>
        <w:t xml:space="preserve"> – capitalize the portion attributable to the production of the property into the cost of the property</w:t>
      </w:r>
    </w:p>
    <w:p w14:paraId="771BFF37" w14:textId="5D02A5AE" w:rsidR="003F55DB" w:rsidRDefault="003F55DB" w:rsidP="006A0975">
      <w:pPr>
        <w:pStyle w:val="ListParagraph"/>
        <w:numPr>
          <w:ilvl w:val="3"/>
          <w:numId w:val="6"/>
        </w:numPr>
        <w:shd w:val="clear" w:color="auto" w:fill="FFFFFF"/>
        <w:rPr>
          <w:rFonts w:ascii="Georgia" w:hAnsi="Georgia"/>
          <w:b/>
          <w:bCs/>
          <w:sz w:val="22"/>
          <w:szCs w:val="22"/>
        </w:rPr>
      </w:pPr>
      <w:r>
        <w:rPr>
          <w:rFonts w:ascii="Georgia" w:hAnsi="Georgia"/>
          <w:b/>
          <w:bCs/>
          <w:sz w:val="22"/>
          <w:szCs w:val="22"/>
        </w:rPr>
        <w:t xml:space="preserve">Use of asset to construct another asset: </w:t>
      </w:r>
      <w:r>
        <w:rPr>
          <w:rFonts w:ascii="Georgia" w:hAnsi="Georgia"/>
          <w:bCs/>
          <w:sz w:val="22"/>
          <w:szCs w:val="22"/>
        </w:rPr>
        <w:t xml:space="preserve">capitalize the cost of using that asset in the construction (= </w:t>
      </w:r>
      <w:r w:rsidR="001B0145">
        <w:rPr>
          <w:rFonts w:ascii="Georgia" w:hAnsi="Georgia"/>
          <w:bCs/>
          <w:sz w:val="22"/>
          <w:szCs w:val="22"/>
        </w:rPr>
        <w:t>the amount of depreciation you could have taken on the asset over the period of use)</w:t>
      </w:r>
      <w:r>
        <w:rPr>
          <w:rFonts w:ascii="Georgia" w:hAnsi="Georgia"/>
          <w:bCs/>
          <w:sz w:val="22"/>
          <w:szCs w:val="22"/>
        </w:rPr>
        <w:t xml:space="preserve">, and add that to the basis of the property constructed. </w:t>
      </w:r>
      <w:r w:rsidR="001B0145">
        <w:rPr>
          <w:rFonts w:ascii="Georgia" w:hAnsi="Georgia"/>
          <w:bCs/>
          <w:sz w:val="22"/>
          <w:szCs w:val="22"/>
        </w:rPr>
        <w:t xml:space="preserve">(E.g. if you use a backhoe for 3 days, you depreciate 3/365 of the 1-year depreciation amount). If the construction asset has a 0 basis, you can’t add any cost to the basis of the new asset </w:t>
      </w:r>
      <w:r w:rsidRPr="001B0145">
        <w:rPr>
          <w:rFonts w:ascii="Georgia" w:hAnsi="Georgia"/>
          <w:b/>
          <w:bCs/>
          <w:i/>
          <w:sz w:val="22"/>
          <w:szCs w:val="22"/>
        </w:rPr>
        <w:t>Idaho Power</w:t>
      </w:r>
      <w:r w:rsidR="001B0145">
        <w:rPr>
          <w:rFonts w:ascii="Georgia" w:hAnsi="Georgia"/>
          <w:b/>
          <w:bCs/>
          <w:sz w:val="22"/>
          <w:szCs w:val="22"/>
        </w:rPr>
        <w:t>.</w:t>
      </w:r>
    </w:p>
    <w:p w14:paraId="499AE8FD" w14:textId="69B1C4C8" w:rsidR="001B0145" w:rsidRPr="006A0975" w:rsidRDefault="001B0145" w:rsidP="001B0145">
      <w:pPr>
        <w:pStyle w:val="ListParagraph"/>
        <w:numPr>
          <w:ilvl w:val="4"/>
          <w:numId w:val="6"/>
        </w:numPr>
        <w:shd w:val="clear" w:color="auto" w:fill="FFFFFF"/>
        <w:rPr>
          <w:rFonts w:ascii="Georgia" w:hAnsi="Georgia"/>
          <w:b/>
          <w:bCs/>
          <w:sz w:val="22"/>
          <w:szCs w:val="22"/>
        </w:rPr>
      </w:pPr>
      <w:r>
        <w:rPr>
          <w:rFonts w:ascii="Georgia" w:hAnsi="Georgia"/>
          <w:b/>
          <w:bCs/>
          <w:sz w:val="22"/>
          <w:szCs w:val="22"/>
        </w:rPr>
        <w:t xml:space="preserve">Basis of construction asset - § 1016: </w:t>
      </w:r>
      <w:r>
        <w:rPr>
          <w:rFonts w:ascii="Georgia" w:hAnsi="Georgia"/>
          <w:bCs/>
          <w:sz w:val="22"/>
          <w:szCs w:val="22"/>
        </w:rPr>
        <w:t>When you capitalize the cost of use of the construction asset, you reduce its basis by that amount.</w:t>
      </w:r>
    </w:p>
    <w:p w14:paraId="11F03324" w14:textId="7365E69B" w:rsidR="006A0975" w:rsidRPr="006A0975" w:rsidRDefault="006A0975" w:rsidP="006A0975">
      <w:pPr>
        <w:pStyle w:val="ListParagraph"/>
        <w:numPr>
          <w:ilvl w:val="1"/>
          <w:numId w:val="6"/>
        </w:numPr>
        <w:shd w:val="clear" w:color="auto" w:fill="FFFFFF"/>
        <w:rPr>
          <w:rFonts w:ascii="Georgia" w:hAnsi="Georgia"/>
          <w:b/>
          <w:bCs/>
          <w:sz w:val="22"/>
          <w:szCs w:val="22"/>
        </w:rPr>
      </w:pPr>
      <w:r w:rsidRPr="001B0145">
        <w:rPr>
          <w:rFonts w:ascii="Georgia" w:hAnsi="Georgia"/>
          <w:bCs/>
          <w:sz w:val="22"/>
          <w:szCs w:val="22"/>
          <w:u w:val="single"/>
        </w:rPr>
        <w:t>Doesn’t apply to property produced for use other than in a trade or business</w:t>
      </w:r>
      <w:r>
        <w:rPr>
          <w:rFonts w:ascii="Georgia" w:hAnsi="Georgia"/>
          <w:bCs/>
          <w:sz w:val="22"/>
          <w:szCs w:val="22"/>
        </w:rPr>
        <w:t xml:space="preserve"> or an activity conducted for profit</w:t>
      </w:r>
    </w:p>
    <w:p w14:paraId="3C2575FE" w14:textId="77777777" w:rsidR="007129DB" w:rsidRPr="007129DB" w:rsidRDefault="007129DB" w:rsidP="007129DB">
      <w:pPr>
        <w:pStyle w:val="ListParagraph"/>
        <w:shd w:val="clear" w:color="auto" w:fill="FFFFFF"/>
        <w:ind w:left="1080"/>
        <w:rPr>
          <w:rFonts w:ascii="Georgia" w:hAnsi="Georgia"/>
          <w:b/>
          <w:bCs/>
          <w:sz w:val="22"/>
          <w:szCs w:val="22"/>
        </w:rPr>
      </w:pPr>
    </w:p>
    <w:p w14:paraId="1D03AB89" w14:textId="2105DCD5" w:rsidR="00C27C4B" w:rsidRPr="00C27C4B" w:rsidRDefault="00C27C4B" w:rsidP="00C27C4B">
      <w:pPr>
        <w:pStyle w:val="ListParagraph"/>
        <w:numPr>
          <w:ilvl w:val="0"/>
          <w:numId w:val="6"/>
        </w:numPr>
        <w:shd w:val="clear" w:color="auto" w:fill="FFFFFF"/>
        <w:rPr>
          <w:rFonts w:ascii="Georgia" w:hAnsi="Georgia"/>
          <w:b/>
          <w:bCs/>
          <w:sz w:val="22"/>
          <w:szCs w:val="22"/>
        </w:rPr>
      </w:pPr>
      <w:r w:rsidRPr="00F8732E">
        <w:rPr>
          <w:rFonts w:ascii="Georgia" w:hAnsi="Georgia"/>
          <w:b/>
          <w:bCs/>
          <w:smallCaps/>
          <w:sz w:val="26"/>
          <w:szCs w:val="26"/>
          <w:u w:val="single"/>
        </w:rPr>
        <w:t>Amounts paid to</w:t>
      </w:r>
      <w:r w:rsidRPr="00F8732E">
        <w:rPr>
          <w:rFonts w:ascii="Georgia" w:hAnsi="Georgia"/>
          <w:b/>
          <w:bCs/>
          <w:sz w:val="26"/>
          <w:szCs w:val="26"/>
          <w:u w:val="single"/>
        </w:rPr>
        <w:t xml:space="preserve"> ACQUIRE OR PRODUCE TANGIBLE PROPERTY</w:t>
      </w:r>
      <w:r>
        <w:rPr>
          <w:rFonts w:ascii="Georgia" w:hAnsi="Georgia"/>
          <w:bCs/>
          <w:sz w:val="22"/>
          <w:szCs w:val="22"/>
        </w:rPr>
        <w:t xml:space="preserve"> – </w:t>
      </w:r>
      <w:r w:rsidR="00594623">
        <w:rPr>
          <w:rFonts w:ascii="Georgia" w:hAnsi="Georgia"/>
          <w:bCs/>
          <w:sz w:val="22"/>
          <w:szCs w:val="22"/>
        </w:rPr>
        <w:t xml:space="preserve">Reg. § </w:t>
      </w:r>
      <w:r>
        <w:rPr>
          <w:rFonts w:ascii="Georgia" w:hAnsi="Georgia"/>
          <w:bCs/>
          <w:sz w:val="22"/>
          <w:szCs w:val="22"/>
        </w:rPr>
        <w:t>1.263(a)-2</w:t>
      </w:r>
    </w:p>
    <w:p w14:paraId="455FF606" w14:textId="77777777" w:rsidR="00C27C4B" w:rsidRPr="00C27C4B" w:rsidRDefault="00C27C4B" w:rsidP="00C27C4B">
      <w:pPr>
        <w:pStyle w:val="ListParagraph"/>
        <w:numPr>
          <w:ilvl w:val="1"/>
          <w:numId w:val="6"/>
        </w:numPr>
        <w:shd w:val="clear" w:color="auto" w:fill="FFFFFF"/>
        <w:rPr>
          <w:rFonts w:ascii="Georgia" w:hAnsi="Georgia"/>
          <w:b/>
          <w:bCs/>
          <w:sz w:val="22"/>
          <w:szCs w:val="22"/>
        </w:rPr>
      </w:pPr>
      <w:r w:rsidRPr="00594623">
        <w:rPr>
          <w:rFonts w:ascii="Georgia" w:hAnsi="Georgia"/>
          <w:bCs/>
          <w:sz w:val="22"/>
          <w:szCs w:val="22"/>
        </w:rPr>
        <w:t>TP</w:t>
      </w:r>
      <w:r w:rsidRPr="00C27C4B">
        <w:rPr>
          <w:rFonts w:ascii="Georgia" w:hAnsi="Georgia"/>
          <w:b/>
          <w:bCs/>
          <w:sz w:val="22"/>
          <w:szCs w:val="22"/>
        </w:rPr>
        <w:t xml:space="preserve"> must capitalize</w:t>
      </w:r>
      <w:r>
        <w:rPr>
          <w:rFonts w:ascii="Georgia" w:hAnsi="Georgia"/>
          <w:bCs/>
          <w:sz w:val="22"/>
          <w:szCs w:val="22"/>
        </w:rPr>
        <w:t xml:space="preserve"> </w:t>
      </w:r>
      <w:r w:rsidRPr="00594623">
        <w:rPr>
          <w:rFonts w:ascii="Georgia" w:hAnsi="Georgia"/>
          <w:bCs/>
          <w:sz w:val="22"/>
          <w:szCs w:val="22"/>
        </w:rPr>
        <w:t>amounts paid to acquire or produce a unit of real or personal property,</w:t>
      </w:r>
      <w:r>
        <w:rPr>
          <w:rFonts w:ascii="Georgia" w:hAnsi="Georgia"/>
          <w:bCs/>
          <w:sz w:val="22"/>
          <w:szCs w:val="22"/>
        </w:rPr>
        <w:t xml:space="preserve"> including leasehold improvement property, land or land improvements, buildings, machinery and equipment, and furniture and fixtures. </w:t>
      </w:r>
    </w:p>
    <w:p w14:paraId="61C36C6E" w14:textId="0D6E1FE5" w:rsidR="00C27C4B" w:rsidRPr="00C27C4B" w:rsidRDefault="00C27C4B" w:rsidP="00C27C4B">
      <w:pPr>
        <w:pStyle w:val="ListParagraph"/>
        <w:numPr>
          <w:ilvl w:val="1"/>
          <w:numId w:val="6"/>
        </w:numPr>
        <w:shd w:val="clear" w:color="auto" w:fill="FFFFFF"/>
        <w:rPr>
          <w:rFonts w:ascii="Georgia" w:hAnsi="Georgia"/>
          <w:b/>
          <w:bCs/>
          <w:sz w:val="22"/>
          <w:szCs w:val="22"/>
        </w:rPr>
      </w:pPr>
      <w:r>
        <w:rPr>
          <w:rFonts w:ascii="Georgia" w:hAnsi="Georgia"/>
          <w:bCs/>
          <w:sz w:val="22"/>
          <w:szCs w:val="22"/>
        </w:rPr>
        <w:t>Includes invoice price, transaction costs, and costs for work performed prior to the date the property is placed in service by TP.</w:t>
      </w:r>
    </w:p>
    <w:p w14:paraId="5A63AA0F" w14:textId="13A1854E" w:rsidR="00C27C4B" w:rsidRPr="00594623" w:rsidRDefault="00C27C4B" w:rsidP="00C27C4B">
      <w:pPr>
        <w:pStyle w:val="ListParagraph"/>
        <w:numPr>
          <w:ilvl w:val="1"/>
          <w:numId w:val="6"/>
        </w:numPr>
        <w:shd w:val="clear" w:color="auto" w:fill="FFFFFF"/>
        <w:rPr>
          <w:rFonts w:ascii="Georgia" w:hAnsi="Georgia"/>
          <w:b/>
          <w:bCs/>
          <w:sz w:val="22"/>
          <w:szCs w:val="22"/>
        </w:rPr>
      </w:pPr>
      <w:r>
        <w:rPr>
          <w:rFonts w:ascii="Georgia" w:hAnsi="Georgia"/>
          <w:bCs/>
          <w:sz w:val="22"/>
          <w:szCs w:val="22"/>
        </w:rPr>
        <w:t>Must capitalize amounts paid to acquire real or personal property for resale and to produce real or personal property</w:t>
      </w:r>
    </w:p>
    <w:p w14:paraId="042C6738" w14:textId="21A8AAE1" w:rsidR="003D543C" w:rsidRDefault="003D543C">
      <w:pPr>
        <w:rPr>
          <w:rFonts w:ascii="Georgia" w:hAnsi="Georgia"/>
          <w:b/>
          <w:bCs/>
          <w:sz w:val="22"/>
          <w:szCs w:val="22"/>
        </w:rPr>
      </w:pPr>
      <w:r>
        <w:rPr>
          <w:rFonts w:ascii="Georgia" w:hAnsi="Georgia"/>
          <w:b/>
          <w:bCs/>
          <w:sz w:val="22"/>
          <w:szCs w:val="22"/>
        </w:rPr>
        <w:br w:type="page"/>
      </w:r>
    </w:p>
    <w:p w14:paraId="5EB0329B" w14:textId="77777777" w:rsidR="007129DB" w:rsidRPr="007129DB" w:rsidRDefault="007129DB" w:rsidP="007129DB">
      <w:pPr>
        <w:pStyle w:val="ListParagraph"/>
        <w:shd w:val="clear" w:color="auto" w:fill="FFFFFF"/>
        <w:ind w:left="1080"/>
        <w:rPr>
          <w:rFonts w:ascii="Georgia" w:hAnsi="Georgia"/>
          <w:b/>
          <w:bCs/>
          <w:sz w:val="22"/>
          <w:szCs w:val="22"/>
        </w:rPr>
      </w:pPr>
    </w:p>
    <w:p w14:paraId="3F5C7629" w14:textId="78F59EEF" w:rsidR="00594623" w:rsidRPr="00594623" w:rsidRDefault="00594623" w:rsidP="00594623">
      <w:pPr>
        <w:pStyle w:val="ListParagraph"/>
        <w:numPr>
          <w:ilvl w:val="0"/>
          <w:numId w:val="6"/>
        </w:numPr>
        <w:shd w:val="clear" w:color="auto" w:fill="FFFFFF"/>
        <w:rPr>
          <w:rFonts w:ascii="Georgia" w:hAnsi="Georgia"/>
          <w:b/>
          <w:bCs/>
          <w:sz w:val="22"/>
          <w:szCs w:val="22"/>
        </w:rPr>
      </w:pPr>
      <w:r w:rsidRPr="00F8732E">
        <w:rPr>
          <w:rFonts w:ascii="Georgia" w:hAnsi="Georgia"/>
          <w:b/>
          <w:bCs/>
          <w:smallCaps/>
          <w:sz w:val="26"/>
          <w:szCs w:val="26"/>
          <w:u w:val="single"/>
        </w:rPr>
        <w:t>Amounts paid to</w:t>
      </w:r>
      <w:r w:rsidRPr="00F8732E">
        <w:rPr>
          <w:rFonts w:ascii="Georgia" w:hAnsi="Georgia"/>
          <w:b/>
          <w:bCs/>
          <w:sz w:val="26"/>
          <w:szCs w:val="26"/>
          <w:u w:val="single"/>
        </w:rPr>
        <w:t xml:space="preserve"> IMPROVE TANGIBLE PROPERTY</w:t>
      </w:r>
      <w:r>
        <w:rPr>
          <w:rFonts w:ascii="Georgia" w:hAnsi="Georgia"/>
          <w:bCs/>
          <w:sz w:val="22"/>
          <w:szCs w:val="22"/>
        </w:rPr>
        <w:t xml:space="preserve"> – Reg. § 1.263(a)-3</w:t>
      </w:r>
    </w:p>
    <w:p w14:paraId="71E8F774" w14:textId="2627E1FA" w:rsidR="00594623" w:rsidRPr="00DC5EC0" w:rsidRDefault="00594623" w:rsidP="00594623">
      <w:pPr>
        <w:pStyle w:val="ListParagraph"/>
        <w:numPr>
          <w:ilvl w:val="1"/>
          <w:numId w:val="6"/>
        </w:numPr>
        <w:shd w:val="clear" w:color="auto" w:fill="FFFFFF"/>
        <w:rPr>
          <w:rFonts w:ascii="Georgia" w:hAnsi="Georgia"/>
          <w:b/>
          <w:bCs/>
          <w:sz w:val="22"/>
          <w:szCs w:val="22"/>
        </w:rPr>
      </w:pPr>
      <w:r w:rsidRPr="00594623">
        <w:rPr>
          <w:rFonts w:ascii="Georgia" w:hAnsi="Georgia"/>
          <w:bCs/>
          <w:sz w:val="22"/>
          <w:szCs w:val="22"/>
        </w:rPr>
        <w:t xml:space="preserve">TP </w:t>
      </w:r>
      <w:r>
        <w:rPr>
          <w:rFonts w:ascii="Georgia" w:hAnsi="Georgia"/>
          <w:b/>
          <w:bCs/>
          <w:sz w:val="22"/>
          <w:szCs w:val="22"/>
        </w:rPr>
        <w:t xml:space="preserve">must capitalize </w:t>
      </w:r>
      <w:r w:rsidRPr="00594623">
        <w:rPr>
          <w:rFonts w:ascii="Georgia" w:hAnsi="Georgia"/>
          <w:bCs/>
          <w:sz w:val="22"/>
          <w:szCs w:val="22"/>
        </w:rPr>
        <w:t>the aggregate of related amounts paid to improve a unit of property, whether th</w:t>
      </w:r>
      <w:r>
        <w:rPr>
          <w:rFonts w:ascii="Georgia" w:hAnsi="Georgia"/>
          <w:bCs/>
          <w:sz w:val="22"/>
          <w:szCs w:val="22"/>
        </w:rPr>
        <w:t>e</w:t>
      </w:r>
      <w:r w:rsidRPr="00594623">
        <w:rPr>
          <w:rFonts w:ascii="Georgia" w:hAnsi="Georgia"/>
          <w:bCs/>
          <w:sz w:val="22"/>
          <w:szCs w:val="22"/>
        </w:rPr>
        <w:t xml:space="preserve"> improvements are made by TP or 3</w:t>
      </w:r>
      <w:r w:rsidRPr="00594623">
        <w:rPr>
          <w:rFonts w:ascii="Georgia" w:hAnsi="Georgia"/>
          <w:bCs/>
          <w:sz w:val="22"/>
          <w:szCs w:val="22"/>
          <w:vertAlign w:val="superscript"/>
        </w:rPr>
        <w:t>rd</w:t>
      </w:r>
      <w:r w:rsidRPr="00594623">
        <w:rPr>
          <w:rFonts w:ascii="Georgia" w:hAnsi="Georgia"/>
          <w:bCs/>
          <w:sz w:val="22"/>
          <w:szCs w:val="22"/>
        </w:rPr>
        <w:t xml:space="preserve"> party, and whether TP is an owner or lessee of the property.</w:t>
      </w:r>
    </w:p>
    <w:p w14:paraId="338A6E5E" w14:textId="13833650" w:rsidR="00DC5EC0" w:rsidRDefault="00DC5EC0" w:rsidP="00594623">
      <w:pPr>
        <w:pStyle w:val="ListParagraph"/>
        <w:numPr>
          <w:ilvl w:val="1"/>
          <w:numId w:val="6"/>
        </w:numPr>
        <w:shd w:val="clear" w:color="auto" w:fill="FFFFFF"/>
        <w:rPr>
          <w:rFonts w:ascii="Georgia" w:hAnsi="Georgia"/>
          <w:b/>
          <w:bCs/>
          <w:sz w:val="22"/>
          <w:szCs w:val="22"/>
        </w:rPr>
      </w:pPr>
      <w:r>
        <w:rPr>
          <w:rFonts w:ascii="Georgia" w:hAnsi="Georgia"/>
          <w:b/>
          <w:bCs/>
          <w:sz w:val="22"/>
          <w:szCs w:val="22"/>
        </w:rPr>
        <w:t xml:space="preserve">A unit of property is </w:t>
      </w:r>
      <w:r w:rsidRPr="00DC5EC0">
        <w:rPr>
          <w:rFonts w:ascii="Georgia" w:hAnsi="Georgia"/>
          <w:b/>
          <w:bCs/>
          <w:sz w:val="22"/>
          <w:szCs w:val="22"/>
          <w:u w:val="single"/>
        </w:rPr>
        <w:t>improved if</w:t>
      </w:r>
      <w:r>
        <w:rPr>
          <w:rFonts w:ascii="Georgia" w:hAnsi="Georgia"/>
          <w:bCs/>
          <w:sz w:val="22"/>
          <w:szCs w:val="22"/>
        </w:rPr>
        <w:t xml:space="preserve"> the amounts paid for activities performed after the property is placed in service by TP</w:t>
      </w:r>
      <w:r>
        <w:rPr>
          <w:rFonts w:ascii="Georgia" w:hAnsi="Georgia"/>
          <w:b/>
          <w:bCs/>
          <w:sz w:val="22"/>
          <w:szCs w:val="22"/>
        </w:rPr>
        <w:t>:</w:t>
      </w:r>
    </w:p>
    <w:p w14:paraId="062B2990" w14:textId="3DD2CE9E" w:rsidR="00DC5EC0" w:rsidRPr="009254E8" w:rsidRDefault="00DC5EC0" w:rsidP="00DC5EC0">
      <w:pPr>
        <w:pStyle w:val="ListParagraph"/>
        <w:numPr>
          <w:ilvl w:val="2"/>
          <w:numId w:val="6"/>
        </w:numPr>
        <w:shd w:val="clear" w:color="auto" w:fill="FFFFFF"/>
        <w:rPr>
          <w:rFonts w:ascii="Georgia" w:hAnsi="Georgia"/>
          <w:b/>
          <w:bCs/>
          <w:sz w:val="22"/>
          <w:szCs w:val="22"/>
        </w:rPr>
      </w:pPr>
      <w:r>
        <w:rPr>
          <w:rFonts w:ascii="Georgia" w:hAnsi="Georgia"/>
          <w:bCs/>
          <w:sz w:val="22"/>
          <w:szCs w:val="22"/>
        </w:rPr>
        <w:t xml:space="preserve">Result in a </w:t>
      </w:r>
      <w:r>
        <w:rPr>
          <w:rFonts w:ascii="Georgia" w:hAnsi="Georgia"/>
          <w:b/>
          <w:bCs/>
          <w:sz w:val="22"/>
          <w:szCs w:val="22"/>
        </w:rPr>
        <w:t xml:space="preserve">betterment </w:t>
      </w:r>
      <w:r w:rsidRPr="00DC5EC0">
        <w:rPr>
          <w:rFonts w:ascii="Georgia" w:hAnsi="Georgia"/>
          <w:bCs/>
          <w:sz w:val="22"/>
          <w:szCs w:val="22"/>
        </w:rPr>
        <w:t>to the unit of property</w:t>
      </w:r>
      <w:r>
        <w:rPr>
          <w:rFonts w:ascii="Georgia" w:hAnsi="Georgia"/>
          <w:bCs/>
          <w:sz w:val="22"/>
          <w:szCs w:val="22"/>
        </w:rPr>
        <w:t>; or</w:t>
      </w:r>
    </w:p>
    <w:p w14:paraId="232973BD" w14:textId="5B7009E4" w:rsidR="009254E8" w:rsidRPr="00DC5EC0" w:rsidRDefault="00546718" w:rsidP="009254E8">
      <w:pPr>
        <w:pStyle w:val="ListParagraph"/>
        <w:numPr>
          <w:ilvl w:val="3"/>
          <w:numId w:val="6"/>
        </w:numPr>
        <w:shd w:val="clear" w:color="auto" w:fill="FFFFFF"/>
        <w:rPr>
          <w:rFonts w:ascii="Georgia" w:hAnsi="Georgia"/>
          <w:b/>
          <w:bCs/>
          <w:sz w:val="22"/>
          <w:szCs w:val="22"/>
        </w:rPr>
      </w:pPr>
      <w:r>
        <w:rPr>
          <w:rFonts w:ascii="Georgia" w:hAnsi="Georgia"/>
          <w:bCs/>
          <w:sz w:val="22"/>
          <w:szCs w:val="22"/>
        </w:rPr>
        <w:t>“</w:t>
      </w:r>
      <w:r w:rsidR="009254E8">
        <w:rPr>
          <w:rFonts w:ascii="Georgia" w:hAnsi="Georgia"/>
          <w:bCs/>
          <w:sz w:val="22"/>
          <w:szCs w:val="22"/>
        </w:rPr>
        <w:t>Betterment</w:t>
      </w:r>
      <w:r>
        <w:rPr>
          <w:rFonts w:ascii="Georgia" w:hAnsi="Georgia"/>
          <w:bCs/>
          <w:sz w:val="22"/>
          <w:szCs w:val="22"/>
        </w:rPr>
        <w:t>”</w:t>
      </w:r>
      <w:r w:rsidR="009254E8">
        <w:rPr>
          <w:rFonts w:ascii="Georgia" w:hAnsi="Georgia"/>
          <w:bCs/>
          <w:sz w:val="22"/>
          <w:szCs w:val="22"/>
        </w:rPr>
        <w:t xml:space="preserve"> = ameliorates a material condition or defect that existed prior to TP’s acquisition or arose during production; results in a material addition to the property or a material increase in capacity, productivity, efficiency, strength, quality, or output</w:t>
      </w:r>
    </w:p>
    <w:p w14:paraId="158F844A" w14:textId="1BCF4AE2" w:rsidR="00DC5EC0" w:rsidRPr="00DC5EC0" w:rsidRDefault="00DC5EC0" w:rsidP="00DC5EC0">
      <w:pPr>
        <w:pStyle w:val="ListParagraph"/>
        <w:numPr>
          <w:ilvl w:val="2"/>
          <w:numId w:val="6"/>
        </w:numPr>
        <w:shd w:val="clear" w:color="auto" w:fill="FFFFFF"/>
        <w:rPr>
          <w:rFonts w:ascii="Georgia" w:hAnsi="Georgia"/>
          <w:b/>
          <w:bCs/>
          <w:sz w:val="22"/>
          <w:szCs w:val="22"/>
        </w:rPr>
      </w:pPr>
      <w:r>
        <w:rPr>
          <w:rFonts w:ascii="Georgia" w:hAnsi="Georgia"/>
          <w:b/>
          <w:bCs/>
          <w:sz w:val="22"/>
          <w:szCs w:val="22"/>
        </w:rPr>
        <w:t>Restore</w:t>
      </w:r>
      <w:r>
        <w:rPr>
          <w:rFonts w:ascii="Georgia" w:hAnsi="Georgia"/>
          <w:bCs/>
          <w:sz w:val="22"/>
          <w:szCs w:val="22"/>
        </w:rPr>
        <w:t xml:space="preserve"> the unit of property; or</w:t>
      </w:r>
    </w:p>
    <w:p w14:paraId="3186CF66" w14:textId="18F2A63B" w:rsidR="00DC5EC0" w:rsidRPr="00C710E7" w:rsidRDefault="00DC5EC0" w:rsidP="00DC5EC0">
      <w:pPr>
        <w:pStyle w:val="ListParagraph"/>
        <w:numPr>
          <w:ilvl w:val="2"/>
          <w:numId w:val="6"/>
        </w:numPr>
        <w:shd w:val="clear" w:color="auto" w:fill="FFFFFF"/>
        <w:rPr>
          <w:rFonts w:ascii="Georgia" w:hAnsi="Georgia"/>
          <w:b/>
          <w:bCs/>
          <w:sz w:val="22"/>
          <w:szCs w:val="22"/>
        </w:rPr>
      </w:pPr>
      <w:r>
        <w:rPr>
          <w:rFonts w:ascii="Georgia" w:hAnsi="Georgia"/>
          <w:b/>
          <w:bCs/>
          <w:sz w:val="22"/>
          <w:szCs w:val="22"/>
        </w:rPr>
        <w:t>Adapt</w:t>
      </w:r>
      <w:r>
        <w:rPr>
          <w:rFonts w:ascii="Georgia" w:hAnsi="Georgia"/>
          <w:bCs/>
          <w:sz w:val="22"/>
          <w:szCs w:val="22"/>
        </w:rPr>
        <w:t xml:space="preserve"> the unit of property to a new or different use.</w:t>
      </w:r>
    </w:p>
    <w:p w14:paraId="24EC6E31" w14:textId="125F6960" w:rsidR="00C710E7" w:rsidRPr="00C710E7" w:rsidRDefault="00C710E7" w:rsidP="00C710E7">
      <w:pPr>
        <w:pStyle w:val="ListParagraph"/>
        <w:numPr>
          <w:ilvl w:val="1"/>
          <w:numId w:val="6"/>
        </w:numPr>
        <w:shd w:val="clear" w:color="auto" w:fill="FFFFFF"/>
        <w:rPr>
          <w:rFonts w:ascii="Georgia" w:hAnsi="Georgia"/>
          <w:b/>
          <w:bCs/>
          <w:smallCaps/>
          <w:sz w:val="22"/>
          <w:szCs w:val="22"/>
          <w:u w:val="single"/>
        </w:rPr>
      </w:pPr>
      <w:r w:rsidRPr="00C710E7">
        <w:rPr>
          <w:rFonts w:ascii="Georgia" w:hAnsi="Georgia"/>
          <w:b/>
          <w:bCs/>
          <w:smallCaps/>
          <w:sz w:val="22"/>
          <w:szCs w:val="22"/>
          <w:u w:val="single"/>
        </w:rPr>
        <w:t>Safe Harbor for ROUTINE MAINTENANCE</w:t>
      </w:r>
    </w:p>
    <w:p w14:paraId="13B1AF42" w14:textId="294A519B" w:rsidR="00C710E7" w:rsidRPr="00C710E7" w:rsidRDefault="009254E8" w:rsidP="00C710E7">
      <w:pPr>
        <w:pStyle w:val="ListParagraph"/>
        <w:numPr>
          <w:ilvl w:val="2"/>
          <w:numId w:val="6"/>
        </w:numPr>
        <w:shd w:val="clear" w:color="auto" w:fill="FFFFFF"/>
        <w:rPr>
          <w:rFonts w:ascii="Georgia" w:hAnsi="Georgia"/>
          <w:b/>
          <w:bCs/>
          <w:sz w:val="22"/>
          <w:szCs w:val="22"/>
        </w:rPr>
      </w:pPr>
      <w:r>
        <w:rPr>
          <w:rFonts w:ascii="Georgia" w:hAnsi="Georgia"/>
          <w:bCs/>
          <w:sz w:val="22"/>
          <w:szCs w:val="22"/>
        </w:rPr>
        <w:t>R</w:t>
      </w:r>
      <w:r w:rsidR="00C710E7">
        <w:rPr>
          <w:rFonts w:ascii="Georgia" w:hAnsi="Georgia"/>
          <w:bCs/>
          <w:sz w:val="22"/>
          <w:szCs w:val="22"/>
        </w:rPr>
        <w:t>outine maintenance is deemed not to improve the property</w:t>
      </w:r>
    </w:p>
    <w:p w14:paraId="41080987" w14:textId="676295B0" w:rsidR="00C710E7" w:rsidRPr="00243A97" w:rsidRDefault="00C710E7" w:rsidP="00C710E7">
      <w:pPr>
        <w:pStyle w:val="ListParagraph"/>
        <w:numPr>
          <w:ilvl w:val="2"/>
          <w:numId w:val="6"/>
        </w:numPr>
        <w:shd w:val="clear" w:color="auto" w:fill="FFFFFF"/>
        <w:rPr>
          <w:rFonts w:ascii="Georgia" w:hAnsi="Georgia"/>
          <w:b/>
          <w:bCs/>
          <w:sz w:val="22"/>
          <w:szCs w:val="22"/>
        </w:rPr>
      </w:pPr>
      <w:r>
        <w:rPr>
          <w:rFonts w:ascii="Georgia" w:hAnsi="Georgia"/>
          <w:bCs/>
          <w:sz w:val="22"/>
          <w:szCs w:val="22"/>
        </w:rPr>
        <w:t xml:space="preserve">“Routine maintenance” = recurring activities that TP expects to perform as a result of TP’s use of the unit to keep the unit in its ordinarily efficient operating condition. Includes inspection, cleaning, testing, replacement of parts. Activities are routine </w:t>
      </w:r>
      <w:r>
        <w:rPr>
          <w:rFonts w:ascii="Georgia" w:hAnsi="Georgia"/>
          <w:b/>
          <w:bCs/>
          <w:sz w:val="22"/>
          <w:szCs w:val="22"/>
        </w:rPr>
        <w:t>only if</w:t>
      </w:r>
      <w:r>
        <w:rPr>
          <w:rFonts w:ascii="Georgia" w:hAnsi="Georgia"/>
          <w:bCs/>
          <w:sz w:val="22"/>
          <w:szCs w:val="22"/>
        </w:rPr>
        <w:t xml:space="preserve">, at the time TP places it in service, he reasonably expects to perform the activities more than once during the class life, </w:t>
      </w:r>
    </w:p>
    <w:p w14:paraId="36808FEF" w14:textId="77777777" w:rsidR="007129DB" w:rsidRPr="007129DB" w:rsidRDefault="007129DB" w:rsidP="007129DB">
      <w:pPr>
        <w:pStyle w:val="ListParagraph"/>
        <w:shd w:val="clear" w:color="auto" w:fill="FFFFFF"/>
        <w:ind w:left="1080"/>
        <w:rPr>
          <w:rFonts w:ascii="Georgia" w:hAnsi="Georgia"/>
          <w:b/>
          <w:bCs/>
          <w:sz w:val="22"/>
          <w:szCs w:val="22"/>
        </w:rPr>
      </w:pPr>
    </w:p>
    <w:p w14:paraId="3C37D136" w14:textId="6D51AEB4" w:rsidR="00372DE4" w:rsidRPr="00594623" w:rsidRDefault="00372DE4" w:rsidP="00372DE4">
      <w:pPr>
        <w:pStyle w:val="ListParagraph"/>
        <w:numPr>
          <w:ilvl w:val="0"/>
          <w:numId w:val="6"/>
        </w:numPr>
        <w:shd w:val="clear" w:color="auto" w:fill="FFFFFF"/>
        <w:rPr>
          <w:rFonts w:ascii="Georgia" w:hAnsi="Georgia"/>
          <w:b/>
          <w:bCs/>
          <w:sz w:val="22"/>
          <w:szCs w:val="22"/>
        </w:rPr>
      </w:pPr>
      <w:r w:rsidRPr="00F8732E">
        <w:rPr>
          <w:rFonts w:ascii="Georgia" w:hAnsi="Georgia"/>
          <w:b/>
          <w:bCs/>
          <w:smallCaps/>
          <w:sz w:val="26"/>
          <w:szCs w:val="26"/>
          <w:u w:val="single"/>
        </w:rPr>
        <w:t>Amounts paid to</w:t>
      </w:r>
      <w:r w:rsidRPr="00F8732E">
        <w:rPr>
          <w:rFonts w:ascii="Georgia" w:hAnsi="Georgia"/>
          <w:b/>
          <w:bCs/>
          <w:sz w:val="26"/>
          <w:szCs w:val="26"/>
          <w:u w:val="single"/>
        </w:rPr>
        <w:t xml:space="preserve"> ACQUIRE OR CREATE INTANGIBLES</w:t>
      </w:r>
      <w:r w:rsidR="00F8732E">
        <w:rPr>
          <w:rFonts w:ascii="Georgia" w:hAnsi="Georgia"/>
          <w:bCs/>
          <w:sz w:val="22"/>
          <w:szCs w:val="22"/>
        </w:rPr>
        <w:t xml:space="preserve"> – Reg</w:t>
      </w:r>
      <w:r>
        <w:rPr>
          <w:rFonts w:ascii="Georgia" w:hAnsi="Georgia"/>
          <w:bCs/>
          <w:sz w:val="22"/>
          <w:szCs w:val="22"/>
        </w:rPr>
        <w:t xml:space="preserve"> 1.263(a)-4</w:t>
      </w:r>
    </w:p>
    <w:p w14:paraId="4461D145" w14:textId="1A03956E" w:rsidR="00372DE4" w:rsidRPr="00372DE4" w:rsidRDefault="00372DE4" w:rsidP="00372DE4">
      <w:pPr>
        <w:pStyle w:val="ListParagraph"/>
        <w:numPr>
          <w:ilvl w:val="1"/>
          <w:numId w:val="6"/>
        </w:numPr>
        <w:shd w:val="clear" w:color="auto" w:fill="FFFFFF"/>
        <w:rPr>
          <w:rFonts w:ascii="Georgia" w:hAnsi="Georgia"/>
          <w:b/>
          <w:bCs/>
          <w:sz w:val="22"/>
          <w:szCs w:val="22"/>
        </w:rPr>
      </w:pPr>
      <w:r w:rsidRPr="00594623">
        <w:rPr>
          <w:rFonts w:ascii="Georgia" w:hAnsi="Georgia"/>
          <w:bCs/>
          <w:sz w:val="22"/>
          <w:szCs w:val="22"/>
        </w:rPr>
        <w:t xml:space="preserve">TP </w:t>
      </w:r>
      <w:r>
        <w:rPr>
          <w:rFonts w:ascii="Georgia" w:hAnsi="Georgia"/>
          <w:b/>
          <w:bCs/>
          <w:sz w:val="22"/>
          <w:szCs w:val="22"/>
        </w:rPr>
        <w:t>must capitalize</w:t>
      </w:r>
      <w:r>
        <w:rPr>
          <w:rFonts w:ascii="Georgia" w:hAnsi="Georgia"/>
          <w:bCs/>
          <w:sz w:val="22"/>
          <w:szCs w:val="22"/>
        </w:rPr>
        <w:t xml:space="preserve"> an amount paid to</w:t>
      </w:r>
    </w:p>
    <w:p w14:paraId="2D9BA327" w14:textId="77777777" w:rsidR="00372DE4" w:rsidRPr="00372DE4" w:rsidRDefault="00372DE4" w:rsidP="00372DE4">
      <w:pPr>
        <w:pStyle w:val="ListParagraph"/>
        <w:numPr>
          <w:ilvl w:val="2"/>
          <w:numId w:val="6"/>
        </w:numPr>
        <w:shd w:val="clear" w:color="auto" w:fill="FFFFFF"/>
        <w:rPr>
          <w:rFonts w:ascii="Georgia" w:hAnsi="Georgia"/>
          <w:b/>
          <w:bCs/>
          <w:sz w:val="22"/>
          <w:szCs w:val="22"/>
        </w:rPr>
      </w:pPr>
      <w:r>
        <w:rPr>
          <w:rFonts w:ascii="Georgia" w:hAnsi="Georgia"/>
          <w:bCs/>
          <w:sz w:val="22"/>
          <w:szCs w:val="22"/>
        </w:rPr>
        <w:t xml:space="preserve">Acquire an intangible; </w:t>
      </w:r>
    </w:p>
    <w:p w14:paraId="5F8A9F97" w14:textId="06DFB0AB" w:rsidR="00372DE4" w:rsidRPr="00372DE4" w:rsidRDefault="00372DE4" w:rsidP="00372DE4">
      <w:pPr>
        <w:pStyle w:val="ListParagraph"/>
        <w:numPr>
          <w:ilvl w:val="3"/>
          <w:numId w:val="6"/>
        </w:numPr>
        <w:shd w:val="clear" w:color="auto" w:fill="FFFFFF"/>
        <w:rPr>
          <w:rFonts w:ascii="Georgia" w:hAnsi="Georgia"/>
          <w:b/>
          <w:bCs/>
          <w:sz w:val="22"/>
          <w:szCs w:val="22"/>
        </w:rPr>
      </w:pPr>
      <w:r>
        <w:rPr>
          <w:rFonts w:ascii="Georgia" w:hAnsi="Georgia"/>
          <w:bCs/>
          <w:sz w:val="22"/>
          <w:szCs w:val="22"/>
        </w:rPr>
        <w:t>[Examples: ownership interest in a corporation, partnership, trust, estate, LLC, etc.; a patent or copyright]</w:t>
      </w:r>
    </w:p>
    <w:p w14:paraId="64195A04" w14:textId="5B9A488C" w:rsidR="00372DE4" w:rsidRPr="00372DE4" w:rsidRDefault="00372DE4" w:rsidP="00372DE4">
      <w:pPr>
        <w:pStyle w:val="ListParagraph"/>
        <w:numPr>
          <w:ilvl w:val="2"/>
          <w:numId w:val="6"/>
        </w:numPr>
        <w:shd w:val="clear" w:color="auto" w:fill="FFFFFF"/>
        <w:rPr>
          <w:rFonts w:ascii="Georgia" w:hAnsi="Georgia"/>
          <w:b/>
          <w:bCs/>
          <w:sz w:val="22"/>
          <w:szCs w:val="22"/>
        </w:rPr>
      </w:pPr>
      <w:r>
        <w:rPr>
          <w:rFonts w:ascii="Georgia" w:hAnsi="Georgia"/>
          <w:bCs/>
          <w:sz w:val="22"/>
          <w:szCs w:val="22"/>
        </w:rPr>
        <w:t>Create an intangible</w:t>
      </w:r>
    </w:p>
    <w:p w14:paraId="4E8933B6" w14:textId="7A291298" w:rsidR="00372DE4" w:rsidRPr="00372DE4" w:rsidRDefault="00372DE4" w:rsidP="00372DE4">
      <w:pPr>
        <w:pStyle w:val="ListParagraph"/>
        <w:numPr>
          <w:ilvl w:val="3"/>
          <w:numId w:val="6"/>
        </w:numPr>
        <w:shd w:val="clear" w:color="auto" w:fill="FFFFFF"/>
        <w:rPr>
          <w:rFonts w:ascii="Georgia" w:hAnsi="Georgia"/>
          <w:b/>
          <w:bCs/>
          <w:sz w:val="22"/>
          <w:szCs w:val="22"/>
        </w:rPr>
      </w:pPr>
      <w:r>
        <w:rPr>
          <w:rFonts w:ascii="Georgia" w:hAnsi="Georgia"/>
          <w:bCs/>
          <w:sz w:val="22"/>
          <w:szCs w:val="22"/>
        </w:rPr>
        <w:t xml:space="preserve">[Includes </w:t>
      </w:r>
      <w:r w:rsidRPr="007D59C3">
        <w:rPr>
          <w:rFonts w:ascii="Georgia" w:hAnsi="Georgia"/>
          <w:b/>
          <w:bCs/>
          <w:sz w:val="22"/>
          <w:szCs w:val="22"/>
        </w:rPr>
        <w:t>prepaid expenses</w:t>
      </w:r>
      <w:r>
        <w:rPr>
          <w:rFonts w:ascii="Georgia" w:hAnsi="Georgia"/>
          <w:bCs/>
          <w:sz w:val="22"/>
          <w:szCs w:val="22"/>
        </w:rPr>
        <w:t xml:space="preserve"> (such as prepaid insurance and rent), amounts paid to another party to defend or perfect title to intangible property</w:t>
      </w:r>
      <w:r w:rsidR="007D59C3">
        <w:rPr>
          <w:rFonts w:ascii="Georgia" w:hAnsi="Georgia"/>
          <w:bCs/>
          <w:sz w:val="22"/>
          <w:szCs w:val="22"/>
        </w:rPr>
        <w:t>]</w:t>
      </w:r>
    </w:p>
    <w:p w14:paraId="65F8C24D" w14:textId="572649D4" w:rsidR="00372DE4" w:rsidRPr="00372DE4" w:rsidRDefault="00372DE4" w:rsidP="00372DE4">
      <w:pPr>
        <w:pStyle w:val="ListParagraph"/>
        <w:numPr>
          <w:ilvl w:val="2"/>
          <w:numId w:val="6"/>
        </w:numPr>
        <w:shd w:val="clear" w:color="auto" w:fill="FFFFFF"/>
        <w:rPr>
          <w:rFonts w:ascii="Georgia" w:hAnsi="Georgia"/>
          <w:b/>
          <w:bCs/>
          <w:sz w:val="22"/>
          <w:szCs w:val="22"/>
        </w:rPr>
      </w:pPr>
      <w:r>
        <w:rPr>
          <w:rFonts w:ascii="Georgia" w:hAnsi="Georgia"/>
          <w:bCs/>
          <w:sz w:val="22"/>
          <w:szCs w:val="22"/>
        </w:rPr>
        <w:t>Create or enhance a separate and distinct intangible asset</w:t>
      </w:r>
    </w:p>
    <w:p w14:paraId="379C6A6A" w14:textId="66043A7E" w:rsidR="00372DE4" w:rsidRPr="00372DE4" w:rsidRDefault="00372DE4" w:rsidP="00372DE4">
      <w:pPr>
        <w:pStyle w:val="ListParagraph"/>
        <w:numPr>
          <w:ilvl w:val="3"/>
          <w:numId w:val="6"/>
        </w:numPr>
        <w:shd w:val="clear" w:color="auto" w:fill="FFFFFF"/>
        <w:rPr>
          <w:rFonts w:ascii="Georgia" w:hAnsi="Georgia"/>
          <w:b/>
          <w:bCs/>
          <w:sz w:val="22"/>
          <w:szCs w:val="22"/>
        </w:rPr>
      </w:pPr>
      <w:r>
        <w:rPr>
          <w:rFonts w:ascii="Georgia" w:hAnsi="Georgia"/>
          <w:bCs/>
          <w:sz w:val="22"/>
          <w:szCs w:val="22"/>
        </w:rPr>
        <w:t>“</w:t>
      </w:r>
      <w:r w:rsidRPr="00372DE4">
        <w:rPr>
          <w:rFonts w:ascii="Georgia" w:hAnsi="Georgia"/>
          <w:b/>
          <w:bCs/>
          <w:sz w:val="22"/>
          <w:szCs w:val="22"/>
        </w:rPr>
        <w:t>Separate and distinct intangible</w:t>
      </w:r>
      <w:r>
        <w:rPr>
          <w:rFonts w:ascii="Georgia" w:hAnsi="Georgia"/>
          <w:bCs/>
          <w:sz w:val="22"/>
          <w:szCs w:val="22"/>
        </w:rPr>
        <w:t xml:space="preserve">” = a property interest of ascertainable and measurable value in money’s worth that’s subject to protection under law and the possession and control of which is </w:t>
      </w:r>
      <w:r w:rsidRPr="00372DE4">
        <w:rPr>
          <w:rFonts w:ascii="Georgia" w:hAnsi="Georgia"/>
          <w:bCs/>
          <w:sz w:val="22"/>
          <w:szCs w:val="22"/>
          <w:u w:val="single"/>
        </w:rPr>
        <w:t>intrinsically capable of being sold, transferred, or pledged separate and apart from the trade or business.</w:t>
      </w:r>
    </w:p>
    <w:p w14:paraId="72EB22A7" w14:textId="4CEAC4B9" w:rsidR="00372DE4" w:rsidRPr="00372DE4" w:rsidRDefault="00372DE4" w:rsidP="00372DE4">
      <w:pPr>
        <w:pStyle w:val="ListParagraph"/>
        <w:numPr>
          <w:ilvl w:val="2"/>
          <w:numId w:val="6"/>
        </w:numPr>
        <w:shd w:val="clear" w:color="auto" w:fill="FFFFFF"/>
        <w:rPr>
          <w:rFonts w:ascii="Georgia" w:hAnsi="Georgia"/>
          <w:b/>
          <w:bCs/>
          <w:sz w:val="22"/>
          <w:szCs w:val="22"/>
        </w:rPr>
      </w:pPr>
      <w:r>
        <w:rPr>
          <w:rFonts w:ascii="Georgia" w:hAnsi="Georgia"/>
          <w:bCs/>
          <w:sz w:val="22"/>
          <w:szCs w:val="22"/>
        </w:rPr>
        <w:t xml:space="preserve">Create or enhance a future benefit identified </w:t>
      </w:r>
    </w:p>
    <w:p w14:paraId="419D5C4D" w14:textId="72A824E5" w:rsidR="00372DE4" w:rsidRPr="009F75D3" w:rsidRDefault="00372DE4" w:rsidP="00372DE4">
      <w:pPr>
        <w:pStyle w:val="ListParagraph"/>
        <w:numPr>
          <w:ilvl w:val="2"/>
          <w:numId w:val="6"/>
        </w:numPr>
        <w:shd w:val="clear" w:color="auto" w:fill="FFFFFF"/>
        <w:rPr>
          <w:rFonts w:ascii="Georgia" w:hAnsi="Georgia"/>
          <w:b/>
          <w:bCs/>
          <w:sz w:val="22"/>
          <w:szCs w:val="22"/>
        </w:rPr>
      </w:pPr>
      <w:r>
        <w:rPr>
          <w:rFonts w:ascii="Georgia" w:hAnsi="Georgia"/>
          <w:bCs/>
          <w:sz w:val="22"/>
          <w:szCs w:val="22"/>
        </w:rPr>
        <w:t>Facilitate an acquisition or creation of an intangible</w:t>
      </w:r>
    </w:p>
    <w:p w14:paraId="5D6A1E2E" w14:textId="77777777" w:rsidR="00F8732E" w:rsidRPr="00F8732E" w:rsidRDefault="00F8732E" w:rsidP="00F8732E">
      <w:pPr>
        <w:pStyle w:val="ListParagraph"/>
        <w:shd w:val="clear" w:color="auto" w:fill="FFFFFF"/>
        <w:ind w:left="1440"/>
        <w:rPr>
          <w:rFonts w:ascii="Georgia" w:hAnsi="Georgia"/>
          <w:b/>
          <w:bCs/>
          <w:sz w:val="22"/>
          <w:szCs w:val="22"/>
        </w:rPr>
      </w:pPr>
    </w:p>
    <w:p w14:paraId="6A66E0E5" w14:textId="1E194ABC" w:rsidR="009F75D3" w:rsidRPr="00F8732E" w:rsidRDefault="009F75D3" w:rsidP="009F75D3">
      <w:pPr>
        <w:pStyle w:val="ListParagraph"/>
        <w:numPr>
          <w:ilvl w:val="1"/>
          <w:numId w:val="6"/>
        </w:numPr>
        <w:shd w:val="clear" w:color="auto" w:fill="FFFFFF"/>
        <w:rPr>
          <w:rFonts w:ascii="Georgia" w:hAnsi="Georgia"/>
          <w:b/>
          <w:bCs/>
        </w:rPr>
      </w:pPr>
      <w:r w:rsidRPr="00F8732E">
        <w:rPr>
          <w:rFonts w:ascii="Georgia" w:hAnsi="Georgia"/>
          <w:b/>
          <w:bCs/>
          <w:u w:val="single"/>
        </w:rPr>
        <w:t>12-MONTH RULE - EXCEPTION</w:t>
      </w:r>
    </w:p>
    <w:p w14:paraId="07CE91A1" w14:textId="6DD6D485" w:rsidR="009F75D3" w:rsidRPr="009F75D3" w:rsidRDefault="007D59C3" w:rsidP="009F75D3">
      <w:pPr>
        <w:pStyle w:val="ListParagraph"/>
        <w:numPr>
          <w:ilvl w:val="2"/>
          <w:numId w:val="6"/>
        </w:numPr>
        <w:shd w:val="clear" w:color="auto" w:fill="FFFFFF"/>
        <w:rPr>
          <w:rFonts w:ascii="Georgia" w:hAnsi="Georgia"/>
          <w:b/>
          <w:bCs/>
          <w:sz w:val="22"/>
          <w:szCs w:val="22"/>
        </w:rPr>
      </w:pPr>
      <w:r>
        <w:rPr>
          <w:rFonts w:ascii="Georgia" w:hAnsi="Georgia"/>
          <w:bCs/>
          <w:sz w:val="22"/>
          <w:szCs w:val="22"/>
        </w:rPr>
        <w:t>Expense</w:t>
      </w:r>
      <w:r w:rsidR="009F75D3">
        <w:rPr>
          <w:rFonts w:ascii="Georgia" w:hAnsi="Georgia"/>
          <w:bCs/>
          <w:sz w:val="22"/>
          <w:szCs w:val="22"/>
        </w:rPr>
        <w:t xml:space="preserve"> amounts paid to create (or facilitate creation of) </w:t>
      </w:r>
      <w:r w:rsidR="009F75D3" w:rsidRPr="009F75D3">
        <w:rPr>
          <w:rFonts w:ascii="Georgia" w:hAnsi="Georgia"/>
          <w:bCs/>
          <w:sz w:val="22"/>
          <w:szCs w:val="22"/>
          <w:u w:val="single"/>
        </w:rPr>
        <w:t>any right or benefit for the TP that does not extend beyond the earlier of—</w:t>
      </w:r>
    </w:p>
    <w:p w14:paraId="251FC491" w14:textId="7A51E603" w:rsidR="009F75D3" w:rsidRPr="009F75D3" w:rsidRDefault="009F75D3" w:rsidP="009F75D3">
      <w:pPr>
        <w:pStyle w:val="ListParagraph"/>
        <w:numPr>
          <w:ilvl w:val="3"/>
          <w:numId w:val="6"/>
        </w:numPr>
        <w:shd w:val="clear" w:color="auto" w:fill="FFFFFF"/>
        <w:rPr>
          <w:rFonts w:ascii="Georgia" w:hAnsi="Georgia"/>
          <w:b/>
          <w:bCs/>
          <w:sz w:val="22"/>
          <w:szCs w:val="22"/>
        </w:rPr>
      </w:pPr>
      <w:r>
        <w:rPr>
          <w:rFonts w:ascii="Georgia" w:hAnsi="Georgia"/>
          <w:bCs/>
          <w:sz w:val="22"/>
          <w:szCs w:val="22"/>
        </w:rPr>
        <w:t>12 months after the first date on which TP realizes the right or benefit</w:t>
      </w:r>
    </w:p>
    <w:p w14:paraId="32F1F1A2" w14:textId="0A955638" w:rsidR="009F75D3" w:rsidRPr="009F75D3" w:rsidRDefault="009F75D3" w:rsidP="009F75D3">
      <w:pPr>
        <w:pStyle w:val="ListParagraph"/>
        <w:numPr>
          <w:ilvl w:val="3"/>
          <w:numId w:val="6"/>
        </w:numPr>
        <w:shd w:val="clear" w:color="auto" w:fill="FFFFFF"/>
        <w:rPr>
          <w:rFonts w:ascii="Georgia" w:hAnsi="Georgia"/>
          <w:b/>
          <w:bCs/>
          <w:sz w:val="22"/>
          <w:szCs w:val="22"/>
        </w:rPr>
      </w:pPr>
      <w:r>
        <w:rPr>
          <w:rFonts w:ascii="Georgia" w:hAnsi="Georgia"/>
          <w:bCs/>
          <w:sz w:val="22"/>
          <w:szCs w:val="22"/>
        </w:rPr>
        <w:t>The end of the taxable year following the taxable year in which the payment is made</w:t>
      </w:r>
    </w:p>
    <w:p w14:paraId="4B54BE1A" w14:textId="2A7E5F10" w:rsidR="009F75D3" w:rsidRPr="009F75D3" w:rsidRDefault="009F75D3" w:rsidP="009F75D3">
      <w:pPr>
        <w:pStyle w:val="ListParagraph"/>
        <w:numPr>
          <w:ilvl w:val="2"/>
          <w:numId w:val="6"/>
        </w:numPr>
        <w:shd w:val="clear" w:color="auto" w:fill="FFFFFF"/>
        <w:rPr>
          <w:rFonts w:ascii="Georgia" w:hAnsi="Georgia"/>
          <w:b/>
          <w:bCs/>
          <w:sz w:val="22"/>
          <w:szCs w:val="22"/>
        </w:rPr>
      </w:pPr>
      <w:r>
        <w:rPr>
          <w:rFonts w:ascii="Georgia" w:hAnsi="Georgia"/>
          <w:bCs/>
          <w:sz w:val="22"/>
          <w:szCs w:val="22"/>
        </w:rPr>
        <w:t>The duration of a right includes any renewal period if all the facts and circumstances during the taxable year in which the right is created indicate a reasonable expectancy of renewal.</w:t>
      </w:r>
    </w:p>
    <w:p w14:paraId="4D11ADD2" w14:textId="329DAF64" w:rsidR="009F75D3" w:rsidRPr="009F75D3" w:rsidRDefault="009F75D3" w:rsidP="009F75D3">
      <w:pPr>
        <w:pStyle w:val="ListParagraph"/>
        <w:numPr>
          <w:ilvl w:val="1"/>
          <w:numId w:val="6"/>
        </w:numPr>
        <w:shd w:val="clear" w:color="auto" w:fill="FFFFFF"/>
        <w:rPr>
          <w:rFonts w:ascii="Georgia" w:hAnsi="Georgia"/>
          <w:b/>
          <w:bCs/>
          <w:sz w:val="22"/>
          <w:szCs w:val="22"/>
          <w:u w:val="single"/>
        </w:rPr>
      </w:pPr>
      <w:r w:rsidRPr="009F75D3">
        <w:rPr>
          <w:rFonts w:ascii="Georgia" w:hAnsi="Georgia"/>
          <w:b/>
          <w:bCs/>
          <w:sz w:val="22"/>
          <w:szCs w:val="22"/>
          <w:u w:val="single"/>
        </w:rPr>
        <w:t>Treatment of capitalized costs:</w:t>
      </w:r>
      <w:r>
        <w:rPr>
          <w:rFonts w:ascii="Georgia" w:hAnsi="Georgia"/>
          <w:bCs/>
          <w:sz w:val="22"/>
          <w:szCs w:val="22"/>
        </w:rPr>
        <w:t xml:space="preserve"> Generally added to the basis of the intangible</w:t>
      </w:r>
    </w:p>
    <w:p w14:paraId="7D1E8D53" w14:textId="28925F58" w:rsidR="003D543C" w:rsidRDefault="003D543C">
      <w:pPr>
        <w:rPr>
          <w:rFonts w:ascii="Georgia" w:hAnsi="Georgia"/>
          <w:b/>
          <w:bCs/>
          <w:sz w:val="22"/>
          <w:szCs w:val="22"/>
        </w:rPr>
      </w:pPr>
      <w:r>
        <w:rPr>
          <w:rFonts w:ascii="Georgia" w:hAnsi="Georgia"/>
          <w:b/>
          <w:bCs/>
          <w:sz w:val="22"/>
          <w:szCs w:val="22"/>
        </w:rPr>
        <w:br w:type="page"/>
      </w:r>
    </w:p>
    <w:p w14:paraId="12607030" w14:textId="77777777" w:rsidR="007129DB" w:rsidRPr="007129DB" w:rsidRDefault="007129DB" w:rsidP="007129DB">
      <w:pPr>
        <w:pStyle w:val="ListParagraph"/>
        <w:shd w:val="clear" w:color="auto" w:fill="FFFFFF"/>
        <w:ind w:left="1080"/>
        <w:rPr>
          <w:rFonts w:ascii="Georgia" w:hAnsi="Georgia"/>
          <w:b/>
          <w:bCs/>
          <w:sz w:val="22"/>
          <w:szCs w:val="22"/>
        </w:rPr>
      </w:pPr>
    </w:p>
    <w:p w14:paraId="2CF10F9E" w14:textId="2BA1FAA8" w:rsidR="009F75D3" w:rsidRPr="00594623" w:rsidRDefault="009F75D3" w:rsidP="009F75D3">
      <w:pPr>
        <w:pStyle w:val="ListParagraph"/>
        <w:numPr>
          <w:ilvl w:val="0"/>
          <w:numId w:val="6"/>
        </w:numPr>
        <w:shd w:val="clear" w:color="auto" w:fill="FFFFFF"/>
        <w:rPr>
          <w:rFonts w:ascii="Georgia" w:hAnsi="Georgia"/>
          <w:b/>
          <w:bCs/>
          <w:sz w:val="22"/>
          <w:szCs w:val="22"/>
        </w:rPr>
      </w:pPr>
      <w:r w:rsidRPr="003D543C">
        <w:rPr>
          <w:rFonts w:ascii="Georgia" w:hAnsi="Georgia"/>
          <w:b/>
          <w:bCs/>
          <w:smallCaps/>
          <w:sz w:val="26"/>
          <w:szCs w:val="26"/>
          <w:u w:val="single"/>
        </w:rPr>
        <w:t>Amounts paid or incurred to</w:t>
      </w:r>
      <w:r w:rsidRPr="003D543C">
        <w:rPr>
          <w:rFonts w:ascii="Georgia" w:hAnsi="Georgia"/>
          <w:b/>
          <w:bCs/>
          <w:sz w:val="26"/>
          <w:szCs w:val="26"/>
          <w:u w:val="single"/>
        </w:rPr>
        <w:t xml:space="preserve"> FACILITATE AN ACQUISITON OF A TRADE OR BUSINESS</w:t>
      </w:r>
      <w:r w:rsidR="00A96BC4">
        <w:rPr>
          <w:rFonts w:ascii="Georgia" w:hAnsi="Georgia"/>
          <w:b/>
          <w:bCs/>
          <w:sz w:val="22"/>
          <w:szCs w:val="22"/>
          <w:u w:val="single"/>
        </w:rPr>
        <w:t xml:space="preserve"> </w:t>
      </w:r>
      <w:r>
        <w:rPr>
          <w:rFonts w:ascii="Georgia" w:hAnsi="Georgia"/>
          <w:bCs/>
          <w:sz w:val="22"/>
          <w:szCs w:val="22"/>
        </w:rPr>
        <w:t>– Reg. § 1.263(a)-5</w:t>
      </w:r>
    </w:p>
    <w:p w14:paraId="03942993" w14:textId="76162ECD" w:rsidR="009F75D3" w:rsidRPr="001B0145" w:rsidRDefault="009F75D3" w:rsidP="001B0145">
      <w:pPr>
        <w:pStyle w:val="ListParagraph"/>
        <w:numPr>
          <w:ilvl w:val="1"/>
          <w:numId w:val="6"/>
        </w:numPr>
        <w:shd w:val="clear" w:color="auto" w:fill="FFFFFF"/>
        <w:rPr>
          <w:rFonts w:ascii="Georgia" w:hAnsi="Georgia"/>
          <w:b/>
          <w:bCs/>
          <w:sz w:val="22"/>
          <w:szCs w:val="22"/>
        </w:rPr>
      </w:pPr>
      <w:r w:rsidRPr="00594623">
        <w:rPr>
          <w:rFonts w:ascii="Georgia" w:hAnsi="Georgia"/>
          <w:bCs/>
          <w:sz w:val="22"/>
          <w:szCs w:val="22"/>
        </w:rPr>
        <w:t xml:space="preserve">TP </w:t>
      </w:r>
      <w:r>
        <w:rPr>
          <w:rFonts w:ascii="Georgia" w:hAnsi="Georgia"/>
          <w:b/>
          <w:bCs/>
          <w:sz w:val="22"/>
          <w:szCs w:val="22"/>
        </w:rPr>
        <w:t>must capitalize</w:t>
      </w:r>
      <w:r>
        <w:rPr>
          <w:rFonts w:ascii="Georgia" w:hAnsi="Georgia"/>
          <w:bCs/>
          <w:sz w:val="22"/>
          <w:szCs w:val="22"/>
        </w:rPr>
        <w:t xml:space="preserve"> an amount paid to </w:t>
      </w:r>
      <w:r w:rsidRPr="001B0145">
        <w:rPr>
          <w:rFonts w:ascii="Georgia" w:hAnsi="Georgia"/>
          <w:b/>
          <w:bCs/>
          <w:sz w:val="22"/>
          <w:szCs w:val="22"/>
        </w:rPr>
        <w:t xml:space="preserve">facilitate </w:t>
      </w:r>
      <w:r w:rsidR="001B0145" w:rsidRPr="001B0145">
        <w:rPr>
          <w:rFonts w:ascii="Georgia" w:hAnsi="Georgia"/>
          <w:b/>
          <w:bCs/>
          <w:sz w:val="22"/>
          <w:szCs w:val="22"/>
        </w:rPr>
        <w:t>a</w:t>
      </w:r>
      <w:r w:rsidRPr="001B0145">
        <w:rPr>
          <w:rFonts w:ascii="Georgia" w:hAnsi="Georgia"/>
          <w:b/>
          <w:bCs/>
          <w:sz w:val="22"/>
          <w:szCs w:val="22"/>
        </w:rPr>
        <w:t>n acquisition of assets that constitute a trade or business</w:t>
      </w:r>
      <w:r w:rsidRPr="001B0145">
        <w:rPr>
          <w:rFonts w:ascii="Georgia" w:hAnsi="Georgia"/>
          <w:bCs/>
          <w:sz w:val="22"/>
          <w:szCs w:val="22"/>
        </w:rPr>
        <w:t xml:space="preserve"> (whether TP is the acquirer or the target)</w:t>
      </w:r>
    </w:p>
    <w:p w14:paraId="2C0F3FE4" w14:textId="12F2747E" w:rsidR="009F75D3" w:rsidRPr="009F75D3" w:rsidRDefault="009F75D3" w:rsidP="009F75D3">
      <w:pPr>
        <w:pStyle w:val="ListParagraph"/>
        <w:numPr>
          <w:ilvl w:val="1"/>
          <w:numId w:val="6"/>
        </w:numPr>
        <w:shd w:val="clear" w:color="auto" w:fill="FFFFFF"/>
        <w:rPr>
          <w:rFonts w:ascii="Georgia" w:hAnsi="Georgia"/>
          <w:b/>
          <w:bCs/>
          <w:sz w:val="22"/>
          <w:szCs w:val="22"/>
        </w:rPr>
      </w:pPr>
      <w:r>
        <w:rPr>
          <w:rFonts w:ascii="Georgia" w:hAnsi="Georgia"/>
          <w:b/>
          <w:bCs/>
          <w:sz w:val="22"/>
          <w:szCs w:val="22"/>
        </w:rPr>
        <w:t>“Facilitate”</w:t>
      </w:r>
      <w:r>
        <w:rPr>
          <w:rFonts w:ascii="Georgia" w:hAnsi="Georgia"/>
          <w:bCs/>
          <w:sz w:val="22"/>
          <w:szCs w:val="22"/>
        </w:rPr>
        <w:t xml:space="preserve"> = if the amount is paid in the process of investigating or otherwise pursuing the transaction (based on all facts &amp; circumstances)</w:t>
      </w:r>
      <w:r w:rsidR="00E06C5F">
        <w:rPr>
          <w:rFonts w:ascii="Georgia" w:hAnsi="Georgia"/>
          <w:bCs/>
          <w:sz w:val="22"/>
          <w:szCs w:val="22"/>
        </w:rPr>
        <w:t xml:space="preserve">, </w:t>
      </w:r>
    </w:p>
    <w:p w14:paraId="4F122B05" w14:textId="77777777" w:rsidR="009F75D3" w:rsidRPr="009F75D3" w:rsidRDefault="009F75D3" w:rsidP="009F75D3">
      <w:pPr>
        <w:pStyle w:val="ListParagraph"/>
        <w:numPr>
          <w:ilvl w:val="2"/>
          <w:numId w:val="6"/>
        </w:numPr>
        <w:shd w:val="clear" w:color="auto" w:fill="FFFFFF"/>
        <w:rPr>
          <w:rFonts w:ascii="Georgia" w:hAnsi="Georgia"/>
          <w:b/>
          <w:bCs/>
          <w:sz w:val="22"/>
          <w:szCs w:val="22"/>
        </w:rPr>
      </w:pPr>
      <w:r>
        <w:rPr>
          <w:rFonts w:ascii="Georgia" w:hAnsi="Georgia"/>
          <w:bCs/>
          <w:sz w:val="22"/>
          <w:szCs w:val="22"/>
        </w:rPr>
        <w:t xml:space="preserve">The fact that an amount would/would not have been paid but for the transaction is relevant, but not determinative. </w:t>
      </w:r>
    </w:p>
    <w:p w14:paraId="52A08BA8" w14:textId="26D306F5" w:rsidR="009F75D3" w:rsidRPr="00BC7646" w:rsidRDefault="009F75D3" w:rsidP="009F75D3">
      <w:pPr>
        <w:pStyle w:val="ListParagraph"/>
        <w:numPr>
          <w:ilvl w:val="2"/>
          <w:numId w:val="6"/>
        </w:numPr>
        <w:shd w:val="clear" w:color="auto" w:fill="FFFFFF"/>
        <w:rPr>
          <w:rFonts w:ascii="Georgia" w:hAnsi="Georgia"/>
          <w:b/>
          <w:bCs/>
          <w:sz w:val="22"/>
          <w:szCs w:val="22"/>
        </w:rPr>
      </w:pPr>
      <w:r>
        <w:rPr>
          <w:rFonts w:ascii="Georgia" w:hAnsi="Georgia"/>
          <w:bCs/>
          <w:sz w:val="22"/>
          <w:szCs w:val="22"/>
        </w:rPr>
        <w:t>Includes paid to determine the value or price of a transaction</w:t>
      </w:r>
    </w:p>
    <w:p w14:paraId="08BEA5F8" w14:textId="7B361D3D" w:rsidR="00BC7646" w:rsidRPr="001706ED" w:rsidRDefault="00BC7646" w:rsidP="009F75D3">
      <w:pPr>
        <w:pStyle w:val="ListParagraph"/>
        <w:numPr>
          <w:ilvl w:val="2"/>
          <w:numId w:val="6"/>
        </w:numPr>
        <w:shd w:val="clear" w:color="auto" w:fill="FFFFFF"/>
        <w:rPr>
          <w:rFonts w:ascii="Georgia" w:hAnsi="Georgia"/>
          <w:b/>
          <w:bCs/>
          <w:sz w:val="22"/>
          <w:szCs w:val="22"/>
        </w:rPr>
      </w:pPr>
      <w:r>
        <w:rPr>
          <w:rFonts w:ascii="Georgia" w:hAnsi="Georgia"/>
          <w:bCs/>
          <w:sz w:val="22"/>
          <w:szCs w:val="22"/>
        </w:rPr>
        <w:t>Doesn’t include an amount paid to another party in exchange for tangible or intangible property (e.g. the purchase price paid to the target in exchange for its assets, or price paid to target’s SHs for their stock)</w:t>
      </w:r>
    </w:p>
    <w:p w14:paraId="7A6BBA4C" w14:textId="56305101" w:rsidR="001706ED" w:rsidRPr="001706ED" w:rsidRDefault="001706ED" w:rsidP="009F75D3">
      <w:pPr>
        <w:pStyle w:val="ListParagraph"/>
        <w:numPr>
          <w:ilvl w:val="2"/>
          <w:numId w:val="6"/>
        </w:numPr>
        <w:shd w:val="clear" w:color="auto" w:fill="FFFFFF"/>
        <w:rPr>
          <w:rFonts w:ascii="Georgia" w:hAnsi="Georgia"/>
          <w:b/>
          <w:bCs/>
          <w:sz w:val="22"/>
          <w:szCs w:val="22"/>
        </w:rPr>
      </w:pPr>
      <w:r>
        <w:rPr>
          <w:rFonts w:ascii="Georgia" w:hAnsi="Georgia"/>
          <w:b/>
          <w:bCs/>
          <w:sz w:val="22"/>
          <w:szCs w:val="22"/>
          <w:u w:val="single"/>
        </w:rPr>
        <w:t>If not inherently facilitative,</w:t>
      </w:r>
      <w:r>
        <w:rPr>
          <w:rFonts w:ascii="Georgia" w:hAnsi="Georgia"/>
          <w:bCs/>
          <w:sz w:val="22"/>
          <w:szCs w:val="22"/>
          <w:u w:val="single"/>
        </w:rPr>
        <w:t xml:space="preserve"> </w:t>
      </w:r>
      <w:r w:rsidRPr="001706ED">
        <w:rPr>
          <w:rFonts w:ascii="Georgia" w:hAnsi="Georgia"/>
          <w:bCs/>
          <w:sz w:val="22"/>
          <w:szCs w:val="22"/>
          <w:u w:val="single"/>
        </w:rPr>
        <w:t>capitalize only if</w:t>
      </w:r>
      <w:r>
        <w:rPr>
          <w:rFonts w:ascii="Georgia" w:hAnsi="Georgia"/>
          <w:bCs/>
          <w:sz w:val="22"/>
          <w:szCs w:val="22"/>
        </w:rPr>
        <w:t xml:space="preserve"> activities are performed </w:t>
      </w:r>
      <w:r w:rsidRPr="00511938">
        <w:rPr>
          <w:rFonts w:ascii="Georgia" w:hAnsi="Georgia"/>
          <w:b/>
          <w:bCs/>
          <w:sz w:val="22"/>
          <w:szCs w:val="22"/>
        </w:rPr>
        <w:t xml:space="preserve">on or </w:t>
      </w:r>
      <w:r w:rsidRPr="00511938">
        <w:rPr>
          <w:rFonts w:ascii="Georgia" w:hAnsi="Georgia"/>
          <w:b/>
          <w:bCs/>
          <w:i/>
          <w:sz w:val="22"/>
          <w:szCs w:val="22"/>
        </w:rPr>
        <w:t>after</w:t>
      </w:r>
      <w:r>
        <w:rPr>
          <w:rFonts w:ascii="Georgia" w:hAnsi="Georgia"/>
          <w:bCs/>
          <w:sz w:val="22"/>
          <w:szCs w:val="22"/>
        </w:rPr>
        <w:t xml:space="preserve"> the </w:t>
      </w:r>
      <w:r>
        <w:rPr>
          <w:rFonts w:ascii="Georgia" w:hAnsi="Georgia"/>
          <w:bCs/>
          <w:sz w:val="22"/>
          <w:szCs w:val="22"/>
          <w:u w:val="single"/>
        </w:rPr>
        <w:t>earlier of</w:t>
      </w:r>
      <w:r>
        <w:rPr>
          <w:rFonts w:ascii="Georgia" w:hAnsi="Georgia"/>
          <w:bCs/>
          <w:sz w:val="22"/>
          <w:szCs w:val="22"/>
        </w:rPr>
        <w:t xml:space="preserve"> (1) the date of execution of a letter of intent, exclusivity agreement, or similar written communication, or (2) the date on which the material terms of the transaction are approved by TP’s board or a binding contract is executed</w:t>
      </w:r>
      <w:r w:rsidR="007A0C1E">
        <w:rPr>
          <w:rFonts w:ascii="Georgia" w:hAnsi="Georgia"/>
          <w:bCs/>
          <w:sz w:val="22"/>
          <w:szCs w:val="22"/>
        </w:rPr>
        <w:t xml:space="preserve">. </w:t>
      </w:r>
    </w:p>
    <w:p w14:paraId="11D6DC1D" w14:textId="16A08495" w:rsidR="001706ED" w:rsidRPr="00A96BC4" w:rsidRDefault="001706ED" w:rsidP="001706ED">
      <w:pPr>
        <w:pStyle w:val="ListParagraph"/>
        <w:numPr>
          <w:ilvl w:val="3"/>
          <w:numId w:val="6"/>
        </w:numPr>
        <w:shd w:val="clear" w:color="auto" w:fill="FFFFFF"/>
        <w:rPr>
          <w:rFonts w:ascii="Georgia" w:hAnsi="Georgia"/>
          <w:b/>
          <w:bCs/>
          <w:sz w:val="22"/>
          <w:szCs w:val="22"/>
        </w:rPr>
      </w:pPr>
      <w:r>
        <w:rPr>
          <w:rFonts w:ascii="Georgia" w:hAnsi="Georgia"/>
          <w:b/>
          <w:bCs/>
          <w:sz w:val="22"/>
          <w:szCs w:val="22"/>
        </w:rPr>
        <w:t>“</w:t>
      </w:r>
      <w:r w:rsidRPr="001B0145">
        <w:rPr>
          <w:rFonts w:ascii="Georgia" w:hAnsi="Georgia"/>
          <w:b/>
          <w:bCs/>
          <w:sz w:val="22"/>
          <w:szCs w:val="22"/>
          <w:u w:val="single"/>
        </w:rPr>
        <w:t>Inherently facilitative</w:t>
      </w:r>
      <w:r>
        <w:rPr>
          <w:rFonts w:ascii="Georgia" w:hAnsi="Georgia"/>
          <w:b/>
          <w:bCs/>
          <w:sz w:val="22"/>
          <w:szCs w:val="22"/>
        </w:rPr>
        <w:t xml:space="preserve">” = </w:t>
      </w:r>
      <w:r w:rsidR="00A96BC4">
        <w:rPr>
          <w:rFonts w:ascii="Georgia" w:hAnsi="Georgia"/>
          <w:bCs/>
          <w:sz w:val="22"/>
          <w:szCs w:val="22"/>
        </w:rPr>
        <w:t>Amount paid for</w:t>
      </w:r>
      <w:r w:rsidR="007A0C1E">
        <w:rPr>
          <w:rFonts w:ascii="Georgia" w:hAnsi="Georgia"/>
          <w:bCs/>
          <w:sz w:val="22"/>
          <w:szCs w:val="22"/>
        </w:rPr>
        <w:t xml:space="preserve"> [Always capitalize]</w:t>
      </w:r>
    </w:p>
    <w:p w14:paraId="00EF04AE" w14:textId="369BB640" w:rsidR="00A96BC4" w:rsidRPr="00A96BC4" w:rsidRDefault="00A96BC4" w:rsidP="00A96BC4">
      <w:pPr>
        <w:pStyle w:val="ListParagraph"/>
        <w:numPr>
          <w:ilvl w:val="4"/>
          <w:numId w:val="6"/>
        </w:numPr>
        <w:shd w:val="clear" w:color="auto" w:fill="FFFFFF"/>
        <w:rPr>
          <w:rFonts w:ascii="Georgia" w:hAnsi="Georgia"/>
          <w:b/>
          <w:bCs/>
          <w:sz w:val="22"/>
          <w:szCs w:val="22"/>
        </w:rPr>
      </w:pPr>
      <w:r>
        <w:rPr>
          <w:rFonts w:ascii="Georgia" w:hAnsi="Georgia"/>
          <w:bCs/>
          <w:sz w:val="22"/>
          <w:szCs w:val="22"/>
        </w:rPr>
        <w:t>Securing an appraisal, formal written evaluation, or fairness opinion related to the transaction</w:t>
      </w:r>
    </w:p>
    <w:p w14:paraId="65061D37" w14:textId="0EAB84FA" w:rsidR="00A96BC4" w:rsidRPr="00A96BC4" w:rsidRDefault="00A96BC4" w:rsidP="00A96BC4">
      <w:pPr>
        <w:pStyle w:val="ListParagraph"/>
        <w:numPr>
          <w:ilvl w:val="4"/>
          <w:numId w:val="6"/>
        </w:numPr>
        <w:shd w:val="clear" w:color="auto" w:fill="FFFFFF"/>
        <w:rPr>
          <w:rFonts w:ascii="Georgia" w:hAnsi="Georgia"/>
          <w:b/>
          <w:bCs/>
          <w:sz w:val="22"/>
          <w:szCs w:val="22"/>
        </w:rPr>
      </w:pPr>
      <w:r>
        <w:rPr>
          <w:rFonts w:ascii="Georgia" w:hAnsi="Georgia"/>
          <w:bCs/>
          <w:sz w:val="22"/>
          <w:szCs w:val="22"/>
        </w:rPr>
        <w:t>Structuring the transaction, including negotiating the structure and obtaining tax advice</w:t>
      </w:r>
    </w:p>
    <w:p w14:paraId="6519287C" w14:textId="6E07B3AC" w:rsidR="00A96BC4" w:rsidRPr="00A96BC4" w:rsidRDefault="00A96BC4" w:rsidP="00A96BC4">
      <w:pPr>
        <w:pStyle w:val="ListParagraph"/>
        <w:numPr>
          <w:ilvl w:val="4"/>
          <w:numId w:val="6"/>
        </w:numPr>
        <w:shd w:val="clear" w:color="auto" w:fill="FFFFFF"/>
        <w:rPr>
          <w:rFonts w:ascii="Georgia" w:hAnsi="Georgia"/>
          <w:b/>
          <w:bCs/>
          <w:sz w:val="22"/>
          <w:szCs w:val="22"/>
        </w:rPr>
      </w:pPr>
      <w:r>
        <w:rPr>
          <w:rFonts w:ascii="Georgia" w:hAnsi="Georgia"/>
          <w:bCs/>
          <w:sz w:val="22"/>
          <w:szCs w:val="22"/>
        </w:rPr>
        <w:t>Preparing and reviewing the documents that effectuate the transaction</w:t>
      </w:r>
    </w:p>
    <w:p w14:paraId="113309B2" w14:textId="2466D2AD" w:rsidR="00A96BC4" w:rsidRPr="00A96BC4" w:rsidRDefault="00A96BC4" w:rsidP="00A96BC4">
      <w:pPr>
        <w:pStyle w:val="ListParagraph"/>
        <w:numPr>
          <w:ilvl w:val="4"/>
          <w:numId w:val="6"/>
        </w:numPr>
        <w:shd w:val="clear" w:color="auto" w:fill="FFFFFF"/>
        <w:rPr>
          <w:rFonts w:ascii="Georgia" w:hAnsi="Georgia"/>
          <w:b/>
          <w:bCs/>
          <w:sz w:val="22"/>
          <w:szCs w:val="22"/>
        </w:rPr>
      </w:pPr>
      <w:r>
        <w:rPr>
          <w:rFonts w:ascii="Georgia" w:hAnsi="Georgia"/>
          <w:bCs/>
          <w:sz w:val="22"/>
          <w:szCs w:val="22"/>
        </w:rPr>
        <w:t>Obtaining regulatory approval (including preparing and reviewing regulatory filings)</w:t>
      </w:r>
    </w:p>
    <w:p w14:paraId="41D85CA4" w14:textId="17ACFB2F" w:rsidR="00A96BC4" w:rsidRPr="00A96BC4" w:rsidRDefault="00A96BC4" w:rsidP="00A96BC4">
      <w:pPr>
        <w:pStyle w:val="ListParagraph"/>
        <w:numPr>
          <w:ilvl w:val="4"/>
          <w:numId w:val="6"/>
        </w:numPr>
        <w:shd w:val="clear" w:color="auto" w:fill="FFFFFF"/>
        <w:rPr>
          <w:rFonts w:ascii="Georgia" w:hAnsi="Georgia"/>
          <w:b/>
          <w:bCs/>
          <w:sz w:val="22"/>
          <w:szCs w:val="22"/>
        </w:rPr>
      </w:pPr>
      <w:r>
        <w:rPr>
          <w:rFonts w:ascii="Georgia" w:hAnsi="Georgia"/>
          <w:bCs/>
          <w:sz w:val="22"/>
          <w:szCs w:val="22"/>
        </w:rPr>
        <w:t>Obtaining SH approval of the transaction</w:t>
      </w:r>
    </w:p>
    <w:p w14:paraId="3884CEA9" w14:textId="501A24D8" w:rsidR="00A96BC4" w:rsidRDefault="00A96BC4" w:rsidP="00A96BC4">
      <w:pPr>
        <w:pStyle w:val="ListParagraph"/>
        <w:numPr>
          <w:ilvl w:val="4"/>
          <w:numId w:val="6"/>
        </w:numPr>
        <w:shd w:val="clear" w:color="auto" w:fill="FFFFFF"/>
        <w:rPr>
          <w:rFonts w:ascii="Georgia" w:hAnsi="Georgia"/>
          <w:bCs/>
          <w:sz w:val="22"/>
          <w:szCs w:val="22"/>
        </w:rPr>
      </w:pPr>
      <w:r w:rsidRPr="00A96BC4">
        <w:rPr>
          <w:rFonts w:ascii="Georgia" w:hAnsi="Georgia"/>
          <w:bCs/>
          <w:sz w:val="22"/>
          <w:szCs w:val="22"/>
        </w:rPr>
        <w:t>Conveying property between the parties to the transaction</w:t>
      </w:r>
    </w:p>
    <w:p w14:paraId="270B0D37" w14:textId="6E06BC96" w:rsidR="007A0C1E" w:rsidRPr="00A96BC4" w:rsidRDefault="007A0C1E" w:rsidP="007A0C1E">
      <w:pPr>
        <w:pStyle w:val="ListParagraph"/>
        <w:numPr>
          <w:ilvl w:val="1"/>
          <w:numId w:val="6"/>
        </w:numPr>
        <w:shd w:val="clear" w:color="auto" w:fill="FFFFFF"/>
        <w:rPr>
          <w:rFonts w:ascii="Georgia" w:hAnsi="Georgia"/>
          <w:bCs/>
          <w:sz w:val="22"/>
          <w:szCs w:val="22"/>
        </w:rPr>
      </w:pPr>
      <w:r>
        <w:rPr>
          <w:rFonts w:ascii="Georgia" w:hAnsi="Georgia"/>
          <w:bCs/>
          <w:sz w:val="22"/>
          <w:szCs w:val="22"/>
        </w:rPr>
        <w:t xml:space="preserve">If you </w:t>
      </w:r>
      <w:r w:rsidRPr="007A0C1E">
        <w:rPr>
          <w:rFonts w:ascii="Georgia" w:hAnsi="Georgia"/>
          <w:b/>
          <w:bCs/>
          <w:sz w:val="22"/>
          <w:szCs w:val="22"/>
        </w:rPr>
        <w:t>abandon a transaction</w:t>
      </w:r>
      <w:r>
        <w:rPr>
          <w:rFonts w:ascii="Georgia" w:hAnsi="Georgia"/>
          <w:bCs/>
          <w:sz w:val="22"/>
          <w:szCs w:val="22"/>
        </w:rPr>
        <w:t>, you can expense the costs.</w:t>
      </w:r>
    </w:p>
    <w:p w14:paraId="5A8AB4BA" w14:textId="06C1BC8B" w:rsidR="00BC7646" w:rsidRPr="00BC7646" w:rsidRDefault="003D216E" w:rsidP="00BC7646">
      <w:pPr>
        <w:pStyle w:val="ListParagraph"/>
        <w:numPr>
          <w:ilvl w:val="1"/>
          <w:numId w:val="6"/>
        </w:numPr>
        <w:shd w:val="clear" w:color="auto" w:fill="FFFFFF"/>
        <w:rPr>
          <w:rFonts w:ascii="Georgia" w:hAnsi="Georgia"/>
          <w:b/>
          <w:bCs/>
          <w:sz w:val="22"/>
          <w:szCs w:val="22"/>
          <w:u w:val="single"/>
        </w:rPr>
      </w:pPr>
      <w:r>
        <w:rPr>
          <w:rFonts w:ascii="Georgia" w:hAnsi="Georgia"/>
          <w:b/>
          <w:bCs/>
          <w:sz w:val="22"/>
          <w:szCs w:val="22"/>
          <w:u w:val="single"/>
        </w:rPr>
        <w:t>Don’t capitalize</w:t>
      </w:r>
      <w:r>
        <w:rPr>
          <w:rFonts w:ascii="Georgia" w:hAnsi="Georgia"/>
          <w:bCs/>
          <w:sz w:val="22"/>
          <w:szCs w:val="22"/>
        </w:rPr>
        <w:t xml:space="preserve"> (for purposes of these rules on acquisitions of businesses)</w:t>
      </w:r>
    </w:p>
    <w:p w14:paraId="50E0B785" w14:textId="4CF4882C" w:rsidR="00BC7646" w:rsidRDefault="00BC7646" w:rsidP="00BC7646">
      <w:pPr>
        <w:pStyle w:val="ListParagraph"/>
        <w:numPr>
          <w:ilvl w:val="2"/>
          <w:numId w:val="6"/>
        </w:numPr>
        <w:shd w:val="clear" w:color="auto" w:fill="FFFFFF"/>
        <w:rPr>
          <w:rFonts w:ascii="Georgia" w:hAnsi="Georgia"/>
          <w:b/>
          <w:bCs/>
          <w:sz w:val="22"/>
          <w:szCs w:val="22"/>
        </w:rPr>
      </w:pPr>
      <w:r>
        <w:rPr>
          <w:rFonts w:ascii="Georgia" w:hAnsi="Georgia"/>
          <w:b/>
          <w:bCs/>
          <w:sz w:val="22"/>
          <w:szCs w:val="22"/>
        </w:rPr>
        <w:t>Employee compensation</w:t>
      </w:r>
    </w:p>
    <w:p w14:paraId="442AA7B8" w14:textId="642A41B7" w:rsidR="00BC7646" w:rsidRDefault="00BC7646" w:rsidP="00BC7646">
      <w:pPr>
        <w:pStyle w:val="ListParagraph"/>
        <w:numPr>
          <w:ilvl w:val="2"/>
          <w:numId w:val="6"/>
        </w:numPr>
        <w:shd w:val="clear" w:color="auto" w:fill="FFFFFF"/>
        <w:rPr>
          <w:rFonts w:ascii="Georgia" w:hAnsi="Georgia"/>
          <w:b/>
          <w:bCs/>
          <w:sz w:val="22"/>
          <w:szCs w:val="22"/>
        </w:rPr>
      </w:pPr>
      <w:r>
        <w:rPr>
          <w:rFonts w:ascii="Georgia" w:hAnsi="Georgia"/>
          <w:b/>
          <w:bCs/>
          <w:sz w:val="22"/>
          <w:szCs w:val="22"/>
        </w:rPr>
        <w:t>Overhead</w:t>
      </w:r>
    </w:p>
    <w:p w14:paraId="0C0DFC4F" w14:textId="7E46F6C0" w:rsidR="00BC7646" w:rsidRPr="00E06C5F" w:rsidRDefault="00BC7646" w:rsidP="00E06C5F">
      <w:pPr>
        <w:pStyle w:val="ListParagraph"/>
        <w:numPr>
          <w:ilvl w:val="2"/>
          <w:numId w:val="6"/>
        </w:numPr>
        <w:shd w:val="clear" w:color="auto" w:fill="FFFFFF"/>
        <w:rPr>
          <w:rFonts w:ascii="Georgia" w:hAnsi="Georgia"/>
          <w:b/>
          <w:bCs/>
          <w:sz w:val="22"/>
          <w:szCs w:val="22"/>
        </w:rPr>
      </w:pPr>
      <w:r>
        <w:rPr>
          <w:rFonts w:ascii="Georgia" w:hAnsi="Georgia"/>
          <w:b/>
          <w:bCs/>
          <w:sz w:val="22"/>
          <w:szCs w:val="22"/>
        </w:rPr>
        <w:t>De minimis costs</w:t>
      </w:r>
      <w:r w:rsidR="00E06C5F">
        <w:rPr>
          <w:rFonts w:ascii="Georgia" w:hAnsi="Georgia"/>
          <w:bCs/>
          <w:sz w:val="22"/>
          <w:szCs w:val="22"/>
        </w:rPr>
        <w:t xml:space="preserve"> (</w:t>
      </w:r>
      <w:r w:rsidRPr="00E06C5F">
        <w:rPr>
          <w:rFonts w:ascii="Georgia" w:hAnsi="Georgia"/>
          <w:bCs/>
          <w:sz w:val="22"/>
          <w:szCs w:val="22"/>
        </w:rPr>
        <w:t>Amounts &lt; $5k</w:t>
      </w:r>
      <w:r w:rsidR="00E06C5F">
        <w:rPr>
          <w:rFonts w:ascii="Georgia" w:hAnsi="Georgia"/>
          <w:bCs/>
          <w:sz w:val="22"/>
          <w:szCs w:val="22"/>
        </w:rPr>
        <w:t>)</w:t>
      </w:r>
    </w:p>
    <w:p w14:paraId="4A0CC8F4" w14:textId="358CEB3B" w:rsidR="007D59C3" w:rsidRPr="007D59C3" w:rsidRDefault="007D59C3" w:rsidP="00BC7646">
      <w:pPr>
        <w:pStyle w:val="ListParagraph"/>
        <w:numPr>
          <w:ilvl w:val="3"/>
          <w:numId w:val="6"/>
        </w:numPr>
        <w:shd w:val="clear" w:color="auto" w:fill="FFFFFF"/>
        <w:rPr>
          <w:rFonts w:ascii="Georgia" w:hAnsi="Georgia"/>
          <w:b/>
          <w:bCs/>
          <w:sz w:val="22"/>
          <w:szCs w:val="22"/>
        </w:rPr>
      </w:pPr>
      <w:r>
        <w:rPr>
          <w:rFonts w:ascii="Georgia" w:hAnsi="Georgia"/>
          <w:bCs/>
          <w:sz w:val="22"/>
          <w:szCs w:val="22"/>
        </w:rPr>
        <w:t>Amounts &gt; $5k must be entirely capitalized (if facilitative)</w:t>
      </w:r>
    </w:p>
    <w:p w14:paraId="6C6202FC" w14:textId="077E16E2" w:rsidR="00BC7646" w:rsidRPr="00372DE4" w:rsidRDefault="00BC7646" w:rsidP="00BC7646">
      <w:pPr>
        <w:pStyle w:val="ListParagraph"/>
        <w:numPr>
          <w:ilvl w:val="3"/>
          <w:numId w:val="6"/>
        </w:numPr>
        <w:shd w:val="clear" w:color="auto" w:fill="FFFFFF"/>
        <w:rPr>
          <w:rFonts w:ascii="Georgia" w:hAnsi="Georgia"/>
          <w:b/>
          <w:bCs/>
          <w:sz w:val="22"/>
          <w:szCs w:val="22"/>
        </w:rPr>
      </w:pPr>
      <w:r>
        <w:rPr>
          <w:rFonts w:ascii="Georgia" w:hAnsi="Georgia"/>
          <w:bCs/>
          <w:sz w:val="22"/>
          <w:szCs w:val="22"/>
        </w:rPr>
        <w:t>Amount paid in property is valued at FMV at time of payment</w:t>
      </w:r>
    </w:p>
    <w:p w14:paraId="04D6CBFE" w14:textId="77777777" w:rsidR="00594623" w:rsidRDefault="00594623" w:rsidP="007129DB">
      <w:pPr>
        <w:pStyle w:val="ListParagraph"/>
        <w:shd w:val="clear" w:color="auto" w:fill="FFFFFF"/>
        <w:ind w:left="1080"/>
        <w:rPr>
          <w:rFonts w:ascii="Georgia" w:hAnsi="Georgia"/>
          <w:b/>
          <w:bCs/>
          <w:sz w:val="22"/>
          <w:szCs w:val="22"/>
        </w:rPr>
      </w:pPr>
    </w:p>
    <w:p w14:paraId="4F8FE8F7" w14:textId="174D3C61" w:rsidR="00F1483E" w:rsidRPr="00F1483E" w:rsidRDefault="00F1483E" w:rsidP="00F1483E">
      <w:pPr>
        <w:pStyle w:val="ListParagraph"/>
        <w:numPr>
          <w:ilvl w:val="0"/>
          <w:numId w:val="6"/>
        </w:numPr>
        <w:shd w:val="clear" w:color="auto" w:fill="FFFFFF"/>
        <w:rPr>
          <w:rFonts w:ascii="Georgia" w:hAnsi="Georgia"/>
          <w:b/>
          <w:bCs/>
          <w:sz w:val="22"/>
          <w:szCs w:val="22"/>
        </w:rPr>
      </w:pPr>
      <w:r>
        <w:rPr>
          <w:rFonts w:ascii="Georgia" w:hAnsi="Georgia"/>
          <w:bCs/>
          <w:sz w:val="22"/>
          <w:szCs w:val="22"/>
        </w:rPr>
        <w:t xml:space="preserve">If you </w:t>
      </w:r>
      <w:r>
        <w:rPr>
          <w:rFonts w:ascii="Georgia" w:hAnsi="Georgia"/>
          <w:b/>
          <w:bCs/>
          <w:sz w:val="22"/>
          <w:szCs w:val="22"/>
        </w:rPr>
        <w:t>fail to deduct any appreciation allowance</w:t>
      </w:r>
      <w:r>
        <w:rPr>
          <w:rFonts w:ascii="Georgia" w:hAnsi="Georgia"/>
          <w:bCs/>
          <w:sz w:val="22"/>
          <w:szCs w:val="22"/>
        </w:rPr>
        <w:t>, you can’t increase your depreciation allowances in later years. Reg. § 1.167(a)-10</w:t>
      </w:r>
      <w:r w:rsidR="00DD161A">
        <w:rPr>
          <w:rFonts w:ascii="Georgia" w:hAnsi="Georgia"/>
          <w:bCs/>
          <w:sz w:val="22"/>
          <w:szCs w:val="22"/>
        </w:rPr>
        <w:t>(a)</w:t>
      </w:r>
    </w:p>
    <w:p w14:paraId="3E00719B" w14:textId="46DECFF4" w:rsidR="00F1483E" w:rsidRPr="00EE41B6" w:rsidRDefault="00F1483E" w:rsidP="00F1483E">
      <w:pPr>
        <w:pStyle w:val="ListParagraph"/>
        <w:numPr>
          <w:ilvl w:val="1"/>
          <w:numId w:val="6"/>
        </w:numPr>
        <w:shd w:val="clear" w:color="auto" w:fill="FFFFFF"/>
        <w:rPr>
          <w:rFonts w:ascii="Georgia" w:hAnsi="Georgia"/>
          <w:color w:val="000000"/>
          <w:sz w:val="22"/>
          <w:szCs w:val="22"/>
        </w:rPr>
      </w:pPr>
      <w:r w:rsidRPr="00EE41B6">
        <w:rPr>
          <w:rFonts w:ascii="Georgia" w:hAnsi="Georgia"/>
          <w:color w:val="000000"/>
          <w:sz w:val="22"/>
          <w:szCs w:val="22"/>
        </w:rPr>
        <w:t xml:space="preserve">The inadequacy of the depreciation allowance for property in prior years shall be determined on the basis of the allowable method of depreciation used by the </w:t>
      </w:r>
      <w:r w:rsidR="00F07FF1">
        <w:rPr>
          <w:rFonts w:ascii="Georgia" w:hAnsi="Georgia"/>
          <w:color w:val="000000"/>
          <w:sz w:val="22"/>
          <w:szCs w:val="22"/>
        </w:rPr>
        <w:t>TP</w:t>
      </w:r>
      <w:r w:rsidRPr="00EE41B6">
        <w:rPr>
          <w:rFonts w:ascii="Georgia" w:hAnsi="Georgia"/>
          <w:color w:val="000000"/>
          <w:sz w:val="22"/>
          <w:szCs w:val="22"/>
        </w:rPr>
        <w:t xml:space="preserve"> for such property or under the straight-line method if no allowance has ever been claimed for such property. The preceding sentence shall not be construed as precluding application of any method provided in section 167(b) if </w:t>
      </w:r>
      <w:r w:rsidR="00F07FF1">
        <w:rPr>
          <w:rFonts w:ascii="Georgia" w:hAnsi="Georgia"/>
          <w:color w:val="000000"/>
          <w:sz w:val="22"/>
          <w:szCs w:val="22"/>
        </w:rPr>
        <w:t>TP</w:t>
      </w:r>
      <w:r w:rsidRPr="00EE41B6">
        <w:rPr>
          <w:rFonts w:ascii="Georgia" w:hAnsi="Georgia"/>
          <w:color w:val="000000"/>
          <w:sz w:val="22"/>
          <w:szCs w:val="22"/>
        </w:rPr>
        <w:t>'s failure to claim any allowance for depreciation was due solely to erroneously treating as a deductible expense an item properly chargeable to capital account.</w:t>
      </w:r>
    </w:p>
    <w:p w14:paraId="14A85348" w14:textId="77777777" w:rsidR="001E5751" w:rsidRDefault="001E5751" w:rsidP="007129DB">
      <w:pPr>
        <w:pStyle w:val="ListParagraph"/>
        <w:shd w:val="clear" w:color="auto" w:fill="FFFFFF"/>
        <w:ind w:left="1080"/>
        <w:rPr>
          <w:rFonts w:ascii="Georgia" w:hAnsi="Georgia"/>
          <w:b/>
          <w:bCs/>
          <w:sz w:val="22"/>
          <w:szCs w:val="22"/>
        </w:rPr>
      </w:pPr>
    </w:p>
    <w:p w14:paraId="188FB8F1" w14:textId="2CDF4896" w:rsidR="001E5751" w:rsidRPr="00F07FF1" w:rsidRDefault="001E5751" w:rsidP="00FE61AA">
      <w:pPr>
        <w:pStyle w:val="ListParagraph"/>
        <w:numPr>
          <w:ilvl w:val="0"/>
          <w:numId w:val="6"/>
        </w:numPr>
        <w:shd w:val="clear" w:color="auto" w:fill="FFFFFF"/>
        <w:rPr>
          <w:rFonts w:ascii="Georgia" w:hAnsi="Georgia"/>
          <w:b/>
          <w:bCs/>
          <w:sz w:val="22"/>
          <w:szCs w:val="22"/>
        </w:rPr>
      </w:pPr>
      <w:r>
        <w:rPr>
          <w:rFonts w:ascii="Georgia" w:hAnsi="Georgia"/>
          <w:b/>
          <w:bCs/>
          <w:sz w:val="22"/>
          <w:szCs w:val="22"/>
          <w:u w:val="single"/>
        </w:rPr>
        <w:t xml:space="preserve">Costs of </w:t>
      </w:r>
      <w:r w:rsidRPr="007129DB">
        <w:rPr>
          <w:rFonts w:ascii="Georgia" w:hAnsi="Georgia"/>
          <w:b/>
          <w:bCs/>
          <w:sz w:val="22"/>
          <w:szCs w:val="22"/>
          <w:u w:val="single"/>
        </w:rPr>
        <w:t>Disposition of property</w:t>
      </w:r>
      <w:r>
        <w:rPr>
          <w:rFonts w:ascii="Georgia" w:hAnsi="Georgia"/>
          <w:bCs/>
          <w:sz w:val="22"/>
          <w:szCs w:val="22"/>
        </w:rPr>
        <w:t xml:space="preserve"> (e.g. broker’s selling commission) are not deductible under § 162 or 212 as ordinary and necessary business or investment expenses. Rather, they </w:t>
      </w:r>
      <w:r w:rsidRPr="007129DB">
        <w:rPr>
          <w:rFonts w:ascii="Georgia" w:hAnsi="Georgia"/>
          <w:b/>
          <w:bCs/>
          <w:sz w:val="22"/>
          <w:szCs w:val="22"/>
        </w:rPr>
        <w:t>are capitalized and are offset against AR,</w:t>
      </w:r>
      <w:r>
        <w:rPr>
          <w:rFonts w:ascii="Georgia" w:hAnsi="Georgia"/>
          <w:bCs/>
          <w:sz w:val="22"/>
          <w:szCs w:val="22"/>
        </w:rPr>
        <w:t xml:space="preserve"> thereby reducing the amount of gain or increasing the loss from the asset’s disposition. Thus if the asset, qualifies for capital gain treatment, the broker’s commission will reduce that gain rather than offset ordinary income.</w:t>
      </w:r>
    </w:p>
    <w:p w14:paraId="1820B0A0" w14:textId="77777777" w:rsidR="007129DB" w:rsidRPr="007129DB" w:rsidRDefault="007129DB" w:rsidP="007129DB">
      <w:pPr>
        <w:pStyle w:val="ListParagraph"/>
        <w:shd w:val="clear" w:color="auto" w:fill="FFFFFF"/>
        <w:ind w:left="1080"/>
        <w:rPr>
          <w:rFonts w:ascii="Georgia" w:hAnsi="Georgia"/>
          <w:b/>
          <w:bCs/>
          <w:sz w:val="22"/>
          <w:szCs w:val="22"/>
        </w:rPr>
      </w:pPr>
    </w:p>
    <w:p w14:paraId="3EEA9708" w14:textId="6622402C" w:rsidR="00F07FF1" w:rsidRDefault="00F07FF1" w:rsidP="00FE61AA">
      <w:pPr>
        <w:pStyle w:val="ListParagraph"/>
        <w:numPr>
          <w:ilvl w:val="0"/>
          <w:numId w:val="6"/>
        </w:numPr>
        <w:shd w:val="clear" w:color="auto" w:fill="FFFFFF"/>
        <w:rPr>
          <w:rFonts w:ascii="Georgia" w:hAnsi="Georgia"/>
          <w:b/>
          <w:bCs/>
          <w:sz w:val="22"/>
          <w:szCs w:val="22"/>
        </w:rPr>
      </w:pPr>
      <w:r w:rsidRPr="007129DB">
        <w:rPr>
          <w:rFonts w:ascii="Georgia" w:hAnsi="Georgia"/>
          <w:b/>
          <w:bCs/>
          <w:caps/>
          <w:sz w:val="26"/>
          <w:szCs w:val="26"/>
          <w:u w:val="single"/>
        </w:rPr>
        <w:t>Repairs</w:t>
      </w:r>
      <w:r>
        <w:rPr>
          <w:rFonts w:ascii="Georgia" w:hAnsi="Georgia"/>
          <w:b/>
          <w:bCs/>
          <w:sz w:val="22"/>
          <w:szCs w:val="22"/>
        </w:rPr>
        <w:t xml:space="preserve"> – </w:t>
      </w:r>
      <w:r w:rsidRPr="007129DB">
        <w:rPr>
          <w:rFonts w:ascii="Georgia" w:hAnsi="Georgia"/>
          <w:b/>
          <w:bCs/>
          <w:sz w:val="22"/>
          <w:szCs w:val="22"/>
          <w:u w:val="single"/>
        </w:rPr>
        <w:t>Expense</w:t>
      </w:r>
      <w:r>
        <w:rPr>
          <w:rFonts w:ascii="Georgia" w:hAnsi="Georgia"/>
          <w:bCs/>
          <w:sz w:val="22"/>
          <w:szCs w:val="22"/>
        </w:rPr>
        <w:t xml:space="preserve"> </w:t>
      </w:r>
      <w:r w:rsidRPr="00F07FF1">
        <w:rPr>
          <w:rFonts w:ascii="Georgia" w:hAnsi="Georgia"/>
          <w:b/>
          <w:bCs/>
          <w:sz w:val="22"/>
          <w:szCs w:val="22"/>
        </w:rPr>
        <w:t>the cost of incidental repairs</w:t>
      </w:r>
      <w:r>
        <w:rPr>
          <w:rFonts w:ascii="Georgia" w:hAnsi="Georgia"/>
          <w:bCs/>
          <w:sz w:val="22"/>
          <w:szCs w:val="22"/>
        </w:rPr>
        <w:t xml:space="preserve"> which neither materially add to the value of the property nor materially prolong its life, but keep it in an ordinarily efficient operating condition, provided the cost of acquisition or production or the gain or loss basis of TP’s plant/equipment/other property isn’t increased by the amount of such expenditures.</w:t>
      </w:r>
      <w:r w:rsidR="00E56527">
        <w:rPr>
          <w:rFonts w:ascii="Georgia" w:hAnsi="Georgia"/>
          <w:bCs/>
          <w:sz w:val="22"/>
          <w:szCs w:val="22"/>
        </w:rPr>
        <w:t xml:space="preserve"> Reg. § 1.162-4</w:t>
      </w:r>
    </w:p>
    <w:p w14:paraId="125AE1F5" w14:textId="77777777" w:rsidR="001E5751" w:rsidRPr="00F07FF1" w:rsidRDefault="001E5751" w:rsidP="00F07FF1">
      <w:pPr>
        <w:shd w:val="clear" w:color="auto" w:fill="FFFFFF"/>
        <w:rPr>
          <w:rFonts w:ascii="Georgia" w:hAnsi="Georgia"/>
          <w:b/>
          <w:bCs/>
          <w:sz w:val="22"/>
          <w:szCs w:val="22"/>
        </w:rPr>
      </w:pPr>
    </w:p>
    <w:p w14:paraId="17A76DFF" w14:textId="36EA0E1E" w:rsidR="00F1483E" w:rsidRDefault="00FE61AA" w:rsidP="00FE61AA">
      <w:pPr>
        <w:pStyle w:val="ListParagraph"/>
        <w:numPr>
          <w:ilvl w:val="0"/>
          <w:numId w:val="6"/>
        </w:numPr>
        <w:shd w:val="clear" w:color="auto" w:fill="FFFFFF"/>
        <w:rPr>
          <w:rFonts w:ascii="Georgia" w:hAnsi="Georgia"/>
          <w:b/>
          <w:bCs/>
          <w:sz w:val="22"/>
          <w:szCs w:val="22"/>
        </w:rPr>
      </w:pPr>
      <w:r>
        <w:rPr>
          <w:rFonts w:ascii="Georgia" w:hAnsi="Georgia"/>
          <w:b/>
          <w:bCs/>
          <w:sz w:val="22"/>
          <w:szCs w:val="22"/>
        </w:rPr>
        <w:t>POLICY: NORMATIVE CAPITALIZATION AND EXPENSING</w:t>
      </w:r>
    </w:p>
    <w:p w14:paraId="5EDAC341" w14:textId="77777777" w:rsidR="00FE61AA" w:rsidRPr="0083375A" w:rsidRDefault="00FE61AA" w:rsidP="00FE61AA">
      <w:pPr>
        <w:pStyle w:val="ListParagraph"/>
        <w:numPr>
          <w:ilvl w:val="1"/>
          <w:numId w:val="6"/>
        </w:numPr>
        <w:rPr>
          <w:rFonts w:ascii="Georgia" w:hAnsi="Georgia"/>
          <w:sz w:val="22"/>
          <w:szCs w:val="22"/>
        </w:rPr>
      </w:pPr>
      <w:r w:rsidRPr="0083375A">
        <w:rPr>
          <w:rFonts w:ascii="Georgia" w:hAnsi="Georgia"/>
          <w:sz w:val="22"/>
          <w:szCs w:val="22"/>
        </w:rPr>
        <w:t>It would be right to allow expensing of things that produce income only in year 1. (e.g. raw materials to make products to be sold in that year; employee salaries (though it’s possible to have salaries produce income in the future, e.g. in the case of a big project whose income comes in in the future); rent; utilities; insurance; office supplies)</w:t>
      </w:r>
    </w:p>
    <w:p w14:paraId="09817DD1" w14:textId="77777777" w:rsidR="00FE61AA" w:rsidRPr="0083375A" w:rsidRDefault="00FE61AA" w:rsidP="00FE61AA">
      <w:pPr>
        <w:pStyle w:val="ListParagraph"/>
        <w:numPr>
          <w:ilvl w:val="1"/>
          <w:numId w:val="6"/>
        </w:numPr>
        <w:rPr>
          <w:rFonts w:ascii="Georgia" w:hAnsi="Georgia"/>
          <w:sz w:val="22"/>
          <w:szCs w:val="22"/>
        </w:rPr>
      </w:pPr>
      <w:r w:rsidRPr="0083375A">
        <w:rPr>
          <w:rFonts w:ascii="Georgia" w:hAnsi="Georgia"/>
          <w:sz w:val="22"/>
          <w:szCs w:val="22"/>
        </w:rPr>
        <w:t>It would be right to require capitalization of things that produce income over multiple years (e.g. property (not including land, because it doesn’t dissipate), plant, equipment, generally.)</w:t>
      </w:r>
    </w:p>
    <w:p w14:paraId="61066067" w14:textId="0C6EC450" w:rsidR="00F1483E" w:rsidRPr="007129DB" w:rsidRDefault="00FE61AA" w:rsidP="007129DB">
      <w:pPr>
        <w:pStyle w:val="ListParagraph"/>
        <w:numPr>
          <w:ilvl w:val="1"/>
          <w:numId w:val="6"/>
        </w:numPr>
        <w:rPr>
          <w:rFonts w:ascii="Georgia" w:hAnsi="Georgia"/>
          <w:sz w:val="22"/>
          <w:szCs w:val="22"/>
        </w:rPr>
      </w:pPr>
      <w:r w:rsidRPr="0083375A">
        <w:rPr>
          <w:rFonts w:ascii="Georgia" w:hAnsi="Georgia"/>
          <w:sz w:val="22"/>
          <w:szCs w:val="22"/>
        </w:rPr>
        <w:t>It would be right to allow deduction only on disposition of those assets that produce income only on disposition (land, stock (it doesn’t dissipate over a fixed period o</w:t>
      </w:r>
      <w:r>
        <w:rPr>
          <w:rFonts w:ascii="Georgia" w:hAnsi="Georgia"/>
          <w:sz w:val="22"/>
          <w:szCs w:val="22"/>
        </w:rPr>
        <w:t>f time), your primary residence, your car, your furniture, goodwill, art and collectibles.</w:t>
      </w:r>
    </w:p>
    <w:p w14:paraId="71B05A4F" w14:textId="0E193AC3" w:rsidR="003D543C" w:rsidRDefault="003D543C">
      <w:pPr>
        <w:rPr>
          <w:rFonts w:ascii="Georgia" w:hAnsi="Georgia"/>
          <w:b/>
          <w:bCs/>
          <w:smallCaps/>
          <w:sz w:val="30"/>
          <w:szCs w:val="30"/>
          <w:u w:val="single"/>
        </w:rPr>
      </w:pPr>
      <w:r>
        <w:rPr>
          <w:rFonts w:ascii="Georgia" w:hAnsi="Georgia"/>
          <w:b/>
          <w:bCs/>
          <w:smallCaps/>
          <w:sz w:val="30"/>
          <w:szCs w:val="30"/>
          <w:u w:val="single"/>
        </w:rPr>
        <w:br w:type="page"/>
      </w:r>
    </w:p>
    <w:p w14:paraId="4272B152" w14:textId="415827BC" w:rsidR="007D59C3" w:rsidRPr="000923F3" w:rsidRDefault="004D6B72" w:rsidP="007D59C3">
      <w:pPr>
        <w:shd w:val="clear" w:color="auto" w:fill="FFFFFF"/>
        <w:outlineLvl w:val="0"/>
        <w:rPr>
          <w:rFonts w:ascii="Georgia" w:hAnsi="Georgia"/>
          <w:b/>
          <w:bCs/>
          <w:smallCaps/>
          <w:sz w:val="32"/>
          <w:szCs w:val="32"/>
          <w:u w:val="single"/>
        </w:rPr>
      </w:pPr>
      <w:r w:rsidRPr="000923F3">
        <w:rPr>
          <w:rFonts w:ascii="Georgia" w:hAnsi="Georgia"/>
          <w:b/>
          <w:bCs/>
          <w:smallCaps/>
          <w:sz w:val="32"/>
          <w:szCs w:val="32"/>
          <w:u w:val="single"/>
        </w:rPr>
        <w:t>Depreciation</w:t>
      </w:r>
    </w:p>
    <w:p w14:paraId="6DF92A04" w14:textId="77777777" w:rsidR="007D59C3" w:rsidRDefault="007D59C3" w:rsidP="007D59C3">
      <w:pPr>
        <w:shd w:val="clear" w:color="auto" w:fill="FFFFFF"/>
        <w:outlineLvl w:val="0"/>
        <w:rPr>
          <w:rFonts w:ascii="Georgia" w:hAnsi="Georgia"/>
          <w:b/>
          <w:bCs/>
          <w:smallCaps/>
          <w:sz w:val="30"/>
          <w:szCs w:val="30"/>
          <w:u w:val="single"/>
        </w:rPr>
      </w:pPr>
    </w:p>
    <w:p w14:paraId="6228EF4F" w14:textId="77777777" w:rsidR="00DE6831" w:rsidRDefault="00DE6831" w:rsidP="00DE6831">
      <w:pPr>
        <w:shd w:val="clear" w:color="auto" w:fill="FFFFFF"/>
        <w:outlineLvl w:val="0"/>
        <w:rPr>
          <w:rFonts w:ascii="Georgia" w:hAnsi="Georgia"/>
          <w:b/>
          <w:bCs/>
          <w:smallCaps/>
          <w:sz w:val="30"/>
          <w:szCs w:val="30"/>
          <w:u w:val="single"/>
        </w:rPr>
      </w:pPr>
      <w:r>
        <w:rPr>
          <w:rFonts w:ascii="Georgia" w:hAnsi="Georgia"/>
          <w:b/>
          <w:bCs/>
          <w:smallCaps/>
          <w:sz w:val="30"/>
          <w:szCs w:val="30"/>
          <w:u w:val="single"/>
        </w:rPr>
        <w:t xml:space="preserve">§ 167: </w:t>
      </w:r>
    </w:p>
    <w:p w14:paraId="2232047F" w14:textId="57718616" w:rsidR="00DE6831" w:rsidRPr="00DE6831" w:rsidRDefault="00DE6831" w:rsidP="00DE6831">
      <w:pPr>
        <w:shd w:val="clear" w:color="auto" w:fill="FFFFFF"/>
        <w:outlineLvl w:val="0"/>
        <w:rPr>
          <w:rFonts w:ascii="Georgia" w:hAnsi="Georgia"/>
          <w:sz w:val="22"/>
          <w:szCs w:val="22"/>
        </w:rPr>
      </w:pPr>
      <w:r>
        <w:rPr>
          <w:rFonts w:ascii="Georgia" w:hAnsi="Georgia"/>
          <w:sz w:val="22"/>
          <w:szCs w:val="22"/>
        </w:rPr>
        <w:t xml:space="preserve">There </w:t>
      </w:r>
      <w:r w:rsidRPr="00DE6831">
        <w:rPr>
          <w:rFonts w:ascii="Georgia" w:hAnsi="Georgia"/>
          <w:sz w:val="22"/>
          <w:szCs w:val="22"/>
        </w:rPr>
        <w:t>shall be allowed as a depreciation deduction a reasonable allowance for the exhaustion, wear and tear (including a reasonable allowance for obsolescence)—</w:t>
      </w:r>
    </w:p>
    <w:p w14:paraId="73E3415E" w14:textId="77777777" w:rsidR="00DE6831" w:rsidRPr="00DE6831" w:rsidRDefault="00DE6831" w:rsidP="00DE6831">
      <w:pPr>
        <w:shd w:val="clear" w:color="auto" w:fill="FFFFFF"/>
        <w:outlineLvl w:val="0"/>
        <w:rPr>
          <w:rFonts w:ascii="Georgia" w:hAnsi="Georgia"/>
        </w:rPr>
      </w:pPr>
      <w:r w:rsidRPr="00DE6831">
        <w:rPr>
          <w:rFonts w:ascii="Georgia" w:hAnsi="Georgia"/>
          <w:b/>
          <w:bCs/>
        </w:rPr>
        <w:t>(1)</w:t>
      </w:r>
      <w:r w:rsidRPr="00DE6831">
        <w:rPr>
          <w:rFonts w:ascii="Georgia" w:hAnsi="Georgia"/>
        </w:rPr>
        <w:t> </w:t>
      </w:r>
      <w:r w:rsidRPr="00DE6831">
        <w:rPr>
          <w:rFonts w:ascii="Georgia" w:hAnsi="Georgia"/>
          <w:b/>
        </w:rPr>
        <w:t xml:space="preserve">of property </w:t>
      </w:r>
      <w:r w:rsidRPr="00DE6831">
        <w:rPr>
          <w:rFonts w:ascii="Georgia" w:hAnsi="Georgia"/>
          <w:b/>
          <w:u w:val="single"/>
        </w:rPr>
        <w:t>used in the</w:t>
      </w:r>
      <w:r w:rsidRPr="00DE6831">
        <w:rPr>
          <w:rFonts w:ascii="Georgia" w:hAnsi="Georgia"/>
          <w:b/>
        </w:rPr>
        <w:t xml:space="preserve"> </w:t>
      </w:r>
      <w:r w:rsidRPr="00DE6831">
        <w:rPr>
          <w:rFonts w:ascii="Georgia" w:hAnsi="Georgia"/>
          <w:b/>
          <w:u w:val="single"/>
        </w:rPr>
        <w:t>trade or business</w:t>
      </w:r>
      <w:r w:rsidRPr="00DE6831">
        <w:rPr>
          <w:rFonts w:ascii="Georgia" w:hAnsi="Georgia"/>
          <w:b/>
        </w:rPr>
        <w:t>, or</w:t>
      </w:r>
    </w:p>
    <w:p w14:paraId="704FAD0E" w14:textId="77777777" w:rsidR="00DE6831" w:rsidRPr="00DE6831" w:rsidRDefault="00DE6831" w:rsidP="00DE6831">
      <w:pPr>
        <w:shd w:val="clear" w:color="auto" w:fill="FFFFFF"/>
        <w:outlineLvl w:val="0"/>
        <w:rPr>
          <w:rFonts w:ascii="Georgia" w:hAnsi="Georgia"/>
          <w:b/>
          <w:sz w:val="22"/>
          <w:szCs w:val="22"/>
        </w:rPr>
      </w:pPr>
      <w:r w:rsidRPr="00DE6831">
        <w:rPr>
          <w:rFonts w:ascii="Georgia" w:hAnsi="Georgia"/>
          <w:b/>
          <w:bCs/>
        </w:rPr>
        <w:t>(2)</w:t>
      </w:r>
      <w:r w:rsidRPr="00DE6831">
        <w:rPr>
          <w:rFonts w:ascii="Georgia" w:hAnsi="Georgia"/>
        </w:rPr>
        <w:t> </w:t>
      </w:r>
      <w:r w:rsidRPr="00DE6831">
        <w:rPr>
          <w:rFonts w:ascii="Georgia" w:hAnsi="Georgia"/>
          <w:b/>
        </w:rPr>
        <w:t xml:space="preserve">of property </w:t>
      </w:r>
      <w:r w:rsidRPr="00DE6831">
        <w:rPr>
          <w:rFonts w:ascii="Georgia" w:hAnsi="Georgia"/>
          <w:b/>
          <w:u w:val="single"/>
        </w:rPr>
        <w:t>held for the production of income</w:t>
      </w:r>
      <w:r w:rsidRPr="00DE6831">
        <w:rPr>
          <w:rFonts w:ascii="Georgia" w:hAnsi="Georgia"/>
          <w:b/>
        </w:rPr>
        <w:t>.</w:t>
      </w:r>
    </w:p>
    <w:p w14:paraId="3AAE47A0" w14:textId="77777777" w:rsidR="00DE6831" w:rsidRDefault="00DE6831" w:rsidP="007D59C3">
      <w:pPr>
        <w:shd w:val="clear" w:color="auto" w:fill="FFFFFF"/>
        <w:outlineLvl w:val="0"/>
        <w:rPr>
          <w:rFonts w:ascii="Georgia" w:hAnsi="Georgia"/>
          <w:b/>
          <w:bCs/>
          <w:smallCaps/>
          <w:sz w:val="30"/>
          <w:szCs w:val="30"/>
          <w:u w:val="single"/>
        </w:rPr>
      </w:pPr>
    </w:p>
    <w:p w14:paraId="4B5CE6E6" w14:textId="2502C07A" w:rsidR="007D59C3" w:rsidRPr="00D465A9" w:rsidRDefault="007D59C3" w:rsidP="007D59C3">
      <w:pPr>
        <w:tabs>
          <w:tab w:val="left" w:pos="5657"/>
        </w:tabs>
        <w:rPr>
          <w:rFonts w:ascii="Georgia" w:hAnsi="Georgia"/>
          <w:b/>
          <w:bCs/>
          <w:smallCaps/>
        </w:rPr>
      </w:pPr>
      <w:r w:rsidRPr="00D465A9">
        <w:rPr>
          <w:rFonts w:ascii="Georgia" w:hAnsi="Georgia"/>
          <w:b/>
          <w:bCs/>
          <w:smallCaps/>
          <w:u w:val="single"/>
        </w:rPr>
        <w:t>How To Do Depreciation</w:t>
      </w:r>
      <w:r w:rsidR="007E4A71" w:rsidRPr="00D465A9">
        <w:rPr>
          <w:rFonts w:ascii="Georgia" w:hAnsi="Georgia"/>
          <w:b/>
          <w:bCs/>
          <w:smallCaps/>
        </w:rPr>
        <w:t xml:space="preserve"> - § 167, § 168, § 197</w:t>
      </w:r>
    </w:p>
    <w:p w14:paraId="4612E47D" w14:textId="14F8A5E5" w:rsidR="007D59C3" w:rsidRPr="00E7354C" w:rsidRDefault="007D59C3" w:rsidP="007D59C3">
      <w:pPr>
        <w:pStyle w:val="ListParagraph"/>
        <w:numPr>
          <w:ilvl w:val="0"/>
          <w:numId w:val="17"/>
        </w:numPr>
        <w:tabs>
          <w:tab w:val="left" w:pos="5657"/>
        </w:tabs>
        <w:rPr>
          <w:rFonts w:ascii="Georgia" w:hAnsi="Georgia"/>
          <w:sz w:val="22"/>
          <w:szCs w:val="22"/>
        </w:rPr>
      </w:pPr>
      <w:r w:rsidRPr="00E7354C">
        <w:rPr>
          <w:rFonts w:ascii="Georgia" w:hAnsi="Georgia"/>
          <w:sz w:val="22"/>
          <w:szCs w:val="22"/>
        </w:rPr>
        <w:t>Capitalize or expense? If capitalize, do depreciation.</w:t>
      </w:r>
    </w:p>
    <w:p w14:paraId="628B005F" w14:textId="68767F69" w:rsidR="005C7FF5" w:rsidRDefault="007D59C3" w:rsidP="005C7FF5">
      <w:pPr>
        <w:pStyle w:val="ListParagraph"/>
        <w:numPr>
          <w:ilvl w:val="0"/>
          <w:numId w:val="17"/>
        </w:numPr>
        <w:tabs>
          <w:tab w:val="left" w:pos="5657"/>
        </w:tabs>
        <w:rPr>
          <w:rFonts w:ascii="Georgia" w:hAnsi="Georgia"/>
          <w:sz w:val="22"/>
          <w:szCs w:val="22"/>
        </w:rPr>
      </w:pPr>
      <w:r>
        <w:rPr>
          <w:rFonts w:ascii="Georgia" w:hAnsi="Georgia"/>
          <w:sz w:val="22"/>
          <w:szCs w:val="22"/>
        </w:rPr>
        <w:t xml:space="preserve">What’s the </w:t>
      </w:r>
      <w:r w:rsidRPr="001828D0">
        <w:rPr>
          <w:rFonts w:ascii="Georgia" w:hAnsi="Georgia"/>
          <w:b/>
          <w:sz w:val="22"/>
          <w:szCs w:val="22"/>
        </w:rPr>
        <w:t>depreciable basis</w:t>
      </w:r>
      <w:r w:rsidR="007E4A71">
        <w:rPr>
          <w:rFonts w:ascii="Georgia" w:hAnsi="Georgia"/>
          <w:sz w:val="22"/>
          <w:szCs w:val="22"/>
        </w:rPr>
        <w:t xml:space="preserve"> = Adjusted Basis. § 1011</w:t>
      </w:r>
    </w:p>
    <w:p w14:paraId="2F96CE5D" w14:textId="099A2E8E" w:rsidR="007D59C3" w:rsidRPr="005C7FF5" w:rsidRDefault="00CA6198" w:rsidP="005C7FF5">
      <w:pPr>
        <w:pStyle w:val="ListParagraph"/>
        <w:numPr>
          <w:ilvl w:val="0"/>
          <w:numId w:val="17"/>
        </w:numPr>
        <w:tabs>
          <w:tab w:val="left" w:pos="5657"/>
        </w:tabs>
        <w:rPr>
          <w:rFonts w:ascii="Georgia" w:hAnsi="Georgia"/>
          <w:sz w:val="22"/>
          <w:szCs w:val="22"/>
        </w:rPr>
      </w:pPr>
      <w:r w:rsidRPr="005C7FF5">
        <w:rPr>
          <w:rFonts w:ascii="Georgia" w:hAnsi="Georgia"/>
          <w:b/>
          <w:sz w:val="22"/>
          <w:szCs w:val="22"/>
        </w:rPr>
        <w:t>Recovery period.</w:t>
      </w:r>
      <w:r w:rsidRPr="005C7FF5">
        <w:rPr>
          <w:rFonts w:ascii="Georgia" w:hAnsi="Georgia"/>
          <w:sz w:val="22"/>
          <w:szCs w:val="22"/>
        </w:rPr>
        <w:t xml:space="preserve"> </w:t>
      </w:r>
      <w:r w:rsidR="007D59C3" w:rsidRPr="005C7FF5">
        <w:rPr>
          <w:rFonts w:ascii="Georgia" w:hAnsi="Georgia"/>
          <w:sz w:val="22"/>
          <w:szCs w:val="22"/>
        </w:rPr>
        <w:t>§ 168(e</w:t>
      </w:r>
      <w:r w:rsidR="00673D86" w:rsidRPr="005C7FF5">
        <w:rPr>
          <w:rFonts w:ascii="Georgia" w:hAnsi="Georgia"/>
          <w:sz w:val="22"/>
          <w:szCs w:val="22"/>
        </w:rPr>
        <w:t>)</w:t>
      </w:r>
      <w:r w:rsidR="001828D0" w:rsidRPr="005C7FF5">
        <w:rPr>
          <w:rFonts w:ascii="Georgia" w:hAnsi="Georgia"/>
          <w:sz w:val="22"/>
          <w:szCs w:val="22"/>
        </w:rPr>
        <w:t xml:space="preserve"> [The overwhelming majority of assets are 5 year property]</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30"/>
        <w:gridCol w:w="5663"/>
      </w:tblGrid>
      <w:tr w:rsidR="00673D86" w:rsidRPr="00673D86" w14:paraId="057F95B0" w14:textId="77777777" w:rsidTr="00673D86">
        <w:trPr>
          <w:gridAfter w:val="2"/>
          <w:tblCellSpacing w:w="15" w:type="dxa"/>
        </w:trPr>
        <w:tc>
          <w:tcPr>
            <w:tcW w:w="0" w:type="auto"/>
            <w:tcBorders>
              <w:top w:val="nil"/>
              <w:left w:val="nil"/>
              <w:bottom w:val="nil"/>
              <w:right w:val="nil"/>
            </w:tcBorders>
            <w:shd w:val="clear" w:color="auto" w:fill="FFFFFF"/>
            <w:vAlign w:val="center"/>
            <w:hideMark/>
          </w:tcPr>
          <w:p w14:paraId="181C01D9" w14:textId="6CB192FE" w:rsidR="00673D86" w:rsidRPr="00673D86" w:rsidRDefault="00673D86" w:rsidP="00673D86">
            <w:pPr>
              <w:spacing w:line="315" w:lineRule="atLeast"/>
              <w:jc w:val="center"/>
              <w:textAlignment w:val="top"/>
              <w:rPr>
                <w:rFonts w:ascii="Lucida Sans Unicode" w:eastAsia="Times New Roman" w:hAnsi="Lucida Sans Unicode" w:cs="Lucida Sans Unicode"/>
                <w:color w:val="000000"/>
                <w:sz w:val="21"/>
                <w:szCs w:val="21"/>
              </w:rPr>
            </w:pPr>
          </w:p>
        </w:tc>
      </w:tr>
      <w:tr w:rsidR="00673D86" w:rsidRPr="00673D86" w14:paraId="2AA28B6A" w14:textId="77777777" w:rsidTr="00673D86">
        <w:trPr>
          <w:tblCellSpacing w:w="15" w:type="dxa"/>
        </w:trPr>
        <w:tc>
          <w:tcPr>
            <w:tcW w:w="0" w:type="auto"/>
            <w:gridSpan w:val="2"/>
            <w:shd w:val="clear" w:color="auto" w:fill="FFFFFF"/>
            <w:vAlign w:val="center"/>
            <w:hideMark/>
          </w:tcPr>
          <w:p w14:paraId="1779BAD4" w14:textId="77777777" w:rsidR="00673D86" w:rsidRPr="00673D86" w:rsidRDefault="00673D86" w:rsidP="00B83891">
            <w:pPr>
              <w:spacing w:line="315" w:lineRule="atLeast"/>
              <w:ind w:right="-256"/>
              <w:rPr>
                <w:rFonts w:ascii="Lucida Sans Unicode" w:eastAsia="Times New Roman" w:hAnsi="Lucida Sans Unicode" w:cs="Lucida Sans Unicode"/>
                <w:b/>
                <w:bCs/>
                <w:color w:val="000000"/>
                <w:sz w:val="21"/>
                <w:szCs w:val="21"/>
              </w:rPr>
            </w:pPr>
            <w:r w:rsidRPr="00673D86">
              <w:rPr>
                <w:rFonts w:ascii="Lucida Sans Unicode" w:eastAsia="Times New Roman" w:hAnsi="Lucida Sans Unicode" w:cs="Lucida Sans Unicode"/>
                <w:b/>
                <w:bCs/>
                <w:color w:val="000000"/>
                <w:sz w:val="21"/>
                <w:szCs w:val="21"/>
              </w:rPr>
              <w:t xml:space="preserve">Property shall be treated </w:t>
            </w:r>
            <w:r w:rsidRPr="00673D86">
              <w:rPr>
                <w:rFonts w:ascii="Lucida Sans Unicode" w:eastAsia="Times New Roman" w:hAnsi="Lucida Sans Unicode" w:cs="Lucida Sans Unicode"/>
                <w:b/>
                <w:bCs/>
                <w:color w:val="000000"/>
                <w:sz w:val="21"/>
                <w:szCs w:val="21"/>
              </w:rPr>
              <w:t> </w:t>
            </w:r>
            <w:r w:rsidRPr="00673D86">
              <w:rPr>
                <w:rFonts w:ascii="Lucida Sans Unicode" w:eastAsia="Times New Roman" w:hAnsi="Lucida Sans Unicode" w:cs="Lucida Sans Unicode"/>
                <w:b/>
                <w:bCs/>
                <w:color w:val="000000"/>
                <w:sz w:val="21"/>
                <w:szCs w:val="21"/>
              </w:rPr>
              <w:t> </w:t>
            </w:r>
            <w:r w:rsidRPr="00673D86">
              <w:rPr>
                <w:rFonts w:ascii="Lucida Sans Unicode" w:eastAsia="Times New Roman" w:hAnsi="Lucida Sans Unicode" w:cs="Lucida Sans Unicode"/>
                <w:b/>
                <w:bCs/>
                <w:color w:val="000000"/>
                <w:sz w:val="21"/>
                <w:szCs w:val="21"/>
              </w:rPr>
              <w:t> </w:t>
            </w:r>
            <w:r w:rsidRPr="00673D86">
              <w:rPr>
                <w:rFonts w:ascii="Lucida Sans Unicode" w:eastAsia="Times New Roman" w:hAnsi="Lucida Sans Unicode" w:cs="Lucida Sans Unicode"/>
                <w:b/>
                <w:bCs/>
                <w:color w:val="000000"/>
                <w:sz w:val="21"/>
                <w:szCs w:val="21"/>
              </w:rPr>
              <w:t> </w:t>
            </w:r>
            <w:r w:rsidRPr="00673D86">
              <w:rPr>
                <w:rFonts w:ascii="Lucida Sans Unicode" w:eastAsia="Times New Roman" w:hAnsi="Lucida Sans Unicode" w:cs="Lucida Sans Unicode"/>
                <w:b/>
                <w:bCs/>
                <w:color w:val="000000"/>
                <w:sz w:val="21"/>
                <w:szCs w:val="21"/>
              </w:rPr>
              <w:t>as:</w:t>
            </w:r>
          </w:p>
        </w:tc>
        <w:tc>
          <w:tcPr>
            <w:tcW w:w="0" w:type="auto"/>
            <w:shd w:val="clear" w:color="auto" w:fill="FFFFFF"/>
            <w:vAlign w:val="center"/>
            <w:hideMark/>
          </w:tcPr>
          <w:p w14:paraId="340122D8" w14:textId="77777777" w:rsidR="00673D86" w:rsidRPr="00673D86" w:rsidRDefault="00673D86" w:rsidP="00673D86">
            <w:pPr>
              <w:spacing w:line="315" w:lineRule="atLeast"/>
              <w:rPr>
                <w:rFonts w:ascii="Lucida Sans Unicode" w:eastAsia="Times New Roman" w:hAnsi="Lucida Sans Unicode" w:cs="Lucida Sans Unicode"/>
                <w:b/>
                <w:bCs/>
                <w:color w:val="000000"/>
                <w:sz w:val="21"/>
                <w:szCs w:val="21"/>
              </w:rPr>
            </w:pPr>
            <w:r w:rsidRPr="00673D86">
              <w:rPr>
                <w:rFonts w:ascii="Lucida Sans Unicode" w:eastAsia="Times New Roman" w:hAnsi="Lucida Sans Unicode" w:cs="Lucida Sans Unicode"/>
                <w:b/>
                <w:bCs/>
                <w:color w:val="000000"/>
                <w:sz w:val="21"/>
                <w:szCs w:val="21"/>
              </w:rPr>
              <w:t xml:space="preserve">If such property has a class </w:t>
            </w:r>
            <w:r w:rsidRPr="00673D86">
              <w:rPr>
                <w:rFonts w:ascii="Lucida Sans Unicode" w:eastAsia="Times New Roman" w:hAnsi="Lucida Sans Unicode" w:cs="Lucida Sans Unicode"/>
                <w:b/>
                <w:bCs/>
                <w:color w:val="000000"/>
                <w:sz w:val="21"/>
                <w:szCs w:val="21"/>
              </w:rPr>
              <w:t> </w:t>
            </w:r>
            <w:r w:rsidRPr="00673D86">
              <w:rPr>
                <w:rFonts w:ascii="Lucida Sans Unicode" w:eastAsia="Times New Roman" w:hAnsi="Lucida Sans Unicode" w:cs="Lucida Sans Unicode"/>
                <w:b/>
                <w:bCs/>
                <w:color w:val="000000"/>
                <w:sz w:val="21"/>
                <w:szCs w:val="21"/>
              </w:rPr>
              <w:t> </w:t>
            </w:r>
            <w:r w:rsidRPr="00673D86">
              <w:rPr>
                <w:rFonts w:ascii="Lucida Sans Unicode" w:eastAsia="Times New Roman" w:hAnsi="Lucida Sans Unicode" w:cs="Lucida Sans Unicode"/>
                <w:b/>
                <w:bCs/>
                <w:color w:val="000000"/>
                <w:sz w:val="21"/>
                <w:szCs w:val="21"/>
              </w:rPr>
              <w:t>life (in years) of:</w:t>
            </w:r>
          </w:p>
        </w:tc>
      </w:tr>
      <w:tr w:rsidR="00673D86" w:rsidRPr="00673D86" w14:paraId="4957FC7D" w14:textId="77777777" w:rsidTr="00673D86">
        <w:trPr>
          <w:tblCellSpacing w:w="15" w:type="dxa"/>
        </w:trPr>
        <w:tc>
          <w:tcPr>
            <w:tcW w:w="0" w:type="auto"/>
            <w:gridSpan w:val="2"/>
            <w:shd w:val="clear" w:color="auto" w:fill="FFFFFF"/>
            <w:vAlign w:val="center"/>
            <w:hideMark/>
          </w:tcPr>
          <w:p w14:paraId="38CB3E45" w14:textId="77777777" w:rsidR="00673D86" w:rsidRPr="00673D86" w:rsidRDefault="00673D86" w:rsidP="00673D86">
            <w:pPr>
              <w:spacing w:line="315" w:lineRule="atLeast"/>
              <w:rPr>
                <w:rFonts w:ascii="Lucida Sans Unicode" w:eastAsia="Times New Roman" w:hAnsi="Lucida Sans Unicode" w:cs="Lucida Sans Unicode"/>
                <w:color w:val="000000"/>
                <w:sz w:val="21"/>
                <w:szCs w:val="21"/>
              </w:rPr>
            </w:pPr>
          </w:p>
        </w:tc>
        <w:tc>
          <w:tcPr>
            <w:tcW w:w="0" w:type="auto"/>
            <w:shd w:val="clear" w:color="auto" w:fill="FFFFFF"/>
            <w:vAlign w:val="center"/>
            <w:hideMark/>
          </w:tcPr>
          <w:p w14:paraId="6820B1F5" w14:textId="77777777" w:rsidR="00673D86" w:rsidRPr="00673D86" w:rsidRDefault="00673D86" w:rsidP="00673D86">
            <w:pPr>
              <w:rPr>
                <w:rFonts w:eastAsia="Times New Roman"/>
                <w:sz w:val="20"/>
                <w:szCs w:val="20"/>
              </w:rPr>
            </w:pPr>
          </w:p>
        </w:tc>
      </w:tr>
      <w:tr w:rsidR="00673D86" w:rsidRPr="00673D86" w14:paraId="282973C1" w14:textId="77777777" w:rsidTr="00673D86">
        <w:trPr>
          <w:tblCellSpacing w:w="15" w:type="dxa"/>
        </w:trPr>
        <w:tc>
          <w:tcPr>
            <w:tcW w:w="0" w:type="auto"/>
            <w:gridSpan w:val="2"/>
            <w:shd w:val="clear" w:color="auto" w:fill="FFFFFF"/>
            <w:hideMark/>
          </w:tcPr>
          <w:p w14:paraId="4F7E243F" w14:textId="77777777" w:rsidR="00673D86" w:rsidRPr="00673D86" w:rsidRDefault="00673D86" w:rsidP="00673D86">
            <w:pPr>
              <w:spacing w:line="315" w:lineRule="atLeast"/>
              <w:rPr>
                <w:rFonts w:ascii="Lucida Sans Unicode" w:eastAsia="Times New Roman" w:hAnsi="Lucida Sans Unicode" w:cs="Lucida Sans Unicode"/>
                <w:color w:val="000000"/>
                <w:sz w:val="21"/>
                <w:szCs w:val="21"/>
              </w:rPr>
            </w:pPr>
          </w:p>
        </w:tc>
        <w:tc>
          <w:tcPr>
            <w:tcW w:w="0" w:type="auto"/>
            <w:shd w:val="clear" w:color="auto" w:fill="FFFFFF"/>
            <w:vAlign w:val="center"/>
            <w:hideMark/>
          </w:tcPr>
          <w:p w14:paraId="354160C0" w14:textId="77777777" w:rsidR="00673D86" w:rsidRPr="00673D86" w:rsidRDefault="00673D86" w:rsidP="00673D86">
            <w:pPr>
              <w:rPr>
                <w:rFonts w:eastAsia="Times New Roman"/>
                <w:sz w:val="20"/>
                <w:szCs w:val="20"/>
              </w:rPr>
            </w:pPr>
          </w:p>
        </w:tc>
      </w:tr>
      <w:tr w:rsidR="00673D86" w:rsidRPr="00673D86" w14:paraId="3F063183" w14:textId="77777777" w:rsidTr="00673D86">
        <w:trPr>
          <w:tblCellSpacing w:w="15" w:type="dxa"/>
        </w:trPr>
        <w:tc>
          <w:tcPr>
            <w:tcW w:w="0" w:type="auto"/>
            <w:gridSpan w:val="2"/>
            <w:shd w:val="clear" w:color="auto" w:fill="FFFFFF"/>
            <w:hideMark/>
          </w:tcPr>
          <w:p w14:paraId="594A69F6" w14:textId="77777777" w:rsidR="00673D86" w:rsidRPr="00673D86" w:rsidRDefault="00673D86" w:rsidP="00673D86">
            <w:pPr>
              <w:spacing w:line="315" w:lineRule="atLeast"/>
              <w:rPr>
                <w:rFonts w:ascii="Lucida Sans Unicode" w:eastAsia="Times New Roman" w:hAnsi="Lucida Sans Unicode" w:cs="Lucida Sans Unicode"/>
                <w:color w:val="000000"/>
                <w:sz w:val="21"/>
                <w:szCs w:val="21"/>
              </w:rPr>
            </w:pPr>
            <w:r w:rsidRPr="00673D86">
              <w:rPr>
                <w:rFonts w:ascii="Lucida Sans Unicode" w:eastAsia="Times New Roman" w:hAnsi="Lucida Sans Unicode" w:cs="Lucida Sans Unicode"/>
                <w:color w:val="000000"/>
                <w:sz w:val="21"/>
                <w:szCs w:val="21"/>
              </w:rPr>
              <w:t>3-year property</w:t>
            </w:r>
          </w:p>
        </w:tc>
        <w:tc>
          <w:tcPr>
            <w:tcW w:w="0" w:type="auto"/>
            <w:shd w:val="clear" w:color="auto" w:fill="FFFFFF"/>
            <w:hideMark/>
          </w:tcPr>
          <w:p w14:paraId="16CFDAB6" w14:textId="77777777" w:rsidR="00673D86" w:rsidRPr="00673D86" w:rsidRDefault="00673D86" w:rsidP="00673D86">
            <w:pPr>
              <w:spacing w:line="315" w:lineRule="atLeast"/>
              <w:rPr>
                <w:rFonts w:ascii="Lucida Sans Unicode" w:eastAsia="Times New Roman" w:hAnsi="Lucida Sans Unicode" w:cs="Lucida Sans Unicode"/>
                <w:color w:val="000000"/>
                <w:sz w:val="21"/>
                <w:szCs w:val="21"/>
              </w:rPr>
            </w:pPr>
            <w:r w:rsidRPr="00673D86">
              <w:rPr>
                <w:rFonts w:ascii="Lucida Sans Unicode" w:eastAsia="Times New Roman" w:hAnsi="Lucida Sans Unicode" w:cs="Lucida Sans Unicode"/>
                <w:color w:val="000000"/>
                <w:sz w:val="21"/>
                <w:szCs w:val="21"/>
              </w:rPr>
              <w:t>4 or less</w:t>
            </w:r>
          </w:p>
        </w:tc>
      </w:tr>
      <w:tr w:rsidR="00673D86" w:rsidRPr="00673D86" w14:paraId="762F9596" w14:textId="77777777" w:rsidTr="00673D86">
        <w:trPr>
          <w:tblCellSpacing w:w="15" w:type="dxa"/>
        </w:trPr>
        <w:tc>
          <w:tcPr>
            <w:tcW w:w="0" w:type="auto"/>
            <w:gridSpan w:val="2"/>
            <w:shd w:val="clear" w:color="auto" w:fill="FFFFFF"/>
            <w:hideMark/>
          </w:tcPr>
          <w:p w14:paraId="6BA64DAC" w14:textId="77777777" w:rsidR="00673D86" w:rsidRPr="00673D86" w:rsidRDefault="00673D86" w:rsidP="00673D86">
            <w:pPr>
              <w:spacing w:line="315" w:lineRule="atLeast"/>
              <w:rPr>
                <w:rFonts w:ascii="Lucida Sans Unicode" w:eastAsia="Times New Roman" w:hAnsi="Lucida Sans Unicode" w:cs="Lucida Sans Unicode"/>
                <w:color w:val="000000"/>
                <w:sz w:val="21"/>
                <w:szCs w:val="21"/>
              </w:rPr>
            </w:pPr>
            <w:r w:rsidRPr="00673D86">
              <w:rPr>
                <w:rFonts w:ascii="Lucida Sans Unicode" w:eastAsia="Times New Roman" w:hAnsi="Lucida Sans Unicode" w:cs="Lucida Sans Unicode"/>
                <w:color w:val="000000"/>
                <w:sz w:val="21"/>
                <w:szCs w:val="21"/>
              </w:rPr>
              <w:t>5-year property</w:t>
            </w:r>
          </w:p>
        </w:tc>
        <w:tc>
          <w:tcPr>
            <w:tcW w:w="0" w:type="auto"/>
            <w:shd w:val="clear" w:color="auto" w:fill="FFFFFF"/>
            <w:hideMark/>
          </w:tcPr>
          <w:p w14:paraId="65FEAC94" w14:textId="77777777" w:rsidR="00673D86" w:rsidRPr="00673D86" w:rsidRDefault="00673D86" w:rsidP="00673D86">
            <w:pPr>
              <w:spacing w:line="315" w:lineRule="atLeast"/>
              <w:rPr>
                <w:rFonts w:ascii="Lucida Sans Unicode" w:eastAsia="Times New Roman" w:hAnsi="Lucida Sans Unicode" w:cs="Lucida Sans Unicode"/>
                <w:color w:val="000000"/>
                <w:sz w:val="21"/>
                <w:szCs w:val="21"/>
              </w:rPr>
            </w:pPr>
            <w:r w:rsidRPr="00673D86">
              <w:rPr>
                <w:rFonts w:ascii="Lucida Sans Unicode" w:eastAsia="Times New Roman" w:hAnsi="Lucida Sans Unicode" w:cs="Lucida Sans Unicode"/>
                <w:color w:val="000000"/>
                <w:sz w:val="21"/>
                <w:szCs w:val="21"/>
              </w:rPr>
              <w:t>More than 4 but less than 10</w:t>
            </w:r>
          </w:p>
        </w:tc>
      </w:tr>
      <w:tr w:rsidR="00673D86" w:rsidRPr="00673D86" w14:paraId="183DD609" w14:textId="77777777" w:rsidTr="00673D86">
        <w:trPr>
          <w:tblCellSpacing w:w="15" w:type="dxa"/>
        </w:trPr>
        <w:tc>
          <w:tcPr>
            <w:tcW w:w="0" w:type="auto"/>
            <w:gridSpan w:val="2"/>
            <w:shd w:val="clear" w:color="auto" w:fill="FFFFFF"/>
            <w:hideMark/>
          </w:tcPr>
          <w:p w14:paraId="1A8A83F2" w14:textId="77777777" w:rsidR="00673D86" w:rsidRPr="00673D86" w:rsidRDefault="00673D86" w:rsidP="00673D86">
            <w:pPr>
              <w:spacing w:line="315" w:lineRule="atLeast"/>
              <w:rPr>
                <w:rFonts w:ascii="Lucida Sans Unicode" w:eastAsia="Times New Roman" w:hAnsi="Lucida Sans Unicode" w:cs="Lucida Sans Unicode"/>
                <w:color w:val="000000"/>
                <w:sz w:val="21"/>
                <w:szCs w:val="21"/>
              </w:rPr>
            </w:pPr>
            <w:r w:rsidRPr="00673D86">
              <w:rPr>
                <w:rFonts w:ascii="Lucida Sans Unicode" w:eastAsia="Times New Roman" w:hAnsi="Lucida Sans Unicode" w:cs="Lucida Sans Unicode"/>
                <w:color w:val="000000"/>
                <w:sz w:val="21"/>
                <w:szCs w:val="21"/>
              </w:rPr>
              <w:t>7-year property</w:t>
            </w:r>
          </w:p>
        </w:tc>
        <w:tc>
          <w:tcPr>
            <w:tcW w:w="0" w:type="auto"/>
            <w:shd w:val="clear" w:color="auto" w:fill="FFFFFF"/>
            <w:hideMark/>
          </w:tcPr>
          <w:p w14:paraId="4EF4967B" w14:textId="77777777" w:rsidR="00673D86" w:rsidRPr="00673D86" w:rsidRDefault="00673D86" w:rsidP="00673D86">
            <w:pPr>
              <w:spacing w:line="315" w:lineRule="atLeast"/>
              <w:rPr>
                <w:rFonts w:ascii="Lucida Sans Unicode" w:eastAsia="Times New Roman" w:hAnsi="Lucida Sans Unicode" w:cs="Lucida Sans Unicode"/>
                <w:color w:val="000000"/>
                <w:sz w:val="21"/>
                <w:szCs w:val="21"/>
              </w:rPr>
            </w:pPr>
            <w:r w:rsidRPr="00673D86">
              <w:rPr>
                <w:rFonts w:ascii="Lucida Sans Unicode" w:eastAsia="Times New Roman" w:hAnsi="Lucida Sans Unicode" w:cs="Lucida Sans Unicode"/>
                <w:color w:val="000000"/>
                <w:sz w:val="21"/>
                <w:szCs w:val="21"/>
              </w:rPr>
              <w:t>10 or more but less than 16</w:t>
            </w:r>
          </w:p>
        </w:tc>
      </w:tr>
      <w:tr w:rsidR="00673D86" w:rsidRPr="00673D86" w14:paraId="25A1A631" w14:textId="77777777" w:rsidTr="00673D86">
        <w:trPr>
          <w:tblCellSpacing w:w="15" w:type="dxa"/>
        </w:trPr>
        <w:tc>
          <w:tcPr>
            <w:tcW w:w="0" w:type="auto"/>
            <w:gridSpan w:val="2"/>
            <w:shd w:val="clear" w:color="auto" w:fill="FFFFFF"/>
            <w:hideMark/>
          </w:tcPr>
          <w:p w14:paraId="1748D995" w14:textId="77777777" w:rsidR="00673D86" w:rsidRPr="00673D86" w:rsidRDefault="00673D86" w:rsidP="00673D86">
            <w:pPr>
              <w:spacing w:line="315" w:lineRule="atLeast"/>
              <w:rPr>
                <w:rFonts w:ascii="Lucida Sans Unicode" w:eastAsia="Times New Roman" w:hAnsi="Lucida Sans Unicode" w:cs="Lucida Sans Unicode"/>
                <w:color w:val="000000"/>
                <w:sz w:val="21"/>
                <w:szCs w:val="21"/>
              </w:rPr>
            </w:pPr>
            <w:r w:rsidRPr="00673D86">
              <w:rPr>
                <w:rFonts w:ascii="Lucida Sans Unicode" w:eastAsia="Times New Roman" w:hAnsi="Lucida Sans Unicode" w:cs="Lucida Sans Unicode"/>
                <w:color w:val="000000"/>
                <w:sz w:val="21"/>
                <w:szCs w:val="21"/>
              </w:rPr>
              <w:t>10-year property</w:t>
            </w:r>
          </w:p>
        </w:tc>
        <w:tc>
          <w:tcPr>
            <w:tcW w:w="0" w:type="auto"/>
            <w:shd w:val="clear" w:color="auto" w:fill="FFFFFF"/>
            <w:hideMark/>
          </w:tcPr>
          <w:p w14:paraId="60CFF973" w14:textId="77777777" w:rsidR="00673D86" w:rsidRPr="00673D86" w:rsidRDefault="00673D86" w:rsidP="00673D86">
            <w:pPr>
              <w:spacing w:line="315" w:lineRule="atLeast"/>
              <w:rPr>
                <w:rFonts w:ascii="Lucida Sans Unicode" w:eastAsia="Times New Roman" w:hAnsi="Lucida Sans Unicode" w:cs="Lucida Sans Unicode"/>
                <w:color w:val="000000"/>
                <w:sz w:val="21"/>
                <w:szCs w:val="21"/>
              </w:rPr>
            </w:pPr>
            <w:r w:rsidRPr="00673D86">
              <w:rPr>
                <w:rFonts w:ascii="Lucida Sans Unicode" w:eastAsia="Times New Roman" w:hAnsi="Lucida Sans Unicode" w:cs="Lucida Sans Unicode"/>
                <w:color w:val="000000"/>
                <w:sz w:val="21"/>
                <w:szCs w:val="21"/>
              </w:rPr>
              <w:t>16 or more but less than 20</w:t>
            </w:r>
          </w:p>
        </w:tc>
      </w:tr>
      <w:tr w:rsidR="00673D86" w:rsidRPr="00673D86" w14:paraId="2C8DAB4E" w14:textId="77777777" w:rsidTr="00673D86">
        <w:trPr>
          <w:tblCellSpacing w:w="15" w:type="dxa"/>
        </w:trPr>
        <w:tc>
          <w:tcPr>
            <w:tcW w:w="0" w:type="auto"/>
            <w:gridSpan w:val="2"/>
            <w:shd w:val="clear" w:color="auto" w:fill="FFFFFF"/>
            <w:hideMark/>
          </w:tcPr>
          <w:p w14:paraId="4571717A" w14:textId="77777777" w:rsidR="00673D86" w:rsidRPr="00673D86" w:rsidRDefault="00673D86" w:rsidP="00673D86">
            <w:pPr>
              <w:spacing w:line="315" w:lineRule="atLeast"/>
              <w:rPr>
                <w:rFonts w:ascii="Lucida Sans Unicode" w:eastAsia="Times New Roman" w:hAnsi="Lucida Sans Unicode" w:cs="Lucida Sans Unicode"/>
                <w:color w:val="000000"/>
                <w:sz w:val="21"/>
                <w:szCs w:val="21"/>
              </w:rPr>
            </w:pPr>
            <w:r w:rsidRPr="00673D86">
              <w:rPr>
                <w:rFonts w:ascii="Lucida Sans Unicode" w:eastAsia="Times New Roman" w:hAnsi="Lucida Sans Unicode" w:cs="Lucida Sans Unicode"/>
                <w:color w:val="000000"/>
                <w:sz w:val="21"/>
                <w:szCs w:val="21"/>
              </w:rPr>
              <w:t>15-year property</w:t>
            </w:r>
          </w:p>
        </w:tc>
        <w:tc>
          <w:tcPr>
            <w:tcW w:w="0" w:type="auto"/>
            <w:shd w:val="clear" w:color="auto" w:fill="FFFFFF"/>
            <w:hideMark/>
          </w:tcPr>
          <w:p w14:paraId="2C1B40B2" w14:textId="77777777" w:rsidR="00673D86" w:rsidRPr="00673D86" w:rsidRDefault="00673D86" w:rsidP="00673D86">
            <w:pPr>
              <w:spacing w:line="315" w:lineRule="atLeast"/>
              <w:rPr>
                <w:rFonts w:ascii="Lucida Sans Unicode" w:eastAsia="Times New Roman" w:hAnsi="Lucida Sans Unicode" w:cs="Lucida Sans Unicode"/>
                <w:color w:val="000000"/>
                <w:sz w:val="21"/>
                <w:szCs w:val="21"/>
              </w:rPr>
            </w:pPr>
            <w:r w:rsidRPr="00673D86">
              <w:rPr>
                <w:rFonts w:ascii="Lucida Sans Unicode" w:eastAsia="Times New Roman" w:hAnsi="Lucida Sans Unicode" w:cs="Lucida Sans Unicode"/>
                <w:color w:val="000000"/>
                <w:sz w:val="21"/>
                <w:szCs w:val="21"/>
              </w:rPr>
              <w:t>20 or more but less than 25</w:t>
            </w:r>
          </w:p>
        </w:tc>
      </w:tr>
      <w:tr w:rsidR="00673D86" w:rsidRPr="00673D86" w14:paraId="73242A83" w14:textId="77777777" w:rsidTr="00673D86">
        <w:trPr>
          <w:tblCellSpacing w:w="15" w:type="dxa"/>
        </w:trPr>
        <w:tc>
          <w:tcPr>
            <w:tcW w:w="0" w:type="auto"/>
            <w:gridSpan w:val="2"/>
            <w:shd w:val="clear" w:color="auto" w:fill="FFFFFF"/>
            <w:hideMark/>
          </w:tcPr>
          <w:p w14:paraId="52522A6E" w14:textId="77777777" w:rsidR="00673D86" w:rsidRDefault="00673D86" w:rsidP="00673D86">
            <w:pPr>
              <w:spacing w:line="315" w:lineRule="atLeast"/>
              <w:rPr>
                <w:rFonts w:ascii="Lucida Sans Unicode" w:eastAsia="Times New Roman" w:hAnsi="Lucida Sans Unicode" w:cs="Lucida Sans Unicode"/>
                <w:color w:val="000000"/>
                <w:sz w:val="21"/>
                <w:szCs w:val="21"/>
              </w:rPr>
            </w:pPr>
            <w:r w:rsidRPr="00673D86">
              <w:rPr>
                <w:rFonts w:ascii="Lucida Sans Unicode" w:eastAsia="Times New Roman" w:hAnsi="Lucida Sans Unicode" w:cs="Lucida Sans Unicode"/>
                <w:color w:val="000000"/>
                <w:sz w:val="21"/>
                <w:szCs w:val="21"/>
              </w:rPr>
              <w:t>20-year property</w:t>
            </w:r>
          </w:p>
          <w:tbl>
            <w:tblPr>
              <w:tblW w:w="3964"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967"/>
              <w:gridCol w:w="997"/>
            </w:tblGrid>
            <w:tr w:rsidR="00B83891" w:rsidRPr="00B83891" w14:paraId="09419C83" w14:textId="77777777" w:rsidTr="00B83891">
              <w:trPr>
                <w:tblCellSpacing w:w="15" w:type="dxa"/>
              </w:trPr>
              <w:tc>
                <w:tcPr>
                  <w:tcW w:w="2922" w:type="dxa"/>
                  <w:shd w:val="clear" w:color="auto" w:fill="FFFFFF"/>
                  <w:hideMark/>
                </w:tcPr>
                <w:p w14:paraId="4CB838D3" w14:textId="2F59600C" w:rsidR="00B83891" w:rsidRDefault="00B83891" w:rsidP="00B83891">
                  <w:pPr>
                    <w:spacing w:line="315" w:lineRule="atLeast"/>
                    <w:rPr>
                      <w:rFonts w:ascii="Lucida Sans Unicode" w:eastAsia="Times New Roman" w:hAnsi="Lucida Sans Unicode" w:cs="Lucida Sans Unicode"/>
                      <w:color w:val="000000"/>
                      <w:sz w:val="21"/>
                      <w:szCs w:val="21"/>
                    </w:rPr>
                  </w:pPr>
                  <w:r>
                    <w:rPr>
                      <w:rFonts w:ascii="Lucida Sans Unicode" w:eastAsia="Times New Roman" w:hAnsi="Lucida Sans Unicode" w:cs="Lucida Sans Unicode"/>
                      <w:color w:val="000000"/>
                      <w:sz w:val="21"/>
                      <w:szCs w:val="21"/>
                    </w:rPr>
                    <w:t>------</w:t>
                  </w:r>
                </w:p>
                <w:p w14:paraId="7E06A120" w14:textId="77777777" w:rsidR="00B83891" w:rsidRPr="00B83891" w:rsidRDefault="00B83891" w:rsidP="00B83891">
                  <w:pPr>
                    <w:spacing w:line="315" w:lineRule="atLeast"/>
                    <w:rPr>
                      <w:rFonts w:ascii="Lucida Sans Unicode" w:eastAsia="Times New Roman" w:hAnsi="Lucida Sans Unicode" w:cs="Lucida Sans Unicode"/>
                      <w:color w:val="000000"/>
                      <w:sz w:val="21"/>
                      <w:szCs w:val="21"/>
                    </w:rPr>
                  </w:pPr>
                  <w:r w:rsidRPr="00B83891">
                    <w:rPr>
                      <w:rFonts w:ascii="Lucida Sans Unicode" w:eastAsia="Times New Roman" w:hAnsi="Lucida Sans Unicode" w:cs="Lucida Sans Unicode"/>
                      <w:color w:val="000000"/>
                      <w:sz w:val="21"/>
                      <w:szCs w:val="21"/>
                    </w:rPr>
                    <w:t>Residential rental property</w:t>
                  </w:r>
                </w:p>
              </w:tc>
              <w:tc>
                <w:tcPr>
                  <w:tcW w:w="0" w:type="auto"/>
                  <w:shd w:val="clear" w:color="auto" w:fill="FFFFFF"/>
                </w:tcPr>
                <w:p w14:paraId="5F603798" w14:textId="0C58A92E" w:rsidR="00B83891" w:rsidRPr="00B83891" w:rsidRDefault="00B83891" w:rsidP="00B83891">
                  <w:pPr>
                    <w:spacing w:line="315" w:lineRule="atLeast"/>
                    <w:rPr>
                      <w:rFonts w:ascii="Lucida Sans Unicode" w:eastAsia="Times New Roman" w:hAnsi="Lucida Sans Unicode" w:cs="Lucida Sans Unicode"/>
                      <w:color w:val="000000"/>
                      <w:sz w:val="21"/>
                      <w:szCs w:val="21"/>
                    </w:rPr>
                  </w:pPr>
                </w:p>
              </w:tc>
            </w:tr>
            <w:tr w:rsidR="00B83891" w:rsidRPr="00B83891" w14:paraId="2E87E11C" w14:textId="77777777" w:rsidTr="00B83891">
              <w:trPr>
                <w:tblCellSpacing w:w="15" w:type="dxa"/>
              </w:trPr>
              <w:tc>
                <w:tcPr>
                  <w:tcW w:w="2922" w:type="dxa"/>
                  <w:shd w:val="clear" w:color="auto" w:fill="FFFFFF"/>
                  <w:hideMark/>
                </w:tcPr>
                <w:p w14:paraId="05C7AD1B" w14:textId="77777777" w:rsidR="00B83891" w:rsidRDefault="00B83891" w:rsidP="00B83891">
                  <w:pPr>
                    <w:spacing w:line="315" w:lineRule="atLeast"/>
                    <w:rPr>
                      <w:rFonts w:ascii="Lucida Sans Unicode" w:eastAsia="Times New Roman" w:hAnsi="Lucida Sans Unicode" w:cs="Lucida Sans Unicode"/>
                      <w:color w:val="000000"/>
                      <w:sz w:val="21"/>
                      <w:szCs w:val="21"/>
                    </w:rPr>
                  </w:pPr>
                  <w:r>
                    <w:rPr>
                      <w:rFonts w:ascii="Lucida Sans Unicode" w:eastAsia="Times New Roman" w:hAnsi="Lucida Sans Unicode" w:cs="Lucida Sans Unicode"/>
                      <w:color w:val="000000"/>
                      <w:sz w:val="21"/>
                      <w:szCs w:val="21"/>
                    </w:rPr>
                    <w:t xml:space="preserve">Nonresidential real </w:t>
                  </w:r>
                  <w:r w:rsidRPr="00B83891">
                    <w:rPr>
                      <w:rFonts w:ascii="Lucida Sans Unicode" w:eastAsia="Times New Roman" w:hAnsi="Lucida Sans Unicode" w:cs="Lucida Sans Unicode"/>
                      <w:color w:val="000000"/>
                      <w:sz w:val="21"/>
                      <w:szCs w:val="21"/>
                    </w:rPr>
                    <w:t>property</w:t>
                  </w:r>
                </w:p>
                <w:p w14:paraId="351DFC59" w14:textId="5848A77E" w:rsidR="00BB2F2D" w:rsidRPr="00B83891" w:rsidRDefault="00BB2F2D" w:rsidP="00B83891">
                  <w:pPr>
                    <w:spacing w:line="315" w:lineRule="atLeast"/>
                    <w:rPr>
                      <w:rFonts w:ascii="Lucida Sans Unicode" w:eastAsia="Times New Roman" w:hAnsi="Lucida Sans Unicode" w:cs="Lucida Sans Unicode"/>
                      <w:color w:val="000000"/>
                      <w:sz w:val="21"/>
                      <w:szCs w:val="21"/>
                    </w:rPr>
                  </w:pPr>
                  <w:r>
                    <w:rPr>
                      <w:rFonts w:ascii="Lucida Sans Unicode" w:eastAsia="Times New Roman" w:hAnsi="Lucida Sans Unicode" w:cs="Lucida Sans Unicode"/>
                      <w:color w:val="000000"/>
                      <w:sz w:val="21"/>
                      <w:szCs w:val="21"/>
                    </w:rPr>
                    <w:t>Intangibles</w:t>
                  </w:r>
                </w:p>
              </w:tc>
              <w:tc>
                <w:tcPr>
                  <w:tcW w:w="0" w:type="auto"/>
                  <w:shd w:val="clear" w:color="auto" w:fill="FFFFFF"/>
                  <w:hideMark/>
                </w:tcPr>
                <w:p w14:paraId="5A66A2FE" w14:textId="4E5EF73F" w:rsidR="00B83891" w:rsidRPr="00B83891" w:rsidRDefault="00B83891" w:rsidP="00B83891">
                  <w:pPr>
                    <w:spacing w:line="315" w:lineRule="atLeast"/>
                    <w:rPr>
                      <w:rFonts w:ascii="Lucida Sans Unicode" w:eastAsia="Times New Roman" w:hAnsi="Lucida Sans Unicode" w:cs="Lucida Sans Unicode"/>
                      <w:color w:val="000000"/>
                      <w:sz w:val="21"/>
                      <w:szCs w:val="21"/>
                    </w:rPr>
                  </w:pPr>
                </w:p>
              </w:tc>
            </w:tr>
          </w:tbl>
          <w:p w14:paraId="51F1A37B" w14:textId="77777777" w:rsidR="00B83891" w:rsidRPr="00673D86" w:rsidRDefault="00B83891" w:rsidP="00673D86">
            <w:pPr>
              <w:spacing w:line="315" w:lineRule="atLeast"/>
              <w:rPr>
                <w:rFonts w:ascii="Lucida Sans Unicode" w:eastAsia="Times New Roman" w:hAnsi="Lucida Sans Unicode" w:cs="Lucida Sans Unicode"/>
                <w:color w:val="000000"/>
                <w:sz w:val="21"/>
                <w:szCs w:val="21"/>
              </w:rPr>
            </w:pPr>
          </w:p>
        </w:tc>
        <w:tc>
          <w:tcPr>
            <w:tcW w:w="0" w:type="auto"/>
            <w:shd w:val="clear" w:color="auto" w:fill="FFFFFF"/>
            <w:hideMark/>
          </w:tcPr>
          <w:p w14:paraId="09DEA601" w14:textId="77777777" w:rsidR="00673D86" w:rsidRDefault="00673D86" w:rsidP="00673D86">
            <w:pPr>
              <w:spacing w:line="315" w:lineRule="atLeast"/>
              <w:rPr>
                <w:rFonts w:ascii="Lucida Sans Unicode" w:eastAsia="Times New Roman" w:hAnsi="Lucida Sans Unicode" w:cs="Lucida Sans Unicode"/>
                <w:color w:val="000000"/>
                <w:sz w:val="21"/>
                <w:szCs w:val="21"/>
              </w:rPr>
            </w:pPr>
            <w:r w:rsidRPr="00673D86">
              <w:rPr>
                <w:rFonts w:ascii="Lucida Sans Unicode" w:eastAsia="Times New Roman" w:hAnsi="Lucida Sans Unicode" w:cs="Lucida Sans Unicode"/>
                <w:color w:val="000000"/>
                <w:sz w:val="21"/>
                <w:szCs w:val="21"/>
              </w:rPr>
              <w:t>25 or more.</w:t>
            </w:r>
          </w:p>
          <w:p w14:paraId="5268DDD4" w14:textId="77777777" w:rsidR="00B83891" w:rsidRDefault="00B83891" w:rsidP="00B83891">
            <w:pPr>
              <w:spacing w:line="315" w:lineRule="atLeast"/>
              <w:rPr>
                <w:rFonts w:ascii="Lucida Sans Unicode" w:eastAsia="Times New Roman" w:hAnsi="Lucida Sans Unicode" w:cs="Lucida Sans Unicode"/>
                <w:color w:val="000000"/>
                <w:sz w:val="21"/>
                <w:szCs w:val="21"/>
              </w:rPr>
            </w:pPr>
          </w:p>
          <w:p w14:paraId="15828F18" w14:textId="77777777" w:rsidR="00B83891" w:rsidRPr="00B83891" w:rsidRDefault="00B83891" w:rsidP="00B83891">
            <w:pPr>
              <w:spacing w:line="315" w:lineRule="atLeast"/>
              <w:rPr>
                <w:rFonts w:ascii="Lucida Sans Unicode" w:eastAsia="Times New Roman" w:hAnsi="Lucida Sans Unicode" w:cs="Lucida Sans Unicode"/>
                <w:color w:val="000000"/>
                <w:sz w:val="21"/>
                <w:szCs w:val="21"/>
              </w:rPr>
            </w:pPr>
            <w:r w:rsidRPr="00B83891">
              <w:rPr>
                <w:rFonts w:ascii="Lucida Sans Unicode" w:eastAsia="Times New Roman" w:hAnsi="Lucida Sans Unicode" w:cs="Lucida Sans Unicode"/>
                <w:color w:val="000000"/>
                <w:sz w:val="21"/>
                <w:szCs w:val="21"/>
              </w:rPr>
              <w:t>27.5 years  </w:t>
            </w:r>
          </w:p>
          <w:p w14:paraId="3D932DD5" w14:textId="2C400700" w:rsidR="00B83891" w:rsidRDefault="00B83891" w:rsidP="00673D86">
            <w:pPr>
              <w:spacing w:line="315" w:lineRule="atLeast"/>
              <w:rPr>
                <w:rFonts w:ascii="Lucida Sans Unicode" w:eastAsia="Times New Roman" w:hAnsi="Lucida Sans Unicode" w:cs="Lucida Sans Unicode"/>
                <w:color w:val="000000"/>
                <w:sz w:val="21"/>
                <w:szCs w:val="21"/>
              </w:rPr>
            </w:pPr>
            <w:r w:rsidRPr="00B83891">
              <w:rPr>
                <w:rFonts w:ascii="Lucida Sans Unicode" w:eastAsia="Times New Roman" w:hAnsi="Lucida Sans Unicode" w:cs="Lucida Sans Unicode"/>
                <w:color w:val="000000"/>
                <w:sz w:val="21"/>
                <w:szCs w:val="21"/>
              </w:rPr>
              <w:t>39 years.</w:t>
            </w:r>
          </w:p>
          <w:p w14:paraId="3E197ED9" w14:textId="764E7FEF" w:rsidR="00B83891" w:rsidRPr="00673D86" w:rsidRDefault="00BB2F2D" w:rsidP="00673D86">
            <w:pPr>
              <w:spacing w:line="315" w:lineRule="atLeast"/>
              <w:rPr>
                <w:rFonts w:ascii="Lucida Sans Unicode" w:eastAsia="Times New Roman" w:hAnsi="Lucida Sans Unicode" w:cs="Lucida Sans Unicode"/>
                <w:color w:val="000000"/>
                <w:sz w:val="21"/>
                <w:szCs w:val="21"/>
              </w:rPr>
            </w:pPr>
            <w:r>
              <w:rPr>
                <w:rFonts w:ascii="Lucida Sans Unicode" w:eastAsia="Times New Roman" w:hAnsi="Lucida Sans Unicode" w:cs="Lucida Sans Unicode"/>
                <w:color w:val="000000"/>
                <w:sz w:val="21"/>
                <w:szCs w:val="21"/>
              </w:rPr>
              <w:t>15 years (§ 197)</w:t>
            </w:r>
          </w:p>
        </w:tc>
      </w:tr>
    </w:tbl>
    <w:p w14:paraId="110AB7DE" w14:textId="1B86FF21" w:rsidR="001828D0" w:rsidRDefault="007D59C3" w:rsidP="007D59C3">
      <w:pPr>
        <w:pStyle w:val="ListParagraph"/>
        <w:numPr>
          <w:ilvl w:val="0"/>
          <w:numId w:val="17"/>
        </w:numPr>
        <w:tabs>
          <w:tab w:val="left" w:pos="5657"/>
        </w:tabs>
        <w:rPr>
          <w:rFonts w:ascii="Georgia" w:hAnsi="Georgia"/>
          <w:sz w:val="22"/>
          <w:szCs w:val="22"/>
        </w:rPr>
      </w:pPr>
      <w:r w:rsidRPr="001828D0">
        <w:rPr>
          <w:rFonts w:ascii="Georgia" w:hAnsi="Georgia"/>
          <w:b/>
          <w:sz w:val="22"/>
          <w:szCs w:val="22"/>
        </w:rPr>
        <w:t>Convention</w:t>
      </w:r>
      <w:r w:rsidR="001828D0" w:rsidRPr="001828D0">
        <w:rPr>
          <w:rFonts w:ascii="Georgia" w:hAnsi="Georgia"/>
          <w:b/>
          <w:sz w:val="22"/>
          <w:szCs w:val="22"/>
        </w:rPr>
        <w:t xml:space="preserve">. </w:t>
      </w:r>
      <w:r w:rsidR="001828D0">
        <w:rPr>
          <w:rFonts w:ascii="Georgia" w:hAnsi="Georgia"/>
          <w:sz w:val="22"/>
          <w:szCs w:val="22"/>
        </w:rPr>
        <w:t xml:space="preserve">Asset is treated as </w:t>
      </w:r>
    </w:p>
    <w:p w14:paraId="2D166CC6" w14:textId="52BA39A1" w:rsidR="001828D0" w:rsidRDefault="001828D0" w:rsidP="001828D0">
      <w:pPr>
        <w:pStyle w:val="ListParagraph"/>
        <w:numPr>
          <w:ilvl w:val="1"/>
          <w:numId w:val="17"/>
        </w:numPr>
        <w:tabs>
          <w:tab w:val="left" w:pos="5657"/>
        </w:tabs>
        <w:rPr>
          <w:rFonts w:ascii="Georgia" w:hAnsi="Georgia"/>
          <w:sz w:val="22"/>
          <w:szCs w:val="22"/>
        </w:rPr>
      </w:pPr>
      <w:r w:rsidRPr="001828D0">
        <w:rPr>
          <w:rFonts w:ascii="Georgia" w:hAnsi="Georgia"/>
          <w:b/>
          <w:sz w:val="22"/>
          <w:szCs w:val="22"/>
        </w:rPr>
        <w:t>All property except real estate</w:t>
      </w:r>
      <w:r>
        <w:rPr>
          <w:rFonts w:ascii="Georgia" w:hAnsi="Georgia"/>
          <w:sz w:val="22"/>
          <w:szCs w:val="22"/>
        </w:rPr>
        <w:t xml:space="preserve"> </w:t>
      </w:r>
      <w:r w:rsidRPr="001828D0">
        <w:rPr>
          <w:rFonts w:ascii="Georgia" w:hAnsi="Georgia"/>
          <w:b/>
          <w:sz w:val="22"/>
          <w:szCs w:val="22"/>
        </w:rPr>
        <w:t>= half year convention</w:t>
      </w:r>
      <w:r>
        <w:rPr>
          <w:rFonts w:ascii="Georgia" w:hAnsi="Georgia"/>
          <w:sz w:val="22"/>
          <w:szCs w:val="22"/>
        </w:rPr>
        <w:t xml:space="preserve"> (property is treated as placed in service, or disposed of, on the mid-point of the taxable year of the year in which it’s placed in service or disposed of)</w:t>
      </w:r>
    </w:p>
    <w:p w14:paraId="5057BF4C" w14:textId="391CFDDE" w:rsidR="001828D0" w:rsidRDefault="001828D0" w:rsidP="001828D0">
      <w:pPr>
        <w:pStyle w:val="ListParagraph"/>
        <w:numPr>
          <w:ilvl w:val="1"/>
          <w:numId w:val="17"/>
        </w:numPr>
        <w:tabs>
          <w:tab w:val="left" w:pos="5657"/>
        </w:tabs>
        <w:rPr>
          <w:rFonts w:ascii="Georgia" w:hAnsi="Georgia"/>
          <w:sz w:val="22"/>
          <w:szCs w:val="22"/>
        </w:rPr>
      </w:pPr>
      <w:r w:rsidRPr="001828D0">
        <w:rPr>
          <w:rFonts w:ascii="Georgia" w:hAnsi="Georgia"/>
          <w:b/>
          <w:sz w:val="22"/>
          <w:szCs w:val="22"/>
        </w:rPr>
        <w:t>Real estate = mid-month convention</w:t>
      </w:r>
      <w:r>
        <w:rPr>
          <w:rFonts w:ascii="Georgia" w:hAnsi="Georgia"/>
          <w:sz w:val="22"/>
          <w:szCs w:val="22"/>
        </w:rPr>
        <w:t xml:space="preserve"> (property is treated as placed in service, or disposed of, on the mid-point of the month in which it’s placed in service or disposed of)</w:t>
      </w:r>
    </w:p>
    <w:p w14:paraId="7BCE95C1" w14:textId="149E64A0" w:rsidR="001828D0" w:rsidRDefault="001828D0" w:rsidP="001828D0">
      <w:pPr>
        <w:pStyle w:val="ListParagraph"/>
        <w:numPr>
          <w:ilvl w:val="2"/>
          <w:numId w:val="17"/>
        </w:numPr>
        <w:tabs>
          <w:tab w:val="left" w:pos="5657"/>
        </w:tabs>
        <w:rPr>
          <w:rFonts w:ascii="Georgia" w:hAnsi="Georgia"/>
          <w:sz w:val="22"/>
          <w:szCs w:val="22"/>
        </w:rPr>
      </w:pPr>
      <w:r>
        <w:rPr>
          <w:rFonts w:ascii="Georgia" w:hAnsi="Georgia"/>
          <w:sz w:val="22"/>
          <w:szCs w:val="22"/>
        </w:rPr>
        <w:t>(Nonresidential real property and residential rental property)</w:t>
      </w:r>
    </w:p>
    <w:p w14:paraId="5C1B9A98" w14:textId="17C0B99A" w:rsidR="00BB2F2D" w:rsidRDefault="00BB2F2D" w:rsidP="00BB2F2D">
      <w:pPr>
        <w:pStyle w:val="ListParagraph"/>
        <w:numPr>
          <w:ilvl w:val="1"/>
          <w:numId w:val="17"/>
        </w:numPr>
        <w:tabs>
          <w:tab w:val="left" w:pos="5657"/>
        </w:tabs>
        <w:rPr>
          <w:rFonts w:ascii="Georgia" w:hAnsi="Georgia"/>
          <w:sz w:val="22"/>
          <w:szCs w:val="22"/>
        </w:rPr>
      </w:pPr>
      <w:r>
        <w:rPr>
          <w:rFonts w:ascii="Georgia" w:hAnsi="Georgia"/>
          <w:b/>
          <w:sz w:val="22"/>
          <w:szCs w:val="22"/>
        </w:rPr>
        <w:t xml:space="preserve">Intangibles = </w:t>
      </w:r>
      <w:r w:rsidR="00D7273A" w:rsidRPr="00D7273A">
        <w:rPr>
          <w:rFonts w:ascii="Georgia" w:hAnsi="Georgia"/>
          <w:sz w:val="22"/>
          <w:szCs w:val="22"/>
        </w:rPr>
        <w:t>Take the</w:t>
      </w:r>
      <w:r w:rsidR="00D7273A">
        <w:rPr>
          <w:rFonts w:ascii="Georgia" w:hAnsi="Georgia"/>
          <w:b/>
          <w:sz w:val="22"/>
          <w:szCs w:val="22"/>
        </w:rPr>
        <w:t xml:space="preserve"> whole month in which acquired/disposed</w:t>
      </w:r>
    </w:p>
    <w:p w14:paraId="0EFFB35F" w14:textId="0290FD96" w:rsidR="00C5432E" w:rsidRPr="005C7FF5" w:rsidRDefault="00C5432E" w:rsidP="00CA6198">
      <w:pPr>
        <w:pStyle w:val="ListParagraph"/>
        <w:numPr>
          <w:ilvl w:val="0"/>
          <w:numId w:val="17"/>
        </w:numPr>
        <w:tabs>
          <w:tab w:val="left" w:pos="5657"/>
        </w:tabs>
        <w:rPr>
          <w:rFonts w:ascii="Georgia" w:hAnsi="Georgia"/>
          <w:sz w:val="22"/>
          <w:szCs w:val="22"/>
        </w:rPr>
      </w:pPr>
      <w:r>
        <w:rPr>
          <w:rFonts w:ascii="Georgia" w:hAnsi="Georgia"/>
          <w:b/>
          <w:sz w:val="22"/>
          <w:szCs w:val="22"/>
        </w:rPr>
        <w:t>Depreciation Method</w:t>
      </w:r>
    </w:p>
    <w:p w14:paraId="3612CB71" w14:textId="198B67C0" w:rsidR="005C7FF5" w:rsidRDefault="005C7FF5" w:rsidP="005C7FF5">
      <w:pPr>
        <w:pStyle w:val="ListParagraph"/>
        <w:numPr>
          <w:ilvl w:val="1"/>
          <w:numId w:val="17"/>
        </w:numPr>
        <w:tabs>
          <w:tab w:val="left" w:pos="5657"/>
        </w:tabs>
        <w:rPr>
          <w:rFonts w:ascii="Georgia" w:hAnsi="Georgia"/>
          <w:sz w:val="22"/>
          <w:szCs w:val="22"/>
        </w:rPr>
      </w:pPr>
      <w:r>
        <w:rPr>
          <w:rFonts w:ascii="Georgia" w:hAnsi="Georgia"/>
          <w:b/>
          <w:sz w:val="22"/>
          <w:szCs w:val="22"/>
        </w:rPr>
        <w:t xml:space="preserve">Everything else: </w:t>
      </w:r>
      <w:r w:rsidRPr="005C7FF5">
        <w:rPr>
          <w:rFonts w:ascii="Georgia" w:hAnsi="Georgia"/>
          <w:b/>
          <w:sz w:val="22"/>
          <w:szCs w:val="22"/>
        </w:rPr>
        <w:t>200% declining balance method</w:t>
      </w:r>
      <w:r>
        <w:rPr>
          <w:rFonts w:ascii="Georgia" w:hAnsi="Georgia"/>
          <w:sz w:val="22"/>
          <w:szCs w:val="22"/>
        </w:rPr>
        <w:t>, and switch to the straight line method for the 1</w:t>
      </w:r>
      <w:r w:rsidRPr="005C7FF5">
        <w:rPr>
          <w:rFonts w:ascii="Georgia" w:hAnsi="Georgia"/>
          <w:sz w:val="22"/>
          <w:szCs w:val="22"/>
          <w:vertAlign w:val="superscript"/>
        </w:rPr>
        <w:t>st</w:t>
      </w:r>
      <w:r>
        <w:rPr>
          <w:rFonts w:ascii="Georgia" w:hAnsi="Georgia"/>
          <w:sz w:val="22"/>
          <w:szCs w:val="22"/>
        </w:rPr>
        <w:t xml:space="preserve"> taxable year for which using the straight line method will yield a larger allowance (divide AB at that point equally over the remaining life of the asset) </w:t>
      </w:r>
    </w:p>
    <w:p w14:paraId="7AF8C297" w14:textId="0A136DF8" w:rsidR="005C7FF5" w:rsidRDefault="005C7FF5" w:rsidP="005C7FF5">
      <w:pPr>
        <w:pStyle w:val="ListParagraph"/>
        <w:numPr>
          <w:ilvl w:val="2"/>
          <w:numId w:val="17"/>
        </w:numPr>
        <w:tabs>
          <w:tab w:val="left" w:pos="5657"/>
        </w:tabs>
        <w:rPr>
          <w:rFonts w:ascii="Georgia" w:hAnsi="Georgia"/>
          <w:sz w:val="22"/>
          <w:szCs w:val="22"/>
        </w:rPr>
      </w:pPr>
      <w:r>
        <w:rPr>
          <w:rFonts w:ascii="Georgia" w:hAnsi="Georgia"/>
          <w:sz w:val="22"/>
          <w:szCs w:val="22"/>
        </w:rPr>
        <w:t xml:space="preserve">= Depreciable amount for each year = (AB) * (2 * straight line rate) </w:t>
      </w:r>
    </w:p>
    <w:p w14:paraId="3DE29832" w14:textId="77777777" w:rsidR="005C7FF5" w:rsidRPr="005C7FF5" w:rsidRDefault="005C7FF5" w:rsidP="005C7FF5">
      <w:pPr>
        <w:pStyle w:val="ListParagraph"/>
        <w:numPr>
          <w:ilvl w:val="1"/>
          <w:numId w:val="17"/>
        </w:numPr>
        <w:tabs>
          <w:tab w:val="left" w:pos="5657"/>
        </w:tabs>
        <w:rPr>
          <w:rFonts w:ascii="Georgia" w:hAnsi="Georgia"/>
          <w:sz w:val="22"/>
          <w:szCs w:val="22"/>
        </w:rPr>
      </w:pPr>
      <w:r>
        <w:rPr>
          <w:rFonts w:ascii="Georgia" w:hAnsi="Georgia"/>
          <w:b/>
          <w:sz w:val="22"/>
          <w:szCs w:val="22"/>
        </w:rPr>
        <w:t xml:space="preserve">Real Estate: straight line method </w:t>
      </w:r>
    </w:p>
    <w:p w14:paraId="766E74B8" w14:textId="789981F9" w:rsidR="005C7FF5" w:rsidRDefault="005C7FF5" w:rsidP="005C7FF5">
      <w:pPr>
        <w:pStyle w:val="ListParagraph"/>
        <w:numPr>
          <w:ilvl w:val="2"/>
          <w:numId w:val="17"/>
        </w:numPr>
        <w:tabs>
          <w:tab w:val="left" w:pos="5657"/>
        </w:tabs>
        <w:rPr>
          <w:rFonts w:ascii="Georgia" w:hAnsi="Georgia"/>
          <w:sz w:val="22"/>
          <w:szCs w:val="22"/>
        </w:rPr>
      </w:pPr>
      <w:r>
        <w:rPr>
          <w:rFonts w:ascii="Georgia" w:hAnsi="Georgia"/>
          <w:b/>
          <w:sz w:val="22"/>
          <w:szCs w:val="22"/>
        </w:rPr>
        <w:t xml:space="preserve">= </w:t>
      </w:r>
      <w:r w:rsidRPr="005C7FF5">
        <w:rPr>
          <w:rFonts w:ascii="Georgia" w:hAnsi="Georgia"/>
          <w:sz w:val="22"/>
          <w:szCs w:val="22"/>
        </w:rPr>
        <w:t>Depreciable amount for each year = (AB)/Recovery Period</w:t>
      </w:r>
    </w:p>
    <w:p w14:paraId="3C8EFAFF" w14:textId="3008C934" w:rsidR="00BB2F2D" w:rsidRPr="005C7FF5" w:rsidRDefault="00BB2F2D" w:rsidP="00BB2F2D">
      <w:pPr>
        <w:pStyle w:val="ListParagraph"/>
        <w:numPr>
          <w:ilvl w:val="1"/>
          <w:numId w:val="17"/>
        </w:numPr>
        <w:tabs>
          <w:tab w:val="left" w:pos="5657"/>
        </w:tabs>
        <w:rPr>
          <w:rFonts w:ascii="Georgia" w:hAnsi="Georgia"/>
          <w:sz w:val="22"/>
          <w:szCs w:val="22"/>
        </w:rPr>
      </w:pPr>
      <w:r>
        <w:rPr>
          <w:rFonts w:ascii="Georgia" w:hAnsi="Georgia"/>
          <w:b/>
          <w:sz w:val="22"/>
          <w:szCs w:val="22"/>
        </w:rPr>
        <w:t>Intangibles: straight line method</w:t>
      </w:r>
      <w:r>
        <w:rPr>
          <w:rFonts w:ascii="Georgia" w:hAnsi="Georgia"/>
          <w:sz w:val="22"/>
          <w:szCs w:val="22"/>
        </w:rPr>
        <w:t xml:space="preserve"> (§ 197)</w:t>
      </w:r>
    </w:p>
    <w:p w14:paraId="1417FE01" w14:textId="1D074A43" w:rsidR="005C7FF5" w:rsidRDefault="005C7FF5" w:rsidP="00CA6198">
      <w:pPr>
        <w:pStyle w:val="ListParagraph"/>
        <w:numPr>
          <w:ilvl w:val="0"/>
          <w:numId w:val="17"/>
        </w:numPr>
        <w:tabs>
          <w:tab w:val="left" w:pos="5657"/>
        </w:tabs>
        <w:rPr>
          <w:rFonts w:ascii="Georgia" w:hAnsi="Georgia"/>
          <w:sz w:val="22"/>
          <w:szCs w:val="22"/>
        </w:rPr>
      </w:pPr>
      <w:r>
        <w:rPr>
          <w:rFonts w:ascii="Georgia" w:hAnsi="Georgia"/>
          <w:sz w:val="22"/>
          <w:szCs w:val="22"/>
        </w:rPr>
        <w:t xml:space="preserve">Deduct whatever’s left in the </w:t>
      </w:r>
      <w:r w:rsidRPr="005C7FF5">
        <w:rPr>
          <w:rFonts w:ascii="Georgia" w:hAnsi="Georgia"/>
          <w:b/>
          <w:sz w:val="22"/>
          <w:szCs w:val="22"/>
        </w:rPr>
        <w:t>last year</w:t>
      </w:r>
    </w:p>
    <w:p w14:paraId="441E8C40" w14:textId="29E6A9BE" w:rsidR="00CA6198" w:rsidRDefault="00CA6198" w:rsidP="00CA6198">
      <w:pPr>
        <w:pStyle w:val="ListParagraph"/>
        <w:numPr>
          <w:ilvl w:val="0"/>
          <w:numId w:val="17"/>
        </w:numPr>
        <w:tabs>
          <w:tab w:val="left" w:pos="5657"/>
        </w:tabs>
        <w:rPr>
          <w:rFonts w:ascii="Georgia" w:hAnsi="Georgia"/>
          <w:sz w:val="22"/>
          <w:szCs w:val="22"/>
        </w:rPr>
      </w:pPr>
      <w:r>
        <w:rPr>
          <w:rFonts w:ascii="Georgia" w:hAnsi="Georgia"/>
          <w:sz w:val="22"/>
          <w:szCs w:val="22"/>
        </w:rPr>
        <w:t>Salvage value is treated as 0.</w:t>
      </w:r>
      <w:r w:rsidR="001828D0">
        <w:rPr>
          <w:rFonts w:ascii="Georgia" w:hAnsi="Georgia"/>
          <w:sz w:val="22"/>
          <w:szCs w:val="22"/>
        </w:rPr>
        <w:t xml:space="preserve"> You can recover the entire cost through depreciation.</w:t>
      </w:r>
    </w:p>
    <w:p w14:paraId="05E38B1C" w14:textId="70F4818E" w:rsidR="00CA6198" w:rsidRPr="003D543C" w:rsidRDefault="003D543C" w:rsidP="003D543C">
      <w:pPr>
        <w:rPr>
          <w:rFonts w:ascii="Georgia" w:hAnsi="Georgia"/>
          <w:sz w:val="22"/>
          <w:szCs w:val="22"/>
        </w:rPr>
      </w:pPr>
      <w:r>
        <w:rPr>
          <w:rFonts w:ascii="Georgia" w:hAnsi="Georgia"/>
          <w:sz w:val="22"/>
          <w:szCs w:val="22"/>
        </w:rPr>
        <w:br w:type="page"/>
      </w:r>
    </w:p>
    <w:p w14:paraId="1DD910CE" w14:textId="26FE2925" w:rsidR="007D59C3" w:rsidRPr="00D465A9" w:rsidRDefault="005B0340" w:rsidP="00300B39">
      <w:pPr>
        <w:shd w:val="clear" w:color="auto" w:fill="FFFFFF"/>
        <w:rPr>
          <w:rFonts w:ascii="Georgia" w:hAnsi="Georgia"/>
          <w:b/>
          <w:bCs/>
          <w:sz w:val="26"/>
          <w:szCs w:val="26"/>
        </w:rPr>
      </w:pPr>
      <w:r w:rsidRPr="00D465A9">
        <w:rPr>
          <w:rFonts w:ascii="Georgia" w:hAnsi="Georgia"/>
          <w:b/>
          <w:bCs/>
          <w:sz w:val="26"/>
          <w:szCs w:val="26"/>
          <w:u w:val="single"/>
        </w:rPr>
        <w:t>INTANGIBLES - § 197</w:t>
      </w:r>
    </w:p>
    <w:p w14:paraId="61A8E24A" w14:textId="4DAC898E" w:rsidR="005B0340" w:rsidRPr="005B0340" w:rsidRDefault="005B0340" w:rsidP="00300B39">
      <w:pPr>
        <w:pStyle w:val="ListParagraph"/>
        <w:numPr>
          <w:ilvl w:val="0"/>
          <w:numId w:val="7"/>
        </w:numPr>
        <w:shd w:val="clear" w:color="auto" w:fill="FFFFFF"/>
        <w:rPr>
          <w:rFonts w:ascii="Georgia" w:hAnsi="Georgia"/>
          <w:b/>
          <w:bCs/>
          <w:sz w:val="22"/>
          <w:szCs w:val="22"/>
        </w:rPr>
      </w:pPr>
      <w:r w:rsidRPr="00D465A9">
        <w:rPr>
          <w:rFonts w:ascii="Georgia" w:hAnsi="Georgia"/>
          <w:b/>
          <w:bCs/>
          <w:sz w:val="22"/>
          <w:szCs w:val="22"/>
          <w:u w:val="single"/>
        </w:rPr>
        <w:t>“§ 197 intangibles</w:t>
      </w:r>
      <w:r w:rsidRPr="00300B39">
        <w:rPr>
          <w:rFonts w:ascii="Georgia" w:hAnsi="Georgia"/>
          <w:b/>
          <w:bCs/>
          <w:sz w:val="22"/>
          <w:szCs w:val="22"/>
        </w:rPr>
        <w:t>”</w:t>
      </w:r>
      <w:r>
        <w:rPr>
          <w:rFonts w:ascii="Georgia" w:hAnsi="Georgia"/>
          <w:bCs/>
          <w:sz w:val="22"/>
          <w:szCs w:val="22"/>
        </w:rPr>
        <w:t xml:space="preserve"> means: [must be held in connection w/ trade or business]</w:t>
      </w:r>
    </w:p>
    <w:p w14:paraId="797CC9EB" w14:textId="3E47719F" w:rsidR="005B0340" w:rsidRPr="005B0340" w:rsidRDefault="005B0340" w:rsidP="00300B39">
      <w:pPr>
        <w:pStyle w:val="ListParagraph"/>
        <w:numPr>
          <w:ilvl w:val="1"/>
          <w:numId w:val="7"/>
        </w:numPr>
        <w:shd w:val="clear" w:color="auto" w:fill="FFFFFF"/>
        <w:rPr>
          <w:rFonts w:ascii="Georgia" w:hAnsi="Georgia"/>
          <w:b/>
          <w:bCs/>
          <w:sz w:val="22"/>
          <w:szCs w:val="22"/>
        </w:rPr>
      </w:pPr>
      <w:r>
        <w:rPr>
          <w:rFonts w:ascii="Georgia" w:hAnsi="Georgia"/>
          <w:bCs/>
          <w:sz w:val="22"/>
          <w:szCs w:val="22"/>
        </w:rPr>
        <w:t>Goodwill</w:t>
      </w:r>
    </w:p>
    <w:p w14:paraId="0F93DB4C" w14:textId="1EAF1864" w:rsidR="005B0340" w:rsidRPr="005B0340" w:rsidRDefault="005B0340" w:rsidP="00300B39">
      <w:pPr>
        <w:pStyle w:val="ListParagraph"/>
        <w:numPr>
          <w:ilvl w:val="1"/>
          <w:numId w:val="7"/>
        </w:numPr>
        <w:shd w:val="clear" w:color="auto" w:fill="FFFFFF"/>
        <w:rPr>
          <w:rFonts w:ascii="Georgia" w:hAnsi="Georgia"/>
          <w:b/>
          <w:bCs/>
          <w:sz w:val="22"/>
          <w:szCs w:val="22"/>
        </w:rPr>
      </w:pPr>
      <w:r>
        <w:rPr>
          <w:rFonts w:ascii="Georgia" w:hAnsi="Georgia"/>
          <w:bCs/>
          <w:sz w:val="22"/>
          <w:szCs w:val="22"/>
        </w:rPr>
        <w:t>Going concern value</w:t>
      </w:r>
    </w:p>
    <w:p w14:paraId="4E2E951B" w14:textId="64E156CC" w:rsidR="005B0340" w:rsidRPr="005B0340" w:rsidRDefault="005B0340" w:rsidP="00300B39">
      <w:pPr>
        <w:pStyle w:val="ListParagraph"/>
        <w:numPr>
          <w:ilvl w:val="1"/>
          <w:numId w:val="7"/>
        </w:numPr>
        <w:shd w:val="clear" w:color="auto" w:fill="FFFFFF"/>
        <w:rPr>
          <w:rFonts w:ascii="Georgia" w:hAnsi="Georgia"/>
          <w:b/>
          <w:bCs/>
          <w:sz w:val="22"/>
          <w:szCs w:val="22"/>
        </w:rPr>
      </w:pPr>
      <w:r>
        <w:rPr>
          <w:rFonts w:ascii="Georgia" w:hAnsi="Georgia"/>
          <w:bCs/>
          <w:sz w:val="22"/>
          <w:szCs w:val="22"/>
        </w:rPr>
        <w:t>Workforce in place</w:t>
      </w:r>
    </w:p>
    <w:p w14:paraId="62E0CB3A" w14:textId="276EBF03" w:rsidR="005B0340" w:rsidRPr="005B0340" w:rsidRDefault="005B0340" w:rsidP="00300B39">
      <w:pPr>
        <w:pStyle w:val="ListParagraph"/>
        <w:numPr>
          <w:ilvl w:val="1"/>
          <w:numId w:val="7"/>
        </w:numPr>
        <w:shd w:val="clear" w:color="auto" w:fill="FFFFFF"/>
        <w:rPr>
          <w:rFonts w:ascii="Georgia" w:hAnsi="Georgia"/>
          <w:b/>
          <w:bCs/>
          <w:sz w:val="22"/>
          <w:szCs w:val="22"/>
        </w:rPr>
      </w:pPr>
      <w:r>
        <w:rPr>
          <w:rFonts w:ascii="Georgia" w:hAnsi="Georgia"/>
          <w:bCs/>
          <w:sz w:val="22"/>
          <w:szCs w:val="22"/>
        </w:rPr>
        <w:t>Business books and records, operating systems, or any other info base</w:t>
      </w:r>
    </w:p>
    <w:p w14:paraId="33CBAB13" w14:textId="75CEF496" w:rsidR="005B0340" w:rsidRPr="005B0340" w:rsidRDefault="005B0340" w:rsidP="00300B39">
      <w:pPr>
        <w:pStyle w:val="ListParagraph"/>
        <w:numPr>
          <w:ilvl w:val="1"/>
          <w:numId w:val="7"/>
        </w:numPr>
        <w:shd w:val="clear" w:color="auto" w:fill="FFFFFF"/>
        <w:rPr>
          <w:rFonts w:ascii="Georgia" w:hAnsi="Georgia"/>
          <w:b/>
          <w:bCs/>
          <w:sz w:val="22"/>
          <w:szCs w:val="22"/>
        </w:rPr>
      </w:pPr>
      <w:r>
        <w:rPr>
          <w:rFonts w:ascii="Georgia" w:hAnsi="Georgia"/>
          <w:bCs/>
          <w:sz w:val="22"/>
          <w:szCs w:val="22"/>
        </w:rPr>
        <w:t>Patent, copyright, formula, process, design, pattern, knowhow, format, or similar item</w:t>
      </w:r>
    </w:p>
    <w:p w14:paraId="55DEAA91" w14:textId="3D823D30" w:rsidR="005B0340" w:rsidRPr="005B0340" w:rsidRDefault="005B0340" w:rsidP="00300B39">
      <w:pPr>
        <w:pStyle w:val="ListParagraph"/>
        <w:numPr>
          <w:ilvl w:val="1"/>
          <w:numId w:val="7"/>
        </w:numPr>
        <w:shd w:val="clear" w:color="auto" w:fill="FFFFFF"/>
        <w:rPr>
          <w:rFonts w:ascii="Georgia" w:hAnsi="Georgia"/>
          <w:b/>
          <w:bCs/>
          <w:sz w:val="22"/>
          <w:szCs w:val="22"/>
        </w:rPr>
      </w:pPr>
      <w:r>
        <w:rPr>
          <w:rFonts w:ascii="Georgia" w:hAnsi="Georgia"/>
          <w:bCs/>
          <w:sz w:val="22"/>
          <w:szCs w:val="22"/>
        </w:rPr>
        <w:t>Customer-based intangible</w:t>
      </w:r>
    </w:p>
    <w:p w14:paraId="5A42534B" w14:textId="5E0A9375" w:rsidR="005B0340" w:rsidRPr="005B0340" w:rsidRDefault="005B0340" w:rsidP="00300B39">
      <w:pPr>
        <w:pStyle w:val="ListParagraph"/>
        <w:numPr>
          <w:ilvl w:val="1"/>
          <w:numId w:val="7"/>
        </w:numPr>
        <w:shd w:val="clear" w:color="auto" w:fill="FFFFFF"/>
        <w:rPr>
          <w:rFonts w:ascii="Georgia" w:hAnsi="Georgia"/>
          <w:b/>
          <w:bCs/>
          <w:sz w:val="22"/>
          <w:szCs w:val="22"/>
        </w:rPr>
      </w:pPr>
      <w:r>
        <w:rPr>
          <w:rFonts w:ascii="Georgia" w:hAnsi="Georgia"/>
          <w:bCs/>
          <w:sz w:val="22"/>
          <w:szCs w:val="22"/>
        </w:rPr>
        <w:t>Supplier-based intangible</w:t>
      </w:r>
    </w:p>
    <w:p w14:paraId="4CD9C03B" w14:textId="230BF423" w:rsidR="005B0340" w:rsidRPr="005B0340" w:rsidRDefault="005B0340" w:rsidP="00300B39">
      <w:pPr>
        <w:pStyle w:val="ListParagraph"/>
        <w:numPr>
          <w:ilvl w:val="1"/>
          <w:numId w:val="7"/>
        </w:numPr>
        <w:shd w:val="clear" w:color="auto" w:fill="FFFFFF"/>
        <w:rPr>
          <w:rFonts w:ascii="Georgia" w:hAnsi="Georgia"/>
          <w:b/>
          <w:bCs/>
          <w:sz w:val="22"/>
          <w:szCs w:val="22"/>
        </w:rPr>
      </w:pPr>
      <w:r>
        <w:rPr>
          <w:rFonts w:ascii="Georgia" w:hAnsi="Georgia"/>
          <w:bCs/>
          <w:sz w:val="22"/>
          <w:szCs w:val="22"/>
        </w:rPr>
        <w:t>License, permit, or other right granted by a governmental unit/agency</w:t>
      </w:r>
    </w:p>
    <w:p w14:paraId="58B0747E" w14:textId="11EAB747" w:rsidR="005B0340" w:rsidRPr="005B0340" w:rsidRDefault="005B0340" w:rsidP="00300B39">
      <w:pPr>
        <w:pStyle w:val="ListParagraph"/>
        <w:numPr>
          <w:ilvl w:val="1"/>
          <w:numId w:val="7"/>
        </w:numPr>
        <w:shd w:val="clear" w:color="auto" w:fill="FFFFFF"/>
        <w:rPr>
          <w:rFonts w:ascii="Georgia" w:hAnsi="Georgia"/>
          <w:b/>
          <w:bCs/>
          <w:sz w:val="22"/>
          <w:szCs w:val="22"/>
        </w:rPr>
      </w:pPr>
      <w:r>
        <w:rPr>
          <w:rFonts w:ascii="Georgia" w:hAnsi="Georgia"/>
          <w:bCs/>
          <w:sz w:val="22"/>
          <w:szCs w:val="22"/>
        </w:rPr>
        <w:t>Covenant not to compete</w:t>
      </w:r>
    </w:p>
    <w:p w14:paraId="1F8A2644" w14:textId="7485D796" w:rsidR="005B0340" w:rsidRPr="005B0340" w:rsidRDefault="005B0340" w:rsidP="00300B39">
      <w:pPr>
        <w:pStyle w:val="ListParagraph"/>
        <w:numPr>
          <w:ilvl w:val="1"/>
          <w:numId w:val="7"/>
        </w:numPr>
        <w:shd w:val="clear" w:color="auto" w:fill="FFFFFF"/>
        <w:rPr>
          <w:rFonts w:ascii="Georgia" w:hAnsi="Georgia"/>
          <w:b/>
          <w:bCs/>
          <w:sz w:val="22"/>
          <w:szCs w:val="22"/>
        </w:rPr>
      </w:pPr>
      <w:r>
        <w:rPr>
          <w:rFonts w:ascii="Georgia" w:hAnsi="Georgia"/>
          <w:bCs/>
          <w:sz w:val="22"/>
          <w:szCs w:val="22"/>
        </w:rPr>
        <w:t>Franchise, trademark, trade name</w:t>
      </w:r>
    </w:p>
    <w:p w14:paraId="55924987" w14:textId="77777777" w:rsidR="00D465A9" w:rsidRDefault="00D465A9" w:rsidP="00D465A9">
      <w:pPr>
        <w:pStyle w:val="ListParagraph"/>
        <w:shd w:val="clear" w:color="auto" w:fill="FFFFFF"/>
        <w:ind w:left="1080"/>
        <w:rPr>
          <w:rFonts w:ascii="Georgia" w:hAnsi="Georgia"/>
          <w:b/>
          <w:bCs/>
          <w:sz w:val="22"/>
          <w:szCs w:val="22"/>
        </w:rPr>
      </w:pPr>
    </w:p>
    <w:p w14:paraId="00D441A0" w14:textId="05EB44C7" w:rsidR="00D7273A" w:rsidRDefault="00D465A9" w:rsidP="004D6B72">
      <w:pPr>
        <w:pStyle w:val="ListParagraph"/>
        <w:numPr>
          <w:ilvl w:val="0"/>
          <w:numId w:val="7"/>
        </w:numPr>
        <w:shd w:val="clear" w:color="auto" w:fill="FFFFFF"/>
        <w:rPr>
          <w:rFonts w:ascii="Georgia" w:hAnsi="Georgia"/>
          <w:b/>
          <w:bCs/>
          <w:sz w:val="22"/>
          <w:szCs w:val="22"/>
        </w:rPr>
      </w:pPr>
      <w:r>
        <w:rPr>
          <w:rFonts w:ascii="Georgia" w:hAnsi="Georgia"/>
          <w:b/>
          <w:bCs/>
          <w:sz w:val="22"/>
          <w:szCs w:val="22"/>
          <w:u w:val="single"/>
        </w:rPr>
        <w:t>POLICY:</w:t>
      </w:r>
    </w:p>
    <w:p w14:paraId="1308E204" w14:textId="77777777" w:rsidR="00D7273A" w:rsidRPr="00D7273A" w:rsidRDefault="00D7273A" w:rsidP="00D7273A">
      <w:pPr>
        <w:pStyle w:val="ListParagraph"/>
        <w:numPr>
          <w:ilvl w:val="1"/>
          <w:numId w:val="7"/>
        </w:numPr>
        <w:shd w:val="clear" w:color="auto" w:fill="FFFFFF"/>
        <w:rPr>
          <w:rFonts w:ascii="Georgia" w:hAnsi="Georgia"/>
          <w:b/>
          <w:bCs/>
          <w:sz w:val="22"/>
          <w:szCs w:val="22"/>
        </w:rPr>
      </w:pPr>
      <w:r>
        <w:rPr>
          <w:rFonts w:ascii="Georgia" w:hAnsi="Georgia"/>
          <w:bCs/>
          <w:sz w:val="22"/>
          <w:szCs w:val="22"/>
        </w:rPr>
        <w:t>It’s clearly wrong to amortize goodwill, because it doesn’t dissipate</w:t>
      </w:r>
    </w:p>
    <w:p w14:paraId="6FA5A0D3" w14:textId="3B37FD08" w:rsidR="00D7273A" w:rsidRPr="00D7273A" w:rsidRDefault="00D7273A" w:rsidP="00D7273A">
      <w:pPr>
        <w:pStyle w:val="ListParagraph"/>
        <w:numPr>
          <w:ilvl w:val="1"/>
          <w:numId w:val="7"/>
        </w:numPr>
        <w:shd w:val="clear" w:color="auto" w:fill="FFFFFF"/>
        <w:rPr>
          <w:rFonts w:ascii="Georgia" w:hAnsi="Georgia"/>
          <w:b/>
          <w:bCs/>
          <w:sz w:val="22"/>
          <w:szCs w:val="22"/>
        </w:rPr>
      </w:pPr>
      <w:r>
        <w:rPr>
          <w:rFonts w:ascii="Georgia" w:hAnsi="Georgia"/>
          <w:b/>
          <w:sz w:val="22"/>
          <w:szCs w:val="22"/>
        </w:rPr>
        <w:t>T</w:t>
      </w:r>
      <w:r w:rsidRPr="00D7273A">
        <w:rPr>
          <w:rFonts w:ascii="Georgia" w:hAnsi="Georgia"/>
          <w:b/>
          <w:sz w:val="22"/>
          <w:szCs w:val="22"/>
        </w:rPr>
        <w:t>ax expenditure</w:t>
      </w:r>
      <w:r w:rsidRPr="00D7273A">
        <w:rPr>
          <w:rFonts w:ascii="Georgia" w:hAnsi="Georgia"/>
          <w:sz w:val="22"/>
          <w:szCs w:val="22"/>
        </w:rPr>
        <w:t xml:space="preserve"> for people who buy businesses with goodwill; patents, copyrights that last longer than 15 years. </w:t>
      </w:r>
    </w:p>
    <w:p w14:paraId="6DF2FF2F" w14:textId="6718C91F" w:rsidR="00D7273A" w:rsidRPr="00D7273A" w:rsidRDefault="00D7273A" w:rsidP="00D7273A">
      <w:pPr>
        <w:pStyle w:val="ListParagraph"/>
        <w:numPr>
          <w:ilvl w:val="1"/>
          <w:numId w:val="7"/>
        </w:numPr>
        <w:shd w:val="clear" w:color="auto" w:fill="FFFFFF"/>
        <w:rPr>
          <w:rFonts w:ascii="Georgia" w:hAnsi="Georgia"/>
          <w:b/>
          <w:bCs/>
          <w:sz w:val="22"/>
          <w:szCs w:val="22"/>
        </w:rPr>
      </w:pPr>
      <w:r w:rsidRPr="00D7273A">
        <w:rPr>
          <w:rFonts w:ascii="Georgia" w:hAnsi="Georgia"/>
          <w:b/>
          <w:sz w:val="22"/>
          <w:szCs w:val="22"/>
        </w:rPr>
        <w:t>Tax penalty</w:t>
      </w:r>
      <w:r w:rsidRPr="00D7273A">
        <w:rPr>
          <w:rFonts w:ascii="Georgia" w:hAnsi="Georgia"/>
          <w:sz w:val="22"/>
          <w:szCs w:val="22"/>
        </w:rPr>
        <w:t xml:space="preserve"> for people who buy businesses with intangible assets th</w:t>
      </w:r>
      <w:r>
        <w:rPr>
          <w:rFonts w:ascii="Georgia" w:hAnsi="Georgia"/>
          <w:sz w:val="22"/>
          <w:szCs w:val="22"/>
        </w:rPr>
        <w:t>at last less than 15 years.</w:t>
      </w:r>
    </w:p>
    <w:p w14:paraId="07A3E862" w14:textId="44ACAB3B" w:rsidR="00D7273A" w:rsidRPr="00D7273A" w:rsidRDefault="00D7273A" w:rsidP="00D7273A">
      <w:pPr>
        <w:pStyle w:val="ListParagraph"/>
        <w:numPr>
          <w:ilvl w:val="1"/>
          <w:numId w:val="7"/>
        </w:numPr>
        <w:shd w:val="clear" w:color="auto" w:fill="FFFFFF"/>
        <w:rPr>
          <w:rFonts w:ascii="Georgia" w:hAnsi="Georgia"/>
          <w:b/>
          <w:bCs/>
          <w:sz w:val="22"/>
          <w:szCs w:val="22"/>
        </w:rPr>
      </w:pPr>
      <w:r w:rsidRPr="00D7273A">
        <w:rPr>
          <w:rFonts w:ascii="Georgia" w:hAnsi="Georgia"/>
          <w:b/>
          <w:sz w:val="22"/>
          <w:szCs w:val="22"/>
        </w:rPr>
        <w:t>Exactly right</w:t>
      </w:r>
      <w:r w:rsidRPr="00D7273A">
        <w:rPr>
          <w:rFonts w:ascii="Georgia" w:hAnsi="Georgia"/>
          <w:sz w:val="22"/>
          <w:szCs w:val="22"/>
        </w:rPr>
        <w:t xml:space="preserve"> for people who buy businesses with intangible assets that last exactly for 15 years, and cost the exact same each year; very few people. But business accepted this because it put an end to litigation.</w:t>
      </w:r>
    </w:p>
    <w:p w14:paraId="24B3624A" w14:textId="249CE447" w:rsidR="00D7273A" w:rsidRPr="00D7273A" w:rsidRDefault="00D7273A" w:rsidP="00D7273A">
      <w:pPr>
        <w:pStyle w:val="ListParagraph"/>
        <w:numPr>
          <w:ilvl w:val="1"/>
          <w:numId w:val="7"/>
        </w:numPr>
        <w:shd w:val="clear" w:color="auto" w:fill="FFFFFF"/>
        <w:rPr>
          <w:rFonts w:ascii="Georgia" w:hAnsi="Georgia"/>
          <w:b/>
          <w:bCs/>
          <w:sz w:val="22"/>
          <w:szCs w:val="22"/>
        </w:rPr>
      </w:pPr>
      <w:r w:rsidRPr="00D7273A">
        <w:rPr>
          <w:rFonts w:ascii="Georgia" w:hAnsi="Georgia"/>
          <w:b/>
          <w:sz w:val="22"/>
          <w:szCs w:val="22"/>
        </w:rPr>
        <w:t>Administrative simplicity</w:t>
      </w:r>
      <w:r>
        <w:rPr>
          <w:rFonts w:ascii="Georgia" w:hAnsi="Georgia"/>
          <w:sz w:val="22"/>
          <w:szCs w:val="22"/>
        </w:rPr>
        <w:t xml:space="preserve">: </w:t>
      </w:r>
      <w:r w:rsidRPr="00D7273A">
        <w:rPr>
          <w:rFonts w:ascii="Georgia" w:hAnsi="Georgia"/>
          <w:sz w:val="22"/>
          <w:szCs w:val="22"/>
        </w:rPr>
        <w:t xml:space="preserve">everything gets depreciated over 15 years, so </w:t>
      </w:r>
      <w:r>
        <w:rPr>
          <w:rFonts w:ascii="Georgia" w:hAnsi="Georgia"/>
          <w:sz w:val="22"/>
          <w:szCs w:val="22"/>
        </w:rPr>
        <w:t>no more arguments about</w:t>
      </w:r>
      <w:r w:rsidRPr="00D7273A">
        <w:rPr>
          <w:rFonts w:ascii="Georgia" w:hAnsi="Georgia"/>
          <w:sz w:val="22"/>
          <w:szCs w:val="22"/>
        </w:rPr>
        <w:t xml:space="preserve"> whether cost goes to workforce in place or goodwill, etc.</w:t>
      </w:r>
    </w:p>
    <w:p w14:paraId="5A7D5A6C" w14:textId="712DDDD3" w:rsidR="004D6B72" w:rsidRPr="00D7273A" w:rsidRDefault="004D6B72" w:rsidP="004D6B72">
      <w:pPr>
        <w:pStyle w:val="ListParagraph"/>
        <w:numPr>
          <w:ilvl w:val="0"/>
          <w:numId w:val="7"/>
        </w:numPr>
        <w:shd w:val="clear" w:color="auto" w:fill="FFFFFF"/>
        <w:rPr>
          <w:rFonts w:ascii="Georgia" w:hAnsi="Georgia"/>
          <w:b/>
          <w:bCs/>
          <w:sz w:val="22"/>
          <w:szCs w:val="22"/>
        </w:rPr>
      </w:pPr>
      <w:r w:rsidRPr="00D7273A">
        <w:rPr>
          <w:rFonts w:ascii="Georgia" w:hAnsi="Georgia"/>
          <w:bCs/>
          <w:sz w:val="22"/>
          <w:szCs w:val="22"/>
        </w:rPr>
        <w:t xml:space="preserve">If you </w:t>
      </w:r>
      <w:r w:rsidRPr="00D7273A">
        <w:rPr>
          <w:rFonts w:ascii="Georgia" w:hAnsi="Georgia"/>
          <w:b/>
          <w:bCs/>
          <w:sz w:val="22"/>
          <w:szCs w:val="22"/>
        </w:rPr>
        <w:t>fail to deduct any appreciation allowance</w:t>
      </w:r>
      <w:r w:rsidRPr="00D7273A">
        <w:rPr>
          <w:rFonts w:ascii="Georgia" w:hAnsi="Georgia"/>
          <w:bCs/>
          <w:sz w:val="22"/>
          <w:szCs w:val="22"/>
        </w:rPr>
        <w:t>, you can’t increase your depreciation allowances in later years. Reg. § 1.167(a)-10(a)</w:t>
      </w:r>
    </w:p>
    <w:p w14:paraId="7CD2A869" w14:textId="3893AC5F" w:rsidR="004D6B72" w:rsidRDefault="003D543C" w:rsidP="003D543C">
      <w:pPr>
        <w:rPr>
          <w:rFonts w:ascii="Georgia" w:hAnsi="Georgia"/>
          <w:b/>
          <w:bCs/>
          <w:smallCaps/>
          <w:sz w:val="30"/>
          <w:szCs w:val="30"/>
          <w:u w:val="single"/>
        </w:rPr>
      </w:pPr>
      <w:r>
        <w:rPr>
          <w:rFonts w:ascii="Georgia" w:hAnsi="Georgia"/>
          <w:b/>
          <w:bCs/>
          <w:smallCaps/>
          <w:sz w:val="30"/>
          <w:szCs w:val="30"/>
          <w:u w:val="single"/>
        </w:rPr>
        <w:br w:type="page"/>
      </w:r>
    </w:p>
    <w:p w14:paraId="607AFE12" w14:textId="04281F08" w:rsidR="00D02B15" w:rsidRPr="000923F3" w:rsidRDefault="00D02B15" w:rsidP="00F1483E">
      <w:pPr>
        <w:shd w:val="clear" w:color="auto" w:fill="FFFFFF"/>
        <w:rPr>
          <w:rFonts w:ascii="Georgia" w:hAnsi="Georgia"/>
          <w:b/>
          <w:bCs/>
          <w:smallCaps/>
          <w:sz w:val="32"/>
          <w:szCs w:val="32"/>
          <w:u w:val="single"/>
        </w:rPr>
      </w:pPr>
      <w:r w:rsidRPr="000923F3">
        <w:rPr>
          <w:rFonts w:ascii="Georgia" w:hAnsi="Georgia"/>
          <w:b/>
          <w:bCs/>
          <w:smallCaps/>
          <w:sz w:val="32"/>
          <w:szCs w:val="32"/>
          <w:u w:val="single"/>
        </w:rPr>
        <w:t>Acquisition &amp; Disposition of Property</w:t>
      </w:r>
    </w:p>
    <w:p w14:paraId="65603F27" w14:textId="77777777" w:rsidR="00D02B15" w:rsidRDefault="00D02B15" w:rsidP="00D02B15">
      <w:pPr>
        <w:pStyle w:val="ListParagraph"/>
        <w:shd w:val="clear" w:color="auto" w:fill="FFFFFF"/>
        <w:ind w:left="1080"/>
        <w:rPr>
          <w:rFonts w:ascii="Georgia" w:hAnsi="Georgia"/>
          <w:b/>
          <w:bCs/>
          <w:sz w:val="22"/>
          <w:szCs w:val="22"/>
          <w:u w:val="single"/>
        </w:rPr>
      </w:pPr>
    </w:p>
    <w:p w14:paraId="7BB21AC4" w14:textId="72212687" w:rsidR="00D02B15" w:rsidRPr="00F44153" w:rsidRDefault="00D02B15" w:rsidP="00D02B15">
      <w:pPr>
        <w:pStyle w:val="ListParagraph"/>
        <w:numPr>
          <w:ilvl w:val="0"/>
          <w:numId w:val="30"/>
        </w:numPr>
        <w:shd w:val="clear" w:color="auto" w:fill="FFFFFF"/>
        <w:rPr>
          <w:rFonts w:ascii="Georgia" w:hAnsi="Georgia"/>
          <w:b/>
          <w:bCs/>
          <w:u w:val="single"/>
        </w:rPr>
      </w:pPr>
      <w:r w:rsidRPr="00F44153">
        <w:rPr>
          <w:rFonts w:ascii="Georgia" w:hAnsi="Georgia"/>
          <w:b/>
          <w:u w:val="single"/>
        </w:rPr>
        <w:t>*** WHEN YOU DISPOSE OF A PIEC</w:t>
      </w:r>
      <w:r w:rsidR="00F44153">
        <w:rPr>
          <w:rFonts w:ascii="Georgia" w:hAnsi="Georgia"/>
          <w:b/>
          <w:u w:val="single"/>
        </w:rPr>
        <w:t>E OF PROPERTY, YOU MUST ASK:</w:t>
      </w:r>
    </w:p>
    <w:p w14:paraId="7AB9C39E" w14:textId="77777777" w:rsidR="00D02B15" w:rsidRDefault="00D02B15" w:rsidP="00D02B15">
      <w:pPr>
        <w:pStyle w:val="ListParagraph"/>
        <w:numPr>
          <w:ilvl w:val="1"/>
          <w:numId w:val="30"/>
        </w:numPr>
        <w:rPr>
          <w:rFonts w:ascii="Georgia" w:hAnsi="Georgia"/>
          <w:sz w:val="22"/>
          <w:szCs w:val="22"/>
        </w:rPr>
      </w:pPr>
      <w:r>
        <w:rPr>
          <w:rFonts w:ascii="Georgia" w:hAnsi="Georgia"/>
          <w:sz w:val="22"/>
          <w:szCs w:val="22"/>
        </w:rPr>
        <w:t>Is there a realization event?</w:t>
      </w:r>
      <w:r>
        <w:rPr>
          <w:rFonts w:ascii="Georgia" w:hAnsi="Georgia"/>
          <w:sz w:val="22"/>
          <w:szCs w:val="22"/>
        </w:rPr>
        <w:tab/>
      </w:r>
    </w:p>
    <w:p w14:paraId="43926C53" w14:textId="77777777" w:rsidR="00D02B15" w:rsidRDefault="00D02B15" w:rsidP="00D02B15">
      <w:pPr>
        <w:pStyle w:val="ListParagraph"/>
        <w:numPr>
          <w:ilvl w:val="2"/>
          <w:numId w:val="30"/>
        </w:numPr>
        <w:rPr>
          <w:rFonts w:ascii="Georgia" w:hAnsi="Georgia"/>
          <w:sz w:val="22"/>
          <w:szCs w:val="22"/>
        </w:rPr>
      </w:pPr>
      <w:r>
        <w:rPr>
          <w:rFonts w:ascii="Georgia" w:hAnsi="Georgia"/>
          <w:sz w:val="22"/>
          <w:szCs w:val="22"/>
        </w:rPr>
        <w:t>No: STOP</w:t>
      </w:r>
    </w:p>
    <w:p w14:paraId="63528398" w14:textId="77777777" w:rsidR="00D02B15" w:rsidRDefault="00D02B15" w:rsidP="00D02B15">
      <w:pPr>
        <w:pStyle w:val="ListParagraph"/>
        <w:numPr>
          <w:ilvl w:val="2"/>
          <w:numId w:val="30"/>
        </w:numPr>
        <w:rPr>
          <w:rFonts w:ascii="Georgia" w:hAnsi="Georgia"/>
          <w:sz w:val="22"/>
          <w:szCs w:val="22"/>
        </w:rPr>
      </w:pPr>
      <w:r>
        <w:rPr>
          <w:rFonts w:ascii="Georgia" w:hAnsi="Georgia"/>
          <w:sz w:val="22"/>
          <w:szCs w:val="22"/>
        </w:rPr>
        <w:t>Yes: Go to 2.</w:t>
      </w:r>
    </w:p>
    <w:p w14:paraId="6F8F3715" w14:textId="77777777" w:rsidR="00D02B15" w:rsidRDefault="00D02B15" w:rsidP="00D02B15">
      <w:pPr>
        <w:pStyle w:val="ListParagraph"/>
        <w:numPr>
          <w:ilvl w:val="1"/>
          <w:numId w:val="30"/>
        </w:numPr>
        <w:rPr>
          <w:rFonts w:ascii="Georgia" w:hAnsi="Georgia"/>
          <w:sz w:val="22"/>
          <w:szCs w:val="22"/>
        </w:rPr>
      </w:pPr>
      <w:r>
        <w:rPr>
          <w:rFonts w:ascii="Georgia" w:hAnsi="Georgia"/>
          <w:sz w:val="22"/>
          <w:szCs w:val="22"/>
        </w:rPr>
        <w:t xml:space="preserve">Calculate </w:t>
      </w:r>
      <w:r w:rsidRPr="008548B2">
        <w:rPr>
          <w:rFonts w:ascii="Georgia" w:hAnsi="Georgia"/>
          <w:sz w:val="22"/>
          <w:szCs w:val="22"/>
          <w:u w:val="single"/>
        </w:rPr>
        <w:t>Realized</w:t>
      </w:r>
      <w:r>
        <w:rPr>
          <w:rFonts w:ascii="Georgia" w:hAnsi="Georgia"/>
          <w:sz w:val="22"/>
          <w:szCs w:val="22"/>
        </w:rPr>
        <w:t xml:space="preserve"> Gain or Loss. </w:t>
      </w:r>
    </w:p>
    <w:p w14:paraId="64410ACD" w14:textId="77777777" w:rsidR="00D02B15" w:rsidRDefault="00D02B15" w:rsidP="00D02B15">
      <w:pPr>
        <w:pStyle w:val="ListParagraph"/>
        <w:numPr>
          <w:ilvl w:val="2"/>
          <w:numId w:val="30"/>
        </w:numPr>
        <w:rPr>
          <w:rFonts w:ascii="Georgia" w:hAnsi="Georgia"/>
          <w:sz w:val="22"/>
          <w:szCs w:val="22"/>
        </w:rPr>
      </w:pPr>
      <w:r>
        <w:rPr>
          <w:rFonts w:ascii="Georgia" w:hAnsi="Georgia"/>
          <w:sz w:val="22"/>
          <w:szCs w:val="22"/>
        </w:rPr>
        <w:t>If it’s 0, STOP.</w:t>
      </w:r>
    </w:p>
    <w:p w14:paraId="2E484326" w14:textId="77777777" w:rsidR="00D02B15" w:rsidRDefault="00D02B15" w:rsidP="00D02B15">
      <w:pPr>
        <w:pStyle w:val="ListParagraph"/>
        <w:numPr>
          <w:ilvl w:val="2"/>
          <w:numId w:val="30"/>
        </w:numPr>
        <w:rPr>
          <w:rFonts w:ascii="Georgia" w:hAnsi="Georgia"/>
          <w:sz w:val="22"/>
          <w:szCs w:val="22"/>
        </w:rPr>
      </w:pPr>
      <w:r>
        <w:rPr>
          <w:rFonts w:ascii="Georgia" w:hAnsi="Georgia"/>
          <w:sz w:val="22"/>
          <w:szCs w:val="22"/>
        </w:rPr>
        <w:t>If it’s nonzero, go to step 3.</w:t>
      </w:r>
    </w:p>
    <w:p w14:paraId="2544D921" w14:textId="77777777" w:rsidR="00D02B15" w:rsidRDefault="00D02B15" w:rsidP="00D02B15">
      <w:pPr>
        <w:pStyle w:val="ListParagraph"/>
        <w:numPr>
          <w:ilvl w:val="1"/>
          <w:numId w:val="30"/>
        </w:numPr>
        <w:rPr>
          <w:rFonts w:ascii="Georgia" w:hAnsi="Georgia"/>
          <w:sz w:val="22"/>
          <w:szCs w:val="22"/>
        </w:rPr>
      </w:pPr>
      <w:r>
        <w:rPr>
          <w:rFonts w:ascii="Georgia" w:hAnsi="Georgia"/>
          <w:sz w:val="22"/>
          <w:szCs w:val="22"/>
        </w:rPr>
        <w:t>Recognized? [Means you put them on your tax return]</w:t>
      </w:r>
    </w:p>
    <w:p w14:paraId="5D4A9609" w14:textId="77777777" w:rsidR="00D02B15" w:rsidRDefault="00D02B15" w:rsidP="00D02B15">
      <w:pPr>
        <w:pStyle w:val="ListParagraph"/>
        <w:numPr>
          <w:ilvl w:val="2"/>
          <w:numId w:val="30"/>
        </w:numPr>
        <w:rPr>
          <w:rFonts w:ascii="Georgia" w:hAnsi="Georgia"/>
          <w:sz w:val="22"/>
          <w:szCs w:val="22"/>
        </w:rPr>
      </w:pPr>
      <w:r>
        <w:rPr>
          <w:rFonts w:ascii="Georgia" w:hAnsi="Georgia"/>
          <w:sz w:val="22"/>
          <w:szCs w:val="22"/>
        </w:rPr>
        <w:t>No? STOP – nothing to put on the return</w:t>
      </w:r>
    </w:p>
    <w:p w14:paraId="116AC950" w14:textId="77777777" w:rsidR="00D02B15" w:rsidRDefault="00D02B15" w:rsidP="00D02B15">
      <w:pPr>
        <w:pStyle w:val="ListParagraph"/>
        <w:numPr>
          <w:ilvl w:val="2"/>
          <w:numId w:val="30"/>
        </w:numPr>
        <w:rPr>
          <w:rFonts w:ascii="Georgia" w:hAnsi="Georgia"/>
          <w:sz w:val="22"/>
          <w:szCs w:val="22"/>
        </w:rPr>
      </w:pPr>
      <w:r>
        <w:rPr>
          <w:rFonts w:ascii="Georgia" w:hAnsi="Georgia"/>
          <w:sz w:val="22"/>
          <w:szCs w:val="22"/>
        </w:rPr>
        <w:t>Yes: 4</w:t>
      </w:r>
    </w:p>
    <w:p w14:paraId="48B9C712" w14:textId="77777777" w:rsidR="00D02B15" w:rsidRDefault="00D02B15" w:rsidP="00D02B15">
      <w:pPr>
        <w:pStyle w:val="ListParagraph"/>
        <w:numPr>
          <w:ilvl w:val="1"/>
          <w:numId w:val="30"/>
        </w:numPr>
        <w:rPr>
          <w:rFonts w:ascii="Georgia" w:hAnsi="Georgia"/>
          <w:sz w:val="22"/>
          <w:szCs w:val="22"/>
        </w:rPr>
      </w:pPr>
      <w:r>
        <w:rPr>
          <w:rFonts w:ascii="Georgia" w:hAnsi="Georgia"/>
          <w:sz w:val="22"/>
          <w:szCs w:val="22"/>
        </w:rPr>
        <w:t>Capital or Ordinary? [Every recognized gain or loss is categorized as one or the other. Different rates apply.]</w:t>
      </w:r>
    </w:p>
    <w:p w14:paraId="760F9423" w14:textId="77777777" w:rsidR="00D02B15" w:rsidRPr="00D02B15" w:rsidRDefault="00D02B15" w:rsidP="00D02B15">
      <w:pPr>
        <w:pStyle w:val="ListParagraph"/>
        <w:ind w:left="1080"/>
        <w:rPr>
          <w:rFonts w:ascii="Georgia" w:hAnsi="Georgia"/>
          <w:sz w:val="22"/>
          <w:szCs w:val="22"/>
        </w:rPr>
      </w:pPr>
    </w:p>
    <w:p w14:paraId="59219C8A" w14:textId="643DDF6D" w:rsidR="00D02B15" w:rsidRDefault="00D02B15" w:rsidP="00D02B15">
      <w:pPr>
        <w:pStyle w:val="ListParagraph"/>
        <w:numPr>
          <w:ilvl w:val="0"/>
          <w:numId w:val="30"/>
        </w:numPr>
        <w:rPr>
          <w:rFonts w:ascii="Georgia" w:hAnsi="Georgia"/>
          <w:sz w:val="22"/>
          <w:szCs w:val="22"/>
        </w:rPr>
      </w:pPr>
      <w:r w:rsidRPr="00067D86">
        <w:rPr>
          <w:rFonts w:ascii="Georgia" w:hAnsi="Georgia"/>
          <w:b/>
          <w:sz w:val="22"/>
          <w:szCs w:val="22"/>
          <w:u w:val="single"/>
        </w:rPr>
        <w:t>Gain/Loss</w:t>
      </w:r>
      <w:r>
        <w:rPr>
          <w:rFonts w:ascii="Georgia" w:hAnsi="Georgia"/>
          <w:b/>
          <w:sz w:val="22"/>
          <w:szCs w:val="22"/>
        </w:rPr>
        <w:t xml:space="preserve"> </w:t>
      </w:r>
      <w:r w:rsidRPr="00922DE4">
        <w:rPr>
          <w:rFonts w:ascii="Georgia" w:hAnsi="Georgia"/>
          <w:sz w:val="22"/>
          <w:szCs w:val="22"/>
        </w:rPr>
        <w:t xml:space="preserve">= </w:t>
      </w:r>
      <w:r w:rsidR="001763A3">
        <w:rPr>
          <w:rFonts w:ascii="Georgia" w:hAnsi="Georgia"/>
          <w:sz w:val="22"/>
          <w:szCs w:val="22"/>
        </w:rPr>
        <w:t>[</w:t>
      </w:r>
      <w:r w:rsidRPr="00922DE4">
        <w:rPr>
          <w:rFonts w:ascii="Georgia" w:hAnsi="Georgia"/>
          <w:sz w:val="22"/>
          <w:szCs w:val="22"/>
        </w:rPr>
        <w:t>Amount Realized – Adjusted Basis</w:t>
      </w:r>
      <w:r w:rsidR="00922DE4" w:rsidRPr="00922DE4">
        <w:rPr>
          <w:rFonts w:ascii="Georgia" w:hAnsi="Georgia"/>
          <w:sz w:val="22"/>
          <w:szCs w:val="22"/>
        </w:rPr>
        <w:t>.</w:t>
      </w:r>
      <w:r w:rsidR="001763A3">
        <w:rPr>
          <w:rFonts w:ascii="Georgia" w:hAnsi="Georgia"/>
          <w:sz w:val="22"/>
          <w:szCs w:val="22"/>
        </w:rPr>
        <w:t>]</w:t>
      </w:r>
      <w:r w:rsidR="00922DE4">
        <w:rPr>
          <w:rFonts w:ascii="Georgia" w:hAnsi="Georgia"/>
          <w:b/>
          <w:sz w:val="22"/>
          <w:szCs w:val="22"/>
        </w:rPr>
        <w:t xml:space="preserve"> </w:t>
      </w:r>
      <w:r w:rsidR="00922DE4" w:rsidRPr="00922DE4">
        <w:rPr>
          <w:rFonts w:ascii="Georgia" w:hAnsi="Georgia"/>
          <w:sz w:val="22"/>
          <w:szCs w:val="22"/>
        </w:rPr>
        <w:t>§ 1001(a).</w:t>
      </w:r>
    </w:p>
    <w:p w14:paraId="578D4E23" w14:textId="1CF39327" w:rsidR="00791DD1" w:rsidRPr="00922DE4" w:rsidRDefault="00791DD1" w:rsidP="00791DD1">
      <w:pPr>
        <w:pStyle w:val="ListParagraph"/>
        <w:numPr>
          <w:ilvl w:val="1"/>
          <w:numId w:val="30"/>
        </w:numPr>
        <w:rPr>
          <w:rFonts w:ascii="Georgia" w:hAnsi="Georgia"/>
          <w:sz w:val="22"/>
          <w:szCs w:val="22"/>
        </w:rPr>
      </w:pPr>
      <w:r>
        <w:rPr>
          <w:rFonts w:ascii="Georgia" w:hAnsi="Georgia"/>
          <w:sz w:val="22"/>
          <w:szCs w:val="22"/>
        </w:rPr>
        <w:t xml:space="preserve">Gain/Loss is measured by what you </w:t>
      </w:r>
      <w:r>
        <w:rPr>
          <w:rFonts w:ascii="Georgia" w:hAnsi="Georgia"/>
          <w:i/>
          <w:sz w:val="22"/>
          <w:szCs w:val="22"/>
        </w:rPr>
        <w:t>actually get</w:t>
      </w:r>
      <w:r>
        <w:rPr>
          <w:rFonts w:ascii="Georgia" w:hAnsi="Georgia"/>
          <w:sz w:val="22"/>
          <w:szCs w:val="22"/>
        </w:rPr>
        <w:t xml:space="preserve">, not by what you </w:t>
      </w:r>
      <w:r>
        <w:rPr>
          <w:rFonts w:ascii="Georgia" w:hAnsi="Georgia"/>
          <w:i/>
          <w:sz w:val="22"/>
          <w:szCs w:val="22"/>
        </w:rPr>
        <w:t>hoped</w:t>
      </w:r>
      <w:r>
        <w:rPr>
          <w:rFonts w:ascii="Georgia" w:hAnsi="Georgia"/>
          <w:sz w:val="22"/>
          <w:szCs w:val="22"/>
        </w:rPr>
        <w:t xml:space="preserve"> to get.</w:t>
      </w:r>
    </w:p>
    <w:p w14:paraId="76640215" w14:textId="77777777" w:rsidR="00922DE4" w:rsidRPr="00922DE4" w:rsidRDefault="00922DE4" w:rsidP="00922DE4">
      <w:pPr>
        <w:pStyle w:val="ListParagraph"/>
        <w:ind w:left="1080"/>
        <w:rPr>
          <w:rFonts w:ascii="Georgia" w:hAnsi="Georgia"/>
          <w:sz w:val="22"/>
          <w:szCs w:val="22"/>
        </w:rPr>
      </w:pPr>
    </w:p>
    <w:p w14:paraId="7F4A25E7" w14:textId="66125353" w:rsidR="001763A3" w:rsidRPr="001763A3" w:rsidRDefault="00922DE4" w:rsidP="001763A3">
      <w:pPr>
        <w:pStyle w:val="ListParagraph"/>
        <w:numPr>
          <w:ilvl w:val="0"/>
          <w:numId w:val="30"/>
        </w:numPr>
        <w:rPr>
          <w:rFonts w:ascii="Georgia" w:hAnsi="Georgia"/>
          <w:sz w:val="22"/>
          <w:szCs w:val="22"/>
        </w:rPr>
      </w:pPr>
      <w:r w:rsidRPr="00067D86">
        <w:rPr>
          <w:rFonts w:ascii="Georgia" w:hAnsi="Georgia"/>
          <w:b/>
          <w:sz w:val="22"/>
          <w:szCs w:val="22"/>
          <w:u w:val="single"/>
        </w:rPr>
        <w:t>Amount Realized</w:t>
      </w:r>
      <w:r>
        <w:rPr>
          <w:rFonts w:ascii="Georgia" w:hAnsi="Georgia"/>
          <w:b/>
          <w:sz w:val="22"/>
          <w:szCs w:val="22"/>
        </w:rPr>
        <w:t xml:space="preserve"> = </w:t>
      </w:r>
      <w:r w:rsidR="001763A3">
        <w:rPr>
          <w:rFonts w:ascii="Georgia" w:hAnsi="Georgia"/>
          <w:sz w:val="22"/>
          <w:szCs w:val="22"/>
        </w:rPr>
        <w:t>[</w:t>
      </w:r>
      <w:r w:rsidRPr="00922DE4">
        <w:rPr>
          <w:rFonts w:ascii="Georgia" w:hAnsi="Georgia"/>
          <w:sz w:val="22"/>
          <w:szCs w:val="22"/>
        </w:rPr>
        <w:t>Cash + FMV of property receiv</w:t>
      </w:r>
      <w:r>
        <w:rPr>
          <w:rFonts w:ascii="Georgia" w:hAnsi="Georgia"/>
          <w:sz w:val="22"/>
          <w:szCs w:val="22"/>
        </w:rPr>
        <w:t xml:space="preserve">ed + FMV of services received + </w:t>
      </w:r>
      <w:r w:rsidRPr="00922DE4">
        <w:rPr>
          <w:rFonts w:ascii="Georgia" w:hAnsi="Georgia"/>
          <w:sz w:val="22"/>
          <w:szCs w:val="22"/>
        </w:rPr>
        <w:t>Mortgages assumed or “taken subject to”</w:t>
      </w:r>
      <w:r w:rsidR="001763A3">
        <w:rPr>
          <w:rFonts w:ascii="Georgia" w:hAnsi="Georgia"/>
          <w:sz w:val="22"/>
          <w:szCs w:val="22"/>
        </w:rPr>
        <w:t>]</w:t>
      </w:r>
      <w:r w:rsidRPr="00922DE4">
        <w:rPr>
          <w:rFonts w:ascii="Georgia" w:hAnsi="Georgia"/>
          <w:sz w:val="22"/>
          <w:szCs w:val="22"/>
        </w:rPr>
        <w:t>. § 1001</w:t>
      </w:r>
      <w:r>
        <w:rPr>
          <w:rFonts w:ascii="Georgia" w:hAnsi="Georgia"/>
          <w:sz w:val="22"/>
          <w:szCs w:val="22"/>
        </w:rPr>
        <w:t>(b)</w:t>
      </w:r>
      <w:r w:rsidR="001763A3">
        <w:rPr>
          <w:rFonts w:ascii="Georgia" w:hAnsi="Georgia"/>
          <w:sz w:val="22"/>
          <w:szCs w:val="22"/>
        </w:rPr>
        <w:t xml:space="preserve"> (first sentence only)</w:t>
      </w:r>
    </w:p>
    <w:p w14:paraId="62E8C20A" w14:textId="681391CF" w:rsidR="00D02B15" w:rsidRDefault="001763A3" w:rsidP="001763A3">
      <w:pPr>
        <w:pStyle w:val="ListParagraph"/>
        <w:numPr>
          <w:ilvl w:val="0"/>
          <w:numId w:val="30"/>
        </w:numPr>
        <w:rPr>
          <w:rFonts w:ascii="Georgia" w:hAnsi="Georgia"/>
          <w:sz w:val="22"/>
          <w:szCs w:val="22"/>
        </w:rPr>
      </w:pPr>
      <w:r>
        <w:rPr>
          <w:rFonts w:ascii="Georgia" w:hAnsi="Georgia"/>
          <w:sz w:val="22"/>
          <w:szCs w:val="22"/>
        </w:rPr>
        <w:t>The entire amount of gain or loss is recognized, except as otherwise provided. § 1001(c)</w:t>
      </w:r>
    </w:p>
    <w:p w14:paraId="70B0B2A0" w14:textId="2D0FA733" w:rsidR="002F4D34" w:rsidRPr="00067D86" w:rsidRDefault="002F4D34" w:rsidP="002F4D34">
      <w:pPr>
        <w:pStyle w:val="ListParagraph"/>
        <w:numPr>
          <w:ilvl w:val="1"/>
          <w:numId w:val="30"/>
        </w:numPr>
        <w:rPr>
          <w:rFonts w:ascii="Georgia" w:hAnsi="Georgia"/>
          <w:sz w:val="22"/>
          <w:szCs w:val="22"/>
          <w:u w:val="single"/>
        </w:rPr>
      </w:pPr>
      <w:r w:rsidRPr="00067D86">
        <w:rPr>
          <w:rFonts w:ascii="Georgia" w:hAnsi="Georgia"/>
          <w:b/>
          <w:sz w:val="22"/>
          <w:szCs w:val="22"/>
          <w:u w:val="single"/>
        </w:rPr>
        <w:t>Realization Events:</w:t>
      </w:r>
    </w:p>
    <w:p w14:paraId="362EEF1F" w14:textId="24ABBADC" w:rsidR="002F4D34" w:rsidRDefault="00D648BF" w:rsidP="002F4D34">
      <w:pPr>
        <w:pStyle w:val="ListParagraph"/>
        <w:numPr>
          <w:ilvl w:val="2"/>
          <w:numId w:val="30"/>
        </w:numPr>
        <w:rPr>
          <w:rFonts w:ascii="Georgia" w:hAnsi="Georgia"/>
          <w:sz w:val="22"/>
          <w:szCs w:val="22"/>
        </w:rPr>
      </w:pPr>
      <w:r>
        <w:rPr>
          <w:rFonts w:ascii="Georgia" w:hAnsi="Georgia"/>
          <w:sz w:val="22"/>
          <w:szCs w:val="22"/>
        </w:rPr>
        <w:t>Exchange of property</w:t>
      </w:r>
    </w:p>
    <w:p w14:paraId="26C48265" w14:textId="4EB2AC6F" w:rsidR="002F4D34" w:rsidRDefault="002F4D34" w:rsidP="002F4D34">
      <w:pPr>
        <w:pStyle w:val="ListParagraph"/>
        <w:numPr>
          <w:ilvl w:val="2"/>
          <w:numId w:val="30"/>
        </w:numPr>
        <w:rPr>
          <w:rFonts w:ascii="Georgia" w:hAnsi="Georgia"/>
          <w:sz w:val="22"/>
          <w:szCs w:val="22"/>
        </w:rPr>
      </w:pPr>
      <w:r>
        <w:rPr>
          <w:rFonts w:ascii="Georgia" w:hAnsi="Georgia"/>
          <w:sz w:val="22"/>
          <w:szCs w:val="22"/>
        </w:rPr>
        <w:t>Payment of TP’s indebtedness</w:t>
      </w:r>
    </w:p>
    <w:p w14:paraId="6C98F390" w14:textId="1D642AE6" w:rsidR="002F4D34" w:rsidRDefault="002F4D34" w:rsidP="002F4D34">
      <w:pPr>
        <w:pStyle w:val="ListParagraph"/>
        <w:numPr>
          <w:ilvl w:val="2"/>
          <w:numId w:val="30"/>
        </w:numPr>
        <w:rPr>
          <w:rFonts w:ascii="Georgia" w:hAnsi="Georgia"/>
          <w:sz w:val="22"/>
          <w:szCs w:val="22"/>
        </w:rPr>
      </w:pPr>
      <w:r>
        <w:rPr>
          <w:rFonts w:ascii="Georgia" w:hAnsi="Georgia"/>
          <w:sz w:val="22"/>
          <w:szCs w:val="22"/>
        </w:rPr>
        <w:t>Relief from a liability</w:t>
      </w:r>
      <w:r w:rsidR="00D648BF">
        <w:rPr>
          <w:rFonts w:ascii="Georgia" w:hAnsi="Georgia"/>
          <w:sz w:val="22"/>
          <w:szCs w:val="22"/>
        </w:rPr>
        <w:t xml:space="preserve"> (Including foreclosure)</w:t>
      </w:r>
    </w:p>
    <w:p w14:paraId="45C18B73" w14:textId="48A5111E" w:rsidR="002F4D34" w:rsidRPr="002F4D34" w:rsidRDefault="002F4D34" w:rsidP="002F4D34">
      <w:pPr>
        <w:pStyle w:val="ListParagraph"/>
        <w:numPr>
          <w:ilvl w:val="2"/>
          <w:numId w:val="30"/>
        </w:numPr>
        <w:rPr>
          <w:rFonts w:ascii="Georgia" w:hAnsi="Georgia"/>
          <w:sz w:val="22"/>
          <w:szCs w:val="22"/>
        </w:rPr>
      </w:pPr>
      <w:r>
        <w:rPr>
          <w:rFonts w:ascii="Georgia" w:hAnsi="Georgia"/>
          <w:sz w:val="22"/>
          <w:szCs w:val="22"/>
        </w:rPr>
        <w:t>O</w:t>
      </w:r>
      <w:r w:rsidRPr="002F4D34">
        <w:rPr>
          <w:rFonts w:ascii="Georgia" w:hAnsi="Georgia"/>
          <w:sz w:val="22"/>
          <w:szCs w:val="22"/>
        </w:rPr>
        <w:t>ther profit</w:t>
      </w:r>
      <w:r>
        <w:rPr>
          <w:rFonts w:ascii="Georgia" w:hAnsi="Georgia"/>
          <w:sz w:val="22"/>
          <w:szCs w:val="22"/>
        </w:rPr>
        <w:t xml:space="preserve"> realized from the completion of a transaction.</w:t>
      </w:r>
    </w:p>
    <w:p w14:paraId="02DA4F9F" w14:textId="77777777" w:rsidR="001763A3" w:rsidRPr="001763A3" w:rsidRDefault="001763A3" w:rsidP="001763A3">
      <w:pPr>
        <w:rPr>
          <w:rFonts w:ascii="Georgia" w:hAnsi="Georgia"/>
          <w:sz w:val="22"/>
          <w:szCs w:val="22"/>
        </w:rPr>
      </w:pPr>
    </w:p>
    <w:p w14:paraId="336AEC15" w14:textId="0E95F449" w:rsidR="001763A3" w:rsidRPr="001763A3" w:rsidRDefault="00D02B15" w:rsidP="001763A3">
      <w:pPr>
        <w:pStyle w:val="ListParagraph"/>
        <w:numPr>
          <w:ilvl w:val="0"/>
          <w:numId w:val="30"/>
        </w:numPr>
        <w:shd w:val="clear" w:color="auto" w:fill="FFFFFF"/>
        <w:rPr>
          <w:rFonts w:ascii="Georgia" w:hAnsi="Georgia"/>
          <w:b/>
          <w:bCs/>
          <w:sz w:val="22"/>
          <w:szCs w:val="22"/>
          <w:u w:val="single"/>
        </w:rPr>
      </w:pPr>
      <w:r w:rsidRPr="00067D86">
        <w:rPr>
          <w:rFonts w:ascii="Georgia" w:hAnsi="Georgia"/>
          <w:b/>
          <w:bCs/>
          <w:sz w:val="22"/>
          <w:szCs w:val="22"/>
          <w:u w:val="single"/>
        </w:rPr>
        <w:t>Adjusted Basis</w:t>
      </w:r>
      <w:r>
        <w:rPr>
          <w:rFonts w:ascii="Georgia" w:hAnsi="Georgia"/>
          <w:b/>
          <w:bCs/>
          <w:sz w:val="22"/>
          <w:szCs w:val="22"/>
        </w:rPr>
        <w:t xml:space="preserve"> </w:t>
      </w:r>
      <w:r w:rsidRPr="001763A3">
        <w:rPr>
          <w:rFonts w:ascii="Georgia" w:hAnsi="Georgia"/>
          <w:bCs/>
          <w:sz w:val="22"/>
          <w:szCs w:val="22"/>
        </w:rPr>
        <w:t>= [Basis + Capital Expenditures – Cost Recovery]</w:t>
      </w:r>
      <w:r w:rsidR="001763A3">
        <w:rPr>
          <w:rFonts w:ascii="Georgia" w:hAnsi="Georgia"/>
          <w:bCs/>
          <w:sz w:val="22"/>
          <w:szCs w:val="22"/>
        </w:rPr>
        <w:t>. § 1012, § 1016 (how adjustments to basis are made).</w:t>
      </w:r>
    </w:p>
    <w:p w14:paraId="6DF347C7" w14:textId="77777777" w:rsidR="001763A3" w:rsidRPr="001763A3" w:rsidRDefault="001763A3" w:rsidP="001763A3">
      <w:pPr>
        <w:pStyle w:val="ListParagraph"/>
        <w:numPr>
          <w:ilvl w:val="1"/>
          <w:numId w:val="30"/>
        </w:numPr>
        <w:shd w:val="clear" w:color="auto" w:fill="FFFFFF"/>
        <w:rPr>
          <w:rFonts w:ascii="Georgia" w:hAnsi="Georgia"/>
          <w:b/>
          <w:bCs/>
          <w:sz w:val="22"/>
          <w:szCs w:val="22"/>
          <w:u w:val="single"/>
        </w:rPr>
      </w:pPr>
      <w:r>
        <w:rPr>
          <w:rFonts w:ascii="Georgia" w:hAnsi="Georgia"/>
          <w:bCs/>
          <w:sz w:val="22"/>
          <w:szCs w:val="22"/>
        </w:rPr>
        <w:t xml:space="preserve">§ 1016(a): Proper adjustment in respect of the property shall in all cases be made </w:t>
      </w:r>
    </w:p>
    <w:p w14:paraId="1FBA9FA3" w14:textId="77777777" w:rsidR="00BB0435" w:rsidRPr="00BB0435" w:rsidRDefault="001763A3" w:rsidP="00BB0435">
      <w:pPr>
        <w:pStyle w:val="ListParagraph"/>
        <w:numPr>
          <w:ilvl w:val="2"/>
          <w:numId w:val="30"/>
        </w:numPr>
        <w:shd w:val="clear" w:color="auto" w:fill="FFFFFF"/>
        <w:rPr>
          <w:rFonts w:ascii="Georgia" w:hAnsi="Georgia"/>
          <w:b/>
          <w:bCs/>
          <w:sz w:val="22"/>
          <w:szCs w:val="22"/>
          <w:u w:val="single"/>
        </w:rPr>
      </w:pPr>
      <w:r>
        <w:rPr>
          <w:rFonts w:ascii="Georgia" w:hAnsi="Georgia"/>
          <w:bCs/>
          <w:sz w:val="22"/>
          <w:szCs w:val="22"/>
        </w:rPr>
        <w:t>(1) for expenditures, receipts, losses, or other items, properly chargeable to capital account…</w:t>
      </w:r>
    </w:p>
    <w:p w14:paraId="20BBC172" w14:textId="558AE689" w:rsidR="00D02B15" w:rsidRPr="00BB0435" w:rsidRDefault="001763A3" w:rsidP="00BB0435">
      <w:pPr>
        <w:pStyle w:val="ListParagraph"/>
        <w:numPr>
          <w:ilvl w:val="2"/>
          <w:numId w:val="30"/>
        </w:numPr>
        <w:shd w:val="clear" w:color="auto" w:fill="FFFFFF"/>
        <w:rPr>
          <w:rFonts w:ascii="Georgia" w:hAnsi="Georgia"/>
          <w:b/>
          <w:bCs/>
          <w:sz w:val="22"/>
          <w:szCs w:val="22"/>
          <w:u w:val="single"/>
        </w:rPr>
      </w:pPr>
      <w:r w:rsidRPr="00BB0435">
        <w:rPr>
          <w:rFonts w:ascii="Georgia" w:hAnsi="Georgia"/>
          <w:bCs/>
          <w:sz w:val="22"/>
          <w:szCs w:val="22"/>
        </w:rPr>
        <w:t>(2) for exhaustion, wear and tear, obsolescence, amortization, and depletion, to the extent of the amount allowed as deductions</w:t>
      </w:r>
    </w:p>
    <w:p w14:paraId="3D34EE9D" w14:textId="1185C605" w:rsidR="00BB0435" w:rsidRPr="003D543C" w:rsidRDefault="003D543C" w:rsidP="003D543C">
      <w:pPr>
        <w:rPr>
          <w:rFonts w:ascii="Georgia" w:hAnsi="Georgia"/>
          <w:b/>
          <w:bCs/>
          <w:sz w:val="22"/>
          <w:szCs w:val="22"/>
          <w:u w:val="single"/>
        </w:rPr>
      </w:pPr>
      <w:r>
        <w:rPr>
          <w:rFonts w:ascii="Georgia" w:hAnsi="Georgia"/>
          <w:b/>
          <w:bCs/>
          <w:sz w:val="22"/>
          <w:szCs w:val="22"/>
          <w:u w:val="single"/>
        </w:rPr>
        <w:br w:type="page"/>
      </w:r>
    </w:p>
    <w:p w14:paraId="3381196D" w14:textId="51CF00C7" w:rsidR="00D02B15" w:rsidRPr="00D02B15" w:rsidRDefault="00D02B15" w:rsidP="00D02B15">
      <w:pPr>
        <w:pStyle w:val="ListParagraph"/>
        <w:numPr>
          <w:ilvl w:val="0"/>
          <w:numId w:val="30"/>
        </w:numPr>
        <w:shd w:val="clear" w:color="auto" w:fill="FFFFFF"/>
        <w:rPr>
          <w:rFonts w:ascii="Georgia" w:hAnsi="Georgia"/>
          <w:b/>
          <w:bCs/>
          <w:sz w:val="22"/>
          <w:szCs w:val="22"/>
          <w:u w:val="single"/>
        </w:rPr>
      </w:pPr>
      <w:r w:rsidRPr="00F44153">
        <w:rPr>
          <w:rFonts w:ascii="Georgia" w:hAnsi="Georgia"/>
          <w:b/>
          <w:bCs/>
          <w:sz w:val="26"/>
          <w:szCs w:val="26"/>
          <w:u w:val="single"/>
        </w:rPr>
        <w:t>BASIS RULES</w:t>
      </w:r>
      <w:r w:rsidR="00F44153">
        <w:rPr>
          <w:rFonts w:ascii="Georgia" w:hAnsi="Georgia"/>
          <w:b/>
          <w:bCs/>
          <w:sz w:val="22"/>
          <w:szCs w:val="22"/>
        </w:rPr>
        <w:t xml:space="preserve"> – </w:t>
      </w:r>
      <w:r w:rsidR="00F44153">
        <w:rPr>
          <w:rFonts w:ascii="Georgia" w:hAnsi="Georgia"/>
          <w:sz w:val="22"/>
          <w:szCs w:val="22"/>
        </w:rPr>
        <w:t>***</w:t>
      </w:r>
      <w:r w:rsidR="00F44153" w:rsidRPr="00060951">
        <w:rPr>
          <w:rFonts w:ascii="Georgia" w:hAnsi="Georgia"/>
          <w:b/>
          <w:sz w:val="22"/>
          <w:szCs w:val="22"/>
        </w:rPr>
        <w:t>Basis represents cost</w:t>
      </w:r>
      <w:r w:rsidR="00F44153">
        <w:rPr>
          <w:rFonts w:ascii="Georgia" w:hAnsi="Georgia"/>
          <w:b/>
          <w:sz w:val="22"/>
          <w:szCs w:val="22"/>
        </w:rPr>
        <w:t>/investment</w:t>
      </w:r>
      <w:r w:rsidR="00F44153" w:rsidRPr="00060951">
        <w:rPr>
          <w:rFonts w:ascii="Georgia" w:hAnsi="Georgia"/>
          <w:b/>
          <w:sz w:val="22"/>
          <w:szCs w:val="22"/>
        </w:rPr>
        <w:t>, not value.</w:t>
      </w:r>
      <w:r w:rsidR="00F44153">
        <w:rPr>
          <w:rFonts w:ascii="Georgia" w:hAnsi="Georgia"/>
          <w:b/>
          <w:sz w:val="22"/>
          <w:szCs w:val="22"/>
        </w:rPr>
        <w:t xml:space="preserve"> Multiple basis rules can apply.</w:t>
      </w:r>
    </w:p>
    <w:p w14:paraId="2C47A1DE" w14:textId="1121E0D2" w:rsidR="00D02B15" w:rsidRPr="00BC350E" w:rsidRDefault="00D02B15" w:rsidP="00D02B15">
      <w:pPr>
        <w:pStyle w:val="ListParagraph"/>
        <w:numPr>
          <w:ilvl w:val="1"/>
          <w:numId w:val="30"/>
        </w:numPr>
        <w:rPr>
          <w:rFonts w:ascii="Georgia" w:hAnsi="Georgia"/>
          <w:sz w:val="22"/>
          <w:szCs w:val="22"/>
        </w:rPr>
      </w:pPr>
      <w:r w:rsidRPr="00BC350E">
        <w:rPr>
          <w:rFonts w:ascii="Georgia" w:hAnsi="Georgia"/>
          <w:sz w:val="22"/>
          <w:szCs w:val="22"/>
        </w:rPr>
        <w:t>Cash</w:t>
      </w:r>
      <w:r>
        <w:rPr>
          <w:rFonts w:ascii="Georgia" w:hAnsi="Georgia"/>
          <w:sz w:val="22"/>
          <w:szCs w:val="22"/>
        </w:rPr>
        <w:t xml:space="preserve"> (cost)</w:t>
      </w:r>
      <w:r w:rsidRPr="00BC350E">
        <w:rPr>
          <w:rFonts w:ascii="Georgia" w:hAnsi="Georgia"/>
          <w:sz w:val="22"/>
          <w:szCs w:val="22"/>
        </w:rPr>
        <w:t xml:space="preserve"> - § 1012. Your basis is the amount you pay for the property.</w:t>
      </w:r>
    </w:p>
    <w:p w14:paraId="531988D4" w14:textId="77777777" w:rsidR="00D02B15" w:rsidRDefault="00D02B15" w:rsidP="00D02B15">
      <w:pPr>
        <w:pStyle w:val="ListParagraph"/>
        <w:numPr>
          <w:ilvl w:val="1"/>
          <w:numId w:val="30"/>
        </w:numPr>
        <w:rPr>
          <w:rFonts w:ascii="Georgia" w:hAnsi="Georgia"/>
          <w:sz w:val="22"/>
          <w:szCs w:val="22"/>
        </w:rPr>
      </w:pPr>
      <w:r>
        <w:rPr>
          <w:rFonts w:ascii="Georgia" w:hAnsi="Georgia"/>
          <w:sz w:val="22"/>
          <w:szCs w:val="22"/>
        </w:rPr>
        <w:t>Performance of services: whatever you included in income becomes your basis.</w:t>
      </w:r>
    </w:p>
    <w:p w14:paraId="15A31C49" w14:textId="033E7838" w:rsidR="00D02B15" w:rsidRDefault="00791DD1" w:rsidP="00D02B15">
      <w:pPr>
        <w:pStyle w:val="ListParagraph"/>
        <w:numPr>
          <w:ilvl w:val="1"/>
          <w:numId w:val="30"/>
        </w:numPr>
        <w:rPr>
          <w:rFonts w:ascii="Georgia" w:hAnsi="Georgia"/>
          <w:sz w:val="22"/>
          <w:szCs w:val="22"/>
        </w:rPr>
      </w:pPr>
      <w:r>
        <w:rPr>
          <w:rFonts w:ascii="Georgia" w:hAnsi="Georgia"/>
          <w:sz w:val="22"/>
          <w:szCs w:val="22"/>
        </w:rPr>
        <w:t xml:space="preserve">If you acquire property for property, your basis in new property = </w:t>
      </w:r>
      <w:r w:rsidR="00D02B15">
        <w:rPr>
          <w:rFonts w:ascii="Georgia" w:hAnsi="Georgia"/>
          <w:sz w:val="22"/>
          <w:szCs w:val="22"/>
        </w:rPr>
        <w:t xml:space="preserve"> FMV of property received</w:t>
      </w:r>
      <w:r>
        <w:rPr>
          <w:rFonts w:ascii="Georgia" w:hAnsi="Georgia"/>
          <w:sz w:val="22"/>
          <w:szCs w:val="22"/>
        </w:rPr>
        <w:t xml:space="preserve"> (</w:t>
      </w:r>
      <w:r>
        <w:rPr>
          <w:rFonts w:ascii="Georgia" w:hAnsi="Georgia"/>
          <w:i/>
          <w:sz w:val="22"/>
          <w:szCs w:val="22"/>
        </w:rPr>
        <w:t>Philadelphia Park</w:t>
      </w:r>
      <w:r>
        <w:rPr>
          <w:rFonts w:ascii="Georgia" w:hAnsi="Georgia"/>
          <w:sz w:val="22"/>
          <w:szCs w:val="22"/>
        </w:rPr>
        <w:t>)</w:t>
      </w:r>
    </w:p>
    <w:p w14:paraId="2D80EC3F" w14:textId="77777777" w:rsidR="00D02B15" w:rsidRDefault="00D02B15" w:rsidP="00D02B15">
      <w:pPr>
        <w:pStyle w:val="ListParagraph"/>
        <w:numPr>
          <w:ilvl w:val="1"/>
          <w:numId w:val="30"/>
        </w:numPr>
        <w:rPr>
          <w:rFonts w:ascii="Georgia" w:hAnsi="Georgia"/>
          <w:sz w:val="22"/>
          <w:szCs w:val="22"/>
        </w:rPr>
      </w:pPr>
      <w:r>
        <w:rPr>
          <w:rFonts w:ascii="Georgia" w:hAnsi="Georgia"/>
          <w:sz w:val="22"/>
          <w:szCs w:val="22"/>
        </w:rPr>
        <w:t xml:space="preserve">Gift = § 1015: carryover basis from donor. </w:t>
      </w:r>
    </w:p>
    <w:p w14:paraId="45F3EA8D" w14:textId="77777777" w:rsidR="00D02B15" w:rsidRDefault="00D02B15" w:rsidP="00D02B15">
      <w:pPr>
        <w:pStyle w:val="ListParagraph"/>
        <w:numPr>
          <w:ilvl w:val="2"/>
          <w:numId w:val="30"/>
        </w:numPr>
        <w:rPr>
          <w:rFonts w:ascii="Georgia" w:hAnsi="Georgia"/>
          <w:sz w:val="22"/>
          <w:szCs w:val="22"/>
        </w:rPr>
      </w:pPr>
      <w:r>
        <w:rPr>
          <w:rFonts w:ascii="Georgia" w:hAnsi="Georgia"/>
          <w:sz w:val="22"/>
          <w:szCs w:val="22"/>
        </w:rPr>
        <w:t xml:space="preserve">This has the effect of transferring any appreciation on the property during the period the donor held the property. </w:t>
      </w:r>
    </w:p>
    <w:p w14:paraId="397A0FDF" w14:textId="78407EFB" w:rsidR="00D02B15" w:rsidRDefault="00D02B15" w:rsidP="00D02B15">
      <w:pPr>
        <w:pStyle w:val="ListParagraph"/>
        <w:numPr>
          <w:ilvl w:val="2"/>
          <w:numId w:val="30"/>
        </w:numPr>
        <w:rPr>
          <w:rFonts w:ascii="Georgia" w:hAnsi="Georgia"/>
          <w:sz w:val="22"/>
          <w:szCs w:val="22"/>
        </w:rPr>
      </w:pPr>
      <w:r>
        <w:rPr>
          <w:rFonts w:ascii="Georgia" w:hAnsi="Georgia"/>
          <w:sz w:val="22"/>
          <w:szCs w:val="22"/>
        </w:rPr>
        <w:t xml:space="preserve">** Note that losses </w:t>
      </w:r>
      <w:r>
        <w:rPr>
          <w:rFonts w:ascii="Georgia" w:hAnsi="Georgia"/>
          <w:sz w:val="22"/>
          <w:szCs w:val="22"/>
          <w:u w:val="single"/>
        </w:rPr>
        <w:t>cannot</w:t>
      </w:r>
      <w:r>
        <w:rPr>
          <w:rFonts w:ascii="Georgia" w:hAnsi="Georgia"/>
          <w:sz w:val="22"/>
          <w:szCs w:val="22"/>
        </w:rPr>
        <w:t xml:space="preserve"> be transferred</w:t>
      </w:r>
      <w:r w:rsidR="001B796D">
        <w:rPr>
          <w:rFonts w:ascii="Georgia" w:hAnsi="Georgia"/>
          <w:sz w:val="22"/>
          <w:szCs w:val="22"/>
        </w:rPr>
        <w:t xml:space="preserve"> by gift</w:t>
      </w:r>
      <w:r>
        <w:rPr>
          <w:rFonts w:ascii="Georgia" w:hAnsi="Georgia"/>
          <w:sz w:val="22"/>
          <w:szCs w:val="22"/>
        </w:rPr>
        <w:t>—if the donee sells the property at a loss [i.e. the AR is less than the AB], then the donee’s basis is the FMV at the date of the gift)</w:t>
      </w:r>
    </w:p>
    <w:p w14:paraId="1ABFA007" w14:textId="77777777" w:rsidR="00D02B15" w:rsidRDefault="00D02B15" w:rsidP="00D02B15">
      <w:pPr>
        <w:pStyle w:val="ListParagraph"/>
        <w:numPr>
          <w:ilvl w:val="1"/>
          <w:numId w:val="30"/>
        </w:numPr>
        <w:rPr>
          <w:rFonts w:ascii="Georgia" w:hAnsi="Georgia"/>
          <w:sz w:val="22"/>
          <w:szCs w:val="22"/>
        </w:rPr>
      </w:pPr>
      <w:r>
        <w:rPr>
          <w:rFonts w:ascii="Georgia" w:hAnsi="Georgia"/>
          <w:sz w:val="22"/>
          <w:szCs w:val="22"/>
        </w:rPr>
        <w:t>Inheritance = § 1014 = FMV</w:t>
      </w:r>
    </w:p>
    <w:p w14:paraId="446AE0FE" w14:textId="355F796C" w:rsidR="00D02B15" w:rsidRDefault="00D02B15" w:rsidP="00D02B15">
      <w:pPr>
        <w:pStyle w:val="ListParagraph"/>
        <w:numPr>
          <w:ilvl w:val="1"/>
          <w:numId w:val="30"/>
        </w:numPr>
        <w:rPr>
          <w:rFonts w:ascii="Georgia" w:hAnsi="Georgia"/>
          <w:sz w:val="22"/>
          <w:szCs w:val="22"/>
        </w:rPr>
      </w:pPr>
      <w:r>
        <w:rPr>
          <w:rFonts w:ascii="Georgia" w:hAnsi="Georgia"/>
          <w:sz w:val="22"/>
          <w:szCs w:val="22"/>
        </w:rPr>
        <w:t>Transfer between husband and wife: t</w:t>
      </w:r>
      <w:r w:rsidR="00F53D37">
        <w:rPr>
          <w:rFonts w:ascii="Georgia" w:hAnsi="Georgia"/>
          <w:sz w:val="22"/>
          <w:szCs w:val="22"/>
        </w:rPr>
        <w:t>ransferee takes carryover basis, regardless of whether FMV is greater or less than transferor’s AB</w:t>
      </w:r>
      <w:r>
        <w:rPr>
          <w:rFonts w:ascii="Georgia" w:hAnsi="Georgia"/>
          <w:sz w:val="22"/>
          <w:szCs w:val="22"/>
        </w:rPr>
        <w:t xml:space="preserve"> § 1041</w:t>
      </w:r>
    </w:p>
    <w:p w14:paraId="0AA6EDB3" w14:textId="6722F749" w:rsidR="00872D54" w:rsidRPr="00B2226A" w:rsidRDefault="00872D54" w:rsidP="00B2226A">
      <w:pPr>
        <w:pStyle w:val="ListParagraph"/>
        <w:numPr>
          <w:ilvl w:val="1"/>
          <w:numId w:val="30"/>
        </w:numPr>
        <w:rPr>
          <w:rFonts w:ascii="Georgia" w:hAnsi="Georgia"/>
          <w:sz w:val="26"/>
          <w:szCs w:val="26"/>
          <w:u w:val="single"/>
        </w:rPr>
      </w:pPr>
      <w:r>
        <w:rPr>
          <w:rFonts w:ascii="Georgia" w:hAnsi="Georgia"/>
          <w:sz w:val="22"/>
          <w:szCs w:val="22"/>
        </w:rPr>
        <w:t xml:space="preserve">Loans, whether recourse or nonrecourse, are included in the basis of the asset they finance. </w:t>
      </w:r>
      <w:r>
        <w:rPr>
          <w:rFonts w:ascii="Georgia" w:hAnsi="Georgia"/>
          <w:i/>
          <w:sz w:val="22"/>
          <w:szCs w:val="22"/>
        </w:rPr>
        <w:t>Crane</w:t>
      </w:r>
      <w:r w:rsidR="00B2226A">
        <w:rPr>
          <w:rFonts w:ascii="Georgia" w:hAnsi="Georgia"/>
          <w:sz w:val="22"/>
          <w:szCs w:val="22"/>
        </w:rPr>
        <w:t xml:space="preserve">, </w:t>
      </w:r>
      <w:r w:rsidR="00B2226A" w:rsidRPr="00F70CC9">
        <w:rPr>
          <w:rFonts w:ascii="Georgia" w:hAnsi="Georgia"/>
          <w:b/>
          <w:sz w:val="22"/>
          <w:szCs w:val="22"/>
        </w:rPr>
        <w:t xml:space="preserve">UNLESS </w:t>
      </w:r>
      <w:r w:rsidR="00B2226A" w:rsidRPr="00B2226A">
        <w:rPr>
          <w:rFonts w:ascii="Georgia" w:hAnsi="Georgia"/>
          <w:sz w:val="22"/>
          <w:szCs w:val="22"/>
        </w:rPr>
        <w:t>the amount of the debt exceeds FMV of the property</w:t>
      </w:r>
      <w:r w:rsidR="00B2226A" w:rsidRPr="00F70CC9">
        <w:rPr>
          <w:rFonts w:ascii="Georgia" w:hAnsi="Georgia"/>
          <w:sz w:val="22"/>
          <w:szCs w:val="22"/>
        </w:rPr>
        <w:t xml:space="preserve"> when the debt is first incurred—then the mortgage is included in neither basis nor amount realized. </w:t>
      </w:r>
      <w:r w:rsidR="00B2226A" w:rsidRPr="00F70CC9">
        <w:rPr>
          <w:rFonts w:ascii="Georgia" w:hAnsi="Georgia"/>
          <w:b/>
          <w:i/>
          <w:sz w:val="22"/>
          <w:szCs w:val="22"/>
        </w:rPr>
        <w:t>Estate of Franklin</w:t>
      </w:r>
    </w:p>
    <w:p w14:paraId="7655A1FA" w14:textId="77777777" w:rsidR="0063473D" w:rsidRDefault="0063473D" w:rsidP="00D02B15">
      <w:pPr>
        <w:pStyle w:val="ListParagraph"/>
        <w:numPr>
          <w:ilvl w:val="1"/>
          <w:numId w:val="30"/>
        </w:numPr>
        <w:rPr>
          <w:rFonts w:ascii="Georgia" w:hAnsi="Georgia"/>
          <w:sz w:val="22"/>
          <w:szCs w:val="22"/>
        </w:rPr>
      </w:pPr>
      <w:r>
        <w:rPr>
          <w:rFonts w:ascii="Georgia" w:hAnsi="Georgia"/>
          <w:sz w:val="22"/>
          <w:szCs w:val="22"/>
        </w:rPr>
        <w:t>Assumption of a m</w:t>
      </w:r>
      <w:r w:rsidR="00D02B15">
        <w:rPr>
          <w:rFonts w:ascii="Georgia" w:hAnsi="Georgia"/>
          <w:sz w:val="22"/>
          <w:szCs w:val="22"/>
        </w:rPr>
        <w:t>ortgage on</w:t>
      </w:r>
      <w:r>
        <w:rPr>
          <w:rFonts w:ascii="Georgia" w:hAnsi="Georgia"/>
          <w:sz w:val="22"/>
          <w:szCs w:val="22"/>
        </w:rPr>
        <w:t xml:space="preserve"> acquisition increases TP’s basis in the property by the amount of the unpaid debt. </w:t>
      </w:r>
    </w:p>
    <w:p w14:paraId="53464FCE" w14:textId="79B734F2" w:rsidR="00D02B15" w:rsidRDefault="00D02B15" w:rsidP="0063473D">
      <w:pPr>
        <w:pStyle w:val="ListParagraph"/>
        <w:numPr>
          <w:ilvl w:val="2"/>
          <w:numId w:val="30"/>
        </w:numPr>
        <w:rPr>
          <w:rFonts w:ascii="Georgia" w:hAnsi="Georgia"/>
          <w:sz w:val="22"/>
          <w:szCs w:val="22"/>
        </w:rPr>
      </w:pPr>
      <w:r>
        <w:rPr>
          <w:rFonts w:ascii="Georgia" w:hAnsi="Georgia"/>
          <w:sz w:val="22"/>
          <w:szCs w:val="22"/>
        </w:rPr>
        <w:t xml:space="preserve">Second mortgages </w:t>
      </w:r>
      <w:r w:rsidR="0063473D">
        <w:rPr>
          <w:rFonts w:ascii="Georgia" w:hAnsi="Georgia"/>
          <w:sz w:val="22"/>
          <w:szCs w:val="22"/>
        </w:rPr>
        <w:t xml:space="preserve">taken out subsequent to acquisition </w:t>
      </w:r>
      <w:r>
        <w:rPr>
          <w:rFonts w:ascii="Georgia" w:hAnsi="Georgia"/>
          <w:sz w:val="22"/>
          <w:szCs w:val="22"/>
        </w:rPr>
        <w:t>are not a cost</w:t>
      </w:r>
      <w:r w:rsidR="0063473D">
        <w:rPr>
          <w:rFonts w:ascii="Georgia" w:hAnsi="Georgia"/>
          <w:sz w:val="22"/>
          <w:szCs w:val="22"/>
        </w:rPr>
        <w:t xml:space="preserve"> of acquisition</w:t>
      </w:r>
      <w:r>
        <w:rPr>
          <w:rFonts w:ascii="Georgia" w:hAnsi="Georgia"/>
          <w:sz w:val="22"/>
          <w:szCs w:val="22"/>
        </w:rPr>
        <w:t>, so they don’t get added to</w:t>
      </w:r>
      <w:r w:rsidR="0063473D">
        <w:rPr>
          <w:rFonts w:ascii="Georgia" w:hAnsi="Georgia"/>
          <w:sz w:val="22"/>
          <w:szCs w:val="22"/>
        </w:rPr>
        <w:t xml:space="preserve"> the</w:t>
      </w:r>
      <w:r>
        <w:rPr>
          <w:rFonts w:ascii="Georgia" w:hAnsi="Georgia"/>
          <w:sz w:val="22"/>
          <w:szCs w:val="22"/>
        </w:rPr>
        <w:t xml:space="preserve"> basis.</w:t>
      </w:r>
    </w:p>
    <w:p w14:paraId="4B708261" w14:textId="77777777" w:rsidR="00D02B15" w:rsidRDefault="00D02B15" w:rsidP="00D02B15">
      <w:pPr>
        <w:pStyle w:val="ListParagraph"/>
        <w:numPr>
          <w:ilvl w:val="1"/>
          <w:numId w:val="30"/>
        </w:numPr>
        <w:rPr>
          <w:rFonts w:ascii="Georgia" w:hAnsi="Georgia"/>
          <w:sz w:val="22"/>
          <w:szCs w:val="22"/>
        </w:rPr>
      </w:pPr>
      <w:r w:rsidRPr="003A4C57">
        <w:rPr>
          <w:rFonts w:ascii="Georgia" w:hAnsi="Georgia"/>
          <w:sz w:val="22"/>
          <w:szCs w:val="22"/>
        </w:rPr>
        <w:t xml:space="preserve">If you acquire the property in a </w:t>
      </w:r>
      <w:r>
        <w:rPr>
          <w:rFonts w:ascii="Georgia" w:hAnsi="Georgia"/>
          <w:sz w:val="22"/>
          <w:szCs w:val="22"/>
        </w:rPr>
        <w:t xml:space="preserve">§ </w:t>
      </w:r>
      <w:r w:rsidRPr="003A4C57">
        <w:rPr>
          <w:rFonts w:ascii="Georgia" w:hAnsi="Georgia"/>
          <w:sz w:val="22"/>
          <w:szCs w:val="22"/>
        </w:rPr>
        <w:t>1031 exchange, your basis is determined under 1031(d)</w:t>
      </w:r>
      <w:r>
        <w:rPr>
          <w:rFonts w:ascii="Georgia" w:hAnsi="Georgia"/>
          <w:sz w:val="22"/>
          <w:szCs w:val="22"/>
        </w:rPr>
        <w:t xml:space="preserve">: Basis = AB[old] – Recognized Loss + Recognized Gain - $ received </w:t>
      </w:r>
    </w:p>
    <w:p w14:paraId="1234FF1A" w14:textId="77777777" w:rsidR="00F44153" w:rsidRPr="00067D86" w:rsidRDefault="00F44153" w:rsidP="00067D86">
      <w:pPr>
        <w:rPr>
          <w:rFonts w:ascii="Georgia" w:hAnsi="Georgia"/>
          <w:sz w:val="22"/>
          <w:szCs w:val="22"/>
        </w:rPr>
      </w:pPr>
    </w:p>
    <w:p w14:paraId="162B406B" w14:textId="77777777" w:rsidR="00F44153" w:rsidRDefault="00F44153" w:rsidP="00F44153">
      <w:pPr>
        <w:pStyle w:val="ListParagraph"/>
        <w:ind w:left="1440"/>
        <w:rPr>
          <w:rFonts w:ascii="Georgia" w:hAnsi="Georgia"/>
          <w:sz w:val="22"/>
          <w:szCs w:val="22"/>
        </w:rPr>
      </w:pPr>
    </w:p>
    <w:p w14:paraId="0D5DA9BD" w14:textId="1978DF84" w:rsidR="00F44153" w:rsidRDefault="00F44153" w:rsidP="00D02B15">
      <w:pPr>
        <w:pStyle w:val="ListParagraph"/>
        <w:numPr>
          <w:ilvl w:val="1"/>
          <w:numId w:val="30"/>
        </w:numPr>
        <w:rPr>
          <w:rFonts w:ascii="Georgia" w:hAnsi="Georgia"/>
          <w:sz w:val="22"/>
          <w:szCs w:val="22"/>
        </w:rPr>
      </w:pPr>
      <w:r>
        <w:rPr>
          <w:rFonts w:ascii="Georgia" w:hAnsi="Georgia"/>
          <w:sz w:val="22"/>
          <w:szCs w:val="22"/>
        </w:rPr>
        <w:t>Reg. § 1.61(d)(2)(i)</w:t>
      </w:r>
      <w:r w:rsidR="003D543C">
        <w:rPr>
          <w:rFonts w:ascii="Georgia" w:hAnsi="Georgia"/>
          <w:sz w:val="22"/>
          <w:szCs w:val="22"/>
        </w:rPr>
        <w:t xml:space="preserve">: </w:t>
      </w:r>
      <w:r w:rsidR="003D543C" w:rsidRPr="003D543C">
        <w:rPr>
          <w:rFonts w:ascii="Georgia" w:hAnsi="Georgia"/>
          <w:b/>
          <w:sz w:val="22"/>
          <w:szCs w:val="22"/>
        </w:rPr>
        <w:t>If property is transferred by</w:t>
      </w:r>
      <w:r w:rsidRPr="003D543C">
        <w:rPr>
          <w:rFonts w:ascii="Georgia" w:hAnsi="Georgia"/>
          <w:b/>
          <w:sz w:val="22"/>
          <w:szCs w:val="22"/>
        </w:rPr>
        <w:t xml:space="preserve"> an employer to an employee or independent contractor, as compensation for services,</w:t>
      </w:r>
      <w:r>
        <w:rPr>
          <w:rFonts w:ascii="Georgia" w:hAnsi="Georgia"/>
          <w:sz w:val="22"/>
          <w:szCs w:val="22"/>
        </w:rPr>
        <w:t xml:space="preserve"> for an amount less than FMV, then regardless of whether the transfer is in the form of a sale or exchange, the difference between amount paid and FMV at the time of transfer is compensation and included in gross income of the employee/IC. The basis = amount paid + amount included in gross income</w:t>
      </w:r>
    </w:p>
    <w:p w14:paraId="4D2382ED" w14:textId="77777777" w:rsidR="003D543C" w:rsidRDefault="003D543C" w:rsidP="003D543C">
      <w:pPr>
        <w:pStyle w:val="ListParagraph"/>
        <w:ind w:left="1440"/>
        <w:rPr>
          <w:rFonts w:ascii="Georgia" w:hAnsi="Georgia"/>
          <w:sz w:val="22"/>
          <w:szCs w:val="22"/>
        </w:rPr>
      </w:pPr>
    </w:p>
    <w:p w14:paraId="0E96B152" w14:textId="230D7D51" w:rsidR="00791DD1" w:rsidRDefault="00791DD1" w:rsidP="00D02B15">
      <w:pPr>
        <w:pStyle w:val="ListParagraph"/>
        <w:numPr>
          <w:ilvl w:val="1"/>
          <w:numId w:val="30"/>
        </w:numPr>
        <w:rPr>
          <w:rFonts w:ascii="Georgia" w:hAnsi="Georgia"/>
          <w:sz w:val="22"/>
          <w:szCs w:val="22"/>
        </w:rPr>
      </w:pPr>
      <w:r w:rsidRPr="003D543C">
        <w:rPr>
          <w:rFonts w:ascii="Georgia" w:hAnsi="Georgia"/>
          <w:b/>
          <w:sz w:val="22"/>
          <w:szCs w:val="22"/>
        </w:rPr>
        <w:t>If you exchange property with a greater FMV than the FMV of the property you receive,</w:t>
      </w:r>
      <w:r>
        <w:rPr>
          <w:rFonts w:ascii="Georgia" w:hAnsi="Georgia"/>
          <w:sz w:val="22"/>
          <w:szCs w:val="22"/>
        </w:rPr>
        <w:t xml:space="preserve"> the AR is still the FMV of the property you receive (e.g. if you have property with a basis of $180k and FMV of $300k and exchange it for property worth $280k, AR = $280k. The extra $20k of appreciation isn’t taxed in this realization event.)</w:t>
      </w:r>
    </w:p>
    <w:p w14:paraId="71F8B859" w14:textId="77777777" w:rsidR="009B06CB" w:rsidRPr="009B06CB" w:rsidRDefault="009B06CB" w:rsidP="009B06CB">
      <w:pPr>
        <w:pStyle w:val="ListParagraph"/>
        <w:ind w:left="1440"/>
        <w:rPr>
          <w:rFonts w:ascii="Georgia" w:hAnsi="Georgia"/>
          <w:sz w:val="22"/>
          <w:szCs w:val="22"/>
        </w:rPr>
      </w:pPr>
    </w:p>
    <w:p w14:paraId="1BFCE93B" w14:textId="73468E8F" w:rsidR="009B06CB" w:rsidRPr="009B06CB" w:rsidRDefault="009B06CB" w:rsidP="009B06CB">
      <w:pPr>
        <w:pStyle w:val="ListParagraph"/>
        <w:numPr>
          <w:ilvl w:val="0"/>
          <w:numId w:val="30"/>
        </w:numPr>
        <w:rPr>
          <w:rFonts w:ascii="Georgia" w:hAnsi="Georgia"/>
          <w:sz w:val="26"/>
          <w:szCs w:val="26"/>
        </w:rPr>
      </w:pPr>
      <w:r w:rsidRPr="009B06CB">
        <w:rPr>
          <w:rFonts w:ascii="Georgia" w:hAnsi="Georgia"/>
          <w:b/>
          <w:sz w:val="26"/>
          <w:szCs w:val="26"/>
          <w:u w:val="single"/>
        </w:rPr>
        <w:t>GIFTS</w:t>
      </w:r>
      <w:r>
        <w:rPr>
          <w:rFonts w:ascii="Georgia" w:hAnsi="Georgia"/>
          <w:b/>
          <w:sz w:val="26"/>
          <w:szCs w:val="26"/>
        </w:rPr>
        <w:t xml:space="preserve"> - § 1015</w:t>
      </w:r>
    </w:p>
    <w:p w14:paraId="356BA08A" w14:textId="77777777" w:rsidR="009B06CB" w:rsidRPr="009B06CB" w:rsidRDefault="009B06CB" w:rsidP="009B06CB">
      <w:pPr>
        <w:pStyle w:val="ListParagraph"/>
        <w:numPr>
          <w:ilvl w:val="1"/>
          <w:numId w:val="30"/>
        </w:numPr>
        <w:rPr>
          <w:rFonts w:ascii="Georgia" w:hAnsi="Georgia"/>
          <w:sz w:val="26"/>
          <w:szCs w:val="26"/>
        </w:rPr>
      </w:pPr>
      <w:r>
        <w:rPr>
          <w:rFonts w:ascii="Georgia" w:hAnsi="Georgia"/>
          <w:sz w:val="22"/>
          <w:szCs w:val="22"/>
        </w:rPr>
        <w:t xml:space="preserve">Donee takes the donor’s basis in the property, </w:t>
      </w:r>
    </w:p>
    <w:p w14:paraId="07A1EF83" w14:textId="614AC186" w:rsidR="009B06CB" w:rsidRPr="001B796D" w:rsidRDefault="009B06CB" w:rsidP="009B06CB">
      <w:pPr>
        <w:pStyle w:val="ListParagraph"/>
        <w:numPr>
          <w:ilvl w:val="1"/>
          <w:numId w:val="30"/>
        </w:numPr>
        <w:rPr>
          <w:rFonts w:ascii="Georgia" w:hAnsi="Georgia"/>
          <w:sz w:val="26"/>
          <w:szCs w:val="26"/>
        </w:rPr>
      </w:pPr>
      <w:r>
        <w:rPr>
          <w:rFonts w:ascii="Georgia" w:hAnsi="Georgia"/>
          <w:b/>
          <w:sz w:val="22"/>
          <w:szCs w:val="22"/>
        </w:rPr>
        <w:t>BUT</w:t>
      </w:r>
      <w:r>
        <w:rPr>
          <w:rFonts w:ascii="Georgia" w:hAnsi="Georgia"/>
          <w:sz w:val="22"/>
          <w:szCs w:val="22"/>
        </w:rPr>
        <w:t xml:space="preserve"> </w:t>
      </w:r>
      <w:r w:rsidRPr="001B796D">
        <w:rPr>
          <w:rFonts w:ascii="Georgia" w:hAnsi="Georgia"/>
          <w:b/>
          <w:sz w:val="22"/>
          <w:szCs w:val="22"/>
        </w:rPr>
        <w:t>if AB</w:t>
      </w:r>
      <w:r w:rsidR="001B796D" w:rsidRPr="001B796D">
        <w:rPr>
          <w:rFonts w:ascii="Georgia" w:hAnsi="Georgia"/>
          <w:b/>
          <w:sz w:val="22"/>
          <w:szCs w:val="22"/>
        </w:rPr>
        <w:t xml:space="preserve"> </w:t>
      </w:r>
      <w:r w:rsidR="001B796D">
        <w:rPr>
          <w:rFonts w:ascii="Georgia" w:hAnsi="Georgia"/>
          <w:b/>
          <w:sz w:val="22"/>
          <w:szCs w:val="22"/>
        </w:rPr>
        <w:t xml:space="preserve">&gt; </w:t>
      </w:r>
      <w:r w:rsidR="001B796D" w:rsidRPr="001B796D">
        <w:rPr>
          <w:rFonts w:ascii="Georgia" w:hAnsi="Georgia"/>
          <w:b/>
          <w:sz w:val="22"/>
          <w:szCs w:val="22"/>
        </w:rPr>
        <w:t>FMV</w:t>
      </w:r>
      <w:r w:rsidR="001B796D">
        <w:rPr>
          <w:rFonts w:ascii="Georgia" w:hAnsi="Georgia"/>
          <w:sz w:val="22"/>
          <w:szCs w:val="22"/>
        </w:rPr>
        <w:t xml:space="preserve"> of the property at the time of the gift, then for the purpose of determining </w:t>
      </w:r>
      <w:r w:rsidR="001B796D">
        <w:rPr>
          <w:rFonts w:ascii="Georgia" w:hAnsi="Georgia"/>
          <w:b/>
          <w:sz w:val="22"/>
          <w:szCs w:val="22"/>
        </w:rPr>
        <w:t>loss</w:t>
      </w:r>
      <w:r w:rsidR="001B796D">
        <w:rPr>
          <w:rFonts w:ascii="Georgia" w:hAnsi="Georgia"/>
          <w:sz w:val="22"/>
          <w:szCs w:val="22"/>
        </w:rPr>
        <w:t xml:space="preserve"> the basis is FMV. (****This</w:t>
      </w:r>
      <w:r w:rsidR="001B796D" w:rsidRPr="001B796D">
        <w:rPr>
          <w:rFonts w:ascii="Georgia" w:hAnsi="Georgia"/>
          <w:sz w:val="22"/>
          <w:szCs w:val="22"/>
        </w:rPr>
        <w:t xml:space="preserve"> </w:t>
      </w:r>
      <w:r w:rsidR="001B796D" w:rsidRPr="001B796D">
        <w:rPr>
          <w:rFonts w:ascii="Georgia" w:hAnsi="Georgia"/>
          <w:b/>
          <w:sz w:val="22"/>
          <w:szCs w:val="22"/>
        </w:rPr>
        <w:t>loss rule only applies if the property is ultimately sold at a loss by the donee.</w:t>
      </w:r>
      <w:r w:rsidR="001B796D">
        <w:rPr>
          <w:rFonts w:ascii="Georgia" w:hAnsi="Georgia"/>
          <w:sz w:val="22"/>
          <w:szCs w:val="22"/>
        </w:rPr>
        <w:t>)</w:t>
      </w:r>
    </w:p>
    <w:p w14:paraId="61C48E44" w14:textId="58FCF682" w:rsidR="001B796D" w:rsidRDefault="001B796D" w:rsidP="001B796D">
      <w:pPr>
        <w:pStyle w:val="ListParagraph"/>
        <w:numPr>
          <w:ilvl w:val="2"/>
          <w:numId w:val="30"/>
        </w:numPr>
        <w:rPr>
          <w:rFonts w:ascii="Georgia" w:hAnsi="Georgia"/>
          <w:sz w:val="22"/>
          <w:szCs w:val="22"/>
        </w:rPr>
      </w:pPr>
      <w:r>
        <w:rPr>
          <w:rFonts w:ascii="Georgia" w:hAnsi="Georgia"/>
          <w:sz w:val="22"/>
          <w:szCs w:val="22"/>
          <w:u w:val="single"/>
        </w:rPr>
        <w:t>Planning:</w:t>
      </w:r>
      <w:r>
        <w:rPr>
          <w:rFonts w:ascii="Georgia" w:hAnsi="Georgia"/>
          <w:sz w:val="22"/>
          <w:szCs w:val="22"/>
        </w:rPr>
        <w:t xml:space="preserve"> Thus, if</w:t>
      </w:r>
      <w:r w:rsidRPr="001B796D">
        <w:rPr>
          <w:rFonts w:ascii="Georgia" w:hAnsi="Georgia"/>
          <w:sz w:val="22"/>
          <w:szCs w:val="22"/>
        </w:rPr>
        <w:t xml:space="preserve"> a loss</w:t>
      </w:r>
      <w:r>
        <w:rPr>
          <w:rFonts w:ascii="Georgia" w:hAnsi="Georgia"/>
          <w:sz w:val="22"/>
          <w:szCs w:val="22"/>
        </w:rPr>
        <w:t xml:space="preserve"> has accrued</w:t>
      </w:r>
      <w:r w:rsidRPr="001B796D">
        <w:rPr>
          <w:rFonts w:ascii="Georgia" w:hAnsi="Georgia"/>
          <w:sz w:val="22"/>
          <w:szCs w:val="22"/>
        </w:rPr>
        <w:t xml:space="preserve"> that the donor could </w:t>
      </w:r>
      <w:r>
        <w:rPr>
          <w:rFonts w:ascii="Georgia" w:hAnsi="Georgia"/>
          <w:sz w:val="22"/>
          <w:szCs w:val="22"/>
        </w:rPr>
        <w:t>recognize,</w:t>
      </w:r>
      <w:r w:rsidRPr="001B796D">
        <w:rPr>
          <w:rFonts w:ascii="Georgia" w:hAnsi="Georgia"/>
          <w:sz w:val="22"/>
          <w:szCs w:val="22"/>
        </w:rPr>
        <w:t xml:space="preserve"> </w:t>
      </w:r>
      <w:r>
        <w:rPr>
          <w:rFonts w:ascii="Georgia" w:hAnsi="Georgia"/>
          <w:sz w:val="22"/>
          <w:szCs w:val="22"/>
        </w:rPr>
        <w:t>the donor should</w:t>
      </w:r>
      <w:r w:rsidRPr="001B796D">
        <w:rPr>
          <w:rFonts w:ascii="Georgia" w:hAnsi="Georgia"/>
          <w:sz w:val="22"/>
          <w:szCs w:val="22"/>
        </w:rPr>
        <w:t xml:space="preserve"> sell the property, take the loss, and either give the cash to the donee or buy the property back at FMV (or the donee could buy it back).</w:t>
      </w:r>
    </w:p>
    <w:p w14:paraId="7B89C977" w14:textId="40FC8AD0" w:rsidR="001B796D" w:rsidRPr="001B796D" w:rsidRDefault="001B796D" w:rsidP="001B796D">
      <w:pPr>
        <w:pStyle w:val="ListParagraph"/>
        <w:numPr>
          <w:ilvl w:val="1"/>
          <w:numId w:val="30"/>
        </w:numPr>
        <w:rPr>
          <w:rFonts w:ascii="Georgia" w:hAnsi="Georgia"/>
          <w:sz w:val="22"/>
          <w:szCs w:val="22"/>
        </w:rPr>
      </w:pPr>
      <w:r w:rsidRPr="001B796D">
        <w:rPr>
          <w:rFonts w:ascii="Georgia" w:hAnsi="Georgia"/>
          <w:sz w:val="22"/>
          <w:szCs w:val="22"/>
        </w:rPr>
        <w:t>If the loss rule produces a gain and the gain rule produces a loss, you report nothing.</w:t>
      </w:r>
      <w:r>
        <w:rPr>
          <w:rFonts w:ascii="Georgia" w:hAnsi="Georgia"/>
          <w:sz w:val="22"/>
          <w:szCs w:val="22"/>
        </w:rPr>
        <w:t xml:space="preserve"> (e.g. if you donor’s AB in the property is $500k, the FMV is $300k when you receive it, and you sell it for $340k, there’s neither gain nor loss.) Reg § 1.1015-1(a)(2)</w:t>
      </w:r>
    </w:p>
    <w:p w14:paraId="1884427B" w14:textId="4643B2E6" w:rsidR="009B06CB" w:rsidRPr="001B796D" w:rsidRDefault="009B06CB" w:rsidP="001B796D">
      <w:pPr>
        <w:pStyle w:val="ListParagraph"/>
        <w:ind w:left="1440"/>
        <w:rPr>
          <w:rFonts w:ascii="Georgia" w:hAnsi="Georgia"/>
          <w:sz w:val="26"/>
          <w:szCs w:val="26"/>
        </w:rPr>
      </w:pPr>
    </w:p>
    <w:p w14:paraId="389C16C6" w14:textId="336365F8" w:rsidR="009B06CB" w:rsidRPr="009B06CB" w:rsidRDefault="009B06CB" w:rsidP="009B06CB">
      <w:pPr>
        <w:pStyle w:val="ListParagraph"/>
        <w:numPr>
          <w:ilvl w:val="1"/>
          <w:numId w:val="30"/>
        </w:numPr>
        <w:rPr>
          <w:rFonts w:ascii="Georgia" w:hAnsi="Georgia"/>
          <w:sz w:val="26"/>
          <w:szCs w:val="26"/>
        </w:rPr>
      </w:pPr>
      <w:r>
        <w:rPr>
          <w:rFonts w:ascii="Georgia" w:hAnsi="Georgia"/>
          <w:b/>
          <w:sz w:val="22"/>
          <w:szCs w:val="22"/>
          <w:u w:val="single"/>
        </w:rPr>
        <w:t>POLICY:</w:t>
      </w:r>
    </w:p>
    <w:p w14:paraId="021FA348" w14:textId="5E0B454C" w:rsidR="009B06CB" w:rsidRPr="009B06CB" w:rsidRDefault="009B06CB" w:rsidP="009B06CB">
      <w:pPr>
        <w:pStyle w:val="ListParagraph"/>
        <w:numPr>
          <w:ilvl w:val="2"/>
          <w:numId w:val="30"/>
        </w:numPr>
        <w:rPr>
          <w:rFonts w:ascii="Georgia" w:hAnsi="Georgia"/>
          <w:sz w:val="22"/>
          <w:szCs w:val="22"/>
        </w:rPr>
      </w:pPr>
      <w:r w:rsidRPr="009B06CB">
        <w:rPr>
          <w:rFonts w:ascii="Georgia" w:hAnsi="Georgia"/>
          <w:sz w:val="22"/>
          <w:szCs w:val="22"/>
        </w:rPr>
        <w:t>The net effect of the donee taking the donor’s basis is that the donee is responsible for</w:t>
      </w:r>
      <w:r>
        <w:rPr>
          <w:rFonts w:ascii="Georgia" w:hAnsi="Georgia"/>
          <w:sz w:val="22"/>
          <w:szCs w:val="22"/>
        </w:rPr>
        <w:t xml:space="preserve"> paying tax on the appreciation that accrued while the donor held the property.</w:t>
      </w:r>
    </w:p>
    <w:p w14:paraId="12C7B1A3" w14:textId="266A4D5D" w:rsidR="009B06CB" w:rsidRPr="009B06CB" w:rsidRDefault="009B06CB" w:rsidP="009B06CB">
      <w:pPr>
        <w:pStyle w:val="ListParagraph"/>
        <w:numPr>
          <w:ilvl w:val="2"/>
          <w:numId w:val="30"/>
        </w:numPr>
        <w:rPr>
          <w:rFonts w:ascii="Georgia" w:hAnsi="Georgia"/>
          <w:sz w:val="22"/>
          <w:szCs w:val="22"/>
        </w:rPr>
      </w:pPr>
      <w:r>
        <w:rPr>
          <w:rFonts w:ascii="Georgia" w:hAnsi="Georgia"/>
          <w:sz w:val="22"/>
          <w:szCs w:val="22"/>
        </w:rPr>
        <w:t>The code</w:t>
      </w:r>
      <w:r w:rsidRPr="009B06CB">
        <w:rPr>
          <w:rFonts w:ascii="Georgia" w:hAnsi="Georgia"/>
          <w:sz w:val="22"/>
          <w:szCs w:val="22"/>
        </w:rPr>
        <w:t xml:space="preserve"> could have given the donee a zero basis and treated the gift transfer as a realization event. But then we’d be taxing them earlier rather than later, which is worse for both. So although it looks like the donee is getting screwed, you have to look at it as a </w:t>
      </w:r>
      <w:r>
        <w:rPr>
          <w:rFonts w:ascii="Georgia" w:hAnsi="Georgia"/>
          <w:sz w:val="22"/>
          <w:szCs w:val="22"/>
        </w:rPr>
        <w:t>“</w:t>
      </w:r>
      <w:r w:rsidRPr="009B06CB">
        <w:rPr>
          <w:rFonts w:ascii="Georgia" w:hAnsi="Georgia"/>
          <w:sz w:val="22"/>
          <w:szCs w:val="22"/>
        </w:rPr>
        <w:t>family unit</w:t>
      </w:r>
      <w:r>
        <w:rPr>
          <w:rFonts w:ascii="Georgia" w:hAnsi="Georgia"/>
          <w:sz w:val="22"/>
          <w:szCs w:val="22"/>
        </w:rPr>
        <w:t>"</w:t>
      </w:r>
      <w:r w:rsidRPr="009B06CB">
        <w:rPr>
          <w:rFonts w:ascii="Georgia" w:hAnsi="Georgia"/>
          <w:sz w:val="22"/>
          <w:szCs w:val="22"/>
        </w:rPr>
        <w:t>: they’re able to defer the tax on the gain.</w:t>
      </w:r>
    </w:p>
    <w:p w14:paraId="5182525C" w14:textId="77777777" w:rsidR="001B796D" w:rsidRPr="001B796D" w:rsidRDefault="001B796D" w:rsidP="001B796D">
      <w:pPr>
        <w:pStyle w:val="ListParagraph"/>
        <w:ind w:left="1080"/>
        <w:rPr>
          <w:rFonts w:ascii="Georgia" w:hAnsi="Georgia"/>
          <w:sz w:val="26"/>
          <w:szCs w:val="26"/>
        </w:rPr>
      </w:pPr>
    </w:p>
    <w:p w14:paraId="3F94A295" w14:textId="6BF15F4F" w:rsidR="001B796D" w:rsidRPr="001B796D" w:rsidRDefault="001B796D" w:rsidP="001B796D">
      <w:pPr>
        <w:pStyle w:val="ListParagraph"/>
        <w:numPr>
          <w:ilvl w:val="0"/>
          <w:numId w:val="30"/>
        </w:numPr>
        <w:rPr>
          <w:rFonts w:ascii="Georgia" w:hAnsi="Georgia"/>
          <w:sz w:val="26"/>
          <w:szCs w:val="26"/>
        </w:rPr>
      </w:pPr>
      <w:r>
        <w:rPr>
          <w:rFonts w:ascii="Georgia" w:hAnsi="Georgia"/>
          <w:b/>
          <w:sz w:val="26"/>
          <w:szCs w:val="26"/>
          <w:u w:val="single"/>
        </w:rPr>
        <w:t>INHERITANCE</w:t>
      </w:r>
      <w:r>
        <w:rPr>
          <w:rFonts w:ascii="Georgia" w:hAnsi="Georgia"/>
          <w:b/>
          <w:sz w:val="26"/>
          <w:szCs w:val="26"/>
        </w:rPr>
        <w:t xml:space="preserve"> - § 1014</w:t>
      </w:r>
      <w:r w:rsidR="00BF4797">
        <w:rPr>
          <w:rFonts w:ascii="Georgia" w:hAnsi="Georgia"/>
          <w:b/>
          <w:sz w:val="26"/>
          <w:szCs w:val="26"/>
        </w:rPr>
        <w:t>. Death is not a realization event.</w:t>
      </w:r>
    </w:p>
    <w:p w14:paraId="6B11C2B5" w14:textId="5590D881" w:rsidR="001B796D" w:rsidRPr="00BF4797" w:rsidRDefault="001B796D" w:rsidP="001B796D">
      <w:pPr>
        <w:pStyle w:val="ListParagraph"/>
        <w:numPr>
          <w:ilvl w:val="1"/>
          <w:numId w:val="30"/>
        </w:numPr>
        <w:rPr>
          <w:rFonts w:ascii="Georgia" w:hAnsi="Georgia"/>
          <w:sz w:val="26"/>
          <w:szCs w:val="26"/>
        </w:rPr>
      </w:pPr>
      <w:r>
        <w:rPr>
          <w:rFonts w:ascii="Georgia" w:hAnsi="Georgia"/>
          <w:sz w:val="22"/>
          <w:szCs w:val="22"/>
        </w:rPr>
        <w:t>Beneficiary’s basis in the property</w:t>
      </w:r>
      <w:r w:rsidR="00BF4797">
        <w:rPr>
          <w:rFonts w:ascii="Georgia" w:hAnsi="Georgia"/>
          <w:sz w:val="22"/>
          <w:szCs w:val="22"/>
        </w:rPr>
        <w:t xml:space="preserve"> is the FMV at the date of dece</w:t>
      </w:r>
      <w:r>
        <w:rPr>
          <w:rFonts w:ascii="Georgia" w:hAnsi="Georgia"/>
          <w:sz w:val="22"/>
          <w:szCs w:val="22"/>
        </w:rPr>
        <w:t>dent’s death</w:t>
      </w:r>
      <w:r w:rsidR="00BF4797">
        <w:rPr>
          <w:rFonts w:ascii="Georgia" w:hAnsi="Georgia"/>
          <w:sz w:val="22"/>
          <w:szCs w:val="22"/>
        </w:rPr>
        <w:t>, whether the FMV is greater or less than the decedent’s AB.</w:t>
      </w:r>
    </w:p>
    <w:p w14:paraId="7A0AB4AC" w14:textId="0990EEC5" w:rsidR="00BF4797" w:rsidRPr="00BF4797" w:rsidRDefault="00BF4797" w:rsidP="00BF4797">
      <w:pPr>
        <w:pStyle w:val="ListParagraph"/>
        <w:numPr>
          <w:ilvl w:val="1"/>
          <w:numId w:val="30"/>
        </w:numPr>
        <w:rPr>
          <w:rFonts w:ascii="Georgia" w:hAnsi="Georgia"/>
          <w:sz w:val="26"/>
          <w:szCs w:val="26"/>
        </w:rPr>
      </w:pPr>
      <w:r>
        <w:rPr>
          <w:rFonts w:ascii="Georgia" w:hAnsi="Georgia"/>
          <w:sz w:val="22"/>
          <w:szCs w:val="22"/>
        </w:rPr>
        <w:t>Neither the beneficiary nor the estate has to report any income, and the beneficiary gets a stepped up value.</w:t>
      </w:r>
    </w:p>
    <w:p w14:paraId="1824BE2E" w14:textId="77777777" w:rsidR="00BF4797" w:rsidRPr="00BF4797" w:rsidRDefault="00BF4797" w:rsidP="00BF4797">
      <w:pPr>
        <w:pStyle w:val="ListParagraph"/>
        <w:ind w:left="1440"/>
        <w:rPr>
          <w:rFonts w:ascii="Georgia" w:hAnsi="Georgia"/>
          <w:sz w:val="26"/>
          <w:szCs w:val="26"/>
        </w:rPr>
      </w:pPr>
    </w:p>
    <w:p w14:paraId="23CD8A8C" w14:textId="28B7AF86" w:rsidR="001B796D" w:rsidRPr="00BF4797" w:rsidRDefault="00BF4797" w:rsidP="00BF4797">
      <w:pPr>
        <w:pStyle w:val="ListParagraph"/>
        <w:numPr>
          <w:ilvl w:val="1"/>
          <w:numId w:val="30"/>
        </w:numPr>
        <w:rPr>
          <w:rFonts w:ascii="Georgia" w:hAnsi="Georgia"/>
          <w:sz w:val="26"/>
          <w:szCs w:val="26"/>
        </w:rPr>
      </w:pPr>
      <w:r w:rsidRPr="00BF4797">
        <w:rPr>
          <w:rFonts w:ascii="Georgia" w:hAnsi="Georgia"/>
          <w:b/>
          <w:sz w:val="22"/>
          <w:szCs w:val="22"/>
          <w:u w:val="single"/>
        </w:rPr>
        <w:t>Planning:</w:t>
      </w:r>
      <w:r w:rsidRPr="00BF4797">
        <w:rPr>
          <w:rFonts w:ascii="Georgia" w:hAnsi="Georgia"/>
          <w:sz w:val="22"/>
          <w:szCs w:val="22"/>
        </w:rPr>
        <w:t xml:space="preserve"> If a loss that would be recognized has accrued and you expect to die soon, you should sell the property to take your losses, because you can’t pass them on through inheritance. Or, if you think appreciated property will decline in value and produce a loss by the time of your death, you’ll want to sell the property.</w:t>
      </w:r>
    </w:p>
    <w:p w14:paraId="29D560C7" w14:textId="77777777" w:rsidR="00BF4797" w:rsidRPr="00BF4797" w:rsidRDefault="00BF4797" w:rsidP="00BF4797">
      <w:pPr>
        <w:rPr>
          <w:rFonts w:ascii="Georgia" w:hAnsi="Georgia"/>
          <w:sz w:val="26"/>
          <w:szCs w:val="26"/>
        </w:rPr>
      </w:pPr>
    </w:p>
    <w:p w14:paraId="557C40ED" w14:textId="01220820" w:rsidR="001B796D" w:rsidRPr="001B796D" w:rsidRDefault="001B796D" w:rsidP="001B796D">
      <w:pPr>
        <w:pStyle w:val="ListParagraph"/>
        <w:numPr>
          <w:ilvl w:val="1"/>
          <w:numId w:val="30"/>
        </w:numPr>
        <w:rPr>
          <w:rFonts w:ascii="Georgia" w:hAnsi="Georgia"/>
          <w:sz w:val="26"/>
          <w:szCs w:val="26"/>
        </w:rPr>
      </w:pPr>
      <w:r>
        <w:rPr>
          <w:rFonts w:ascii="Georgia" w:hAnsi="Georgia"/>
          <w:b/>
          <w:sz w:val="22"/>
          <w:szCs w:val="22"/>
          <w:u w:val="single"/>
        </w:rPr>
        <w:t>POLICY:</w:t>
      </w:r>
      <w:r>
        <w:rPr>
          <w:rFonts w:ascii="Georgia" w:hAnsi="Georgia"/>
          <w:b/>
          <w:sz w:val="22"/>
          <w:szCs w:val="22"/>
        </w:rPr>
        <w:t xml:space="preserve"> BIGGEST LOOPHOLE IN THE CODE!</w:t>
      </w:r>
    </w:p>
    <w:p w14:paraId="1A0F7916" w14:textId="454914CB" w:rsidR="001B796D" w:rsidRDefault="00BF4797" w:rsidP="00BF4797">
      <w:pPr>
        <w:pStyle w:val="ListParagraph"/>
        <w:numPr>
          <w:ilvl w:val="2"/>
          <w:numId w:val="30"/>
        </w:numPr>
        <w:rPr>
          <w:rFonts w:ascii="Georgia" w:hAnsi="Georgia"/>
          <w:sz w:val="22"/>
          <w:szCs w:val="22"/>
        </w:rPr>
      </w:pPr>
      <w:r w:rsidRPr="00BF4797">
        <w:rPr>
          <w:rFonts w:ascii="Georgia" w:hAnsi="Georgia"/>
          <w:sz w:val="22"/>
          <w:szCs w:val="22"/>
        </w:rPr>
        <w:t xml:space="preserve">This rule has </w:t>
      </w:r>
      <w:r w:rsidRPr="00BF4797">
        <w:rPr>
          <w:rFonts w:ascii="Georgia" w:hAnsi="Georgia"/>
          <w:b/>
          <w:sz w:val="22"/>
          <w:szCs w:val="22"/>
          <w:u w:val="single"/>
        </w:rPr>
        <w:t>enormous efficiency consequences</w:t>
      </w:r>
      <w:r w:rsidRPr="00BF4797">
        <w:rPr>
          <w:rFonts w:ascii="Georgia" w:hAnsi="Georgia"/>
          <w:sz w:val="22"/>
          <w:szCs w:val="22"/>
        </w:rPr>
        <w:t xml:space="preserve">: it provides an incentive for old people nearing death not to sell </w:t>
      </w:r>
      <w:r>
        <w:rPr>
          <w:rFonts w:ascii="Georgia" w:hAnsi="Georgia"/>
          <w:sz w:val="22"/>
          <w:szCs w:val="22"/>
        </w:rPr>
        <w:t xml:space="preserve">appreciated </w:t>
      </w:r>
      <w:r w:rsidRPr="00BF4797">
        <w:rPr>
          <w:rFonts w:ascii="Georgia" w:hAnsi="Georgia"/>
          <w:sz w:val="22"/>
          <w:szCs w:val="22"/>
        </w:rPr>
        <w:t xml:space="preserve">property, because the tax consequences are likely to trump other considerations. </w:t>
      </w:r>
      <w:r w:rsidRPr="00BF4797">
        <w:rPr>
          <w:rFonts w:ascii="Georgia" w:hAnsi="Georgia"/>
          <w:b/>
          <w:sz w:val="22"/>
          <w:szCs w:val="22"/>
          <w:u w:val="single"/>
        </w:rPr>
        <w:t>Lock in effect:</w:t>
      </w:r>
      <w:r w:rsidRPr="00BF4797">
        <w:rPr>
          <w:rFonts w:ascii="Georgia" w:hAnsi="Georgia"/>
          <w:sz w:val="22"/>
          <w:szCs w:val="22"/>
        </w:rPr>
        <w:t xml:space="preserve"> for each year that passes, the incentive to hold onto the</w:t>
      </w:r>
      <w:r>
        <w:rPr>
          <w:rFonts w:ascii="Georgia" w:hAnsi="Georgia"/>
          <w:sz w:val="22"/>
          <w:szCs w:val="22"/>
        </w:rPr>
        <w:t xml:space="preserve"> appreciated</w:t>
      </w:r>
      <w:r w:rsidRPr="00BF4797">
        <w:rPr>
          <w:rFonts w:ascii="Georgia" w:hAnsi="Georgia"/>
          <w:sz w:val="22"/>
          <w:szCs w:val="22"/>
        </w:rPr>
        <w:t xml:space="preserve"> property goes up. If you sell it, you pay a “toll charge”, whereas if you hold onto it until death, the toll charge disappears. You’re far better off passing the assets onto your children rather than selling it. There’s a lot of empirical evidence that this rule really does affect people’s behavior. They’ll forgo selling assets to buy better assets because of the tax consequences.</w:t>
      </w:r>
    </w:p>
    <w:p w14:paraId="1FAF96B3" w14:textId="77777777" w:rsidR="00BF4797" w:rsidRPr="00BF4797" w:rsidRDefault="00BF4797" w:rsidP="00BF4797">
      <w:pPr>
        <w:pStyle w:val="ListParagraph"/>
        <w:ind w:left="2160"/>
        <w:rPr>
          <w:rFonts w:ascii="Georgia" w:hAnsi="Georgia"/>
          <w:sz w:val="22"/>
          <w:szCs w:val="22"/>
        </w:rPr>
      </w:pPr>
    </w:p>
    <w:p w14:paraId="162FCE37" w14:textId="7A58E045" w:rsidR="00BF4797" w:rsidRPr="00821E2D" w:rsidRDefault="00821E2D" w:rsidP="00BF4797">
      <w:pPr>
        <w:pStyle w:val="ListParagraph"/>
        <w:numPr>
          <w:ilvl w:val="0"/>
          <w:numId w:val="30"/>
        </w:numPr>
        <w:rPr>
          <w:rFonts w:ascii="Georgia" w:hAnsi="Georgia"/>
          <w:b/>
          <w:sz w:val="22"/>
          <w:szCs w:val="22"/>
          <w:u w:val="single"/>
        </w:rPr>
      </w:pPr>
      <w:r>
        <w:rPr>
          <w:rFonts w:ascii="Georgia" w:hAnsi="Georgia"/>
          <w:b/>
          <w:bCs/>
          <w:caps/>
          <w:sz w:val="26"/>
          <w:szCs w:val="26"/>
          <w:u w:val="single"/>
        </w:rPr>
        <w:t xml:space="preserve">Transfers Between Spouses / after </w:t>
      </w:r>
      <w:r w:rsidR="00BF4797" w:rsidRPr="00821E2D">
        <w:rPr>
          <w:rFonts w:ascii="Georgia" w:hAnsi="Georgia"/>
          <w:b/>
          <w:bCs/>
          <w:caps/>
          <w:sz w:val="26"/>
          <w:szCs w:val="26"/>
          <w:u w:val="single"/>
        </w:rPr>
        <w:t>Divorce</w:t>
      </w:r>
      <w:r w:rsidR="00BF4797">
        <w:rPr>
          <w:rFonts w:ascii="Georgia" w:hAnsi="Georgia"/>
          <w:b/>
          <w:sz w:val="26"/>
          <w:szCs w:val="26"/>
        </w:rPr>
        <w:t xml:space="preserve"> - </w:t>
      </w:r>
      <w:r w:rsidR="00BF4797" w:rsidRPr="00821E2D">
        <w:rPr>
          <w:rFonts w:ascii="Georgia" w:hAnsi="Georgia"/>
          <w:b/>
          <w:sz w:val="26"/>
          <w:szCs w:val="26"/>
        </w:rPr>
        <w:t>§ 1041</w:t>
      </w:r>
      <w:r w:rsidR="00BF4797" w:rsidRPr="00821E2D">
        <w:rPr>
          <w:rFonts w:ascii="Georgia" w:hAnsi="Georgia"/>
          <w:b/>
          <w:sz w:val="22"/>
          <w:szCs w:val="22"/>
        </w:rPr>
        <w:t xml:space="preserve"> </w:t>
      </w:r>
    </w:p>
    <w:p w14:paraId="3EA0AA3B" w14:textId="77777777" w:rsidR="00821E2D" w:rsidRPr="00DD3AEA" w:rsidRDefault="00821E2D" w:rsidP="00821E2D">
      <w:pPr>
        <w:pStyle w:val="ListParagraph"/>
        <w:ind w:left="1080"/>
        <w:rPr>
          <w:rFonts w:ascii="Georgia" w:hAnsi="Georgia"/>
          <w:b/>
          <w:sz w:val="22"/>
          <w:szCs w:val="22"/>
          <w:u w:val="single"/>
        </w:rPr>
      </w:pPr>
    </w:p>
    <w:p w14:paraId="4306CDD3" w14:textId="09DEB2ED" w:rsidR="00BF4797" w:rsidRPr="00663B46" w:rsidRDefault="00BF4797" w:rsidP="00BF4797">
      <w:pPr>
        <w:pStyle w:val="ListParagraph"/>
        <w:numPr>
          <w:ilvl w:val="1"/>
          <w:numId w:val="30"/>
        </w:numPr>
        <w:rPr>
          <w:rFonts w:ascii="Georgia" w:hAnsi="Georgia"/>
          <w:b/>
          <w:sz w:val="22"/>
          <w:szCs w:val="22"/>
          <w:u w:val="single"/>
        </w:rPr>
      </w:pPr>
      <w:r w:rsidRPr="00663B46">
        <w:rPr>
          <w:rFonts w:ascii="Georgia" w:hAnsi="Georgia"/>
          <w:b/>
          <w:sz w:val="22"/>
          <w:szCs w:val="22"/>
          <w:u w:val="single"/>
        </w:rPr>
        <w:t>Doesn’t trigger income or deductions.</w:t>
      </w:r>
      <w:r>
        <w:rPr>
          <w:rFonts w:ascii="Georgia" w:hAnsi="Georgia"/>
          <w:b/>
          <w:sz w:val="22"/>
          <w:szCs w:val="22"/>
          <w:u w:val="single"/>
        </w:rPr>
        <w:t xml:space="preserve"> No realization event.</w:t>
      </w:r>
    </w:p>
    <w:p w14:paraId="7712FA2E" w14:textId="77777777" w:rsidR="00BF4797" w:rsidRPr="00663B46" w:rsidRDefault="00BF4797" w:rsidP="00BF4797">
      <w:pPr>
        <w:pStyle w:val="ListParagraph"/>
        <w:numPr>
          <w:ilvl w:val="2"/>
          <w:numId w:val="30"/>
        </w:numPr>
        <w:rPr>
          <w:rFonts w:ascii="Georgia" w:hAnsi="Georgia"/>
          <w:b/>
          <w:sz w:val="22"/>
          <w:szCs w:val="22"/>
          <w:u w:val="single"/>
        </w:rPr>
      </w:pPr>
      <w:r>
        <w:rPr>
          <w:rFonts w:ascii="Georgia" w:hAnsi="Georgia"/>
          <w:sz w:val="22"/>
          <w:szCs w:val="22"/>
        </w:rPr>
        <w:t>“No gain or loss shall be recognized on a transfer of property from an individual to</w:t>
      </w:r>
    </w:p>
    <w:p w14:paraId="2E14B172" w14:textId="77777777" w:rsidR="00BF4797" w:rsidRPr="00663B46" w:rsidRDefault="00BF4797" w:rsidP="00BF4797">
      <w:pPr>
        <w:pStyle w:val="ListParagraph"/>
        <w:numPr>
          <w:ilvl w:val="3"/>
          <w:numId w:val="30"/>
        </w:numPr>
        <w:rPr>
          <w:rFonts w:ascii="Georgia" w:hAnsi="Georgia"/>
          <w:b/>
          <w:sz w:val="22"/>
          <w:szCs w:val="22"/>
          <w:u w:val="single"/>
        </w:rPr>
      </w:pPr>
      <w:r>
        <w:rPr>
          <w:rFonts w:ascii="Georgia" w:hAnsi="Georgia"/>
          <w:sz w:val="22"/>
          <w:szCs w:val="22"/>
        </w:rPr>
        <w:t>a spouse, or</w:t>
      </w:r>
    </w:p>
    <w:p w14:paraId="6AE82A45" w14:textId="77777777" w:rsidR="00BF4797" w:rsidRPr="00663B46" w:rsidRDefault="00BF4797" w:rsidP="00BF4797">
      <w:pPr>
        <w:pStyle w:val="ListParagraph"/>
        <w:numPr>
          <w:ilvl w:val="3"/>
          <w:numId w:val="30"/>
        </w:numPr>
        <w:rPr>
          <w:rFonts w:ascii="Georgia" w:hAnsi="Georgia"/>
          <w:b/>
          <w:sz w:val="22"/>
          <w:szCs w:val="22"/>
          <w:u w:val="single"/>
        </w:rPr>
      </w:pPr>
      <w:r>
        <w:rPr>
          <w:rFonts w:ascii="Georgia" w:hAnsi="Georgia"/>
          <w:sz w:val="22"/>
          <w:szCs w:val="22"/>
        </w:rPr>
        <w:t>a former spouse, but only if the transfer is incident to divorce.</w:t>
      </w:r>
    </w:p>
    <w:p w14:paraId="67AA7A52" w14:textId="77777777" w:rsidR="00BF4797" w:rsidRPr="00663B46" w:rsidRDefault="00BF4797" w:rsidP="00BF4797">
      <w:pPr>
        <w:pStyle w:val="ListParagraph"/>
        <w:numPr>
          <w:ilvl w:val="4"/>
          <w:numId w:val="30"/>
        </w:numPr>
        <w:rPr>
          <w:rFonts w:ascii="Georgia" w:hAnsi="Georgia"/>
          <w:b/>
          <w:sz w:val="22"/>
          <w:szCs w:val="22"/>
          <w:u w:val="single"/>
        </w:rPr>
      </w:pPr>
      <w:r>
        <w:rPr>
          <w:rFonts w:ascii="Georgia" w:hAnsi="Georgia"/>
          <w:sz w:val="22"/>
          <w:szCs w:val="22"/>
        </w:rPr>
        <w:t xml:space="preserve">“Incident to divorce” = </w:t>
      </w:r>
    </w:p>
    <w:p w14:paraId="1223934E" w14:textId="77777777" w:rsidR="00BF4797" w:rsidRPr="00663B46" w:rsidRDefault="00BF4797" w:rsidP="00BF4797">
      <w:pPr>
        <w:pStyle w:val="ListParagraph"/>
        <w:numPr>
          <w:ilvl w:val="5"/>
          <w:numId w:val="30"/>
        </w:numPr>
        <w:rPr>
          <w:rFonts w:ascii="Georgia" w:hAnsi="Georgia"/>
          <w:b/>
          <w:sz w:val="22"/>
          <w:szCs w:val="22"/>
          <w:u w:val="single"/>
        </w:rPr>
      </w:pPr>
      <w:r>
        <w:rPr>
          <w:rFonts w:ascii="Georgia" w:hAnsi="Georgia"/>
          <w:sz w:val="22"/>
          <w:szCs w:val="22"/>
        </w:rPr>
        <w:t>occurs within 1 year after the date on which the marriage ceases, or</w:t>
      </w:r>
    </w:p>
    <w:p w14:paraId="79D6BFF2" w14:textId="77777777" w:rsidR="00BF4797" w:rsidRPr="00663B46" w:rsidRDefault="00BF4797" w:rsidP="00BF4797">
      <w:pPr>
        <w:pStyle w:val="ListParagraph"/>
        <w:numPr>
          <w:ilvl w:val="5"/>
          <w:numId w:val="30"/>
        </w:numPr>
        <w:rPr>
          <w:rFonts w:ascii="Georgia" w:hAnsi="Georgia"/>
          <w:b/>
          <w:sz w:val="22"/>
          <w:szCs w:val="22"/>
          <w:u w:val="single"/>
        </w:rPr>
      </w:pPr>
      <w:r>
        <w:rPr>
          <w:rFonts w:ascii="Georgia" w:hAnsi="Georgia"/>
          <w:sz w:val="22"/>
          <w:szCs w:val="22"/>
        </w:rPr>
        <w:t>is related to the cessation of marriage</w:t>
      </w:r>
    </w:p>
    <w:p w14:paraId="3E8E91FD" w14:textId="7D9AA57A" w:rsidR="00BF4797" w:rsidRDefault="005066DC" w:rsidP="00BF4797">
      <w:pPr>
        <w:pStyle w:val="ListParagraph"/>
        <w:numPr>
          <w:ilvl w:val="1"/>
          <w:numId w:val="30"/>
        </w:numPr>
        <w:rPr>
          <w:rFonts w:ascii="Georgia" w:hAnsi="Georgia"/>
          <w:b/>
          <w:sz w:val="22"/>
          <w:szCs w:val="22"/>
          <w:u w:val="single"/>
        </w:rPr>
      </w:pPr>
      <w:r>
        <w:rPr>
          <w:rFonts w:ascii="Georgia" w:hAnsi="Georgia"/>
          <w:b/>
          <w:sz w:val="22"/>
          <w:szCs w:val="22"/>
          <w:u w:val="single"/>
        </w:rPr>
        <w:t>BASIS RULE</w:t>
      </w:r>
    </w:p>
    <w:p w14:paraId="7E83601D" w14:textId="171D1D95" w:rsidR="00BF4797" w:rsidRPr="00663B46" w:rsidRDefault="00BF4797" w:rsidP="00BF4797">
      <w:pPr>
        <w:pStyle w:val="ListParagraph"/>
        <w:numPr>
          <w:ilvl w:val="2"/>
          <w:numId w:val="30"/>
        </w:numPr>
        <w:rPr>
          <w:rFonts w:ascii="Georgia" w:hAnsi="Georgia"/>
          <w:b/>
          <w:sz w:val="22"/>
          <w:szCs w:val="22"/>
          <w:u w:val="single"/>
        </w:rPr>
      </w:pPr>
      <w:r>
        <w:rPr>
          <w:rFonts w:ascii="Georgia" w:hAnsi="Georgia"/>
          <w:sz w:val="22"/>
          <w:szCs w:val="22"/>
        </w:rPr>
        <w:t xml:space="preserve">The property is </w:t>
      </w:r>
      <w:r w:rsidRPr="00BF435C">
        <w:rPr>
          <w:rFonts w:ascii="Georgia" w:hAnsi="Georgia"/>
          <w:sz w:val="22"/>
          <w:szCs w:val="22"/>
        </w:rPr>
        <w:t xml:space="preserve">treated as acquired by the transferee </w:t>
      </w:r>
      <w:r w:rsidRPr="00BF435C">
        <w:rPr>
          <w:rFonts w:ascii="Georgia" w:hAnsi="Georgia"/>
          <w:sz w:val="22"/>
          <w:szCs w:val="22"/>
          <w:u w:val="single"/>
        </w:rPr>
        <w:t>by gift</w:t>
      </w:r>
      <w:r w:rsidR="00BF435C">
        <w:rPr>
          <w:rFonts w:ascii="Georgia" w:hAnsi="Georgia"/>
          <w:sz w:val="22"/>
          <w:szCs w:val="22"/>
          <w:u w:val="single"/>
        </w:rPr>
        <w:t>,</w:t>
      </w:r>
      <w:r w:rsidR="00BF435C">
        <w:rPr>
          <w:rFonts w:ascii="Georgia" w:hAnsi="Georgia"/>
          <w:sz w:val="22"/>
          <w:szCs w:val="22"/>
        </w:rPr>
        <w:t xml:space="preserve"> and</w:t>
      </w:r>
    </w:p>
    <w:p w14:paraId="110B2423" w14:textId="75A9A2E3" w:rsidR="00BF4797" w:rsidRPr="00BF435C" w:rsidRDefault="00BF4797" w:rsidP="00BF4797">
      <w:pPr>
        <w:pStyle w:val="ListParagraph"/>
        <w:numPr>
          <w:ilvl w:val="2"/>
          <w:numId w:val="30"/>
        </w:numPr>
        <w:rPr>
          <w:rFonts w:ascii="Georgia" w:hAnsi="Georgia"/>
          <w:b/>
          <w:sz w:val="22"/>
          <w:szCs w:val="22"/>
          <w:u w:val="single"/>
        </w:rPr>
      </w:pPr>
      <w:r w:rsidRPr="00BF435C">
        <w:rPr>
          <w:rFonts w:ascii="Georgia" w:hAnsi="Georgia"/>
          <w:b/>
          <w:sz w:val="22"/>
          <w:szCs w:val="22"/>
        </w:rPr>
        <w:t>Basis of the transferee in the property is the AB of the transferor</w:t>
      </w:r>
      <w:r w:rsidR="00BF435C">
        <w:rPr>
          <w:rFonts w:ascii="Georgia" w:hAnsi="Georgia"/>
          <w:b/>
          <w:sz w:val="22"/>
          <w:szCs w:val="22"/>
        </w:rPr>
        <w:t xml:space="preserve">, </w:t>
      </w:r>
      <w:r w:rsidR="00BF435C" w:rsidRPr="00BF435C">
        <w:rPr>
          <w:rFonts w:ascii="Georgia" w:hAnsi="Georgia"/>
          <w:b/>
          <w:sz w:val="22"/>
          <w:szCs w:val="22"/>
        </w:rPr>
        <w:t>REGARDLESS OF OF FMV</w:t>
      </w:r>
    </w:p>
    <w:p w14:paraId="5304A00A" w14:textId="07DAD3A8" w:rsidR="00BF435C" w:rsidRPr="00BF435C" w:rsidRDefault="00BF435C" w:rsidP="00BF435C">
      <w:pPr>
        <w:pStyle w:val="ListParagraph"/>
        <w:numPr>
          <w:ilvl w:val="3"/>
          <w:numId w:val="30"/>
        </w:numPr>
        <w:rPr>
          <w:rFonts w:ascii="Georgia" w:hAnsi="Georgia"/>
          <w:b/>
          <w:sz w:val="22"/>
          <w:szCs w:val="22"/>
          <w:u w:val="single"/>
        </w:rPr>
      </w:pPr>
      <w:r>
        <w:rPr>
          <w:rFonts w:ascii="Georgia" w:hAnsi="Georgia"/>
          <w:b/>
          <w:sz w:val="22"/>
          <w:szCs w:val="22"/>
        </w:rPr>
        <w:t>**** LOSSES CAN BE TRANSFERRED!</w:t>
      </w:r>
      <w:r>
        <w:rPr>
          <w:rFonts w:ascii="Georgia" w:hAnsi="Georgia"/>
          <w:sz w:val="22"/>
          <w:szCs w:val="22"/>
        </w:rPr>
        <w:t xml:space="preserve"> It’s different from a gift</w:t>
      </w:r>
    </w:p>
    <w:p w14:paraId="18C59E8F" w14:textId="77777777" w:rsidR="00821E2D" w:rsidRPr="00821E2D" w:rsidRDefault="00821E2D" w:rsidP="00821E2D">
      <w:pPr>
        <w:rPr>
          <w:rFonts w:ascii="Georgia" w:hAnsi="Georgia"/>
          <w:b/>
          <w:sz w:val="22"/>
          <w:szCs w:val="22"/>
          <w:u w:val="single"/>
        </w:rPr>
      </w:pPr>
    </w:p>
    <w:p w14:paraId="44B5F7E8" w14:textId="77777777" w:rsidR="00821E2D" w:rsidRPr="00821E2D" w:rsidRDefault="00821E2D" w:rsidP="00821E2D">
      <w:pPr>
        <w:pStyle w:val="ListParagraph"/>
        <w:numPr>
          <w:ilvl w:val="1"/>
          <w:numId w:val="30"/>
        </w:numPr>
        <w:rPr>
          <w:rFonts w:ascii="Georgia" w:hAnsi="Georgia"/>
          <w:b/>
          <w:sz w:val="22"/>
          <w:szCs w:val="22"/>
          <w:u w:val="single"/>
        </w:rPr>
      </w:pPr>
      <w:r>
        <w:rPr>
          <w:rFonts w:ascii="Georgia" w:hAnsi="Georgia"/>
          <w:b/>
          <w:sz w:val="22"/>
          <w:szCs w:val="22"/>
          <w:u w:val="single"/>
        </w:rPr>
        <w:t>Doctrine:</w:t>
      </w:r>
      <w:r w:rsidRPr="00821E2D">
        <w:rPr>
          <w:rFonts w:ascii="Georgia" w:hAnsi="Georgia"/>
          <w:sz w:val="22"/>
          <w:szCs w:val="22"/>
        </w:rPr>
        <w:t xml:space="preserve"> </w:t>
      </w:r>
    </w:p>
    <w:p w14:paraId="226A50A6" w14:textId="77777777" w:rsidR="00821E2D" w:rsidRPr="00821E2D" w:rsidRDefault="00821E2D" w:rsidP="00821E2D">
      <w:pPr>
        <w:pStyle w:val="ListParagraph"/>
        <w:numPr>
          <w:ilvl w:val="2"/>
          <w:numId w:val="30"/>
        </w:numPr>
        <w:rPr>
          <w:rFonts w:ascii="Georgia" w:hAnsi="Georgia"/>
          <w:b/>
          <w:sz w:val="22"/>
          <w:szCs w:val="22"/>
          <w:u w:val="single"/>
        </w:rPr>
      </w:pPr>
      <w:r w:rsidRPr="00821E2D">
        <w:rPr>
          <w:rFonts w:ascii="Georgia" w:hAnsi="Georgia"/>
          <w:sz w:val="22"/>
          <w:szCs w:val="22"/>
        </w:rPr>
        <w:t xml:space="preserve">The transfer isn’t a gift because it’s not given with disinterested generosity (it’s a divorce property settlement). </w:t>
      </w:r>
      <w:r>
        <w:rPr>
          <w:rFonts w:ascii="Georgia" w:hAnsi="Georgia"/>
          <w:sz w:val="22"/>
          <w:szCs w:val="22"/>
        </w:rPr>
        <w:t>Transferring</w:t>
      </w:r>
      <w:r w:rsidRPr="00821E2D">
        <w:rPr>
          <w:rFonts w:ascii="Georgia" w:hAnsi="Georgia"/>
          <w:sz w:val="22"/>
          <w:szCs w:val="22"/>
        </w:rPr>
        <w:t xml:space="preserve"> property</w:t>
      </w:r>
      <w:r>
        <w:rPr>
          <w:rFonts w:ascii="Georgia" w:hAnsi="Georgia"/>
          <w:sz w:val="22"/>
          <w:szCs w:val="22"/>
        </w:rPr>
        <w:t xml:space="preserve"> to a spouse as part of a property settlement satisfies </w:t>
      </w:r>
      <w:r w:rsidRPr="00821E2D">
        <w:rPr>
          <w:rFonts w:ascii="Georgia" w:hAnsi="Georgia"/>
          <w:sz w:val="22"/>
          <w:szCs w:val="22"/>
        </w:rPr>
        <w:t xml:space="preserve">a legal </w:t>
      </w:r>
      <w:r>
        <w:rPr>
          <w:rFonts w:ascii="Georgia" w:hAnsi="Georgia"/>
          <w:sz w:val="22"/>
          <w:szCs w:val="22"/>
        </w:rPr>
        <w:t>obligation: the spouse’s claim on your</w:t>
      </w:r>
      <w:r w:rsidRPr="00821E2D">
        <w:rPr>
          <w:rFonts w:ascii="Georgia" w:hAnsi="Georgia"/>
          <w:sz w:val="22"/>
          <w:szCs w:val="22"/>
        </w:rPr>
        <w:t xml:space="preserve"> property. It’s likely that there </w:t>
      </w:r>
      <w:r w:rsidRPr="00821E2D">
        <w:rPr>
          <w:rFonts w:ascii="Georgia" w:hAnsi="Georgia"/>
          <w:i/>
          <w:sz w:val="22"/>
          <w:szCs w:val="22"/>
        </w:rPr>
        <w:t>is</w:t>
      </w:r>
      <w:r w:rsidRPr="00821E2D">
        <w:rPr>
          <w:rFonts w:ascii="Georgia" w:hAnsi="Georgia"/>
          <w:sz w:val="22"/>
          <w:szCs w:val="22"/>
        </w:rPr>
        <w:t xml:space="preserve"> a realization event, but </w:t>
      </w:r>
      <w:r>
        <w:rPr>
          <w:rFonts w:ascii="Georgia" w:hAnsi="Georgia"/>
          <w:sz w:val="22"/>
          <w:szCs w:val="22"/>
        </w:rPr>
        <w:t xml:space="preserve">the transferor </w:t>
      </w:r>
      <w:r w:rsidRPr="00821E2D">
        <w:rPr>
          <w:rFonts w:ascii="Georgia" w:hAnsi="Georgia"/>
          <w:sz w:val="22"/>
          <w:szCs w:val="22"/>
        </w:rPr>
        <w:t>doesn’t have to report anything because of 1041(a).</w:t>
      </w:r>
    </w:p>
    <w:p w14:paraId="235319E0" w14:textId="5AC08F75" w:rsidR="00821E2D" w:rsidRPr="00821E2D" w:rsidRDefault="00821E2D" w:rsidP="00821E2D">
      <w:pPr>
        <w:pStyle w:val="ListParagraph"/>
        <w:numPr>
          <w:ilvl w:val="2"/>
          <w:numId w:val="30"/>
        </w:numPr>
        <w:rPr>
          <w:rFonts w:ascii="Georgia" w:hAnsi="Georgia"/>
          <w:b/>
          <w:sz w:val="22"/>
          <w:szCs w:val="22"/>
          <w:u w:val="single"/>
        </w:rPr>
      </w:pPr>
      <w:r w:rsidRPr="00821E2D">
        <w:rPr>
          <w:rFonts w:ascii="Georgia" w:hAnsi="Georgia"/>
          <w:sz w:val="22"/>
          <w:szCs w:val="22"/>
        </w:rPr>
        <w:t xml:space="preserve">What if it were cash? Then it </w:t>
      </w:r>
      <w:r w:rsidR="005066DC">
        <w:rPr>
          <w:rFonts w:ascii="Georgia" w:hAnsi="Georgia"/>
          <w:sz w:val="22"/>
          <w:szCs w:val="22"/>
        </w:rPr>
        <w:t>might</w:t>
      </w:r>
      <w:r w:rsidRPr="00821E2D">
        <w:rPr>
          <w:rFonts w:ascii="Georgia" w:hAnsi="Georgia"/>
          <w:sz w:val="22"/>
          <w:szCs w:val="22"/>
        </w:rPr>
        <w:t xml:space="preserve"> be </w:t>
      </w:r>
      <w:r w:rsidR="005066DC">
        <w:rPr>
          <w:rFonts w:ascii="Georgia" w:hAnsi="Georgia"/>
          <w:sz w:val="22"/>
          <w:szCs w:val="22"/>
        </w:rPr>
        <w:t>alimony, and if so,</w:t>
      </w:r>
      <w:r w:rsidRPr="00821E2D">
        <w:rPr>
          <w:rFonts w:ascii="Georgia" w:hAnsi="Georgia"/>
          <w:sz w:val="22"/>
          <w:szCs w:val="22"/>
        </w:rPr>
        <w:t xml:space="preserve"> </w:t>
      </w:r>
      <w:r w:rsidR="005066DC">
        <w:rPr>
          <w:rFonts w:ascii="Georgia" w:hAnsi="Georgia"/>
          <w:sz w:val="22"/>
          <w:szCs w:val="22"/>
        </w:rPr>
        <w:t>transferee would have to report it under § 71, whereas p</w:t>
      </w:r>
      <w:r w:rsidRPr="00821E2D">
        <w:rPr>
          <w:rFonts w:ascii="Georgia" w:hAnsi="Georgia"/>
          <w:sz w:val="22"/>
          <w:szCs w:val="22"/>
        </w:rPr>
        <w:t>roperty settlements aren’t taxable to the recipient under § 71; neither is child support.</w:t>
      </w:r>
    </w:p>
    <w:p w14:paraId="57633F7B" w14:textId="77777777" w:rsidR="005066DC" w:rsidRDefault="005066DC" w:rsidP="005066DC">
      <w:pPr>
        <w:pStyle w:val="ListParagraph"/>
        <w:ind w:left="1440"/>
        <w:rPr>
          <w:rFonts w:ascii="Georgia" w:hAnsi="Georgia"/>
          <w:b/>
          <w:sz w:val="22"/>
          <w:szCs w:val="22"/>
          <w:u w:val="single"/>
        </w:rPr>
      </w:pPr>
    </w:p>
    <w:p w14:paraId="540A59CC" w14:textId="77777777" w:rsidR="003D543C" w:rsidRDefault="003D543C" w:rsidP="005066DC">
      <w:pPr>
        <w:pStyle w:val="ListParagraph"/>
        <w:ind w:left="1440"/>
        <w:rPr>
          <w:rFonts w:ascii="Georgia" w:hAnsi="Georgia"/>
          <w:b/>
          <w:sz w:val="22"/>
          <w:szCs w:val="22"/>
          <w:u w:val="single"/>
        </w:rPr>
      </w:pPr>
    </w:p>
    <w:p w14:paraId="34AF7A51" w14:textId="24B44D3A" w:rsidR="00821E2D" w:rsidRDefault="004720C7" w:rsidP="00821E2D">
      <w:pPr>
        <w:pStyle w:val="ListParagraph"/>
        <w:numPr>
          <w:ilvl w:val="1"/>
          <w:numId w:val="30"/>
        </w:numPr>
        <w:rPr>
          <w:rFonts w:ascii="Georgia" w:hAnsi="Georgia"/>
          <w:b/>
          <w:sz w:val="22"/>
          <w:szCs w:val="22"/>
          <w:u w:val="single"/>
        </w:rPr>
      </w:pPr>
      <w:r>
        <w:rPr>
          <w:rFonts w:ascii="Georgia" w:hAnsi="Georgia"/>
          <w:b/>
          <w:sz w:val="22"/>
          <w:szCs w:val="22"/>
          <w:u w:val="single"/>
        </w:rPr>
        <w:t xml:space="preserve">TAX </w:t>
      </w:r>
      <w:r w:rsidR="005066DC">
        <w:rPr>
          <w:rFonts w:ascii="Georgia" w:hAnsi="Georgia"/>
          <w:b/>
          <w:sz w:val="22"/>
          <w:szCs w:val="22"/>
          <w:u w:val="single"/>
        </w:rPr>
        <w:t>PLANNING:</w:t>
      </w:r>
    </w:p>
    <w:p w14:paraId="1427563A" w14:textId="77777777" w:rsidR="005066DC" w:rsidRDefault="005066DC" w:rsidP="005066DC">
      <w:pPr>
        <w:pStyle w:val="ListParagraph"/>
        <w:numPr>
          <w:ilvl w:val="2"/>
          <w:numId w:val="30"/>
        </w:numPr>
        <w:rPr>
          <w:rFonts w:ascii="Georgia" w:hAnsi="Georgia"/>
          <w:sz w:val="22"/>
          <w:szCs w:val="22"/>
        </w:rPr>
      </w:pPr>
      <w:r>
        <w:rPr>
          <w:rFonts w:ascii="Georgia" w:hAnsi="Georgia"/>
          <w:sz w:val="22"/>
          <w:szCs w:val="22"/>
        </w:rPr>
        <w:t>Transferor</w:t>
      </w:r>
      <w:r w:rsidRPr="005066DC">
        <w:rPr>
          <w:rFonts w:ascii="Georgia" w:hAnsi="Georgia"/>
          <w:sz w:val="22"/>
          <w:szCs w:val="22"/>
        </w:rPr>
        <w:t xml:space="preserve"> should</w:t>
      </w:r>
      <w:r>
        <w:rPr>
          <w:rFonts w:ascii="Georgia" w:hAnsi="Georgia"/>
          <w:sz w:val="22"/>
          <w:szCs w:val="22"/>
        </w:rPr>
        <w:t xml:space="preserve"> not</w:t>
      </w:r>
      <w:r w:rsidRPr="005066DC">
        <w:rPr>
          <w:rFonts w:ascii="Georgia" w:hAnsi="Georgia"/>
          <w:sz w:val="22"/>
          <w:szCs w:val="22"/>
        </w:rPr>
        <w:t xml:space="preserve"> transfer property whose v</w:t>
      </w:r>
      <w:r>
        <w:rPr>
          <w:rFonts w:ascii="Georgia" w:hAnsi="Georgia"/>
          <w:sz w:val="22"/>
          <w:szCs w:val="22"/>
        </w:rPr>
        <w:t>alue has fallen below his basis. H</w:t>
      </w:r>
      <w:r w:rsidRPr="005066DC">
        <w:rPr>
          <w:rFonts w:ascii="Georgia" w:hAnsi="Georgia"/>
          <w:sz w:val="22"/>
          <w:szCs w:val="22"/>
        </w:rPr>
        <w:t>e should sell that property, take the losse</w:t>
      </w:r>
      <w:r>
        <w:rPr>
          <w:rFonts w:ascii="Georgia" w:hAnsi="Georgia"/>
          <w:sz w:val="22"/>
          <w:szCs w:val="22"/>
        </w:rPr>
        <w:t>s for himself, and then give transferee</w:t>
      </w:r>
      <w:r w:rsidRPr="005066DC">
        <w:rPr>
          <w:rFonts w:ascii="Georgia" w:hAnsi="Georgia"/>
          <w:sz w:val="22"/>
          <w:szCs w:val="22"/>
        </w:rPr>
        <w:t xml:space="preserve"> cash, or buy ba</w:t>
      </w:r>
      <w:r>
        <w:rPr>
          <w:rFonts w:ascii="Georgia" w:hAnsi="Georgia"/>
          <w:sz w:val="22"/>
          <w:szCs w:val="22"/>
        </w:rPr>
        <w:t xml:space="preserve">ck the property at FMV. </w:t>
      </w:r>
    </w:p>
    <w:p w14:paraId="14CCCE96" w14:textId="77777777" w:rsidR="005066DC" w:rsidRDefault="005066DC" w:rsidP="005066DC">
      <w:pPr>
        <w:pStyle w:val="ListParagraph"/>
        <w:numPr>
          <w:ilvl w:val="2"/>
          <w:numId w:val="30"/>
        </w:numPr>
        <w:rPr>
          <w:rFonts w:ascii="Georgia" w:hAnsi="Georgia"/>
          <w:sz w:val="22"/>
          <w:szCs w:val="22"/>
        </w:rPr>
      </w:pPr>
      <w:r>
        <w:rPr>
          <w:rFonts w:ascii="Georgia" w:hAnsi="Georgia"/>
          <w:sz w:val="22"/>
          <w:szCs w:val="22"/>
        </w:rPr>
        <w:t>Or, the parties</w:t>
      </w:r>
      <w:r w:rsidRPr="005066DC">
        <w:rPr>
          <w:rFonts w:ascii="Georgia" w:hAnsi="Georgia"/>
          <w:sz w:val="22"/>
          <w:szCs w:val="22"/>
        </w:rPr>
        <w:t xml:space="preserve"> could make the losses part of the obligation. If </w:t>
      </w:r>
      <w:r>
        <w:rPr>
          <w:rFonts w:ascii="Georgia" w:hAnsi="Georgia"/>
          <w:sz w:val="22"/>
          <w:szCs w:val="22"/>
        </w:rPr>
        <w:t xml:space="preserve">transferee is </w:t>
      </w:r>
      <w:r w:rsidRPr="005066DC">
        <w:rPr>
          <w:rFonts w:ascii="Georgia" w:hAnsi="Georgia"/>
          <w:sz w:val="22"/>
          <w:szCs w:val="22"/>
        </w:rPr>
        <w:t>going to get</w:t>
      </w:r>
      <w:r>
        <w:rPr>
          <w:rFonts w:ascii="Georgia" w:hAnsi="Georgia"/>
          <w:sz w:val="22"/>
          <w:szCs w:val="22"/>
        </w:rPr>
        <w:t xml:space="preserve"> the losses for herself, then transferor</w:t>
      </w:r>
      <w:r w:rsidRPr="005066DC">
        <w:rPr>
          <w:rFonts w:ascii="Georgia" w:hAnsi="Georgia"/>
          <w:sz w:val="22"/>
          <w:szCs w:val="22"/>
        </w:rPr>
        <w:t xml:space="preserve"> should transfer less property than he otherwise would. Transfer less than $200k and make up the difference with</w:t>
      </w:r>
      <w:r>
        <w:rPr>
          <w:rFonts w:ascii="Georgia" w:hAnsi="Georgia"/>
          <w:sz w:val="22"/>
          <w:szCs w:val="22"/>
        </w:rPr>
        <w:t xml:space="preserve"> the tax benefits transferee will get. (T</w:t>
      </w:r>
      <w:r w:rsidRPr="005066DC">
        <w:rPr>
          <w:rFonts w:ascii="Georgia" w:hAnsi="Georgia"/>
          <w:sz w:val="22"/>
          <w:szCs w:val="22"/>
        </w:rPr>
        <w:t>his is best if she’s in a</w:t>
      </w:r>
      <w:r>
        <w:rPr>
          <w:rFonts w:ascii="Georgia" w:hAnsi="Georgia"/>
          <w:sz w:val="22"/>
          <w:szCs w:val="22"/>
        </w:rPr>
        <w:t xml:space="preserve"> higher bracket than he is). </w:t>
      </w:r>
    </w:p>
    <w:p w14:paraId="7DAA1A02" w14:textId="77777777" w:rsidR="005066DC" w:rsidRDefault="005066DC" w:rsidP="005066DC">
      <w:pPr>
        <w:pStyle w:val="ListParagraph"/>
        <w:numPr>
          <w:ilvl w:val="2"/>
          <w:numId w:val="30"/>
        </w:numPr>
        <w:rPr>
          <w:rFonts w:ascii="Georgia" w:hAnsi="Georgia"/>
          <w:sz w:val="22"/>
          <w:szCs w:val="22"/>
        </w:rPr>
      </w:pPr>
      <w:r>
        <w:rPr>
          <w:rFonts w:ascii="Georgia" w:hAnsi="Georgia"/>
          <w:sz w:val="22"/>
          <w:szCs w:val="22"/>
        </w:rPr>
        <w:t>If</w:t>
      </w:r>
      <w:r w:rsidRPr="005066DC">
        <w:rPr>
          <w:rFonts w:ascii="Georgia" w:hAnsi="Georgia"/>
          <w:sz w:val="22"/>
          <w:szCs w:val="22"/>
        </w:rPr>
        <w:t xml:space="preserve"> there are gains on the property, </w:t>
      </w:r>
      <w:r>
        <w:rPr>
          <w:rFonts w:ascii="Georgia" w:hAnsi="Georgia"/>
          <w:sz w:val="22"/>
          <w:szCs w:val="22"/>
        </w:rPr>
        <w:t xml:space="preserve">transferee </w:t>
      </w:r>
      <w:r w:rsidRPr="005066DC">
        <w:rPr>
          <w:rFonts w:ascii="Georgia" w:hAnsi="Georgia"/>
          <w:sz w:val="22"/>
          <w:szCs w:val="22"/>
        </w:rPr>
        <w:t>will want to negotiate for more</w:t>
      </w:r>
      <w:r>
        <w:rPr>
          <w:rFonts w:ascii="Georgia" w:hAnsi="Georgia"/>
          <w:sz w:val="22"/>
          <w:szCs w:val="22"/>
        </w:rPr>
        <w:t xml:space="preserve"> property</w:t>
      </w:r>
      <w:r w:rsidRPr="005066DC">
        <w:rPr>
          <w:rFonts w:ascii="Georgia" w:hAnsi="Georgia"/>
          <w:sz w:val="22"/>
          <w:szCs w:val="22"/>
        </w:rPr>
        <w:t xml:space="preserve"> because she’ll have to pay tax</w:t>
      </w:r>
      <w:r>
        <w:rPr>
          <w:rFonts w:ascii="Georgia" w:hAnsi="Georgia"/>
          <w:sz w:val="22"/>
          <w:szCs w:val="22"/>
        </w:rPr>
        <w:t xml:space="preserve"> on the gains when she disposes of it</w:t>
      </w:r>
      <w:r w:rsidRPr="005066DC">
        <w:rPr>
          <w:rFonts w:ascii="Georgia" w:hAnsi="Georgia"/>
          <w:sz w:val="22"/>
          <w:szCs w:val="22"/>
        </w:rPr>
        <w:t xml:space="preserve">. </w:t>
      </w:r>
    </w:p>
    <w:p w14:paraId="30CB3D32" w14:textId="168B4D70" w:rsidR="005066DC" w:rsidRPr="005066DC" w:rsidRDefault="005066DC" w:rsidP="005066DC">
      <w:pPr>
        <w:pStyle w:val="ListParagraph"/>
        <w:numPr>
          <w:ilvl w:val="2"/>
          <w:numId w:val="30"/>
        </w:numPr>
        <w:rPr>
          <w:rFonts w:ascii="Georgia" w:hAnsi="Georgia"/>
          <w:sz w:val="22"/>
          <w:szCs w:val="22"/>
        </w:rPr>
      </w:pPr>
      <w:r w:rsidRPr="005066DC">
        <w:rPr>
          <w:rFonts w:ascii="Georgia" w:hAnsi="Georgia"/>
          <w:sz w:val="22"/>
          <w:szCs w:val="22"/>
        </w:rPr>
        <w:t xml:space="preserve">If both lawyers are tax savvy, they’ll negotiate this to an equilibrium. </w:t>
      </w:r>
      <w:r w:rsidRPr="005066DC">
        <w:rPr>
          <w:rFonts w:ascii="Georgia" w:hAnsi="Georgia"/>
          <w:b/>
          <w:sz w:val="22"/>
          <w:szCs w:val="22"/>
        </w:rPr>
        <w:t>Tax liabilities and benefits should be thought of just another marital asset. The effect of this is that you can elect your tax treatment in a divorce.</w:t>
      </w:r>
    </w:p>
    <w:p w14:paraId="14916DB2" w14:textId="66CF2EB9" w:rsidR="005066DC" w:rsidRPr="005066DC" w:rsidRDefault="005066DC" w:rsidP="002265BF">
      <w:pPr>
        <w:pStyle w:val="ListParagraph"/>
        <w:ind w:left="1440"/>
        <w:rPr>
          <w:rFonts w:ascii="Georgia" w:hAnsi="Georgia"/>
          <w:sz w:val="22"/>
          <w:szCs w:val="22"/>
        </w:rPr>
      </w:pPr>
    </w:p>
    <w:p w14:paraId="2A2A14B7" w14:textId="4B37205A" w:rsidR="005066DC" w:rsidRPr="005066DC" w:rsidRDefault="005066DC" w:rsidP="005066DC">
      <w:pPr>
        <w:pStyle w:val="ListParagraph"/>
        <w:numPr>
          <w:ilvl w:val="0"/>
          <w:numId w:val="30"/>
        </w:numPr>
        <w:rPr>
          <w:rFonts w:ascii="Georgia" w:hAnsi="Georgia"/>
          <w:sz w:val="26"/>
          <w:szCs w:val="26"/>
        </w:rPr>
      </w:pPr>
      <w:r w:rsidRPr="005066DC">
        <w:rPr>
          <w:rFonts w:ascii="Georgia" w:hAnsi="Georgia"/>
          <w:b/>
          <w:sz w:val="26"/>
          <w:szCs w:val="26"/>
          <w:u w:val="single"/>
        </w:rPr>
        <w:t>ANTENUPTIAL TRANSFERS</w:t>
      </w:r>
      <w:r>
        <w:rPr>
          <w:rFonts w:ascii="Georgia" w:hAnsi="Georgia"/>
          <w:b/>
          <w:sz w:val="26"/>
          <w:szCs w:val="26"/>
          <w:u w:val="single"/>
        </w:rPr>
        <w:t xml:space="preserve">; RELEASES OF </w:t>
      </w:r>
      <w:r w:rsidRPr="005066DC">
        <w:rPr>
          <w:rFonts w:ascii="Georgia" w:hAnsi="Georgia"/>
          <w:b/>
          <w:sz w:val="26"/>
          <w:szCs w:val="26"/>
          <w:u w:val="single"/>
        </w:rPr>
        <w:t>MARITAL RIGHTS</w:t>
      </w:r>
    </w:p>
    <w:p w14:paraId="5162B55B" w14:textId="77777777" w:rsidR="005066DC" w:rsidRDefault="005066DC" w:rsidP="005066DC">
      <w:pPr>
        <w:pStyle w:val="ListParagraph"/>
        <w:ind w:left="1440"/>
        <w:rPr>
          <w:rFonts w:ascii="Georgia" w:hAnsi="Georgia"/>
          <w:sz w:val="22"/>
          <w:szCs w:val="22"/>
        </w:rPr>
      </w:pPr>
    </w:p>
    <w:p w14:paraId="0D8BC8E2" w14:textId="30B09434" w:rsidR="005066DC" w:rsidRPr="005066DC" w:rsidRDefault="005066DC" w:rsidP="005066DC">
      <w:pPr>
        <w:pStyle w:val="ListParagraph"/>
        <w:numPr>
          <w:ilvl w:val="1"/>
          <w:numId w:val="30"/>
        </w:numPr>
        <w:rPr>
          <w:rFonts w:ascii="Georgia" w:hAnsi="Georgia"/>
          <w:sz w:val="22"/>
          <w:szCs w:val="22"/>
        </w:rPr>
      </w:pPr>
      <w:r>
        <w:rPr>
          <w:rFonts w:ascii="Georgia" w:hAnsi="Georgia"/>
          <w:sz w:val="22"/>
          <w:szCs w:val="22"/>
        </w:rPr>
        <w:t xml:space="preserve">If TP receives property in exchange for surrendering her marital rights, </w:t>
      </w:r>
      <w:r w:rsidRPr="002265BF">
        <w:rPr>
          <w:rFonts w:ascii="Georgia" w:hAnsi="Georgia"/>
          <w:b/>
          <w:sz w:val="22"/>
          <w:szCs w:val="22"/>
        </w:rPr>
        <w:t>her basis in the property received is its FMV at the time of transfer</w:t>
      </w:r>
      <w:r>
        <w:rPr>
          <w:rFonts w:ascii="Georgia" w:hAnsi="Georgia"/>
          <w:sz w:val="22"/>
          <w:szCs w:val="22"/>
        </w:rPr>
        <w:t xml:space="preserve"> (not the transferor’s basis) </w:t>
      </w:r>
      <w:r>
        <w:rPr>
          <w:rFonts w:ascii="Georgia" w:hAnsi="Georgia"/>
          <w:b/>
          <w:i/>
          <w:sz w:val="22"/>
          <w:szCs w:val="22"/>
        </w:rPr>
        <w:t>Farid-Es-Sultaneh</w:t>
      </w:r>
    </w:p>
    <w:p w14:paraId="6AC0EB48" w14:textId="716D4DBC" w:rsidR="002265BF" w:rsidRDefault="005066DC" w:rsidP="005066DC">
      <w:pPr>
        <w:pStyle w:val="ListParagraph"/>
        <w:numPr>
          <w:ilvl w:val="2"/>
          <w:numId w:val="30"/>
        </w:numPr>
        <w:rPr>
          <w:rFonts w:ascii="Georgia" w:hAnsi="Georgia"/>
          <w:sz w:val="22"/>
          <w:szCs w:val="22"/>
        </w:rPr>
      </w:pPr>
      <w:r>
        <w:rPr>
          <w:rFonts w:ascii="Georgia" w:hAnsi="Georgia"/>
          <w:sz w:val="22"/>
          <w:szCs w:val="22"/>
        </w:rPr>
        <w:t>Theory:</w:t>
      </w:r>
      <w:r w:rsidR="002265BF">
        <w:rPr>
          <w:rFonts w:ascii="Georgia" w:hAnsi="Georgia"/>
          <w:sz w:val="22"/>
          <w:szCs w:val="22"/>
        </w:rPr>
        <w:t xml:space="preserve"> TP’s basis in her marital rights is assumed to be equal to the FMV of the property. (It’s not clear why this should be so, since the rights don’t really “cost” her anything. The court may be saying that Farid should be in the same position as a purchaser of property with cash.) No statutory authority for this.</w:t>
      </w:r>
    </w:p>
    <w:p w14:paraId="45EED7C9" w14:textId="77777777" w:rsidR="002265BF" w:rsidRDefault="002265BF" w:rsidP="002265BF">
      <w:pPr>
        <w:pStyle w:val="ListParagraph"/>
        <w:ind w:left="1440"/>
        <w:rPr>
          <w:rFonts w:ascii="Georgia" w:hAnsi="Georgia"/>
          <w:sz w:val="22"/>
          <w:szCs w:val="22"/>
        </w:rPr>
      </w:pPr>
    </w:p>
    <w:p w14:paraId="678B98AF" w14:textId="2075EB43" w:rsidR="002265BF" w:rsidRDefault="002265BF" w:rsidP="002265BF">
      <w:pPr>
        <w:pStyle w:val="ListParagraph"/>
        <w:numPr>
          <w:ilvl w:val="1"/>
          <w:numId w:val="30"/>
        </w:numPr>
        <w:rPr>
          <w:rFonts w:ascii="Georgia" w:hAnsi="Georgia"/>
          <w:sz w:val="22"/>
          <w:szCs w:val="22"/>
        </w:rPr>
      </w:pPr>
      <w:r w:rsidRPr="002265BF">
        <w:rPr>
          <w:rFonts w:ascii="Georgia" w:hAnsi="Georgia"/>
          <w:b/>
          <w:sz w:val="22"/>
          <w:szCs w:val="22"/>
        </w:rPr>
        <w:t>Transferor of the property does not have a realization even</w:t>
      </w:r>
      <w:r>
        <w:rPr>
          <w:rFonts w:ascii="Georgia" w:hAnsi="Georgia"/>
          <w:b/>
          <w:sz w:val="22"/>
          <w:szCs w:val="22"/>
        </w:rPr>
        <w:t xml:space="preserve">t, so he does not report a gain or loss </w:t>
      </w:r>
      <w:r>
        <w:rPr>
          <w:rFonts w:ascii="Georgia" w:hAnsi="Georgia"/>
          <w:sz w:val="22"/>
          <w:szCs w:val="22"/>
        </w:rPr>
        <w:t>(even though theoretically he should). No statutory authority for this; it’s just what the IRS and Supreme Court say.</w:t>
      </w:r>
    </w:p>
    <w:p w14:paraId="5BB529AA" w14:textId="4445B413" w:rsidR="005066DC" w:rsidRPr="005066DC" w:rsidRDefault="005066DC" w:rsidP="002265BF">
      <w:pPr>
        <w:pStyle w:val="ListParagraph"/>
        <w:ind w:left="2160"/>
        <w:rPr>
          <w:rFonts w:ascii="Georgia" w:hAnsi="Georgia"/>
          <w:sz w:val="22"/>
          <w:szCs w:val="22"/>
        </w:rPr>
      </w:pPr>
    </w:p>
    <w:p w14:paraId="770A06E6" w14:textId="4BBF39D2" w:rsidR="00872D54" w:rsidRPr="00560DF2" w:rsidRDefault="0063473D" w:rsidP="00872D54">
      <w:pPr>
        <w:pStyle w:val="ListParagraph"/>
        <w:numPr>
          <w:ilvl w:val="0"/>
          <w:numId w:val="30"/>
        </w:numPr>
        <w:rPr>
          <w:rFonts w:ascii="Georgia" w:hAnsi="Georgia"/>
          <w:sz w:val="26"/>
          <w:szCs w:val="26"/>
          <w:u w:val="single"/>
        </w:rPr>
      </w:pPr>
      <w:r w:rsidRPr="00560DF2">
        <w:rPr>
          <w:rFonts w:ascii="Georgia" w:hAnsi="Georgia"/>
          <w:b/>
          <w:sz w:val="26"/>
          <w:szCs w:val="26"/>
          <w:u w:val="single"/>
        </w:rPr>
        <w:t>MORTGAGES</w:t>
      </w:r>
      <w:r w:rsidR="00560DF2" w:rsidRPr="00560DF2">
        <w:rPr>
          <w:rFonts w:ascii="Georgia" w:hAnsi="Georgia"/>
          <w:b/>
          <w:sz w:val="26"/>
          <w:szCs w:val="26"/>
          <w:u w:val="single"/>
        </w:rPr>
        <w:t>/LIABILITIES</w:t>
      </w:r>
    </w:p>
    <w:p w14:paraId="13179474" w14:textId="77777777" w:rsidR="00872D54" w:rsidRDefault="00872D54" w:rsidP="00872D54">
      <w:pPr>
        <w:pStyle w:val="ListParagraph"/>
        <w:ind w:left="1080"/>
        <w:rPr>
          <w:rFonts w:ascii="Georgia" w:hAnsi="Georgia"/>
          <w:sz w:val="26"/>
          <w:szCs w:val="26"/>
        </w:rPr>
      </w:pPr>
    </w:p>
    <w:p w14:paraId="4094DFFD" w14:textId="2A61B3CB" w:rsidR="00560DF2" w:rsidRPr="00560DF2" w:rsidRDefault="00560DF2" w:rsidP="00872D54">
      <w:pPr>
        <w:pStyle w:val="ListParagraph"/>
        <w:ind w:left="1080"/>
        <w:rPr>
          <w:rFonts w:ascii="Georgia" w:hAnsi="Georgia"/>
          <w:b/>
          <w:sz w:val="26"/>
          <w:szCs w:val="26"/>
          <w:u w:val="single"/>
        </w:rPr>
      </w:pPr>
      <w:r>
        <w:rPr>
          <w:rFonts w:ascii="Georgia" w:hAnsi="Georgia"/>
          <w:b/>
          <w:sz w:val="26"/>
          <w:szCs w:val="26"/>
          <w:u w:val="single"/>
        </w:rPr>
        <w:t>Basis</w:t>
      </w:r>
    </w:p>
    <w:p w14:paraId="5C8ACC3A" w14:textId="507A6FEB" w:rsidR="00F1483E" w:rsidRPr="00F70CC9" w:rsidRDefault="00872D54" w:rsidP="00F70CC9">
      <w:pPr>
        <w:pStyle w:val="ListParagraph"/>
        <w:numPr>
          <w:ilvl w:val="1"/>
          <w:numId w:val="30"/>
        </w:numPr>
        <w:rPr>
          <w:rFonts w:ascii="Georgia" w:hAnsi="Georgia"/>
          <w:sz w:val="26"/>
          <w:szCs w:val="26"/>
          <w:u w:val="single"/>
        </w:rPr>
      </w:pPr>
      <w:r w:rsidRPr="002F4D34">
        <w:rPr>
          <w:rFonts w:ascii="Georgia" w:hAnsi="Georgia"/>
          <w:b/>
          <w:sz w:val="22"/>
          <w:szCs w:val="22"/>
        </w:rPr>
        <w:t>A loan is included in the basis of the asset it finances</w:t>
      </w:r>
      <w:r w:rsidRPr="002F4D34">
        <w:rPr>
          <w:rFonts w:ascii="Georgia" w:hAnsi="Georgia"/>
          <w:sz w:val="22"/>
          <w:szCs w:val="22"/>
        </w:rPr>
        <w:t xml:space="preserve"> </w:t>
      </w:r>
      <w:r w:rsidRPr="002F4D34">
        <w:rPr>
          <w:rFonts w:ascii="Georgia" w:hAnsi="Georgia"/>
          <w:sz w:val="22"/>
          <w:szCs w:val="22"/>
          <w:u w:val="single"/>
        </w:rPr>
        <w:t>regardless of whether the loan is recourse or nonrecourse</w:t>
      </w:r>
      <w:r w:rsidR="00F70CC9">
        <w:rPr>
          <w:rFonts w:ascii="Georgia" w:hAnsi="Georgia"/>
          <w:sz w:val="22"/>
          <w:szCs w:val="22"/>
          <w:u w:val="single"/>
        </w:rPr>
        <w:t xml:space="preserve">, </w:t>
      </w:r>
      <w:r w:rsidR="002F4D34" w:rsidRPr="00F70CC9">
        <w:rPr>
          <w:rFonts w:ascii="Georgia" w:hAnsi="Georgia"/>
          <w:b/>
          <w:i/>
          <w:sz w:val="22"/>
          <w:szCs w:val="22"/>
        </w:rPr>
        <w:t>Crane</w:t>
      </w:r>
      <w:r w:rsidR="00F70CC9">
        <w:rPr>
          <w:rFonts w:ascii="Georgia" w:hAnsi="Georgia"/>
          <w:b/>
          <w:sz w:val="22"/>
          <w:szCs w:val="22"/>
        </w:rPr>
        <w:t xml:space="preserve">, </w:t>
      </w:r>
      <w:r w:rsidR="00F70CC9" w:rsidRPr="00F70CC9">
        <w:rPr>
          <w:rFonts w:ascii="Georgia" w:hAnsi="Georgia"/>
          <w:b/>
          <w:sz w:val="22"/>
          <w:szCs w:val="22"/>
        </w:rPr>
        <w:t>UNLESS the amount of the debt exceeds FMV of the property</w:t>
      </w:r>
      <w:r w:rsidR="00F70CC9" w:rsidRPr="00F70CC9">
        <w:rPr>
          <w:rFonts w:ascii="Georgia" w:hAnsi="Georgia"/>
          <w:sz w:val="22"/>
          <w:szCs w:val="22"/>
        </w:rPr>
        <w:t xml:space="preserve"> when the debt is first incurred—then the mortgage is included in neither basis nor amount realized. </w:t>
      </w:r>
      <w:r w:rsidR="00F70CC9" w:rsidRPr="00F70CC9">
        <w:rPr>
          <w:rFonts w:ascii="Georgia" w:hAnsi="Georgia"/>
          <w:b/>
          <w:i/>
          <w:sz w:val="22"/>
          <w:szCs w:val="22"/>
        </w:rPr>
        <w:t>Estate of Franklin</w:t>
      </w:r>
    </w:p>
    <w:p w14:paraId="0424590D" w14:textId="77777777" w:rsidR="00F70CC9" w:rsidRPr="00F70CC9" w:rsidRDefault="00F70CC9" w:rsidP="00F70CC9">
      <w:pPr>
        <w:pStyle w:val="ListParagraph"/>
        <w:ind w:left="1440"/>
        <w:rPr>
          <w:rFonts w:ascii="Georgia" w:hAnsi="Georgia"/>
          <w:sz w:val="26"/>
          <w:szCs w:val="26"/>
        </w:rPr>
      </w:pPr>
    </w:p>
    <w:p w14:paraId="450C60B4" w14:textId="4568013F" w:rsidR="002F4D34" w:rsidRPr="002F4D34" w:rsidRDefault="002F4D34" w:rsidP="00F70CC9">
      <w:pPr>
        <w:pStyle w:val="ListParagraph"/>
        <w:numPr>
          <w:ilvl w:val="1"/>
          <w:numId w:val="30"/>
        </w:numPr>
        <w:rPr>
          <w:rFonts w:ascii="Georgia" w:hAnsi="Georgia"/>
          <w:sz w:val="26"/>
          <w:szCs w:val="26"/>
        </w:rPr>
      </w:pPr>
      <w:r w:rsidRPr="002F4D34">
        <w:rPr>
          <w:rFonts w:ascii="Georgia" w:hAnsi="Georgia"/>
          <w:b/>
          <w:sz w:val="22"/>
          <w:szCs w:val="22"/>
          <w:u w:val="single"/>
        </w:rPr>
        <w:t>POLICY:</w:t>
      </w:r>
      <w:r w:rsidRPr="002F4D34">
        <w:rPr>
          <w:rFonts w:ascii="Georgia" w:hAnsi="Georgia"/>
          <w:b/>
          <w:sz w:val="22"/>
          <w:szCs w:val="22"/>
        </w:rPr>
        <w:t xml:space="preserve"> </w:t>
      </w:r>
      <w:r w:rsidR="00872D54" w:rsidRPr="002F4D34">
        <w:rPr>
          <w:rFonts w:ascii="Georgia" w:hAnsi="Georgia"/>
          <w:sz w:val="22"/>
          <w:szCs w:val="22"/>
        </w:rPr>
        <w:t>This creates parity between a purchaser who borrows from a bank and pays the seller cash and a purchaser who uses seller financing.</w:t>
      </w:r>
    </w:p>
    <w:p w14:paraId="4204B8BC" w14:textId="29867518" w:rsidR="002F4D34" w:rsidRPr="002F4D34" w:rsidRDefault="002F4D34" w:rsidP="002F4D34">
      <w:pPr>
        <w:pStyle w:val="ListParagraph"/>
        <w:numPr>
          <w:ilvl w:val="3"/>
          <w:numId w:val="30"/>
        </w:numPr>
        <w:rPr>
          <w:rFonts w:ascii="Georgia" w:hAnsi="Georgia"/>
          <w:sz w:val="26"/>
          <w:szCs w:val="26"/>
        </w:rPr>
      </w:pPr>
      <w:r w:rsidRPr="002F4D34">
        <w:rPr>
          <w:rFonts w:ascii="Georgia" w:hAnsi="Georgia"/>
          <w:sz w:val="22"/>
          <w:szCs w:val="22"/>
        </w:rPr>
        <w:t>These rules create significant benefits for TP:</w:t>
      </w:r>
    </w:p>
    <w:p w14:paraId="4A2FDEE3" w14:textId="2E8585A1" w:rsidR="002F4D34" w:rsidRPr="002F4D34" w:rsidRDefault="002F4D34" w:rsidP="002F4D34">
      <w:pPr>
        <w:pStyle w:val="ListParagraph"/>
        <w:numPr>
          <w:ilvl w:val="4"/>
          <w:numId w:val="30"/>
        </w:numPr>
        <w:rPr>
          <w:rFonts w:ascii="Georgia" w:hAnsi="Georgia"/>
          <w:sz w:val="26"/>
          <w:szCs w:val="26"/>
        </w:rPr>
      </w:pPr>
      <w:r w:rsidRPr="002F4D34">
        <w:rPr>
          <w:rFonts w:ascii="Georgia" w:hAnsi="Georgia"/>
          <w:sz w:val="22"/>
          <w:szCs w:val="22"/>
        </w:rPr>
        <w:t xml:space="preserve">If the property is eligible for depreciation deductions, including the borrowed amount in basis </w:t>
      </w:r>
      <w:r>
        <w:rPr>
          <w:rFonts w:ascii="Georgia" w:hAnsi="Georgia"/>
          <w:sz w:val="22"/>
          <w:szCs w:val="22"/>
        </w:rPr>
        <w:t>enables TP to recover costs he hasn’t yet paid or assumed directly.</w:t>
      </w:r>
    </w:p>
    <w:p w14:paraId="089A9CFF" w14:textId="29F62924" w:rsidR="002F4D34" w:rsidRPr="002F4D34" w:rsidRDefault="002F4D34" w:rsidP="002F4D34">
      <w:pPr>
        <w:pStyle w:val="ListParagraph"/>
        <w:numPr>
          <w:ilvl w:val="4"/>
          <w:numId w:val="30"/>
        </w:numPr>
        <w:rPr>
          <w:rFonts w:ascii="Georgia" w:hAnsi="Georgia"/>
          <w:sz w:val="26"/>
          <w:szCs w:val="26"/>
        </w:rPr>
      </w:pPr>
      <w:r>
        <w:rPr>
          <w:rFonts w:ascii="Georgia" w:hAnsi="Georgia"/>
          <w:sz w:val="22"/>
          <w:szCs w:val="22"/>
        </w:rPr>
        <w:t>If the money for buying the property is borrowed through a nonrecourse mortgage for which TP has no personal liability, it may be possible for him to recover through depreciation putative acquisition costs for which he may never have to put up any of his own money.</w:t>
      </w:r>
    </w:p>
    <w:p w14:paraId="2646F043" w14:textId="38FF58D6" w:rsidR="002F4D34" w:rsidRPr="00F70CC9" w:rsidRDefault="002F4D34" w:rsidP="00F70CC9">
      <w:pPr>
        <w:pStyle w:val="ListParagraph"/>
        <w:numPr>
          <w:ilvl w:val="4"/>
          <w:numId w:val="30"/>
        </w:numPr>
        <w:rPr>
          <w:rFonts w:ascii="Georgia" w:hAnsi="Georgia"/>
          <w:sz w:val="26"/>
          <w:szCs w:val="26"/>
        </w:rPr>
      </w:pPr>
      <w:r>
        <w:rPr>
          <w:rFonts w:ascii="Georgia" w:hAnsi="Georgia"/>
          <w:sz w:val="22"/>
          <w:szCs w:val="22"/>
        </w:rPr>
        <w:t>Although the amount of the outstanding debt will be included in TP’s AR upon disposition (offsetting the earlier depreciation deductions), TP enjoys the time value of the depreciation deductions.</w:t>
      </w:r>
    </w:p>
    <w:p w14:paraId="36FFD13A" w14:textId="77777777" w:rsidR="00F70CC9" w:rsidRDefault="00F70CC9" w:rsidP="00F70CC9">
      <w:pPr>
        <w:pStyle w:val="ListParagraph"/>
        <w:ind w:left="3600"/>
        <w:rPr>
          <w:rFonts w:ascii="Georgia" w:hAnsi="Georgia"/>
          <w:sz w:val="26"/>
          <w:szCs w:val="26"/>
        </w:rPr>
      </w:pPr>
    </w:p>
    <w:p w14:paraId="2C23D8DA" w14:textId="77777777" w:rsidR="003D543C" w:rsidRPr="00F70CC9" w:rsidRDefault="003D543C" w:rsidP="00F70CC9">
      <w:pPr>
        <w:pStyle w:val="ListParagraph"/>
        <w:ind w:left="3600"/>
        <w:rPr>
          <w:rFonts w:ascii="Georgia" w:hAnsi="Georgia"/>
          <w:sz w:val="26"/>
          <w:szCs w:val="26"/>
        </w:rPr>
      </w:pPr>
    </w:p>
    <w:p w14:paraId="3041CE0A" w14:textId="472ED330" w:rsidR="002F4D34" w:rsidRPr="00560DF2" w:rsidRDefault="00560DF2" w:rsidP="00560DF2">
      <w:pPr>
        <w:ind w:left="1080"/>
        <w:rPr>
          <w:rFonts w:ascii="Georgia" w:hAnsi="Georgia"/>
          <w:b/>
          <w:sz w:val="26"/>
          <w:szCs w:val="26"/>
          <w:u w:val="single"/>
        </w:rPr>
      </w:pPr>
      <w:r>
        <w:rPr>
          <w:rFonts w:ascii="Georgia" w:hAnsi="Georgia"/>
          <w:b/>
          <w:sz w:val="26"/>
          <w:szCs w:val="26"/>
          <w:u w:val="single"/>
        </w:rPr>
        <w:t>Realization</w:t>
      </w:r>
    </w:p>
    <w:p w14:paraId="45DCD873" w14:textId="755FC4A9" w:rsidR="00D648BF" w:rsidRPr="00D648BF" w:rsidRDefault="002F4D34" w:rsidP="00D648BF">
      <w:pPr>
        <w:pStyle w:val="ListParagraph"/>
        <w:numPr>
          <w:ilvl w:val="1"/>
          <w:numId w:val="30"/>
        </w:numPr>
        <w:rPr>
          <w:rFonts w:ascii="Georgia" w:hAnsi="Georgia"/>
          <w:sz w:val="26"/>
          <w:szCs w:val="26"/>
        </w:rPr>
      </w:pPr>
      <w:r>
        <w:rPr>
          <w:rFonts w:ascii="Georgia" w:hAnsi="Georgia"/>
          <w:sz w:val="22"/>
          <w:szCs w:val="22"/>
        </w:rPr>
        <w:t>When property</w:t>
      </w:r>
      <w:r w:rsidR="00560DF2">
        <w:rPr>
          <w:rFonts w:ascii="Georgia" w:hAnsi="Georgia"/>
          <w:sz w:val="22"/>
          <w:szCs w:val="22"/>
        </w:rPr>
        <w:t xml:space="preserve"> subject to a </w:t>
      </w:r>
      <w:r w:rsidR="00560DF2">
        <w:rPr>
          <w:rFonts w:ascii="Georgia" w:hAnsi="Georgia"/>
          <w:b/>
          <w:sz w:val="22"/>
          <w:szCs w:val="22"/>
          <w:u w:val="single"/>
        </w:rPr>
        <w:t>NONRECOURSE DEBT</w:t>
      </w:r>
      <w:r>
        <w:rPr>
          <w:rFonts w:ascii="Georgia" w:hAnsi="Georgia"/>
          <w:sz w:val="22"/>
          <w:szCs w:val="22"/>
        </w:rPr>
        <w:t xml:space="preserve"> is disposed of, </w:t>
      </w:r>
      <w:r w:rsidRPr="002F4D34">
        <w:rPr>
          <w:rFonts w:ascii="Georgia" w:hAnsi="Georgia"/>
          <w:b/>
          <w:sz w:val="22"/>
          <w:szCs w:val="22"/>
        </w:rPr>
        <w:t>any balance of the debt is included in the amount realized</w:t>
      </w:r>
      <w:r w:rsidR="00560DF2">
        <w:rPr>
          <w:rFonts w:ascii="Georgia" w:hAnsi="Georgia"/>
          <w:b/>
          <w:sz w:val="22"/>
          <w:szCs w:val="22"/>
        </w:rPr>
        <w:t xml:space="preserve"> </w:t>
      </w:r>
      <w:r w:rsidR="00560DF2">
        <w:rPr>
          <w:rFonts w:ascii="Georgia" w:hAnsi="Georgia"/>
          <w:sz w:val="22"/>
          <w:szCs w:val="22"/>
        </w:rPr>
        <w:t xml:space="preserve">(regardless of FMV of the underlying property) </w:t>
      </w:r>
      <w:r w:rsidR="00D648BF">
        <w:rPr>
          <w:rFonts w:ascii="Georgia" w:hAnsi="Georgia"/>
          <w:sz w:val="22"/>
          <w:szCs w:val="22"/>
        </w:rPr>
        <w:t>(</w:t>
      </w:r>
      <w:r w:rsidR="00D648BF">
        <w:rPr>
          <w:rFonts w:ascii="Georgia" w:hAnsi="Georgia"/>
          <w:b/>
          <w:i/>
          <w:sz w:val="22"/>
          <w:szCs w:val="22"/>
        </w:rPr>
        <w:t>Tufts</w:t>
      </w:r>
      <w:r w:rsidR="00D648BF">
        <w:rPr>
          <w:rFonts w:ascii="Georgia" w:hAnsi="Georgia"/>
          <w:sz w:val="22"/>
          <w:szCs w:val="22"/>
        </w:rPr>
        <w:t>)</w:t>
      </w:r>
    </w:p>
    <w:p w14:paraId="7AE8B1BC" w14:textId="5006A240" w:rsidR="00560DF2" w:rsidRPr="005117F4" w:rsidRDefault="005117F4" w:rsidP="005117F4">
      <w:pPr>
        <w:pStyle w:val="ListParagraph"/>
        <w:numPr>
          <w:ilvl w:val="2"/>
          <w:numId w:val="30"/>
        </w:numPr>
        <w:rPr>
          <w:rFonts w:ascii="Georgia" w:hAnsi="Georgia"/>
          <w:sz w:val="26"/>
          <w:szCs w:val="26"/>
        </w:rPr>
      </w:pPr>
      <w:r>
        <w:rPr>
          <w:rFonts w:ascii="Georgia" w:hAnsi="Georgia"/>
          <w:b/>
          <w:sz w:val="22"/>
          <w:szCs w:val="22"/>
          <w:u w:val="single"/>
        </w:rPr>
        <w:t xml:space="preserve">POLICY: </w:t>
      </w:r>
      <w:r w:rsidR="00D648BF">
        <w:rPr>
          <w:rFonts w:ascii="Georgia" w:hAnsi="Georgia"/>
          <w:sz w:val="22"/>
          <w:szCs w:val="22"/>
        </w:rPr>
        <w:t>Otherwise, you could take out a nonrecourse mortgage in excess of the FMV of the property with a balloon payment at the end, take depreciation deductions, and you wouldn’t have to pay back the depreciation deductions you took on realization.</w:t>
      </w:r>
      <w:r>
        <w:rPr>
          <w:rFonts w:ascii="Georgia" w:hAnsi="Georgia"/>
          <w:sz w:val="22"/>
          <w:szCs w:val="22"/>
        </w:rPr>
        <w:t xml:space="preserve"> </w:t>
      </w:r>
      <w:r w:rsidR="00D648BF" w:rsidRPr="005117F4">
        <w:rPr>
          <w:rFonts w:ascii="Georgia" w:hAnsi="Georgia"/>
          <w:sz w:val="22"/>
          <w:szCs w:val="22"/>
        </w:rPr>
        <w:t>The TP who does this still comes out ahead when including nonrecourse mortgages in his basis because he took deductions earlier in time and pays them back later.</w:t>
      </w:r>
    </w:p>
    <w:p w14:paraId="3D6C8F58" w14:textId="77777777" w:rsidR="00073F04" w:rsidRPr="00073F04" w:rsidRDefault="00073F04" w:rsidP="00073F04">
      <w:pPr>
        <w:rPr>
          <w:rFonts w:ascii="Georgia" w:hAnsi="Georgia"/>
          <w:sz w:val="26"/>
          <w:szCs w:val="26"/>
        </w:rPr>
      </w:pPr>
    </w:p>
    <w:p w14:paraId="37FE8532" w14:textId="570DA4C1" w:rsidR="00073F04" w:rsidRPr="00073F04" w:rsidRDefault="00073F04" w:rsidP="00073F04">
      <w:pPr>
        <w:pStyle w:val="ListParagraph"/>
        <w:numPr>
          <w:ilvl w:val="1"/>
          <w:numId w:val="30"/>
        </w:numPr>
        <w:rPr>
          <w:rFonts w:ascii="Georgia" w:hAnsi="Georgia"/>
          <w:sz w:val="26"/>
          <w:szCs w:val="26"/>
        </w:rPr>
      </w:pPr>
      <w:r>
        <w:rPr>
          <w:rFonts w:ascii="Georgia" w:hAnsi="Georgia"/>
          <w:sz w:val="22"/>
          <w:szCs w:val="22"/>
        </w:rPr>
        <w:t xml:space="preserve">Where the property is subject to a </w:t>
      </w:r>
      <w:r>
        <w:rPr>
          <w:rFonts w:ascii="Georgia" w:hAnsi="Georgia"/>
          <w:b/>
          <w:sz w:val="22"/>
          <w:szCs w:val="22"/>
          <w:u w:val="single"/>
        </w:rPr>
        <w:t>RECOURSE DEBT</w:t>
      </w:r>
      <w:r>
        <w:rPr>
          <w:rFonts w:ascii="Georgia" w:hAnsi="Georgia"/>
          <w:sz w:val="22"/>
          <w:szCs w:val="22"/>
        </w:rPr>
        <w:t xml:space="preserve">, </w:t>
      </w:r>
      <w:r w:rsidRPr="00073F04">
        <w:rPr>
          <w:rFonts w:ascii="Georgia" w:hAnsi="Georgia"/>
          <w:b/>
          <w:sz w:val="22"/>
          <w:szCs w:val="22"/>
        </w:rPr>
        <w:t>the transaction is</w:t>
      </w:r>
      <w:r>
        <w:rPr>
          <w:rFonts w:ascii="Georgia" w:hAnsi="Georgia"/>
          <w:sz w:val="22"/>
          <w:szCs w:val="22"/>
        </w:rPr>
        <w:t xml:space="preserve"> </w:t>
      </w:r>
      <w:r>
        <w:rPr>
          <w:rFonts w:ascii="Georgia" w:hAnsi="Georgia"/>
          <w:b/>
          <w:sz w:val="22"/>
          <w:szCs w:val="22"/>
        </w:rPr>
        <w:t>bifurcated</w:t>
      </w:r>
      <w:r>
        <w:rPr>
          <w:rFonts w:ascii="Georgia" w:hAnsi="Georgia"/>
          <w:sz w:val="22"/>
          <w:szCs w:val="22"/>
        </w:rPr>
        <w:t xml:space="preserve"> </w:t>
      </w:r>
      <w:r w:rsidRPr="00F70CC9">
        <w:rPr>
          <w:rFonts w:ascii="Georgia" w:hAnsi="Georgia"/>
          <w:b/>
          <w:sz w:val="22"/>
          <w:szCs w:val="22"/>
          <w:u w:val="single"/>
        </w:rPr>
        <w:t>if the amount of the indebtedness exceeds the FMV of the property:</w:t>
      </w:r>
    </w:p>
    <w:p w14:paraId="1FADB6CD" w14:textId="6AB05EC7" w:rsidR="00073F04" w:rsidRPr="00073F04" w:rsidRDefault="00073F04" w:rsidP="00073F04">
      <w:pPr>
        <w:pStyle w:val="ListParagraph"/>
        <w:numPr>
          <w:ilvl w:val="2"/>
          <w:numId w:val="30"/>
        </w:numPr>
        <w:rPr>
          <w:rFonts w:ascii="Georgia" w:hAnsi="Georgia"/>
          <w:sz w:val="26"/>
          <w:szCs w:val="26"/>
        </w:rPr>
      </w:pPr>
      <w:r>
        <w:rPr>
          <w:rFonts w:ascii="Georgia" w:hAnsi="Georgia"/>
          <w:sz w:val="22"/>
          <w:szCs w:val="22"/>
        </w:rPr>
        <w:t xml:space="preserve">Where TP transfers property with FMV greater than AB, but less than the outstanding debt, </w:t>
      </w:r>
      <w:r w:rsidRPr="00073F04">
        <w:rPr>
          <w:rFonts w:ascii="Georgia" w:hAnsi="Georgia"/>
          <w:b/>
          <w:sz w:val="22"/>
          <w:szCs w:val="22"/>
        </w:rPr>
        <w:t>AR = FMV, and the extent to which AR exceeds AB is gain.</w:t>
      </w:r>
      <w:r>
        <w:rPr>
          <w:rFonts w:ascii="Georgia" w:hAnsi="Georgia"/>
          <w:sz w:val="22"/>
          <w:szCs w:val="22"/>
        </w:rPr>
        <w:t xml:space="preserve"> </w:t>
      </w:r>
    </w:p>
    <w:p w14:paraId="649ADFA1" w14:textId="599AB8BB" w:rsidR="00073F04" w:rsidRPr="00073F04" w:rsidRDefault="00073F04" w:rsidP="00073F04">
      <w:pPr>
        <w:pStyle w:val="ListParagraph"/>
        <w:numPr>
          <w:ilvl w:val="2"/>
          <w:numId w:val="30"/>
        </w:numPr>
        <w:rPr>
          <w:rFonts w:ascii="Georgia" w:hAnsi="Georgia"/>
          <w:sz w:val="26"/>
          <w:szCs w:val="26"/>
        </w:rPr>
      </w:pPr>
      <w:r w:rsidRPr="00073F04">
        <w:rPr>
          <w:rFonts w:ascii="Georgia" w:hAnsi="Georgia"/>
          <w:b/>
          <w:sz w:val="22"/>
          <w:szCs w:val="22"/>
        </w:rPr>
        <w:t>Any excess debt that is discharged</w:t>
      </w:r>
      <w:r>
        <w:rPr>
          <w:rFonts w:ascii="Georgia" w:hAnsi="Georgia"/>
          <w:sz w:val="22"/>
          <w:szCs w:val="22"/>
        </w:rPr>
        <w:t xml:space="preserve"> is </w:t>
      </w:r>
      <w:r w:rsidRPr="00073F04">
        <w:rPr>
          <w:rFonts w:ascii="Georgia" w:hAnsi="Georgia"/>
          <w:b/>
          <w:sz w:val="22"/>
          <w:szCs w:val="22"/>
          <w:u w:val="single"/>
        </w:rPr>
        <w:t>COD income</w:t>
      </w:r>
      <w:r>
        <w:rPr>
          <w:rFonts w:ascii="Georgia" w:hAnsi="Georgia"/>
          <w:b/>
          <w:sz w:val="22"/>
          <w:szCs w:val="22"/>
        </w:rPr>
        <w:t>.</w:t>
      </w:r>
      <w:r>
        <w:rPr>
          <w:rFonts w:ascii="Georgia" w:hAnsi="Georgia"/>
          <w:sz w:val="22"/>
          <w:szCs w:val="22"/>
        </w:rPr>
        <w:t xml:space="preserve"> If the lender takes additional assets to satisfy the debt, there are no consequences; it’s treated as repayment of the debt.</w:t>
      </w:r>
    </w:p>
    <w:p w14:paraId="4EFB2A9A" w14:textId="149E3748" w:rsidR="00073F04" w:rsidRPr="00560DF2" w:rsidRDefault="00073F04" w:rsidP="00073F04">
      <w:pPr>
        <w:pStyle w:val="ListParagraph"/>
        <w:numPr>
          <w:ilvl w:val="3"/>
          <w:numId w:val="30"/>
        </w:numPr>
        <w:rPr>
          <w:rFonts w:ascii="Georgia" w:hAnsi="Georgia"/>
          <w:sz w:val="26"/>
          <w:szCs w:val="26"/>
        </w:rPr>
      </w:pPr>
      <w:r>
        <w:rPr>
          <w:rFonts w:ascii="Georgia" w:hAnsi="Georgia"/>
          <w:sz w:val="22"/>
          <w:szCs w:val="22"/>
        </w:rPr>
        <w:t>[See Reg. § 1.1001-2</w:t>
      </w:r>
    </w:p>
    <w:p w14:paraId="74D53C22" w14:textId="2E96BEB6" w:rsidR="0063473D" w:rsidRDefault="005117F4" w:rsidP="00432AC1">
      <w:pPr>
        <w:pStyle w:val="ListParagraph"/>
        <w:numPr>
          <w:ilvl w:val="1"/>
          <w:numId w:val="30"/>
        </w:numPr>
        <w:rPr>
          <w:rFonts w:ascii="Georgia" w:hAnsi="Georgia"/>
          <w:sz w:val="22"/>
          <w:szCs w:val="22"/>
        </w:rPr>
      </w:pPr>
      <w:r w:rsidRPr="00432AC1">
        <w:rPr>
          <w:rFonts w:ascii="Georgia" w:hAnsi="Georgia"/>
          <w:b/>
          <w:sz w:val="22"/>
          <w:szCs w:val="22"/>
          <w:u w:val="single"/>
        </w:rPr>
        <w:t>Example:</w:t>
      </w:r>
      <w:r>
        <w:rPr>
          <w:rFonts w:ascii="Georgia" w:hAnsi="Georgia"/>
          <w:sz w:val="22"/>
          <w:szCs w:val="22"/>
        </w:rPr>
        <w:t xml:space="preserve"> Suppose A has property with AB = $10, and it’s subject to a recourse mortgage of $45. At a time when the FMV = $30, the lender forecloses. The disposition of the property will</w:t>
      </w:r>
      <w:r w:rsidR="00BA0167">
        <w:rPr>
          <w:rFonts w:ascii="Georgia" w:hAnsi="Georgia"/>
          <w:sz w:val="22"/>
          <w:szCs w:val="22"/>
        </w:rPr>
        <w:t xml:space="preserve"> satisfy $30 of the debt and the borrower will have a $20 gain. If the lender is unable to obtain assets to satisfy the remainder of the debt, A will have $15 of COD income</w:t>
      </w:r>
    </w:p>
    <w:p w14:paraId="1C035773" w14:textId="77777777" w:rsidR="00432AC1" w:rsidRDefault="00432AC1" w:rsidP="00432AC1">
      <w:pPr>
        <w:pStyle w:val="ListParagraph"/>
        <w:ind w:left="1440"/>
        <w:rPr>
          <w:rFonts w:ascii="Georgia" w:hAnsi="Georgia"/>
          <w:sz w:val="22"/>
          <w:szCs w:val="22"/>
        </w:rPr>
      </w:pPr>
    </w:p>
    <w:p w14:paraId="681F09B5" w14:textId="48FF469B" w:rsidR="00432AC1" w:rsidRPr="002505E6" w:rsidRDefault="00432AC1" w:rsidP="00432AC1">
      <w:pPr>
        <w:pStyle w:val="ListParagraph"/>
        <w:numPr>
          <w:ilvl w:val="1"/>
          <w:numId w:val="30"/>
        </w:numPr>
        <w:rPr>
          <w:rFonts w:ascii="Georgia" w:hAnsi="Georgia"/>
          <w:sz w:val="22"/>
          <w:szCs w:val="22"/>
        </w:rPr>
      </w:pPr>
      <w:r>
        <w:rPr>
          <w:rFonts w:ascii="Georgia" w:hAnsi="Georgia"/>
          <w:sz w:val="22"/>
          <w:szCs w:val="22"/>
        </w:rPr>
        <w:t xml:space="preserve">A loan, even when secured only by untaxed appreciation in property, does not constitute realized income to the borrower. The borrowing is not a realization event. </w:t>
      </w:r>
      <w:r>
        <w:rPr>
          <w:rFonts w:ascii="Georgia" w:hAnsi="Georgia"/>
          <w:b/>
          <w:i/>
          <w:sz w:val="22"/>
          <w:szCs w:val="22"/>
        </w:rPr>
        <w:t>Woodsam Associates</w:t>
      </w:r>
    </w:p>
    <w:p w14:paraId="7B6ABCF2" w14:textId="77777777" w:rsidR="002505E6" w:rsidRPr="002505E6" w:rsidRDefault="002505E6" w:rsidP="002505E6">
      <w:pPr>
        <w:rPr>
          <w:rFonts w:ascii="Georgia" w:hAnsi="Georgia"/>
          <w:sz w:val="22"/>
          <w:szCs w:val="22"/>
        </w:rPr>
      </w:pPr>
    </w:p>
    <w:p w14:paraId="683CB14D" w14:textId="767062E1" w:rsidR="002505E6" w:rsidRPr="002505E6" w:rsidRDefault="002505E6" w:rsidP="002505E6">
      <w:pPr>
        <w:pStyle w:val="ListParagraph"/>
        <w:numPr>
          <w:ilvl w:val="0"/>
          <w:numId w:val="30"/>
        </w:numPr>
        <w:rPr>
          <w:rFonts w:ascii="Georgia" w:hAnsi="Georgia"/>
          <w:sz w:val="22"/>
          <w:szCs w:val="22"/>
        </w:rPr>
      </w:pPr>
      <w:r>
        <w:rPr>
          <w:rFonts w:ascii="Georgia" w:hAnsi="Georgia"/>
          <w:b/>
          <w:sz w:val="22"/>
          <w:szCs w:val="22"/>
          <w:u w:val="single"/>
        </w:rPr>
        <w:t>SALE OF A PART OF A LARGER PROPERTY</w:t>
      </w:r>
      <w:r>
        <w:rPr>
          <w:rFonts w:ascii="Georgia" w:hAnsi="Georgia"/>
          <w:sz w:val="22"/>
          <w:szCs w:val="22"/>
        </w:rPr>
        <w:t xml:space="preserve"> </w:t>
      </w:r>
      <w:r>
        <w:rPr>
          <w:rFonts w:ascii="Georgia" w:hAnsi="Georgia"/>
          <w:b/>
          <w:sz w:val="22"/>
          <w:szCs w:val="22"/>
        </w:rPr>
        <w:t>– Reg. § 1-61-6(a)</w:t>
      </w:r>
    </w:p>
    <w:p w14:paraId="659A95C4" w14:textId="002F2D9D" w:rsidR="002505E6" w:rsidRDefault="002505E6" w:rsidP="002505E6">
      <w:pPr>
        <w:pStyle w:val="ListParagraph"/>
        <w:numPr>
          <w:ilvl w:val="1"/>
          <w:numId w:val="30"/>
        </w:numPr>
        <w:rPr>
          <w:rFonts w:ascii="Georgia" w:hAnsi="Georgia"/>
          <w:sz w:val="22"/>
          <w:szCs w:val="22"/>
        </w:rPr>
      </w:pPr>
      <w:r>
        <w:rPr>
          <w:rFonts w:ascii="Georgia" w:hAnsi="Georgia"/>
          <w:sz w:val="22"/>
          <w:szCs w:val="22"/>
        </w:rPr>
        <w:t xml:space="preserve">“When a part of a larger property is sold, the cost or other </w:t>
      </w:r>
      <w:r w:rsidRPr="002505E6">
        <w:rPr>
          <w:rFonts w:ascii="Georgia" w:hAnsi="Georgia"/>
          <w:b/>
          <w:sz w:val="22"/>
          <w:szCs w:val="22"/>
        </w:rPr>
        <w:t xml:space="preserve">basis of the entire property shall be </w:t>
      </w:r>
      <w:r w:rsidRPr="002505E6">
        <w:rPr>
          <w:rFonts w:ascii="Georgia" w:hAnsi="Georgia"/>
          <w:b/>
          <w:i/>
          <w:sz w:val="22"/>
          <w:szCs w:val="22"/>
        </w:rPr>
        <w:t>equitably apportioned</w:t>
      </w:r>
      <w:r w:rsidRPr="002505E6">
        <w:rPr>
          <w:rFonts w:ascii="Georgia" w:hAnsi="Georgia"/>
          <w:b/>
          <w:sz w:val="22"/>
          <w:szCs w:val="22"/>
        </w:rPr>
        <w:t xml:space="preserve"> among the several parts</w:t>
      </w:r>
      <w:r>
        <w:rPr>
          <w:rFonts w:ascii="Georgia" w:hAnsi="Georgia"/>
          <w:sz w:val="22"/>
          <w:szCs w:val="22"/>
        </w:rPr>
        <w:t>, and the gain realized or loss sustained on the part of the entire property sold is the difference between the selling price and the cost or other basis allocated to such part.”</w:t>
      </w:r>
    </w:p>
    <w:p w14:paraId="2CF58DBE" w14:textId="4815DF1C" w:rsidR="002505E6" w:rsidRDefault="002505E6" w:rsidP="002505E6">
      <w:pPr>
        <w:pStyle w:val="ListParagraph"/>
        <w:numPr>
          <w:ilvl w:val="2"/>
          <w:numId w:val="30"/>
        </w:numPr>
        <w:rPr>
          <w:rFonts w:ascii="Georgia" w:hAnsi="Georgia"/>
          <w:sz w:val="22"/>
          <w:szCs w:val="22"/>
        </w:rPr>
      </w:pPr>
      <w:r>
        <w:rPr>
          <w:rFonts w:ascii="Georgia" w:hAnsi="Georgia"/>
          <w:sz w:val="22"/>
          <w:szCs w:val="22"/>
        </w:rPr>
        <w:t>“Equitably apportioned” = the relative value of that part. Different parts of a property can be worth more than other parts.</w:t>
      </w:r>
    </w:p>
    <w:p w14:paraId="0A1D110A" w14:textId="78FF3E8E" w:rsidR="002505E6" w:rsidRDefault="002505E6" w:rsidP="002505E6">
      <w:pPr>
        <w:pStyle w:val="ListParagraph"/>
        <w:numPr>
          <w:ilvl w:val="2"/>
          <w:numId w:val="30"/>
        </w:numPr>
        <w:rPr>
          <w:rFonts w:ascii="Georgia" w:hAnsi="Georgia"/>
          <w:sz w:val="22"/>
          <w:szCs w:val="22"/>
        </w:rPr>
      </w:pPr>
      <w:r>
        <w:rPr>
          <w:rFonts w:ascii="Georgia" w:hAnsi="Georgia"/>
          <w:sz w:val="22"/>
          <w:szCs w:val="22"/>
          <w:u w:val="single"/>
        </w:rPr>
        <w:t>If you don’t know how to apportion the basis of the property,</w:t>
      </w:r>
      <w:r>
        <w:rPr>
          <w:rFonts w:ascii="Georgia" w:hAnsi="Georgia"/>
          <w:sz w:val="22"/>
          <w:szCs w:val="22"/>
        </w:rPr>
        <w:t xml:space="preserve"> you can credit the consideration received on the sale against the basis for the entire property. </w:t>
      </w:r>
      <w:r w:rsidRPr="002505E6">
        <w:rPr>
          <w:rFonts w:ascii="Georgia" w:hAnsi="Georgia"/>
          <w:b/>
          <w:i/>
          <w:sz w:val="22"/>
          <w:szCs w:val="22"/>
        </w:rPr>
        <w:t>Inaja Land</w:t>
      </w:r>
      <w:r w:rsidRPr="002505E6">
        <w:rPr>
          <w:rFonts w:ascii="Georgia" w:hAnsi="Georgia"/>
          <w:b/>
          <w:sz w:val="22"/>
          <w:szCs w:val="22"/>
        </w:rPr>
        <w:t>.</w:t>
      </w:r>
    </w:p>
    <w:p w14:paraId="04EFBC37" w14:textId="6A47AF9F" w:rsidR="002505E6" w:rsidRPr="00BE58FF" w:rsidRDefault="002505E6" w:rsidP="002505E6">
      <w:pPr>
        <w:pStyle w:val="ListParagraph"/>
        <w:numPr>
          <w:ilvl w:val="3"/>
          <w:numId w:val="30"/>
        </w:numPr>
        <w:rPr>
          <w:rFonts w:ascii="Georgia" w:hAnsi="Georgia"/>
          <w:sz w:val="22"/>
          <w:szCs w:val="22"/>
        </w:rPr>
      </w:pPr>
      <w:r>
        <w:rPr>
          <w:rFonts w:ascii="Georgia" w:hAnsi="Georgia"/>
          <w:sz w:val="22"/>
          <w:szCs w:val="22"/>
        </w:rPr>
        <w:t xml:space="preserve">If you can convince a court to use this logic, it’s highly pro-taxpayer, because it results in </w:t>
      </w:r>
      <w:r>
        <w:rPr>
          <w:rFonts w:ascii="Georgia" w:hAnsi="Georgia"/>
          <w:b/>
          <w:sz w:val="22"/>
          <w:szCs w:val="22"/>
        </w:rPr>
        <w:t>tax deferral</w:t>
      </w:r>
      <w:r>
        <w:rPr>
          <w:rFonts w:ascii="Georgia" w:hAnsi="Georgia"/>
          <w:sz w:val="22"/>
          <w:szCs w:val="22"/>
        </w:rPr>
        <w:t xml:space="preserve"> – you pay no gain on the sale of the piece of the property until you dispose of the larger property</w:t>
      </w:r>
    </w:p>
    <w:p w14:paraId="016565CB" w14:textId="29FEC908" w:rsidR="00BE58FF" w:rsidRPr="00BE58FF" w:rsidRDefault="003D543C" w:rsidP="00BE58FF">
      <w:pPr>
        <w:rPr>
          <w:rFonts w:ascii="Georgia" w:hAnsi="Georgia"/>
          <w:sz w:val="22"/>
          <w:szCs w:val="22"/>
        </w:rPr>
      </w:pPr>
      <w:r>
        <w:rPr>
          <w:rFonts w:ascii="Georgia" w:hAnsi="Georgia"/>
          <w:sz w:val="22"/>
          <w:szCs w:val="22"/>
        </w:rPr>
        <w:br w:type="page"/>
      </w:r>
    </w:p>
    <w:p w14:paraId="37649550" w14:textId="4402F790" w:rsidR="00BE58FF" w:rsidRPr="000923F3" w:rsidRDefault="00BE58FF" w:rsidP="00BE58FF">
      <w:pPr>
        <w:rPr>
          <w:rFonts w:ascii="Georgia" w:hAnsi="Georgia"/>
          <w:b/>
          <w:bCs/>
          <w:smallCaps/>
          <w:sz w:val="32"/>
          <w:szCs w:val="32"/>
          <w:u w:val="single"/>
        </w:rPr>
      </w:pPr>
      <w:r w:rsidRPr="000923F3">
        <w:rPr>
          <w:rFonts w:ascii="Georgia" w:hAnsi="Georgia"/>
          <w:b/>
          <w:bCs/>
          <w:smallCaps/>
          <w:sz w:val="32"/>
          <w:szCs w:val="32"/>
          <w:u w:val="single"/>
        </w:rPr>
        <w:t>Recognition</w:t>
      </w:r>
    </w:p>
    <w:p w14:paraId="38061B4A" w14:textId="1DE48011" w:rsidR="00DF71CD" w:rsidRPr="00DF71CD" w:rsidRDefault="00DF71CD" w:rsidP="00DF71CD">
      <w:pPr>
        <w:rPr>
          <w:rFonts w:ascii="Georgia" w:hAnsi="Georgia"/>
          <w:sz w:val="22"/>
          <w:szCs w:val="22"/>
        </w:rPr>
      </w:pPr>
      <w:r>
        <w:rPr>
          <w:rFonts w:ascii="Georgia" w:hAnsi="Georgia"/>
          <w:b/>
          <w:sz w:val="22"/>
          <w:szCs w:val="22"/>
          <w:u w:val="single"/>
        </w:rPr>
        <w:t>-</w:t>
      </w:r>
      <w:r w:rsidRPr="00DF71CD">
        <w:rPr>
          <w:rFonts w:ascii="Georgia" w:hAnsi="Georgia"/>
          <w:b/>
          <w:sz w:val="22"/>
          <w:szCs w:val="22"/>
          <w:u w:val="single"/>
        </w:rPr>
        <w:t>Gains</w:t>
      </w:r>
      <w:r w:rsidRPr="00DF71CD">
        <w:rPr>
          <w:rFonts w:ascii="Georgia" w:hAnsi="Georgia"/>
          <w:b/>
          <w:sz w:val="22"/>
          <w:szCs w:val="22"/>
        </w:rPr>
        <w:t xml:space="preserve"> are included in gross income under § 61(a)(3) by default</w:t>
      </w:r>
      <w:r>
        <w:rPr>
          <w:rFonts w:ascii="Georgia" w:hAnsi="Georgia"/>
          <w:sz w:val="22"/>
          <w:szCs w:val="22"/>
        </w:rPr>
        <w:t xml:space="preserve"> unless there’s some exception.</w:t>
      </w:r>
    </w:p>
    <w:p w14:paraId="5D51B202" w14:textId="6211C1E6" w:rsidR="00DF71CD" w:rsidRDefault="00DF71CD" w:rsidP="00DF71CD">
      <w:pPr>
        <w:rPr>
          <w:rFonts w:ascii="Georgia" w:hAnsi="Georgia"/>
          <w:sz w:val="22"/>
          <w:szCs w:val="22"/>
        </w:rPr>
      </w:pPr>
      <w:r>
        <w:rPr>
          <w:rFonts w:ascii="Georgia" w:hAnsi="Georgia"/>
          <w:sz w:val="22"/>
          <w:szCs w:val="22"/>
        </w:rPr>
        <w:t xml:space="preserve">-For </w:t>
      </w:r>
      <w:r w:rsidRPr="00DF71CD">
        <w:rPr>
          <w:rFonts w:ascii="Georgia" w:hAnsi="Georgia"/>
          <w:b/>
          <w:sz w:val="22"/>
          <w:szCs w:val="22"/>
          <w:u w:val="single"/>
        </w:rPr>
        <w:t>losses,</w:t>
      </w:r>
      <w:r>
        <w:rPr>
          <w:rFonts w:ascii="Georgia" w:hAnsi="Georgia"/>
          <w:sz w:val="22"/>
          <w:szCs w:val="22"/>
        </w:rPr>
        <w:t xml:space="preserve"> it’s the opposite: you </w:t>
      </w:r>
      <w:r w:rsidRPr="00DF71CD">
        <w:rPr>
          <w:rFonts w:ascii="Georgia" w:hAnsi="Georgia"/>
          <w:b/>
          <w:sz w:val="22"/>
          <w:szCs w:val="22"/>
        </w:rPr>
        <w:t xml:space="preserve">must find a specific provision that allows deduction of losses. </w:t>
      </w:r>
      <w:r>
        <w:rPr>
          <w:rFonts w:ascii="Georgia" w:hAnsi="Georgia"/>
          <w:sz w:val="22"/>
          <w:szCs w:val="22"/>
        </w:rPr>
        <w:t>Even if there’s a loss that would be deductible under 165, there are other sections that override it.</w:t>
      </w:r>
    </w:p>
    <w:p w14:paraId="07D2E522" w14:textId="77777777" w:rsidR="00BE58FF" w:rsidRPr="00DF71CD" w:rsidRDefault="00BE58FF" w:rsidP="00DF71CD">
      <w:pPr>
        <w:rPr>
          <w:rFonts w:ascii="Georgia" w:hAnsi="Georgia"/>
          <w:sz w:val="22"/>
          <w:szCs w:val="22"/>
        </w:rPr>
      </w:pPr>
    </w:p>
    <w:p w14:paraId="40ACFC61" w14:textId="0C27341C" w:rsidR="00BE58FF" w:rsidRPr="00471D1B" w:rsidRDefault="00471D1B" w:rsidP="00BE58FF">
      <w:pPr>
        <w:pStyle w:val="ListParagraph"/>
        <w:numPr>
          <w:ilvl w:val="0"/>
          <w:numId w:val="34"/>
        </w:numPr>
        <w:rPr>
          <w:rFonts w:ascii="Georgia" w:hAnsi="Georgia"/>
          <w:sz w:val="22"/>
          <w:szCs w:val="22"/>
        </w:rPr>
      </w:pPr>
      <w:r w:rsidRPr="00E60463">
        <w:rPr>
          <w:rFonts w:ascii="Georgia" w:hAnsi="Georgia"/>
          <w:b/>
          <w:sz w:val="26"/>
          <w:szCs w:val="26"/>
          <w:u w:val="single"/>
        </w:rPr>
        <w:t>LOSSES</w:t>
      </w:r>
      <w:r>
        <w:rPr>
          <w:rFonts w:ascii="Georgia" w:hAnsi="Georgia"/>
          <w:b/>
          <w:sz w:val="22"/>
          <w:szCs w:val="22"/>
        </w:rPr>
        <w:t xml:space="preserve"> - </w:t>
      </w:r>
      <w:r w:rsidRPr="00E60463">
        <w:rPr>
          <w:rFonts w:ascii="Georgia" w:hAnsi="Georgia"/>
          <w:b/>
          <w:sz w:val="26"/>
          <w:szCs w:val="26"/>
        </w:rPr>
        <w:t>§ 165</w:t>
      </w:r>
    </w:p>
    <w:p w14:paraId="4BD6D7F2" w14:textId="3DDFB2CC" w:rsidR="00471D1B" w:rsidRPr="00471D1B" w:rsidRDefault="00471D1B" w:rsidP="00471D1B">
      <w:pPr>
        <w:pStyle w:val="ListParagraph"/>
        <w:numPr>
          <w:ilvl w:val="1"/>
          <w:numId w:val="34"/>
        </w:numPr>
        <w:rPr>
          <w:rFonts w:ascii="Georgia" w:hAnsi="Georgia"/>
          <w:sz w:val="22"/>
          <w:szCs w:val="22"/>
        </w:rPr>
      </w:pPr>
      <w:r>
        <w:rPr>
          <w:rFonts w:ascii="Georgia" w:hAnsi="Georgia"/>
          <w:sz w:val="22"/>
          <w:szCs w:val="22"/>
        </w:rPr>
        <w:t xml:space="preserve">There shall be allowed as a deduction any loss sustained during the taxable year and not compensated for by insurance or otherwise. </w:t>
      </w:r>
      <w:r w:rsidRPr="00471D1B">
        <w:rPr>
          <w:rFonts w:ascii="Georgia" w:hAnsi="Georgia"/>
          <w:b/>
          <w:sz w:val="22"/>
          <w:szCs w:val="22"/>
          <w:u w:val="single"/>
        </w:rPr>
        <w:t>Limited to:</w:t>
      </w:r>
    </w:p>
    <w:p w14:paraId="3D77F430" w14:textId="50FD6922" w:rsidR="00471D1B" w:rsidRPr="00471D1B" w:rsidRDefault="00471D1B" w:rsidP="00471D1B">
      <w:pPr>
        <w:pStyle w:val="ListParagraph"/>
        <w:numPr>
          <w:ilvl w:val="2"/>
          <w:numId w:val="34"/>
        </w:numPr>
        <w:rPr>
          <w:rFonts w:ascii="Georgia" w:hAnsi="Georgia"/>
          <w:sz w:val="22"/>
          <w:szCs w:val="22"/>
        </w:rPr>
      </w:pPr>
      <w:r>
        <w:rPr>
          <w:rFonts w:ascii="Georgia" w:hAnsi="Georgia"/>
          <w:sz w:val="22"/>
          <w:szCs w:val="22"/>
        </w:rPr>
        <w:t xml:space="preserve">Losses incurred in a </w:t>
      </w:r>
      <w:r>
        <w:rPr>
          <w:rFonts w:ascii="Georgia" w:hAnsi="Georgia"/>
          <w:b/>
          <w:sz w:val="22"/>
          <w:szCs w:val="22"/>
        </w:rPr>
        <w:t>trade or business</w:t>
      </w:r>
      <w:r w:rsidR="002B4EA5">
        <w:rPr>
          <w:rFonts w:ascii="Georgia" w:hAnsi="Georgia"/>
          <w:b/>
          <w:sz w:val="22"/>
          <w:szCs w:val="22"/>
        </w:rPr>
        <w:t>,</w:t>
      </w:r>
    </w:p>
    <w:p w14:paraId="420D86D2" w14:textId="5AA25E68" w:rsidR="00471D1B" w:rsidRDefault="00471D1B" w:rsidP="00471D1B">
      <w:pPr>
        <w:pStyle w:val="ListParagraph"/>
        <w:numPr>
          <w:ilvl w:val="2"/>
          <w:numId w:val="34"/>
        </w:numPr>
        <w:rPr>
          <w:rFonts w:ascii="Georgia" w:hAnsi="Georgia"/>
          <w:sz w:val="22"/>
          <w:szCs w:val="22"/>
        </w:rPr>
      </w:pPr>
      <w:r>
        <w:rPr>
          <w:rFonts w:ascii="Georgia" w:hAnsi="Georgia"/>
          <w:sz w:val="22"/>
          <w:szCs w:val="22"/>
        </w:rPr>
        <w:t xml:space="preserve">Losses incurred in any </w:t>
      </w:r>
      <w:r>
        <w:rPr>
          <w:rFonts w:ascii="Georgia" w:hAnsi="Georgia"/>
          <w:b/>
          <w:sz w:val="22"/>
          <w:szCs w:val="22"/>
        </w:rPr>
        <w:t>transaction entered into for profit</w:t>
      </w:r>
      <w:r>
        <w:rPr>
          <w:rFonts w:ascii="Georgia" w:hAnsi="Georgia"/>
          <w:sz w:val="22"/>
          <w:szCs w:val="22"/>
        </w:rPr>
        <w:t>, though not connected with a trade or business, and</w:t>
      </w:r>
    </w:p>
    <w:p w14:paraId="3B919232" w14:textId="28A32C20" w:rsidR="00471D1B" w:rsidRDefault="00471D1B" w:rsidP="00471D1B">
      <w:pPr>
        <w:pStyle w:val="ListParagraph"/>
        <w:numPr>
          <w:ilvl w:val="2"/>
          <w:numId w:val="34"/>
        </w:numPr>
        <w:rPr>
          <w:rFonts w:ascii="Georgia" w:hAnsi="Georgia"/>
          <w:sz w:val="22"/>
          <w:szCs w:val="22"/>
        </w:rPr>
      </w:pPr>
      <w:r>
        <w:rPr>
          <w:rFonts w:ascii="Georgia" w:hAnsi="Georgia"/>
          <w:sz w:val="22"/>
          <w:szCs w:val="22"/>
        </w:rPr>
        <w:t xml:space="preserve">Losses of property not connected with a trade or business or a transaction entered into for profit, if such loses arise from </w:t>
      </w:r>
      <w:r>
        <w:rPr>
          <w:rFonts w:ascii="Georgia" w:hAnsi="Georgia"/>
          <w:b/>
          <w:sz w:val="22"/>
          <w:szCs w:val="22"/>
        </w:rPr>
        <w:t>fire, storm, shipwreck, or other casualty, or from theft</w:t>
      </w:r>
      <w:r>
        <w:rPr>
          <w:rFonts w:ascii="Georgia" w:hAnsi="Georgia"/>
          <w:sz w:val="22"/>
          <w:szCs w:val="22"/>
        </w:rPr>
        <w:t>. Except as provided in § 165(h):</w:t>
      </w:r>
    </w:p>
    <w:p w14:paraId="16E0970D" w14:textId="288118BC" w:rsidR="00471D1B" w:rsidRDefault="00471D1B" w:rsidP="00471D1B">
      <w:pPr>
        <w:pStyle w:val="ListParagraph"/>
        <w:numPr>
          <w:ilvl w:val="3"/>
          <w:numId w:val="34"/>
        </w:numPr>
        <w:rPr>
          <w:rFonts w:ascii="Georgia" w:hAnsi="Georgia"/>
          <w:sz w:val="22"/>
          <w:szCs w:val="22"/>
        </w:rPr>
      </w:pPr>
      <w:r w:rsidRPr="00471D1B">
        <w:rPr>
          <w:rFonts w:ascii="Georgia" w:hAnsi="Georgia"/>
          <w:b/>
          <w:sz w:val="22"/>
          <w:szCs w:val="22"/>
        </w:rPr>
        <w:t>If personal casualty losses exceed personal casualty gains,</w:t>
      </w:r>
      <w:r>
        <w:rPr>
          <w:rFonts w:ascii="Georgia" w:hAnsi="Georgia"/>
          <w:sz w:val="22"/>
          <w:szCs w:val="22"/>
        </w:rPr>
        <w:t xml:space="preserve"> such losses are only allowed to the extent of the sum of the amount of personal casualty gains plus so much of such excess as exceeds 10% of AGI</w:t>
      </w:r>
    </w:p>
    <w:p w14:paraId="5EF9DCDF" w14:textId="77777777" w:rsidR="00E60463" w:rsidRPr="00E60463" w:rsidRDefault="00E60463" w:rsidP="00E60463">
      <w:pPr>
        <w:pStyle w:val="ListParagraph"/>
        <w:ind w:left="1440"/>
        <w:rPr>
          <w:rFonts w:ascii="Georgia" w:hAnsi="Georgia"/>
          <w:sz w:val="22"/>
          <w:szCs w:val="22"/>
        </w:rPr>
      </w:pPr>
    </w:p>
    <w:p w14:paraId="674701A7" w14:textId="329B453B" w:rsidR="00E60463" w:rsidRDefault="00E60463" w:rsidP="00E60463">
      <w:pPr>
        <w:pStyle w:val="ListParagraph"/>
        <w:numPr>
          <w:ilvl w:val="1"/>
          <w:numId w:val="34"/>
        </w:numPr>
        <w:rPr>
          <w:rFonts w:ascii="Georgia" w:hAnsi="Georgia"/>
          <w:sz w:val="22"/>
          <w:szCs w:val="22"/>
        </w:rPr>
      </w:pPr>
      <w:r>
        <w:rPr>
          <w:rFonts w:ascii="Georgia" w:hAnsi="Georgia"/>
          <w:b/>
          <w:sz w:val="22"/>
          <w:szCs w:val="22"/>
        </w:rPr>
        <w:t>Personal losses not arising from casualty aren’t deductible</w:t>
      </w:r>
      <w:r>
        <w:rPr>
          <w:rFonts w:ascii="Georgia" w:hAnsi="Georgia"/>
          <w:sz w:val="22"/>
          <w:szCs w:val="22"/>
        </w:rPr>
        <w:t xml:space="preserve"> under § 165.</w:t>
      </w:r>
    </w:p>
    <w:p w14:paraId="475AE377" w14:textId="77777777" w:rsidR="00BE58FF" w:rsidRDefault="00BE58FF" w:rsidP="00D53647">
      <w:pPr>
        <w:pStyle w:val="ListParagraph"/>
        <w:ind w:left="1080"/>
        <w:rPr>
          <w:rFonts w:ascii="Georgia" w:hAnsi="Georgia"/>
          <w:sz w:val="22"/>
          <w:szCs w:val="22"/>
        </w:rPr>
      </w:pPr>
    </w:p>
    <w:p w14:paraId="04D517FD" w14:textId="3B7A5791" w:rsidR="00BE58FF" w:rsidRPr="00BB0435" w:rsidRDefault="00BB0435" w:rsidP="00BE58FF">
      <w:pPr>
        <w:pStyle w:val="ListParagraph"/>
        <w:numPr>
          <w:ilvl w:val="0"/>
          <w:numId w:val="34"/>
        </w:numPr>
        <w:rPr>
          <w:rFonts w:ascii="Georgia" w:hAnsi="Georgia"/>
          <w:sz w:val="26"/>
          <w:szCs w:val="26"/>
        </w:rPr>
      </w:pPr>
      <w:r w:rsidRPr="00BB0435">
        <w:rPr>
          <w:rFonts w:ascii="Georgia" w:hAnsi="Georgia"/>
          <w:b/>
          <w:sz w:val="26"/>
          <w:szCs w:val="26"/>
          <w:u w:val="single"/>
        </w:rPr>
        <w:t>TRANSACTIONS BETWEEN RELATED TAXPAYERS</w:t>
      </w:r>
      <w:r w:rsidRPr="00BB0435">
        <w:rPr>
          <w:rFonts w:ascii="Georgia" w:hAnsi="Georgia"/>
          <w:b/>
          <w:sz w:val="26"/>
          <w:szCs w:val="26"/>
        </w:rPr>
        <w:t xml:space="preserve"> - § 267</w:t>
      </w:r>
    </w:p>
    <w:p w14:paraId="16AEFCB4" w14:textId="77777777" w:rsidR="00D53647" w:rsidRPr="00D53647" w:rsidRDefault="00D53647" w:rsidP="00D53647">
      <w:pPr>
        <w:pStyle w:val="ListParagraph"/>
        <w:ind w:left="1440"/>
        <w:rPr>
          <w:rFonts w:ascii="Georgia" w:hAnsi="Georgia"/>
          <w:sz w:val="22"/>
          <w:szCs w:val="22"/>
        </w:rPr>
      </w:pPr>
    </w:p>
    <w:p w14:paraId="44ABBFB4" w14:textId="08B3D991" w:rsidR="00BE58FF" w:rsidRDefault="00BB0435" w:rsidP="00BB0435">
      <w:pPr>
        <w:pStyle w:val="ListParagraph"/>
        <w:numPr>
          <w:ilvl w:val="1"/>
          <w:numId w:val="34"/>
        </w:numPr>
        <w:rPr>
          <w:rFonts w:ascii="Georgia" w:hAnsi="Georgia"/>
          <w:sz w:val="22"/>
          <w:szCs w:val="22"/>
        </w:rPr>
      </w:pPr>
      <w:r>
        <w:rPr>
          <w:rFonts w:ascii="Georgia" w:hAnsi="Georgia"/>
          <w:b/>
          <w:sz w:val="22"/>
          <w:szCs w:val="22"/>
        </w:rPr>
        <w:t>No deduction for any loss</w:t>
      </w:r>
      <w:r>
        <w:rPr>
          <w:rFonts w:ascii="Georgia" w:hAnsi="Georgia"/>
          <w:sz w:val="22"/>
          <w:szCs w:val="22"/>
        </w:rPr>
        <w:t xml:space="preserve"> from the sale or exchange of property, directly or indirectly, between </w:t>
      </w:r>
      <w:r>
        <w:rPr>
          <w:rFonts w:ascii="Georgia" w:hAnsi="Georgia"/>
          <w:b/>
          <w:sz w:val="22"/>
          <w:szCs w:val="22"/>
        </w:rPr>
        <w:t>family members =</w:t>
      </w:r>
      <w:r>
        <w:rPr>
          <w:rFonts w:ascii="Georgia" w:hAnsi="Georgia"/>
          <w:sz w:val="22"/>
          <w:szCs w:val="22"/>
        </w:rPr>
        <w:t xml:space="preserve"> brothers and sisters, spouse, ancestors, and lineal descendants (see § 267(b) for</w:t>
      </w:r>
      <w:r w:rsidR="00D53647">
        <w:rPr>
          <w:rFonts w:ascii="Georgia" w:hAnsi="Georgia"/>
          <w:sz w:val="22"/>
          <w:szCs w:val="22"/>
        </w:rPr>
        <w:t xml:space="preserve"> other</w:t>
      </w:r>
      <w:r>
        <w:rPr>
          <w:rFonts w:ascii="Georgia" w:hAnsi="Georgia"/>
          <w:sz w:val="22"/>
          <w:szCs w:val="22"/>
        </w:rPr>
        <w:t xml:space="preserve"> relationships, but probably don’t need to know)</w:t>
      </w:r>
    </w:p>
    <w:p w14:paraId="1FAAC12A" w14:textId="37749A73" w:rsidR="00D53647" w:rsidRDefault="00D53647" w:rsidP="00D53647">
      <w:pPr>
        <w:pStyle w:val="ListParagraph"/>
        <w:numPr>
          <w:ilvl w:val="2"/>
          <w:numId w:val="34"/>
        </w:numPr>
        <w:rPr>
          <w:rFonts w:ascii="Georgia" w:hAnsi="Georgia"/>
          <w:sz w:val="22"/>
          <w:szCs w:val="22"/>
        </w:rPr>
      </w:pPr>
      <w:r>
        <w:rPr>
          <w:rFonts w:ascii="Georgia" w:hAnsi="Georgia"/>
          <w:sz w:val="22"/>
          <w:szCs w:val="22"/>
        </w:rPr>
        <w:t>Like the gift rule: losses don’t transfer</w:t>
      </w:r>
    </w:p>
    <w:p w14:paraId="52214E25" w14:textId="77777777" w:rsidR="00D53647" w:rsidRDefault="00D53647" w:rsidP="00D53647">
      <w:pPr>
        <w:pStyle w:val="ListParagraph"/>
        <w:ind w:left="1440"/>
        <w:rPr>
          <w:rFonts w:ascii="Georgia" w:hAnsi="Georgia"/>
          <w:sz w:val="22"/>
          <w:szCs w:val="22"/>
        </w:rPr>
      </w:pPr>
    </w:p>
    <w:p w14:paraId="6317E060" w14:textId="54DC3A05" w:rsidR="00D53647" w:rsidRPr="00D53647" w:rsidRDefault="00D53647" w:rsidP="00D53647">
      <w:pPr>
        <w:pStyle w:val="ListParagraph"/>
        <w:numPr>
          <w:ilvl w:val="1"/>
          <w:numId w:val="34"/>
        </w:numPr>
        <w:rPr>
          <w:rFonts w:ascii="Georgia" w:hAnsi="Georgia"/>
          <w:sz w:val="22"/>
          <w:szCs w:val="22"/>
        </w:rPr>
      </w:pPr>
      <w:r w:rsidRPr="00D53647">
        <w:rPr>
          <w:rFonts w:ascii="Georgia" w:hAnsi="Georgia"/>
          <w:b/>
          <w:sz w:val="22"/>
          <w:szCs w:val="22"/>
        </w:rPr>
        <w:t>Amount of gain where loss previously disallowed - § 267(d)</w:t>
      </w:r>
    </w:p>
    <w:p w14:paraId="4605AF03" w14:textId="61F16B33" w:rsidR="00D53647" w:rsidRDefault="00D53647" w:rsidP="00D53647">
      <w:pPr>
        <w:pStyle w:val="ListParagraph"/>
        <w:numPr>
          <w:ilvl w:val="2"/>
          <w:numId w:val="34"/>
        </w:numPr>
        <w:rPr>
          <w:rFonts w:ascii="Georgia" w:hAnsi="Georgia"/>
          <w:sz w:val="22"/>
          <w:szCs w:val="22"/>
        </w:rPr>
      </w:pPr>
      <w:r>
        <w:rPr>
          <w:rFonts w:ascii="Georgia" w:hAnsi="Georgia"/>
          <w:sz w:val="22"/>
          <w:szCs w:val="22"/>
        </w:rPr>
        <w:t>The gain is reduced by the amount of loss that disappeared when the family member sold the property at a loss.</w:t>
      </w:r>
    </w:p>
    <w:p w14:paraId="673B1DC1" w14:textId="7C3287A4" w:rsidR="00D53647" w:rsidRDefault="00D53647" w:rsidP="00D53647">
      <w:pPr>
        <w:pStyle w:val="ListParagraph"/>
        <w:numPr>
          <w:ilvl w:val="2"/>
          <w:numId w:val="34"/>
        </w:numPr>
        <w:rPr>
          <w:rFonts w:ascii="Georgia" w:hAnsi="Georgia"/>
          <w:sz w:val="22"/>
          <w:szCs w:val="22"/>
        </w:rPr>
      </w:pPr>
      <w:r>
        <w:rPr>
          <w:rFonts w:ascii="Georgia" w:hAnsi="Georgia"/>
          <w:sz w:val="22"/>
          <w:szCs w:val="22"/>
        </w:rPr>
        <w:t>Has the effect of putting TP in the same position he’d be in if he’d received the property as a gift. However, the mechanism is different: your gain is offset by the loss that disappeared (though this has the same effect as changing your basis)</w:t>
      </w:r>
    </w:p>
    <w:p w14:paraId="3838DBB6" w14:textId="77777777" w:rsidR="00D53647" w:rsidRDefault="00D53647" w:rsidP="00D53647">
      <w:pPr>
        <w:pStyle w:val="ListParagraph"/>
        <w:ind w:left="2160"/>
        <w:rPr>
          <w:rFonts w:ascii="Georgia" w:hAnsi="Georgia"/>
          <w:sz w:val="22"/>
          <w:szCs w:val="22"/>
        </w:rPr>
      </w:pPr>
    </w:p>
    <w:p w14:paraId="398A9C15" w14:textId="7146E481" w:rsidR="00D53647" w:rsidRPr="00D53647" w:rsidRDefault="00D53647" w:rsidP="00D53647">
      <w:pPr>
        <w:pStyle w:val="ListParagraph"/>
        <w:numPr>
          <w:ilvl w:val="0"/>
          <w:numId w:val="34"/>
        </w:numPr>
        <w:rPr>
          <w:rFonts w:ascii="Georgia" w:hAnsi="Georgia"/>
          <w:sz w:val="26"/>
          <w:szCs w:val="26"/>
        </w:rPr>
      </w:pPr>
      <w:r w:rsidRPr="00D53647">
        <w:rPr>
          <w:rFonts w:ascii="Georgia" w:hAnsi="Georgia"/>
          <w:b/>
          <w:sz w:val="26"/>
          <w:szCs w:val="26"/>
          <w:u w:val="single"/>
        </w:rPr>
        <w:t>LOSS</w:t>
      </w:r>
      <w:r w:rsidR="003A5E6E">
        <w:rPr>
          <w:rFonts w:ascii="Georgia" w:hAnsi="Georgia"/>
          <w:b/>
          <w:sz w:val="26"/>
          <w:szCs w:val="26"/>
          <w:u w:val="single"/>
        </w:rPr>
        <w:t>ES</w:t>
      </w:r>
      <w:r w:rsidRPr="00D53647">
        <w:rPr>
          <w:rFonts w:ascii="Georgia" w:hAnsi="Georgia"/>
          <w:b/>
          <w:sz w:val="26"/>
          <w:szCs w:val="26"/>
          <w:u w:val="single"/>
        </w:rPr>
        <w:t xml:space="preserve"> FROM WASH SALES OF STOCK OR SECURITIES</w:t>
      </w:r>
      <w:r>
        <w:rPr>
          <w:rFonts w:ascii="Georgia" w:hAnsi="Georgia"/>
          <w:b/>
          <w:sz w:val="26"/>
          <w:szCs w:val="26"/>
        </w:rPr>
        <w:t xml:space="preserve"> – § 1091</w:t>
      </w:r>
    </w:p>
    <w:p w14:paraId="2FFD18F3" w14:textId="77777777" w:rsidR="00D53647" w:rsidRPr="00D53647" w:rsidRDefault="00D53647" w:rsidP="00D53647">
      <w:pPr>
        <w:pStyle w:val="ListParagraph"/>
        <w:ind w:left="1440"/>
        <w:rPr>
          <w:rFonts w:ascii="Georgia" w:hAnsi="Georgia"/>
          <w:sz w:val="26"/>
          <w:szCs w:val="26"/>
        </w:rPr>
      </w:pPr>
    </w:p>
    <w:p w14:paraId="32323AAE" w14:textId="78CF48CF" w:rsidR="00D53647" w:rsidRPr="00D53647" w:rsidRDefault="00D53647" w:rsidP="00D53647">
      <w:pPr>
        <w:pStyle w:val="ListParagraph"/>
        <w:numPr>
          <w:ilvl w:val="1"/>
          <w:numId w:val="34"/>
        </w:numPr>
        <w:rPr>
          <w:rFonts w:ascii="Georgia" w:hAnsi="Georgia"/>
          <w:sz w:val="26"/>
          <w:szCs w:val="26"/>
        </w:rPr>
      </w:pPr>
      <w:r>
        <w:rPr>
          <w:rFonts w:ascii="Georgia" w:hAnsi="Georgia"/>
          <w:b/>
          <w:sz w:val="22"/>
          <w:szCs w:val="22"/>
        </w:rPr>
        <w:t>No deduction allowed</w:t>
      </w:r>
      <w:r>
        <w:rPr>
          <w:rFonts w:ascii="Georgia" w:hAnsi="Georgia"/>
          <w:sz w:val="22"/>
          <w:szCs w:val="22"/>
        </w:rPr>
        <w:t xml:space="preserve"> for losses sustained from a disposition of stock or securities where, </w:t>
      </w:r>
      <w:r w:rsidRPr="00D53647">
        <w:rPr>
          <w:rFonts w:ascii="Georgia" w:hAnsi="Georgia"/>
          <w:b/>
          <w:sz w:val="22"/>
          <w:szCs w:val="22"/>
        </w:rPr>
        <w:t>within a 30 day period before or after the date of disposition</w:t>
      </w:r>
      <w:r>
        <w:rPr>
          <w:rFonts w:ascii="Georgia" w:hAnsi="Georgia"/>
          <w:sz w:val="22"/>
          <w:szCs w:val="22"/>
        </w:rPr>
        <w:t xml:space="preserve">, TP has acquired or has entered into a contract or option so to acquire, </w:t>
      </w:r>
      <w:r w:rsidRPr="005302C5">
        <w:rPr>
          <w:rFonts w:ascii="Georgia" w:hAnsi="Georgia"/>
          <w:b/>
          <w:sz w:val="22"/>
          <w:szCs w:val="22"/>
        </w:rPr>
        <w:t xml:space="preserve">substantially identical </w:t>
      </w:r>
      <w:r>
        <w:rPr>
          <w:rFonts w:ascii="Georgia" w:hAnsi="Georgia"/>
          <w:sz w:val="22"/>
          <w:szCs w:val="22"/>
        </w:rPr>
        <w:t>stock or securities.</w:t>
      </w:r>
    </w:p>
    <w:p w14:paraId="636718DF" w14:textId="145835CA" w:rsidR="00D53647" w:rsidRPr="005302C5" w:rsidRDefault="005302C5" w:rsidP="00D53647">
      <w:pPr>
        <w:pStyle w:val="ListParagraph"/>
        <w:numPr>
          <w:ilvl w:val="1"/>
          <w:numId w:val="34"/>
        </w:numPr>
        <w:rPr>
          <w:rFonts w:ascii="Georgia" w:hAnsi="Georgia"/>
          <w:sz w:val="26"/>
          <w:szCs w:val="26"/>
        </w:rPr>
      </w:pPr>
      <w:r w:rsidRPr="005302C5">
        <w:rPr>
          <w:rFonts w:ascii="Georgia" w:hAnsi="Georgia"/>
          <w:b/>
          <w:sz w:val="22"/>
          <w:szCs w:val="22"/>
        </w:rPr>
        <w:t xml:space="preserve">Basis in the </w:t>
      </w:r>
      <w:r>
        <w:rPr>
          <w:rFonts w:ascii="Georgia" w:hAnsi="Georgia"/>
          <w:b/>
          <w:sz w:val="22"/>
          <w:szCs w:val="22"/>
        </w:rPr>
        <w:t>repurchased stock</w:t>
      </w:r>
      <w:r>
        <w:rPr>
          <w:rFonts w:ascii="Georgia" w:hAnsi="Georgia"/>
          <w:sz w:val="22"/>
          <w:szCs w:val="22"/>
        </w:rPr>
        <w:t xml:space="preserve"> = basis in the stock sold plus any excess of the price paid on repurchase over the price at which the stock was sold.</w:t>
      </w:r>
    </w:p>
    <w:p w14:paraId="2DFB14C3" w14:textId="4859C2A4" w:rsidR="005302C5" w:rsidRPr="005302C5" w:rsidRDefault="005302C5" w:rsidP="005302C5">
      <w:pPr>
        <w:pStyle w:val="ListParagraph"/>
        <w:numPr>
          <w:ilvl w:val="2"/>
          <w:numId w:val="34"/>
        </w:numPr>
        <w:rPr>
          <w:rFonts w:ascii="Georgia" w:hAnsi="Georgia"/>
          <w:sz w:val="26"/>
          <w:szCs w:val="26"/>
        </w:rPr>
      </w:pPr>
      <w:r>
        <w:rPr>
          <w:rFonts w:ascii="Georgia" w:hAnsi="Georgia"/>
          <w:b/>
          <w:sz w:val="22"/>
          <w:szCs w:val="22"/>
        </w:rPr>
        <w:t>Example:</w:t>
      </w:r>
      <w:r>
        <w:rPr>
          <w:rFonts w:ascii="Georgia" w:hAnsi="Georgia"/>
          <w:sz w:val="22"/>
          <w:szCs w:val="22"/>
        </w:rPr>
        <w:t xml:space="preserve"> If TP sells for $500 a share of XYZ stock he purchased for $700 and repurchases a share of XYZ stock 15 days later for $550, the $200 loss on the sale is disallowed and the basis in his new share is $750 [$700 Basis + $50 excess of the repurchase price over sale price]</w:t>
      </w:r>
    </w:p>
    <w:p w14:paraId="178EB21D" w14:textId="77777777" w:rsidR="005302C5" w:rsidRPr="005302C5" w:rsidRDefault="005302C5" w:rsidP="005302C5">
      <w:pPr>
        <w:pStyle w:val="ListParagraph"/>
        <w:ind w:left="1440"/>
        <w:rPr>
          <w:rFonts w:ascii="Georgia" w:hAnsi="Georgia"/>
          <w:sz w:val="26"/>
          <w:szCs w:val="26"/>
        </w:rPr>
      </w:pPr>
    </w:p>
    <w:p w14:paraId="319DA6A5" w14:textId="2344C612" w:rsidR="003A5E6E" w:rsidRPr="003A5E6E" w:rsidRDefault="00D53647" w:rsidP="003A5E6E">
      <w:pPr>
        <w:pStyle w:val="ListParagraph"/>
        <w:numPr>
          <w:ilvl w:val="1"/>
          <w:numId w:val="34"/>
        </w:numPr>
        <w:rPr>
          <w:rFonts w:ascii="Georgia" w:hAnsi="Georgia"/>
          <w:sz w:val="26"/>
          <w:szCs w:val="26"/>
        </w:rPr>
      </w:pPr>
      <w:r w:rsidRPr="00D53647">
        <w:rPr>
          <w:rFonts w:ascii="Georgia" w:hAnsi="Georgia"/>
          <w:b/>
          <w:sz w:val="22"/>
          <w:szCs w:val="22"/>
          <w:u w:val="single"/>
        </w:rPr>
        <w:t>POLICY:</w:t>
      </w:r>
      <w:r w:rsidRPr="00D53647">
        <w:rPr>
          <w:rFonts w:ascii="Georgia" w:hAnsi="Georgia"/>
          <w:i/>
          <w:sz w:val="22"/>
          <w:szCs w:val="22"/>
        </w:rPr>
        <w:t xml:space="preserve"> </w:t>
      </w:r>
      <w:r w:rsidRPr="00D53647">
        <w:rPr>
          <w:rFonts w:ascii="Georgia" w:hAnsi="Georgia"/>
          <w:sz w:val="22"/>
          <w:szCs w:val="22"/>
        </w:rPr>
        <w:t>It’s not really a realization event if you’re only not holding the stock for ~30 days. The number is arbitrary, but</w:t>
      </w:r>
      <w:r w:rsidR="005302C5">
        <w:rPr>
          <w:rFonts w:ascii="Georgia" w:hAnsi="Georgia"/>
          <w:sz w:val="22"/>
          <w:szCs w:val="22"/>
        </w:rPr>
        <w:t xml:space="preserve"> they had to pick some number. Y</w:t>
      </w:r>
      <w:r w:rsidRPr="00D53647">
        <w:rPr>
          <w:rFonts w:ascii="Georgia" w:hAnsi="Georgia"/>
          <w:sz w:val="22"/>
          <w:szCs w:val="22"/>
        </w:rPr>
        <w:t xml:space="preserve">ou can get around the </w:t>
      </w:r>
      <w:r>
        <w:rPr>
          <w:rFonts w:ascii="Georgia" w:hAnsi="Georgia"/>
          <w:sz w:val="22"/>
          <w:szCs w:val="22"/>
        </w:rPr>
        <w:t xml:space="preserve">rule by simply waiting 31 days. </w:t>
      </w:r>
      <w:r w:rsidRPr="00D53647">
        <w:rPr>
          <w:rFonts w:ascii="Georgia" w:hAnsi="Georgia"/>
          <w:sz w:val="22"/>
          <w:szCs w:val="22"/>
        </w:rPr>
        <w:t>People who are doing short-term speculation in good faith within 30 day periods are harmed by this rule.</w:t>
      </w:r>
    </w:p>
    <w:p w14:paraId="32BDD788" w14:textId="77777777" w:rsidR="003A5E6E" w:rsidRDefault="003A5E6E" w:rsidP="003A5E6E">
      <w:pPr>
        <w:pStyle w:val="ListParagraph"/>
        <w:ind w:left="1080"/>
        <w:rPr>
          <w:rFonts w:ascii="Georgia" w:hAnsi="Georgia"/>
          <w:sz w:val="26"/>
          <w:szCs w:val="26"/>
        </w:rPr>
      </w:pPr>
    </w:p>
    <w:p w14:paraId="2E72F8CC" w14:textId="77777777" w:rsidR="003D543C" w:rsidRPr="003A5E6E" w:rsidRDefault="003D543C" w:rsidP="003A5E6E">
      <w:pPr>
        <w:pStyle w:val="ListParagraph"/>
        <w:ind w:left="1080"/>
        <w:rPr>
          <w:rFonts w:ascii="Georgia" w:hAnsi="Georgia"/>
          <w:sz w:val="26"/>
          <w:szCs w:val="26"/>
        </w:rPr>
      </w:pPr>
    </w:p>
    <w:p w14:paraId="02E530B4" w14:textId="46AE631F" w:rsidR="00A27CA2" w:rsidRDefault="00A27CA2" w:rsidP="003A5E6E">
      <w:pPr>
        <w:pStyle w:val="ListParagraph"/>
        <w:numPr>
          <w:ilvl w:val="0"/>
          <w:numId w:val="34"/>
        </w:numPr>
        <w:rPr>
          <w:rFonts w:ascii="Georgia" w:hAnsi="Georgia"/>
          <w:b/>
          <w:sz w:val="26"/>
          <w:szCs w:val="26"/>
        </w:rPr>
      </w:pPr>
      <w:r>
        <w:rPr>
          <w:rFonts w:ascii="Georgia" w:hAnsi="Georgia"/>
          <w:b/>
          <w:sz w:val="26"/>
          <w:szCs w:val="26"/>
          <w:u w:val="single"/>
        </w:rPr>
        <w:t>CASUALTY LOSSES</w:t>
      </w:r>
      <w:r>
        <w:rPr>
          <w:rFonts w:ascii="Georgia" w:hAnsi="Georgia"/>
          <w:b/>
          <w:sz w:val="26"/>
          <w:szCs w:val="26"/>
        </w:rPr>
        <w:t xml:space="preserve"> – </w:t>
      </w:r>
    </w:p>
    <w:p w14:paraId="6A41C9DD" w14:textId="2F0A212E" w:rsidR="00A27CA2" w:rsidRPr="00A27CA2" w:rsidRDefault="00A27CA2" w:rsidP="00A27CA2">
      <w:pPr>
        <w:pStyle w:val="ListParagraph"/>
        <w:numPr>
          <w:ilvl w:val="1"/>
          <w:numId w:val="34"/>
        </w:numPr>
        <w:rPr>
          <w:rFonts w:ascii="Georgia" w:hAnsi="Georgia"/>
          <w:b/>
          <w:sz w:val="26"/>
          <w:szCs w:val="26"/>
        </w:rPr>
      </w:pPr>
      <w:r w:rsidRPr="00372B0F">
        <w:rPr>
          <w:rFonts w:ascii="Georgia" w:hAnsi="Georgia"/>
          <w:b/>
          <w:sz w:val="22"/>
          <w:szCs w:val="22"/>
          <w:u w:val="single"/>
        </w:rPr>
        <w:t>Business casualties</w:t>
      </w:r>
      <w:r>
        <w:rPr>
          <w:rFonts w:ascii="Georgia" w:hAnsi="Georgia"/>
          <w:sz w:val="22"/>
          <w:szCs w:val="22"/>
        </w:rPr>
        <w:t xml:space="preserve"> are above-the-line deductions and are considered t/b losses</w:t>
      </w:r>
    </w:p>
    <w:p w14:paraId="67226F06" w14:textId="225979DA" w:rsidR="00A27CA2" w:rsidRPr="00A27CA2" w:rsidRDefault="00A27CA2" w:rsidP="00A27CA2">
      <w:pPr>
        <w:pStyle w:val="ListParagraph"/>
        <w:numPr>
          <w:ilvl w:val="2"/>
          <w:numId w:val="34"/>
        </w:numPr>
        <w:rPr>
          <w:rFonts w:ascii="Georgia" w:hAnsi="Georgia"/>
          <w:b/>
          <w:sz w:val="26"/>
          <w:szCs w:val="26"/>
        </w:rPr>
      </w:pPr>
      <w:r>
        <w:rPr>
          <w:rFonts w:ascii="Georgia" w:hAnsi="Georgia"/>
          <w:sz w:val="22"/>
          <w:szCs w:val="22"/>
        </w:rPr>
        <w:t xml:space="preserve">If the property is completely destroyed, the loss </w:t>
      </w:r>
      <w:r w:rsidR="003C76C6">
        <w:rPr>
          <w:rFonts w:ascii="Georgia" w:hAnsi="Georgia"/>
          <w:sz w:val="22"/>
          <w:szCs w:val="22"/>
        </w:rPr>
        <w:t xml:space="preserve">= </w:t>
      </w:r>
      <w:r>
        <w:rPr>
          <w:rFonts w:ascii="Georgia" w:hAnsi="Georgia"/>
          <w:sz w:val="22"/>
          <w:szCs w:val="22"/>
        </w:rPr>
        <w:t>AB (destruction is equivalent to 0 AR)</w:t>
      </w:r>
      <w:r w:rsidR="003C76C6">
        <w:rPr>
          <w:rFonts w:ascii="Georgia" w:hAnsi="Georgia"/>
          <w:sz w:val="22"/>
          <w:szCs w:val="22"/>
        </w:rPr>
        <w:t>. FMV is irrelevant; if FMV is higher than AB, you only get a loss equal to AB because you already got credit for the difference by depreciating it earlier. The AB represents leftover cost not accounted for.</w:t>
      </w:r>
    </w:p>
    <w:p w14:paraId="2D8A2DA7" w14:textId="3C9ECD66" w:rsidR="00A27CA2" w:rsidRPr="00372B0F" w:rsidRDefault="00A27CA2" w:rsidP="00A27CA2">
      <w:pPr>
        <w:pStyle w:val="ListParagraph"/>
        <w:numPr>
          <w:ilvl w:val="2"/>
          <w:numId w:val="34"/>
        </w:numPr>
        <w:rPr>
          <w:rFonts w:ascii="Georgia" w:hAnsi="Georgia"/>
          <w:b/>
          <w:sz w:val="26"/>
          <w:szCs w:val="26"/>
        </w:rPr>
      </w:pPr>
      <w:r>
        <w:rPr>
          <w:rFonts w:ascii="Georgia" w:hAnsi="Georgia"/>
          <w:sz w:val="22"/>
          <w:szCs w:val="22"/>
        </w:rPr>
        <w:t xml:space="preserve">Your deduction is reduced by the extent to which you’re </w:t>
      </w:r>
      <w:r w:rsidRPr="00A27CA2">
        <w:rPr>
          <w:rFonts w:ascii="Georgia" w:hAnsi="Georgia"/>
          <w:b/>
          <w:sz w:val="22"/>
          <w:szCs w:val="22"/>
        </w:rPr>
        <w:t>compensated by</w:t>
      </w:r>
      <w:r>
        <w:rPr>
          <w:rFonts w:ascii="Georgia" w:hAnsi="Georgia"/>
          <w:sz w:val="22"/>
          <w:szCs w:val="22"/>
        </w:rPr>
        <w:t xml:space="preserve"> </w:t>
      </w:r>
      <w:r>
        <w:rPr>
          <w:rFonts w:ascii="Georgia" w:hAnsi="Georgia"/>
          <w:b/>
          <w:sz w:val="22"/>
          <w:szCs w:val="22"/>
        </w:rPr>
        <w:t>insurance</w:t>
      </w:r>
      <w:r>
        <w:rPr>
          <w:rFonts w:ascii="Georgia" w:hAnsi="Georgia"/>
          <w:sz w:val="22"/>
          <w:szCs w:val="22"/>
        </w:rPr>
        <w:t>—it’s treated as though you sold the car to the insurance company in exchange for the amount of compensation</w:t>
      </w:r>
    </w:p>
    <w:p w14:paraId="49E3896C" w14:textId="77777777" w:rsidR="00372B0F" w:rsidRPr="00372B0F" w:rsidRDefault="00372B0F" w:rsidP="00372B0F">
      <w:pPr>
        <w:pStyle w:val="ListParagraph"/>
        <w:ind w:left="1440"/>
        <w:rPr>
          <w:rFonts w:ascii="Georgia" w:hAnsi="Georgia"/>
          <w:b/>
          <w:sz w:val="26"/>
          <w:szCs w:val="26"/>
        </w:rPr>
      </w:pPr>
    </w:p>
    <w:p w14:paraId="0FBA211A" w14:textId="729499F7" w:rsidR="00372B0F" w:rsidRPr="00372B0F" w:rsidRDefault="00372B0F" w:rsidP="00372B0F">
      <w:pPr>
        <w:pStyle w:val="ListParagraph"/>
        <w:numPr>
          <w:ilvl w:val="1"/>
          <w:numId w:val="34"/>
        </w:numPr>
        <w:rPr>
          <w:rFonts w:ascii="Georgia" w:hAnsi="Georgia"/>
          <w:b/>
          <w:sz w:val="26"/>
          <w:szCs w:val="26"/>
          <w:u w:val="single"/>
        </w:rPr>
      </w:pPr>
      <w:r w:rsidRPr="00372B0F">
        <w:rPr>
          <w:rFonts w:ascii="Georgia" w:hAnsi="Georgia"/>
          <w:b/>
          <w:sz w:val="22"/>
          <w:szCs w:val="22"/>
          <w:u w:val="single"/>
        </w:rPr>
        <w:t>Personal casualties</w:t>
      </w:r>
    </w:p>
    <w:p w14:paraId="15FFE97E" w14:textId="78E3B864" w:rsidR="00372B0F" w:rsidRPr="00FC4E90" w:rsidRDefault="00372B0F" w:rsidP="00372B0F">
      <w:pPr>
        <w:pStyle w:val="ListParagraph"/>
        <w:numPr>
          <w:ilvl w:val="2"/>
          <w:numId w:val="34"/>
        </w:numPr>
        <w:rPr>
          <w:rFonts w:ascii="Georgia" w:hAnsi="Georgia"/>
          <w:sz w:val="22"/>
          <w:szCs w:val="22"/>
        </w:rPr>
      </w:pPr>
      <w:r>
        <w:rPr>
          <w:rFonts w:ascii="Georgia" w:hAnsi="Georgia"/>
          <w:sz w:val="22"/>
          <w:szCs w:val="22"/>
          <w:u w:val="single"/>
        </w:rPr>
        <w:t>I</w:t>
      </w:r>
      <w:r w:rsidRPr="00220E09">
        <w:rPr>
          <w:rFonts w:ascii="Georgia" w:hAnsi="Georgia"/>
          <w:sz w:val="22"/>
          <w:szCs w:val="22"/>
          <w:u w:val="single"/>
        </w:rPr>
        <w:t>temized deductions.</w:t>
      </w:r>
      <w:r>
        <w:rPr>
          <w:rFonts w:ascii="Georgia" w:hAnsi="Georgia"/>
          <w:sz w:val="22"/>
          <w:szCs w:val="22"/>
        </w:rPr>
        <w:t xml:space="preserve"> </w:t>
      </w:r>
    </w:p>
    <w:p w14:paraId="15AD4232" w14:textId="6EAD47D6" w:rsidR="00372B0F" w:rsidRPr="00FC4E90" w:rsidRDefault="00372B0F" w:rsidP="00372B0F">
      <w:pPr>
        <w:pStyle w:val="ListParagraph"/>
        <w:numPr>
          <w:ilvl w:val="2"/>
          <w:numId w:val="34"/>
        </w:numPr>
        <w:rPr>
          <w:rFonts w:ascii="Georgia" w:hAnsi="Georgia"/>
          <w:sz w:val="22"/>
          <w:szCs w:val="22"/>
        </w:rPr>
      </w:pPr>
      <w:r w:rsidRPr="00FC4E90">
        <w:rPr>
          <w:rFonts w:ascii="Georgia" w:hAnsi="Georgia"/>
          <w:sz w:val="22"/>
          <w:szCs w:val="22"/>
        </w:rPr>
        <w:t xml:space="preserve">Each individual casualty must be more than $100. </w:t>
      </w:r>
      <w:r>
        <w:rPr>
          <w:rFonts w:ascii="Georgia" w:hAnsi="Georgia"/>
          <w:sz w:val="22"/>
          <w:szCs w:val="22"/>
        </w:rPr>
        <w:t>(</w:t>
      </w:r>
      <w:r w:rsidRPr="00FC4E90">
        <w:rPr>
          <w:rFonts w:ascii="Georgia" w:hAnsi="Georgia"/>
          <w:sz w:val="22"/>
          <w:szCs w:val="22"/>
        </w:rPr>
        <w:t>The theory is that regular life involves losing items of de minimis value.</w:t>
      </w:r>
      <w:r>
        <w:rPr>
          <w:rFonts w:ascii="Georgia" w:hAnsi="Georgia"/>
          <w:sz w:val="22"/>
          <w:szCs w:val="22"/>
        </w:rPr>
        <w:t>)</w:t>
      </w:r>
    </w:p>
    <w:p w14:paraId="1A3FA093" w14:textId="7FE4172A" w:rsidR="00372B0F" w:rsidRPr="003C76C6" w:rsidRDefault="00372B0F" w:rsidP="003C76C6">
      <w:pPr>
        <w:pStyle w:val="ListParagraph"/>
        <w:numPr>
          <w:ilvl w:val="2"/>
          <w:numId w:val="34"/>
        </w:numPr>
        <w:rPr>
          <w:rFonts w:ascii="Georgia" w:hAnsi="Georgia"/>
          <w:sz w:val="22"/>
          <w:szCs w:val="22"/>
        </w:rPr>
      </w:pPr>
      <w:r w:rsidRPr="00FC4E90">
        <w:rPr>
          <w:rFonts w:ascii="Georgia" w:hAnsi="Georgia"/>
          <w:sz w:val="22"/>
          <w:szCs w:val="22"/>
        </w:rPr>
        <w:t>Casualty losses</w:t>
      </w:r>
      <w:r>
        <w:rPr>
          <w:rFonts w:ascii="Georgia" w:hAnsi="Georgia"/>
          <w:sz w:val="22"/>
          <w:szCs w:val="22"/>
        </w:rPr>
        <w:t xml:space="preserve"> can be </w:t>
      </w:r>
      <w:r w:rsidR="00116B1B">
        <w:rPr>
          <w:rFonts w:ascii="Georgia" w:hAnsi="Georgia"/>
          <w:sz w:val="22"/>
          <w:szCs w:val="22"/>
        </w:rPr>
        <w:t>taken up to the amount of casualty gains, and any excess can only be taken to the extent it exceeds</w:t>
      </w:r>
      <w:r w:rsidRPr="00FC4E90">
        <w:rPr>
          <w:rFonts w:ascii="Georgia" w:hAnsi="Georgia"/>
          <w:sz w:val="22"/>
          <w:szCs w:val="22"/>
        </w:rPr>
        <w:t xml:space="preserve"> 10% of your AGI plus casualty gains.</w:t>
      </w:r>
    </w:p>
    <w:p w14:paraId="773C958A" w14:textId="77777777" w:rsidR="00A27CA2" w:rsidRPr="00A27CA2" w:rsidRDefault="00A27CA2" w:rsidP="00A27CA2">
      <w:pPr>
        <w:rPr>
          <w:rFonts w:ascii="Georgia" w:hAnsi="Georgia"/>
          <w:b/>
          <w:sz w:val="26"/>
          <w:szCs w:val="26"/>
        </w:rPr>
      </w:pPr>
    </w:p>
    <w:p w14:paraId="307E1447" w14:textId="6AC78278" w:rsidR="00A27CA2" w:rsidRPr="00A27CA2" w:rsidRDefault="00A27CA2" w:rsidP="003A5E6E">
      <w:pPr>
        <w:pStyle w:val="ListParagraph"/>
        <w:numPr>
          <w:ilvl w:val="0"/>
          <w:numId w:val="34"/>
        </w:numPr>
        <w:rPr>
          <w:rFonts w:ascii="Georgia" w:hAnsi="Georgia"/>
          <w:b/>
          <w:sz w:val="26"/>
          <w:szCs w:val="26"/>
        </w:rPr>
      </w:pPr>
      <w:r>
        <w:rPr>
          <w:rFonts w:ascii="Georgia" w:hAnsi="Georgia"/>
          <w:b/>
          <w:sz w:val="26"/>
          <w:szCs w:val="26"/>
          <w:u w:val="single"/>
        </w:rPr>
        <w:t>BAD DEBT LOSSES</w:t>
      </w:r>
      <w:r>
        <w:rPr>
          <w:rFonts w:ascii="Georgia" w:hAnsi="Georgia"/>
          <w:sz w:val="26"/>
          <w:szCs w:val="26"/>
        </w:rPr>
        <w:t xml:space="preserve"> </w:t>
      </w:r>
      <w:r>
        <w:rPr>
          <w:rFonts w:ascii="Georgia" w:hAnsi="Georgia"/>
          <w:b/>
          <w:sz w:val="26"/>
          <w:szCs w:val="26"/>
        </w:rPr>
        <w:t>- § 166</w:t>
      </w:r>
    </w:p>
    <w:p w14:paraId="165D5BDB" w14:textId="77777777" w:rsidR="003C76C6" w:rsidRDefault="003C76C6" w:rsidP="003C76C6">
      <w:pPr>
        <w:pStyle w:val="ListParagraph"/>
        <w:ind w:left="1440"/>
        <w:rPr>
          <w:rFonts w:ascii="Georgia" w:hAnsi="Georgia"/>
          <w:sz w:val="22"/>
          <w:szCs w:val="22"/>
        </w:rPr>
      </w:pPr>
    </w:p>
    <w:p w14:paraId="6FDCAF32" w14:textId="05EBEDD6" w:rsidR="00A27CA2" w:rsidRDefault="003C76C6" w:rsidP="003C76C6">
      <w:pPr>
        <w:pStyle w:val="ListParagraph"/>
        <w:numPr>
          <w:ilvl w:val="1"/>
          <w:numId w:val="34"/>
        </w:numPr>
        <w:rPr>
          <w:rFonts w:ascii="Georgia" w:hAnsi="Georgia"/>
          <w:sz w:val="22"/>
          <w:szCs w:val="22"/>
        </w:rPr>
      </w:pPr>
      <w:r w:rsidRPr="003C76C6">
        <w:rPr>
          <w:rFonts w:ascii="Georgia" w:hAnsi="Georgia"/>
          <w:sz w:val="22"/>
          <w:szCs w:val="22"/>
        </w:rPr>
        <w:t xml:space="preserve">When it’s a </w:t>
      </w:r>
      <w:r w:rsidRPr="003C76C6">
        <w:rPr>
          <w:rFonts w:ascii="Georgia" w:hAnsi="Georgia"/>
          <w:b/>
          <w:sz w:val="22"/>
          <w:szCs w:val="22"/>
          <w:u w:val="single"/>
        </w:rPr>
        <w:t>business transaction</w:t>
      </w:r>
      <w:r w:rsidRPr="003C76C6">
        <w:rPr>
          <w:rFonts w:ascii="Georgia" w:hAnsi="Georgia"/>
          <w:sz w:val="22"/>
          <w:szCs w:val="22"/>
        </w:rPr>
        <w:t>, we assume that there was a real loan</w:t>
      </w:r>
      <w:r>
        <w:rPr>
          <w:rFonts w:ascii="Georgia" w:hAnsi="Georgia"/>
          <w:sz w:val="22"/>
          <w:szCs w:val="22"/>
        </w:rPr>
        <w:t xml:space="preserve"> that was expected to be paid back,</w:t>
      </w:r>
      <w:r w:rsidRPr="003C76C6">
        <w:rPr>
          <w:rFonts w:ascii="Georgia" w:hAnsi="Georgia"/>
          <w:sz w:val="22"/>
          <w:szCs w:val="22"/>
        </w:rPr>
        <w:t xml:space="preserve"> </w:t>
      </w:r>
      <w:r>
        <w:rPr>
          <w:rFonts w:ascii="Georgia" w:hAnsi="Georgia"/>
          <w:sz w:val="22"/>
          <w:szCs w:val="22"/>
        </w:rPr>
        <w:t>and the creditor suffers a loss when it’s not paid back.</w:t>
      </w:r>
    </w:p>
    <w:p w14:paraId="031B14F9" w14:textId="77777777" w:rsidR="003C76C6" w:rsidRPr="003C76C6" w:rsidRDefault="003C76C6" w:rsidP="003C76C6">
      <w:pPr>
        <w:pStyle w:val="ListParagraph"/>
        <w:ind w:left="1440"/>
        <w:rPr>
          <w:rFonts w:ascii="Georgia" w:hAnsi="Georgia"/>
          <w:sz w:val="22"/>
          <w:szCs w:val="22"/>
        </w:rPr>
      </w:pPr>
    </w:p>
    <w:p w14:paraId="68A3F8F7" w14:textId="5224BB45" w:rsidR="003C76C6" w:rsidRDefault="003C76C6" w:rsidP="003C76C6">
      <w:pPr>
        <w:pStyle w:val="ListParagraph"/>
        <w:numPr>
          <w:ilvl w:val="1"/>
          <w:numId w:val="34"/>
        </w:numPr>
        <w:rPr>
          <w:rFonts w:ascii="Georgia" w:hAnsi="Georgia"/>
          <w:sz w:val="22"/>
          <w:szCs w:val="22"/>
        </w:rPr>
      </w:pPr>
      <w:r w:rsidRPr="003C76C6">
        <w:rPr>
          <w:rFonts w:ascii="Georgia" w:hAnsi="Georgia"/>
          <w:b/>
          <w:sz w:val="22"/>
          <w:szCs w:val="22"/>
          <w:u w:val="single"/>
        </w:rPr>
        <w:t>Nonbusiness debts:</w:t>
      </w:r>
      <w:r>
        <w:rPr>
          <w:rFonts w:ascii="Georgia" w:hAnsi="Georgia"/>
          <w:b/>
          <w:sz w:val="22"/>
          <w:szCs w:val="22"/>
        </w:rPr>
        <w:t xml:space="preserve"> </w:t>
      </w:r>
      <w:r>
        <w:rPr>
          <w:rFonts w:ascii="Georgia" w:hAnsi="Georgia"/>
          <w:sz w:val="22"/>
          <w:szCs w:val="22"/>
        </w:rPr>
        <w:t>The loss is treated as a short-term capital loss</w:t>
      </w:r>
    </w:p>
    <w:p w14:paraId="48ED4960" w14:textId="749D9A35" w:rsidR="003C76C6" w:rsidRDefault="003C76C6" w:rsidP="003C76C6">
      <w:pPr>
        <w:pStyle w:val="ListParagraph"/>
        <w:numPr>
          <w:ilvl w:val="2"/>
          <w:numId w:val="34"/>
        </w:numPr>
        <w:rPr>
          <w:rFonts w:ascii="Georgia" w:hAnsi="Georgia"/>
          <w:sz w:val="22"/>
          <w:szCs w:val="22"/>
        </w:rPr>
      </w:pPr>
      <w:r w:rsidRPr="003C76C6">
        <w:rPr>
          <w:rFonts w:ascii="Georgia" w:hAnsi="Georgia"/>
          <w:b/>
          <w:sz w:val="22"/>
          <w:szCs w:val="22"/>
          <w:u w:val="single"/>
        </w:rPr>
        <w:t>Definition:</w:t>
      </w:r>
      <w:r>
        <w:rPr>
          <w:rFonts w:ascii="Georgia" w:hAnsi="Georgia"/>
          <w:sz w:val="22"/>
          <w:szCs w:val="22"/>
        </w:rPr>
        <w:t xml:space="preserve"> </w:t>
      </w:r>
      <w:r w:rsidRPr="003C76C6">
        <w:rPr>
          <w:rFonts w:ascii="Georgia" w:hAnsi="Georgia"/>
          <w:b/>
          <w:sz w:val="22"/>
          <w:szCs w:val="22"/>
        </w:rPr>
        <w:t>Any debt other than</w:t>
      </w:r>
    </w:p>
    <w:p w14:paraId="32B56983" w14:textId="5C466464" w:rsidR="003C76C6" w:rsidRDefault="003C76C6" w:rsidP="003C76C6">
      <w:pPr>
        <w:pStyle w:val="ListParagraph"/>
        <w:numPr>
          <w:ilvl w:val="3"/>
          <w:numId w:val="34"/>
        </w:numPr>
        <w:rPr>
          <w:rFonts w:ascii="Georgia" w:hAnsi="Georgia"/>
          <w:sz w:val="22"/>
          <w:szCs w:val="22"/>
        </w:rPr>
      </w:pPr>
      <w:r>
        <w:rPr>
          <w:rFonts w:ascii="Georgia" w:hAnsi="Georgia"/>
          <w:sz w:val="22"/>
          <w:szCs w:val="22"/>
        </w:rPr>
        <w:t>A debt created or acquired in connection with a trade or business of TP, or</w:t>
      </w:r>
    </w:p>
    <w:p w14:paraId="38ED5D34" w14:textId="50A164E3" w:rsidR="003C76C6" w:rsidRPr="003C76C6" w:rsidRDefault="003C76C6" w:rsidP="003C76C6">
      <w:pPr>
        <w:pStyle w:val="ListParagraph"/>
        <w:numPr>
          <w:ilvl w:val="3"/>
          <w:numId w:val="34"/>
        </w:numPr>
        <w:rPr>
          <w:rFonts w:ascii="Georgia" w:hAnsi="Georgia"/>
          <w:sz w:val="22"/>
          <w:szCs w:val="22"/>
        </w:rPr>
      </w:pPr>
      <w:r>
        <w:rPr>
          <w:rFonts w:ascii="Georgia" w:hAnsi="Georgia"/>
          <w:sz w:val="22"/>
          <w:szCs w:val="22"/>
        </w:rPr>
        <w:t>A debt the loss from the worthlessness of which is incurred in the taxpayer’s trade or business</w:t>
      </w:r>
    </w:p>
    <w:p w14:paraId="1E1FEB21" w14:textId="77777777" w:rsidR="003C76C6" w:rsidRPr="003C76C6" w:rsidRDefault="003C76C6" w:rsidP="003C76C6">
      <w:pPr>
        <w:pStyle w:val="ListParagraph"/>
        <w:ind w:left="1080"/>
        <w:rPr>
          <w:rFonts w:ascii="Georgia" w:hAnsi="Georgia"/>
          <w:b/>
          <w:sz w:val="26"/>
          <w:szCs w:val="26"/>
        </w:rPr>
      </w:pPr>
    </w:p>
    <w:p w14:paraId="5002B0FD" w14:textId="3CA87FFD" w:rsidR="00A70544" w:rsidRDefault="003A5E6E" w:rsidP="00A70544">
      <w:pPr>
        <w:pStyle w:val="ListParagraph"/>
        <w:numPr>
          <w:ilvl w:val="0"/>
          <w:numId w:val="34"/>
        </w:numPr>
        <w:rPr>
          <w:rFonts w:ascii="Georgia" w:hAnsi="Georgia"/>
          <w:b/>
          <w:sz w:val="26"/>
          <w:szCs w:val="26"/>
        </w:rPr>
      </w:pPr>
      <w:r w:rsidRPr="003A5E6E">
        <w:rPr>
          <w:rFonts w:ascii="Georgia" w:hAnsi="Georgia"/>
          <w:b/>
          <w:sz w:val="26"/>
          <w:szCs w:val="26"/>
          <w:u w:val="single"/>
        </w:rPr>
        <w:t>LIKE</w:t>
      </w:r>
      <w:r>
        <w:rPr>
          <w:rFonts w:ascii="Georgia" w:hAnsi="Georgia"/>
          <w:b/>
          <w:sz w:val="26"/>
          <w:szCs w:val="26"/>
          <w:u w:val="single"/>
        </w:rPr>
        <w:t>-</w:t>
      </w:r>
      <w:r w:rsidRPr="003A5E6E">
        <w:rPr>
          <w:rFonts w:ascii="Georgia" w:hAnsi="Georgia"/>
          <w:b/>
          <w:sz w:val="26"/>
          <w:szCs w:val="26"/>
          <w:u w:val="single"/>
        </w:rPr>
        <w:t xml:space="preserve">KIND </w:t>
      </w:r>
      <w:r>
        <w:rPr>
          <w:rFonts w:ascii="Georgia" w:hAnsi="Georgia"/>
          <w:b/>
          <w:sz w:val="26"/>
          <w:szCs w:val="26"/>
          <w:u w:val="single"/>
        </w:rPr>
        <w:t xml:space="preserve">PROPERTY </w:t>
      </w:r>
      <w:r w:rsidRPr="003A5E6E">
        <w:rPr>
          <w:rFonts w:ascii="Georgia" w:hAnsi="Georgia"/>
          <w:b/>
          <w:sz w:val="26"/>
          <w:szCs w:val="26"/>
          <w:u w:val="single"/>
        </w:rPr>
        <w:t>EXCHANGES</w:t>
      </w:r>
      <w:r w:rsidR="00A70544">
        <w:rPr>
          <w:rFonts w:ascii="Georgia" w:hAnsi="Georgia"/>
          <w:b/>
          <w:sz w:val="26"/>
          <w:szCs w:val="26"/>
          <w:u w:val="single"/>
        </w:rPr>
        <w:t xml:space="preserve"> </w:t>
      </w:r>
      <w:r>
        <w:rPr>
          <w:rFonts w:ascii="Georgia" w:hAnsi="Georgia"/>
          <w:b/>
          <w:sz w:val="26"/>
          <w:szCs w:val="26"/>
        </w:rPr>
        <w:t xml:space="preserve"> - § 1031</w:t>
      </w:r>
      <w:r w:rsidR="00A70544">
        <w:rPr>
          <w:rFonts w:ascii="Georgia" w:hAnsi="Georgia"/>
          <w:b/>
          <w:sz w:val="26"/>
          <w:szCs w:val="26"/>
        </w:rPr>
        <w:t>. NON-RECOGNITION</w:t>
      </w:r>
    </w:p>
    <w:p w14:paraId="2742DFDC" w14:textId="25BA218F" w:rsidR="00A70544" w:rsidRPr="001947AA" w:rsidRDefault="00A70544" w:rsidP="00A70544">
      <w:pPr>
        <w:pStyle w:val="ListParagraph"/>
        <w:numPr>
          <w:ilvl w:val="1"/>
          <w:numId w:val="34"/>
        </w:numPr>
        <w:rPr>
          <w:rFonts w:ascii="Georgia" w:hAnsi="Georgia"/>
          <w:b/>
          <w:sz w:val="26"/>
          <w:szCs w:val="26"/>
        </w:rPr>
      </w:pPr>
      <w:r>
        <w:rPr>
          <w:rFonts w:ascii="Georgia" w:hAnsi="Georgia"/>
          <w:sz w:val="22"/>
          <w:szCs w:val="22"/>
        </w:rPr>
        <w:t xml:space="preserve">No gain or loss recognized on the exchange of property </w:t>
      </w:r>
      <w:r w:rsidRPr="001947AA">
        <w:rPr>
          <w:rFonts w:ascii="Georgia" w:hAnsi="Georgia"/>
          <w:b/>
          <w:sz w:val="22"/>
          <w:szCs w:val="22"/>
        </w:rPr>
        <w:t>held for productive use</w:t>
      </w:r>
      <w:r>
        <w:rPr>
          <w:rFonts w:ascii="Georgia" w:hAnsi="Georgia"/>
          <w:sz w:val="22"/>
          <w:szCs w:val="22"/>
        </w:rPr>
        <w:t xml:space="preserve"> in a </w:t>
      </w:r>
      <w:r w:rsidRPr="001947AA">
        <w:rPr>
          <w:rFonts w:ascii="Georgia" w:hAnsi="Georgia"/>
          <w:b/>
          <w:sz w:val="22"/>
          <w:szCs w:val="22"/>
        </w:rPr>
        <w:t>trade or business</w:t>
      </w:r>
      <w:r>
        <w:rPr>
          <w:rFonts w:ascii="Georgia" w:hAnsi="Georgia"/>
          <w:sz w:val="22"/>
          <w:szCs w:val="22"/>
        </w:rPr>
        <w:t xml:space="preserve"> </w:t>
      </w:r>
      <w:r w:rsidRPr="001947AA">
        <w:rPr>
          <w:rFonts w:ascii="Georgia" w:hAnsi="Georgia"/>
          <w:b/>
          <w:sz w:val="22"/>
          <w:szCs w:val="22"/>
        </w:rPr>
        <w:t>or for investment</w:t>
      </w:r>
      <w:r>
        <w:rPr>
          <w:rFonts w:ascii="Georgia" w:hAnsi="Georgia"/>
          <w:sz w:val="22"/>
          <w:szCs w:val="22"/>
        </w:rPr>
        <w:t xml:space="preserve"> if such property is </w:t>
      </w:r>
      <w:r>
        <w:rPr>
          <w:rFonts w:ascii="Georgia" w:hAnsi="Georgia"/>
          <w:b/>
          <w:sz w:val="22"/>
          <w:szCs w:val="22"/>
        </w:rPr>
        <w:t xml:space="preserve">exchanged </w:t>
      </w:r>
      <w:r>
        <w:rPr>
          <w:rFonts w:ascii="Georgia" w:hAnsi="Georgia"/>
          <w:b/>
          <w:i/>
          <w:sz w:val="22"/>
          <w:szCs w:val="22"/>
          <w:u w:val="single"/>
        </w:rPr>
        <w:t>solely</w:t>
      </w:r>
      <w:r>
        <w:rPr>
          <w:rFonts w:ascii="Georgia" w:hAnsi="Georgia"/>
          <w:b/>
          <w:sz w:val="22"/>
          <w:szCs w:val="22"/>
        </w:rPr>
        <w:t xml:space="preserve"> for property of like kind </w:t>
      </w:r>
      <w:r w:rsidRPr="001947AA">
        <w:rPr>
          <w:rFonts w:ascii="Georgia" w:hAnsi="Georgia"/>
          <w:sz w:val="22"/>
          <w:szCs w:val="22"/>
        </w:rPr>
        <w:t>which is to be held either for productive use in a trade or business or for investment.</w:t>
      </w:r>
      <w:r>
        <w:rPr>
          <w:rFonts w:ascii="Georgia" w:hAnsi="Georgia"/>
          <w:sz w:val="22"/>
          <w:szCs w:val="22"/>
        </w:rPr>
        <w:t xml:space="preserve"> </w:t>
      </w:r>
    </w:p>
    <w:p w14:paraId="0F039079" w14:textId="77777777" w:rsidR="001947AA" w:rsidRPr="00D94074" w:rsidRDefault="001947AA" w:rsidP="001947AA">
      <w:pPr>
        <w:pStyle w:val="ListParagraph"/>
        <w:numPr>
          <w:ilvl w:val="2"/>
          <w:numId w:val="34"/>
        </w:numPr>
        <w:rPr>
          <w:rFonts w:ascii="Georgia" w:hAnsi="Georgia"/>
          <w:b/>
          <w:sz w:val="26"/>
          <w:szCs w:val="26"/>
          <w:u w:val="single"/>
        </w:rPr>
      </w:pPr>
      <w:r w:rsidRPr="00D94074">
        <w:rPr>
          <w:rFonts w:ascii="Georgia" w:hAnsi="Georgia"/>
          <w:b/>
          <w:sz w:val="22"/>
          <w:szCs w:val="22"/>
          <w:u w:val="single"/>
        </w:rPr>
        <w:t>Exceptions:</w:t>
      </w:r>
    </w:p>
    <w:p w14:paraId="638F4A8E" w14:textId="40C85A74" w:rsidR="001947AA" w:rsidRPr="001947AA" w:rsidRDefault="001947AA" w:rsidP="001947AA">
      <w:pPr>
        <w:pStyle w:val="ListParagraph"/>
        <w:numPr>
          <w:ilvl w:val="3"/>
          <w:numId w:val="34"/>
        </w:numPr>
        <w:rPr>
          <w:rFonts w:ascii="Georgia" w:hAnsi="Georgia"/>
          <w:b/>
          <w:sz w:val="26"/>
          <w:szCs w:val="26"/>
        </w:rPr>
      </w:pPr>
      <w:r>
        <w:rPr>
          <w:rFonts w:ascii="Georgia" w:hAnsi="Georgia"/>
          <w:sz w:val="22"/>
          <w:szCs w:val="22"/>
        </w:rPr>
        <w:t xml:space="preserve">Stock in trade or other property held primarily for sale (inventory); </w:t>
      </w:r>
    </w:p>
    <w:p w14:paraId="35262B6F" w14:textId="49A81F8B" w:rsidR="001947AA" w:rsidRPr="001947AA" w:rsidRDefault="001947AA" w:rsidP="001947AA">
      <w:pPr>
        <w:pStyle w:val="ListParagraph"/>
        <w:numPr>
          <w:ilvl w:val="3"/>
          <w:numId w:val="34"/>
        </w:numPr>
        <w:rPr>
          <w:rFonts w:ascii="Georgia" w:hAnsi="Georgia"/>
          <w:b/>
          <w:sz w:val="26"/>
          <w:szCs w:val="26"/>
        </w:rPr>
      </w:pPr>
      <w:r>
        <w:rPr>
          <w:rFonts w:ascii="Georgia" w:hAnsi="Georgia"/>
          <w:sz w:val="22"/>
          <w:szCs w:val="22"/>
        </w:rPr>
        <w:t>Stocks, bonds, notes, or other securities or evidences of indebtedness</w:t>
      </w:r>
      <w:r w:rsidR="00D94074">
        <w:rPr>
          <w:rFonts w:ascii="Georgia" w:hAnsi="Georgia"/>
          <w:sz w:val="22"/>
          <w:szCs w:val="22"/>
        </w:rPr>
        <w:t>;</w:t>
      </w:r>
    </w:p>
    <w:p w14:paraId="055C4B46" w14:textId="2FBCDEF4" w:rsidR="001947AA" w:rsidRPr="00A2286F" w:rsidRDefault="001947AA" w:rsidP="001947AA">
      <w:pPr>
        <w:pStyle w:val="ListParagraph"/>
        <w:numPr>
          <w:ilvl w:val="3"/>
          <w:numId w:val="34"/>
        </w:numPr>
        <w:rPr>
          <w:rFonts w:ascii="Georgia" w:hAnsi="Georgia"/>
          <w:b/>
          <w:sz w:val="26"/>
          <w:szCs w:val="26"/>
        </w:rPr>
      </w:pPr>
      <w:r>
        <w:rPr>
          <w:rFonts w:ascii="Georgia" w:hAnsi="Georgia"/>
          <w:sz w:val="22"/>
          <w:szCs w:val="22"/>
        </w:rPr>
        <w:t>Interests in a partnership; certificates of trust or beneficial interests; choses in action</w:t>
      </w:r>
    </w:p>
    <w:p w14:paraId="4AC1D011" w14:textId="2FCE615E" w:rsidR="00A2286F" w:rsidRPr="00A2286F" w:rsidRDefault="00A2286F" w:rsidP="00A2286F">
      <w:pPr>
        <w:pStyle w:val="ListParagraph"/>
        <w:numPr>
          <w:ilvl w:val="2"/>
          <w:numId w:val="34"/>
        </w:numPr>
        <w:rPr>
          <w:rFonts w:ascii="Georgia" w:hAnsi="Georgia"/>
          <w:b/>
          <w:sz w:val="26"/>
          <w:szCs w:val="26"/>
        </w:rPr>
      </w:pPr>
      <w:r>
        <w:rPr>
          <w:rFonts w:ascii="Georgia" w:hAnsi="Georgia"/>
          <w:b/>
          <w:sz w:val="22"/>
          <w:szCs w:val="22"/>
        </w:rPr>
        <w:t>Gain from exchange not solely in kind</w:t>
      </w:r>
      <w:r>
        <w:rPr>
          <w:rFonts w:ascii="Georgia" w:hAnsi="Georgia"/>
          <w:sz w:val="22"/>
          <w:szCs w:val="22"/>
        </w:rPr>
        <w:t xml:space="preserve"> - §  1031(b)</w:t>
      </w:r>
    </w:p>
    <w:p w14:paraId="1B7A2E90" w14:textId="3373C033" w:rsidR="00A2286F" w:rsidRPr="00A2286F" w:rsidRDefault="00A2286F" w:rsidP="00A2286F">
      <w:pPr>
        <w:pStyle w:val="ListParagraph"/>
        <w:numPr>
          <w:ilvl w:val="3"/>
          <w:numId w:val="34"/>
        </w:numPr>
        <w:rPr>
          <w:rFonts w:ascii="Georgia" w:hAnsi="Georgia"/>
          <w:b/>
          <w:sz w:val="26"/>
          <w:szCs w:val="26"/>
        </w:rPr>
      </w:pPr>
      <w:r>
        <w:rPr>
          <w:rFonts w:ascii="Georgia" w:hAnsi="Georgia"/>
          <w:sz w:val="22"/>
          <w:szCs w:val="22"/>
        </w:rPr>
        <w:t>TP recognizes gain equal to money received and the FMV of the non-like kind property</w:t>
      </w:r>
    </w:p>
    <w:p w14:paraId="62E232BC" w14:textId="1E2EA71A" w:rsidR="00A2286F" w:rsidRPr="00A2286F" w:rsidRDefault="00A2286F" w:rsidP="00A2286F">
      <w:pPr>
        <w:pStyle w:val="ListParagraph"/>
        <w:numPr>
          <w:ilvl w:val="2"/>
          <w:numId w:val="34"/>
        </w:numPr>
        <w:rPr>
          <w:rFonts w:ascii="Georgia" w:hAnsi="Georgia"/>
          <w:b/>
          <w:sz w:val="26"/>
          <w:szCs w:val="26"/>
        </w:rPr>
      </w:pPr>
      <w:r>
        <w:rPr>
          <w:rFonts w:ascii="Georgia" w:hAnsi="Georgia"/>
          <w:b/>
          <w:sz w:val="22"/>
          <w:szCs w:val="22"/>
        </w:rPr>
        <w:t>Loss from exchange not solely in kind</w:t>
      </w:r>
      <w:r>
        <w:rPr>
          <w:rFonts w:ascii="Georgia" w:hAnsi="Georgia"/>
          <w:sz w:val="22"/>
          <w:szCs w:val="22"/>
        </w:rPr>
        <w:t xml:space="preserve"> - §  1031(c)</w:t>
      </w:r>
    </w:p>
    <w:p w14:paraId="1CD1C1F4" w14:textId="675DD1A8" w:rsidR="00A2286F" w:rsidRPr="00A2286F" w:rsidRDefault="00A2286F" w:rsidP="00A2286F">
      <w:pPr>
        <w:pStyle w:val="ListParagraph"/>
        <w:numPr>
          <w:ilvl w:val="3"/>
          <w:numId w:val="34"/>
        </w:numPr>
        <w:rPr>
          <w:rFonts w:ascii="Georgia" w:hAnsi="Georgia"/>
          <w:b/>
          <w:sz w:val="26"/>
          <w:szCs w:val="26"/>
        </w:rPr>
      </w:pPr>
      <w:r>
        <w:rPr>
          <w:rFonts w:ascii="Georgia" w:hAnsi="Georgia"/>
          <w:b/>
          <w:sz w:val="22"/>
          <w:szCs w:val="22"/>
        </w:rPr>
        <w:t>No loss recognized</w:t>
      </w:r>
    </w:p>
    <w:p w14:paraId="7AA1208B" w14:textId="77777777" w:rsidR="00A2286F" w:rsidRPr="00A2286F" w:rsidRDefault="00A2286F" w:rsidP="00A2286F">
      <w:pPr>
        <w:pStyle w:val="ListParagraph"/>
        <w:numPr>
          <w:ilvl w:val="3"/>
          <w:numId w:val="34"/>
        </w:numPr>
        <w:rPr>
          <w:rFonts w:ascii="Georgia" w:hAnsi="Georgia"/>
          <w:b/>
          <w:sz w:val="26"/>
          <w:szCs w:val="26"/>
        </w:rPr>
      </w:pPr>
    </w:p>
    <w:p w14:paraId="6280EB87" w14:textId="77777777" w:rsidR="00D94074" w:rsidRPr="00D94074" w:rsidRDefault="00D94074" w:rsidP="00D94074">
      <w:pPr>
        <w:pStyle w:val="ListParagraph"/>
        <w:ind w:left="1440"/>
        <w:rPr>
          <w:rFonts w:ascii="Georgia" w:hAnsi="Georgia"/>
          <w:b/>
          <w:sz w:val="26"/>
          <w:szCs w:val="26"/>
        </w:rPr>
      </w:pPr>
    </w:p>
    <w:p w14:paraId="70A63C18" w14:textId="05B4F54C" w:rsidR="00A70544" w:rsidRPr="00BE230F" w:rsidRDefault="00D94074" w:rsidP="00D94074">
      <w:pPr>
        <w:pStyle w:val="ListParagraph"/>
        <w:numPr>
          <w:ilvl w:val="1"/>
          <w:numId w:val="34"/>
        </w:numPr>
        <w:rPr>
          <w:rFonts w:ascii="Georgia" w:hAnsi="Georgia"/>
          <w:b/>
          <w:sz w:val="26"/>
          <w:szCs w:val="26"/>
        </w:rPr>
      </w:pPr>
      <w:r w:rsidRPr="00D94074">
        <w:rPr>
          <w:rFonts w:ascii="Georgia" w:hAnsi="Georgia"/>
          <w:b/>
          <w:sz w:val="22"/>
          <w:szCs w:val="22"/>
        </w:rPr>
        <w:t>TP’s</w:t>
      </w:r>
      <w:r>
        <w:rPr>
          <w:rFonts w:ascii="Georgia" w:hAnsi="Georgia"/>
          <w:sz w:val="22"/>
          <w:szCs w:val="22"/>
        </w:rPr>
        <w:t xml:space="preserve"> </w:t>
      </w:r>
      <w:r w:rsidRPr="00D94074">
        <w:rPr>
          <w:rFonts w:ascii="Georgia" w:hAnsi="Georgia"/>
          <w:b/>
          <w:sz w:val="22"/>
          <w:szCs w:val="22"/>
          <w:u w:val="single"/>
        </w:rPr>
        <w:t>basis</w:t>
      </w:r>
      <w:r w:rsidRPr="00D94074">
        <w:rPr>
          <w:rFonts w:ascii="Georgia" w:hAnsi="Georgia"/>
          <w:b/>
          <w:sz w:val="22"/>
          <w:szCs w:val="22"/>
        </w:rPr>
        <w:t xml:space="preserve"> in the new property</w:t>
      </w:r>
      <w:r w:rsidRPr="00D94074">
        <w:rPr>
          <w:rFonts w:ascii="Georgia" w:hAnsi="Georgia"/>
          <w:sz w:val="22"/>
          <w:szCs w:val="22"/>
        </w:rPr>
        <w:t xml:space="preserve"> is TP’s AB in</w:t>
      </w:r>
      <w:r w:rsidR="00D113A0">
        <w:rPr>
          <w:rFonts w:ascii="Georgia" w:hAnsi="Georgia"/>
          <w:sz w:val="22"/>
          <w:szCs w:val="22"/>
        </w:rPr>
        <w:t xml:space="preserve"> the property exchanged (may be multiple pieces of property, or property + cash)</w:t>
      </w:r>
      <w:r w:rsidRPr="00D94074">
        <w:rPr>
          <w:rFonts w:ascii="Georgia" w:hAnsi="Georgia"/>
          <w:sz w:val="22"/>
          <w:szCs w:val="22"/>
        </w:rPr>
        <w:t>,</w:t>
      </w:r>
      <w:r>
        <w:rPr>
          <w:rFonts w:ascii="Georgia" w:hAnsi="Georgia"/>
          <w:b/>
          <w:sz w:val="22"/>
          <w:szCs w:val="22"/>
        </w:rPr>
        <w:t xml:space="preserve"> </w:t>
      </w:r>
      <w:r>
        <w:rPr>
          <w:rFonts w:ascii="Georgia" w:hAnsi="Georgia"/>
          <w:sz w:val="22"/>
          <w:szCs w:val="22"/>
        </w:rPr>
        <w:t>decreased in the amount</w:t>
      </w:r>
      <w:r w:rsidR="00BE230F">
        <w:rPr>
          <w:rFonts w:ascii="Georgia" w:hAnsi="Georgia"/>
          <w:sz w:val="22"/>
          <w:szCs w:val="22"/>
        </w:rPr>
        <w:t xml:space="preserve"> of any cash received by TP and increased in the amount of gain or </w:t>
      </w:r>
      <w:r>
        <w:rPr>
          <w:rFonts w:ascii="Georgia" w:hAnsi="Georgia"/>
          <w:sz w:val="22"/>
          <w:szCs w:val="22"/>
        </w:rPr>
        <w:t>decreased in the amount of loss to the TP that was recognized on the exchange.</w:t>
      </w:r>
      <w:r w:rsidR="00D113A0">
        <w:rPr>
          <w:rFonts w:ascii="Georgia" w:hAnsi="Georgia"/>
          <w:sz w:val="22"/>
          <w:szCs w:val="22"/>
        </w:rPr>
        <w:t xml:space="preserve"> § 1031(d).</w:t>
      </w:r>
    </w:p>
    <w:p w14:paraId="68E50A67" w14:textId="7BE64258" w:rsidR="00BE230F" w:rsidRPr="00E6521C" w:rsidRDefault="00BE230F" w:rsidP="00BE230F">
      <w:pPr>
        <w:pStyle w:val="ListParagraph"/>
        <w:numPr>
          <w:ilvl w:val="2"/>
          <w:numId w:val="34"/>
        </w:numPr>
        <w:rPr>
          <w:rFonts w:ascii="Georgia" w:hAnsi="Georgia"/>
          <w:b/>
          <w:sz w:val="26"/>
          <w:szCs w:val="26"/>
        </w:rPr>
      </w:pPr>
      <w:r>
        <w:rPr>
          <w:rFonts w:ascii="Georgia" w:hAnsi="Georgia"/>
          <w:sz w:val="22"/>
          <w:szCs w:val="22"/>
        </w:rPr>
        <w:t>Basis</w:t>
      </w:r>
      <w:r w:rsidR="00F42EB1">
        <w:rPr>
          <w:rFonts w:ascii="Georgia" w:hAnsi="Georgia"/>
          <w:sz w:val="22"/>
          <w:szCs w:val="22"/>
          <w:vertAlign w:val="subscript"/>
        </w:rPr>
        <w:t>New</w:t>
      </w:r>
      <w:r>
        <w:rPr>
          <w:rFonts w:ascii="Georgia" w:hAnsi="Georgia"/>
          <w:sz w:val="22"/>
          <w:szCs w:val="22"/>
        </w:rPr>
        <w:t xml:space="preserve"> = B</w:t>
      </w:r>
      <w:r w:rsidR="00F42EB1">
        <w:rPr>
          <w:rFonts w:ascii="Georgia" w:hAnsi="Georgia"/>
          <w:sz w:val="22"/>
          <w:szCs w:val="22"/>
          <w:vertAlign w:val="subscript"/>
        </w:rPr>
        <w:t>E</w:t>
      </w:r>
      <w:r w:rsidRPr="00BE230F">
        <w:rPr>
          <w:rFonts w:ascii="Georgia" w:hAnsi="Georgia"/>
          <w:sz w:val="22"/>
          <w:szCs w:val="22"/>
          <w:vertAlign w:val="subscript"/>
        </w:rPr>
        <w:t>xchanged</w:t>
      </w:r>
      <w:r>
        <w:rPr>
          <w:rFonts w:ascii="Georgia" w:hAnsi="Georgia"/>
          <w:sz w:val="22"/>
          <w:szCs w:val="22"/>
        </w:rPr>
        <w:t xml:space="preserve"> – Recognized Loss + Recognized Gain - $ received</w:t>
      </w:r>
    </w:p>
    <w:p w14:paraId="3115F57F" w14:textId="7EB6DE1C" w:rsidR="00E6521C" w:rsidRPr="00407C52" w:rsidRDefault="00E6521C" w:rsidP="00BE230F">
      <w:pPr>
        <w:pStyle w:val="ListParagraph"/>
        <w:numPr>
          <w:ilvl w:val="2"/>
          <w:numId w:val="34"/>
        </w:numPr>
        <w:rPr>
          <w:rFonts w:ascii="Georgia" w:hAnsi="Georgia"/>
          <w:b/>
          <w:sz w:val="26"/>
          <w:szCs w:val="26"/>
        </w:rPr>
      </w:pPr>
      <w:r>
        <w:rPr>
          <w:rFonts w:ascii="Georgia" w:hAnsi="Georgia"/>
          <w:sz w:val="22"/>
          <w:szCs w:val="22"/>
        </w:rPr>
        <w:t>We add recognized gain to the basis of the new property so that TP isn’t taxed twice on it. We subtract cash because cash always carries a basis equal to face value</w:t>
      </w:r>
    </w:p>
    <w:p w14:paraId="27FFB457" w14:textId="47748404" w:rsidR="00407C52" w:rsidRPr="00407C52" w:rsidRDefault="00407C52" w:rsidP="00BE230F">
      <w:pPr>
        <w:pStyle w:val="ListParagraph"/>
        <w:numPr>
          <w:ilvl w:val="2"/>
          <w:numId w:val="34"/>
        </w:numPr>
        <w:rPr>
          <w:rFonts w:ascii="Georgia" w:hAnsi="Georgia"/>
          <w:b/>
          <w:sz w:val="26"/>
          <w:szCs w:val="26"/>
        </w:rPr>
      </w:pPr>
      <w:r w:rsidRPr="00407C52">
        <w:rPr>
          <w:rFonts w:ascii="Georgia" w:hAnsi="Georgia"/>
          <w:b/>
          <w:sz w:val="22"/>
          <w:szCs w:val="22"/>
          <w:u w:val="single"/>
        </w:rPr>
        <w:t>If you receive multiple pieces of property</w:t>
      </w:r>
      <w:r w:rsidRPr="00407C52">
        <w:rPr>
          <w:rFonts w:ascii="Georgia" w:hAnsi="Georgia"/>
          <w:sz w:val="22"/>
          <w:szCs w:val="22"/>
          <w:u w:val="single"/>
        </w:rPr>
        <w:t xml:space="preserve">, </w:t>
      </w:r>
      <w:r>
        <w:rPr>
          <w:rFonts w:ascii="Georgia" w:hAnsi="Georgia"/>
          <w:b/>
          <w:sz w:val="22"/>
          <w:szCs w:val="22"/>
        </w:rPr>
        <w:t xml:space="preserve">allocate basis between them </w:t>
      </w:r>
      <w:r>
        <w:rPr>
          <w:rFonts w:ascii="Georgia" w:hAnsi="Georgia"/>
          <w:sz w:val="22"/>
          <w:szCs w:val="22"/>
        </w:rPr>
        <w:t>by assigning FMV as the basis of the boot; give the rest to the like-kind property</w:t>
      </w:r>
    </w:p>
    <w:p w14:paraId="45A45C5C" w14:textId="77777777" w:rsidR="00E6521C" w:rsidRPr="00E6521C" w:rsidRDefault="00E6521C" w:rsidP="00E6521C">
      <w:pPr>
        <w:pStyle w:val="ListParagraph"/>
        <w:ind w:left="1440"/>
        <w:rPr>
          <w:rFonts w:ascii="Georgia" w:hAnsi="Georgia"/>
          <w:b/>
          <w:sz w:val="26"/>
          <w:szCs w:val="26"/>
        </w:rPr>
      </w:pPr>
    </w:p>
    <w:p w14:paraId="4873E15E" w14:textId="4D77FD34" w:rsidR="00E6521C" w:rsidRPr="00E6521C" w:rsidRDefault="00E6521C" w:rsidP="00E6521C">
      <w:pPr>
        <w:pStyle w:val="ListParagraph"/>
        <w:numPr>
          <w:ilvl w:val="1"/>
          <w:numId w:val="34"/>
        </w:numPr>
        <w:rPr>
          <w:rFonts w:ascii="Georgia" w:hAnsi="Georgia"/>
          <w:b/>
          <w:sz w:val="26"/>
          <w:szCs w:val="26"/>
        </w:rPr>
      </w:pPr>
      <w:r w:rsidRPr="00E6521C">
        <w:rPr>
          <w:rFonts w:ascii="Georgia" w:hAnsi="Georgia"/>
          <w:b/>
          <w:sz w:val="22"/>
          <w:szCs w:val="22"/>
        </w:rPr>
        <w:t>When there are multiple assets exchanged, they’re treated as separate transactions</w:t>
      </w:r>
      <w:r>
        <w:rPr>
          <w:rFonts w:ascii="Georgia" w:hAnsi="Georgia"/>
          <w:b/>
          <w:sz w:val="22"/>
          <w:szCs w:val="22"/>
        </w:rPr>
        <w:t>.</w:t>
      </w:r>
    </w:p>
    <w:p w14:paraId="0F8BF295" w14:textId="038CD3B9" w:rsidR="00E6521C" w:rsidRPr="00E6521C" w:rsidRDefault="00E6521C" w:rsidP="00E6521C">
      <w:pPr>
        <w:pStyle w:val="ListParagraph"/>
        <w:numPr>
          <w:ilvl w:val="2"/>
          <w:numId w:val="34"/>
        </w:numPr>
        <w:rPr>
          <w:rFonts w:ascii="Georgia" w:hAnsi="Georgia"/>
          <w:b/>
          <w:sz w:val="26"/>
          <w:szCs w:val="26"/>
        </w:rPr>
      </w:pPr>
      <w:r>
        <w:rPr>
          <w:rFonts w:ascii="Georgia" w:hAnsi="Georgia"/>
          <w:sz w:val="22"/>
          <w:szCs w:val="22"/>
        </w:rPr>
        <w:t>Allocate the total AR to each asset based on its FMV</w:t>
      </w:r>
    </w:p>
    <w:p w14:paraId="0F398E2F" w14:textId="635AC474" w:rsidR="00E6521C" w:rsidRPr="00407C52" w:rsidRDefault="00407C52" w:rsidP="00E6521C">
      <w:pPr>
        <w:pStyle w:val="ListParagraph"/>
        <w:numPr>
          <w:ilvl w:val="2"/>
          <w:numId w:val="34"/>
        </w:numPr>
        <w:rPr>
          <w:rFonts w:ascii="Georgia" w:hAnsi="Georgia"/>
          <w:sz w:val="22"/>
          <w:szCs w:val="22"/>
        </w:rPr>
      </w:pPr>
      <w:r w:rsidRPr="00407C52">
        <w:rPr>
          <w:rFonts w:ascii="Georgia" w:hAnsi="Georgia"/>
          <w:sz w:val="22"/>
          <w:szCs w:val="22"/>
        </w:rPr>
        <w:t>Note: multiple trucks for one truck is still a like-kind exchange</w:t>
      </w:r>
    </w:p>
    <w:p w14:paraId="167B6868" w14:textId="77777777" w:rsidR="00D94074" w:rsidRPr="00BE230F" w:rsidRDefault="00D94074" w:rsidP="00BE230F">
      <w:pPr>
        <w:ind w:left="1080"/>
        <w:rPr>
          <w:rFonts w:ascii="Georgia" w:hAnsi="Georgia"/>
          <w:b/>
          <w:sz w:val="26"/>
          <w:szCs w:val="26"/>
        </w:rPr>
      </w:pPr>
    </w:p>
    <w:p w14:paraId="570C7C2B" w14:textId="50468292" w:rsidR="00A70544" w:rsidRPr="00D94074" w:rsidRDefault="00D94074" w:rsidP="00D94074">
      <w:pPr>
        <w:pStyle w:val="ListParagraph"/>
        <w:numPr>
          <w:ilvl w:val="1"/>
          <w:numId w:val="34"/>
        </w:numPr>
        <w:rPr>
          <w:rFonts w:ascii="Georgia" w:hAnsi="Georgia"/>
          <w:sz w:val="22"/>
          <w:szCs w:val="22"/>
        </w:rPr>
      </w:pPr>
      <w:r w:rsidRPr="00D94074">
        <w:rPr>
          <w:rFonts w:ascii="Georgia" w:hAnsi="Georgia"/>
          <w:b/>
          <w:sz w:val="22"/>
          <w:szCs w:val="22"/>
        </w:rPr>
        <w:t>§ 1031 a</w:t>
      </w:r>
      <w:r w:rsidR="00A70544" w:rsidRPr="00D94074">
        <w:rPr>
          <w:rFonts w:ascii="Georgia" w:hAnsi="Georgia"/>
          <w:b/>
          <w:sz w:val="22"/>
          <w:szCs w:val="22"/>
        </w:rPr>
        <w:t>pplies separately to each TP.</w:t>
      </w:r>
      <w:r w:rsidR="00A70544" w:rsidRPr="00D94074">
        <w:rPr>
          <w:rFonts w:ascii="Georgia" w:hAnsi="Georgia"/>
          <w:sz w:val="22"/>
          <w:szCs w:val="22"/>
        </w:rPr>
        <w:t xml:space="preserve"> Both parties to an exchange need not qualify for 1031 treatment in order for one of them to qualify.</w:t>
      </w:r>
    </w:p>
    <w:p w14:paraId="7415DC0F" w14:textId="77777777" w:rsidR="00D94074" w:rsidRPr="00D94074" w:rsidRDefault="00D94074" w:rsidP="00D94074">
      <w:pPr>
        <w:pStyle w:val="ListParagraph"/>
        <w:numPr>
          <w:ilvl w:val="1"/>
          <w:numId w:val="34"/>
        </w:numPr>
        <w:rPr>
          <w:rFonts w:ascii="Georgia" w:hAnsi="Georgia"/>
          <w:sz w:val="22"/>
          <w:szCs w:val="22"/>
        </w:rPr>
      </w:pPr>
      <w:r>
        <w:rPr>
          <w:rFonts w:ascii="Georgia" w:hAnsi="Georgia"/>
          <w:b/>
          <w:sz w:val="22"/>
          <w:szCs w:val="22"/>
          <w:u w:val="single"/>
        </w:rPr>
        <w:t>POLICY:</w:t>
      </w:r>
      <w:r>
        <w:rPr>
          <w:rFonts w:ascii="Georgia" w:hAnsi="Georgia"/>
          <w:b/>
          <w:sz w:val="22"/>
          <w:szCs w:val="22"/>
        </w:rPr>
        <w:t xml:space="preserve"> </w:t>
      </w:r>
    </w:p>
    <w:p w14:paraId="1AFA9498" w14:textId="05A82057" w:rsidR="00A70544" w:rsidRDefault="00D94074" w:rsidP="00D94074">
      <w:pPr>
        <w:pStyle w:val="ListParagraph"/>
        <w:numPr>
          <w:ilvl w:val="2"/>
          <w:numId w:val="34"/>
        </w:numPr>
        <w:rPr>
          <w:rFonts w:ascii="Georgia" w:hAnsi="Georgia"/>
          <w:sz w:val="22"/>
          <w:szCs w:val="22"/>
        </w:rPr>
      </w:pPr>
      <w:r>
        <w:rPr>
          <w:rFonts w:ascii="Georgia" w:hAnsi="Georgia"/>
          <w:sz w:val="22"/>
          <w:szCs w:val="22"/>
        </w:rPr>
        <w:t>Why it c</w:t>
      </w:r>
      <w:r w:rsidR="00A70544" w:rsidRPr="00A70544">
        <w:rPr>
          <w:rFonts w:ascii="Georgia" w:hAnsi="Georgia"/>
          <w:sz w:val="22"/>
          <w:szCs w:val="22"/>
        </w:rPr>
        <w:t>an’t be used for stocks, securities, publicly traded partnerships, etc</w:t>
      </w:r>
      <w:r>
        <w:rPr>
          <w:rFonts w:ascii="Georgia" w:hAnsi="Georgia"/>
          <w:sz w:val="22"/>
          <w:szCs w:val="22"/>
        </w:rPr>
        <w:t xml:space="preserve">.: </w:t>
      </w:r>
      <w:r w:rsidR="00A70544" w:rsidRPr="00D94074">
        <w:rPr>
          <w:rFonts w:ascii="Georgia" w:hAnsi="Georgia"/>
          <w:sz w:val="22"/>
          <w:szCs w:val="22"/>
        </w:rPr>
        <w:t>otherwise, we’d basically just have a tax on labor.</w:t>
      </w:r>
    </w:p>
    <w:p w14:paraId="690B92C7" w14:textId="0B4DEA2C" w:rsidR="00BE58FF" w:rsidRPr="006E14ED" w:rsidRDefault="00407C52" w:rsidP="00BE58FF">
      <w:pPr>
        <w:pStyle w:val="ListParagraph"/>
        <w:numPr>
          <w:ilvl w:val="2"/>
          <w:numId w:val="34"/>
        </w:numPr>
        <w:rPr>
          <w:rFonts w:ascii="Georgia" w:hAnsi="Georgia"/>
          <w:sz w:val="22"/>
          <w:szCs w:val="22"/>
        </w:rPr>
      </w:pPr>
      <w:r>
        <w:rPr>
          <w:rFonts w:ascii="Georgia" w:hAnsi="Georgia"/>
          <w:sz w:val="22"/>
          <w:szCs w:val="22"/>
        </w:rPr>
        <w:t>The benefit you get from a § 1031 transaction is the deferral of taxable gains.</w:t>
      </w:r>
    </w:p>
    <w:p w14:paraId="4AF0C907" w14:textId="77777777" w:rsidR="0063473D" w:rsidRPr="006E14ED" w:rsidRDefault="0063473D" w:rsidP="006E14ED">
      <w:pPr>
        <w:shd w:val="clear" w:color="auto" w:fill="FFFFFF"/>
        <w:rPr>
          <w:rFonts w:ascii="Georgia" w:hAnsi="Georgia"/>
          <w:b/>
          <w:bCs/>
          <w:smallCaps/>
          <w:sz w:val="30"/>
          <w:szCs w:val="30"/>
          <w:u w:val="single"/>
        </w:rPr>
      </w:pPr>
    </w:p>
    <w:p w14:paraId="72D395EA" w14:textId="77777777" w:rsidR="00BF4AE9" w:rsidRDefault="00BF4AE9">
      <w:pPr>
        <w:rPr>
          <w:rFonts w:ascii="Georgia" w:hAnsi="Georgia"/>
          <w:b/>
          <w:bCs/>
          <w:smallCaps/>
          <w:sz w:val="32"/>
          <w:szCs w:val="32"/>
          <w:u w:val="single"/>
        </w:rPr>
      </w:pPr>
      <w:r>
        <w:rPr>
          <w:rFonts w:ascii="Georgia" w:hAnsi="Georgia"/>
          <w:b/>
          <w:bCs/>
          <w:smallCaps/>
          <w:sz w:val="32"/>
          <w:szCs w:val="32"/>
          <w:u w:val="single"/>
        </w:rPr>
        <w:br w:type="page"/>
      </w:r>
    </w:p>
    <w:p w14:paraId="02F4922D" w14:textId="0DAAF708" w:rsidR="00F6442C" w:rsidRDefault="00F6442C" w:rsidP="00A10334">
      <w:pPr>
        <w:shd w:val="clear" w:color="auto" w:fill="FFFFFF"/>
        <w:outlineLvl w:val="0"/>
        <w:rPr>
          <w:rFonts w:ascii="Georgia" w:hAnsi="Georgia"/>
          <w:b/>
          <w:bCs/>
          <w:smallCaps/>
          <w:sz w:val="32"/>
          <w:szCs w:val="32"/>
          <w:u w:val="single"/>
        </w:rPr>
      </w:pPr>
      <w:r w:rsidRPr="00703BF1">
        <w:rPr>
          <w:rFonts w:ascii="Georgia" w:hAnsi="Georgia"/>
          <w:b/>
          <w:bCs/>
          <w:smallCaps/>
          <w:sz w:val="32"/>
          <w:szCs w:val="32"/>
          <w:u w:val="single"/>
        </w:rPr>
        <w:t>Character: Capital And Ordinary Gains &amp; Losses</w:t>
      </w:r>
    </w:p>
    <w:p w14:paraId="7C6DB52C" w14:textId="77777777" w:rsidR="008A377D" w:rsidRDefault="008A377D" w:rsidP="00A10334">
      <w:pPr>
        <w:shd w:val="clear" w:color="auto" w:fill="FFFFFF"/>
        <w:outlineLvl w:val="0"/>
        <w:rPr>
          <w:rFonts w:ascii="Georgia" w:hAnsi="Georgia"/>
          <w:b/>
          <w:bCs/>
          <w:u w:val="single"/>
        </w:rPr>
      </w:pPr>
    </w:p>
    <w:p w14:paraId="17CC6674" w14:textId="7936F8CF" w:rsidR="008A377D" w:rsidRDefault="008A377D" w:rsidP="00A10334">
      <w:pPr>
        <w:shd w:val="clear" w:color="auto" w:fill="FFFFFF"/>
        <w:outlineLvl w:val="0"/>
        <w:rPr>
          <w:rFonts w:ascii="Georgia" w:hAnsi="Georgia"/>
          <w:b/>
          <w:bCs/>
          <w:u w:val="single"/>
        </w:rPr>
      </w:pPr>
      <w:r>
        <w:rPr>
          <w:rFonts w:ascii="Georgia" w:hAnsi="Georgia"/>
          <w:b/>
          <w:bCs/>
          <w:u w:val="single"/>
        </w:rPr>
        <w:t>*** IF THERE’S NO SALE OR EXCHANGE, IT’S NOT CAPITAL.***</w:t>
      </w:r>
    </w:p>
    <w:p w14:paraId="4CF41216" w14:textId="77777777" w:rsidR="008A377D" w:rsidRDefault="008A377D" w:rsidP="00A10334">
      <w:pPr>
        <w:shd w:val="clear" w:color="auto" w:fill="FFFFFF"/>
        <w:outlineLvl w:val="0"/>
        <w:rPr>
          <w:rFonts w:ascii="Georgia" w:hAnsi="Georgia"/>
          <w:b/>
          <w:bCs/>
          <w:u w:val="single"/>
        </w:rPr>
      </w:pPr>
    </w:p>
    <w:p w14:paraId="44AE5781" w14:textId="6F5FCB59" w:rsidR="00EB4FE8" w:rsidRPr="00EB4FE8" w:rsidRDefault="00EB4FE8" w:rsidP="00A10334">
      <w:pPr>
        <w:shd w:val="clear" w:color="auto" w:fill="FFFFFF"/>
        <w:outlineLvl w:val="0"/>
        <w:rPr>
          <w:rFonts w:ascii="Georgia" w:hAnsi="Georgia"/>
          <w:b/>
          <w:bCs/>
          <w:u w:val="single"/>
        </w:rPr>
      </w:pPr>
      <w:r w:rsidRPr="00EB4FE8">
        <w:rPr>
          <w:rFonts w:ascii="Georgia" w:hAnsi="Georgia"/>
          <w:b/>
          <w:bCs/>
          <w:u w:val="single"/>
        </w:rPr>
        <w:t>Generally look at § 1245, then § 1231, then § 1221</w:t>
      </w:r>
    </w:p>
    <w:p w14:paraId="16173163" w14:textId="1B421B77" w:rsidR="005A13A5" w:rsidRDefault="005A13A5">
      <w:pPr>
        <w:rPr>
          <w:rFonts w:ascii="Georgia" w:hAnsi="Georgia"/>
          <w:b/>
          <w:i/>
          <w:sz w:val="22"/>
          <w:szCs w:val="22"/>
        </w:rPr>
      </w:pPr>
    </w:p>
    <w:p w14:paraId="459C6ACF" w14:textId="49090D38" w:rsidR="00620C63" w:rsidRPr="00620C63" w:rsidRDefault="00620C63" w:rsidP="00620C63">
      <w:pPr>
        <w:rPr>
          <w:rFonts w:ascii="Georgia" w:hAnsi="Georgia"/>
          <w:sz w:val="22"/>
          <w:szCs w:val="22"/>
        </w:rPr>
      </w:pPr>
      <w:r>
        <w:rPr>
          <w:rFonts w:ascii="Georgia" w:hAnsi="Georgia"/>
          <w:sz w:val="22"/>
          <w:szCs w:val="22"/>
        </w:rPr>
        <w:t>Net Capital Gains are taxed at</w:t>
      </w:r>
      <w:r w:rsidRPr="00620C63">
        <w:rPr>
          <w:rFonts w:ascii="Georgia" w:hAnsi="Georgia"/>
          <w:sz w:val="22"/>
          <w:szCs w:val="22"/>
        </w:rPr>
        <w:t xml:space="preserve"> 15%</w:t>
      </w:r>
      <w:r>
        <w:rPr>
          <w:rFonts w:ascii="Georgia" w:hAnsi="Georgia"/>
          <w:sz w:val="22"/>
          <w:szCs w:val="22"/>
        </w:rPr>
        <w:t>.</w:t>
      </w:r>
      <w:r w:rsidR="00EB4FE8">
        <w:rPr>
          <w:rFonts w:ascii="Georgia" w:hAnsi="Georgia"/>
          <w:sz w:val="22"/>
          <w:szCs w:val="22"/>
        </w:rPr>
        <w:t xml:space="preserve"> [Some real estate 28%; collectibles 15%]</w:t>
      </w:r>
    </w:p>
    <w:p w14:paraId="363D81E4" w14:textId="3F09C5B3" w:rsidR="00620C63" w:rsidRPr="00620C63" w:rsidRDefault="00620C63" w:rsidP="00620C63">
      <w:pPr>
        <w:rPr>
          <w:rFonts w:ascii="Georgia" w:hAnsi="Georgia"/>
          <w:sz w:val="22"/>
          <w:szCs w:val="22"/>
        </w:rPr>
      </w:pPr>
      <w:r>
        <w:rPr>
          <w:rFonts w:ascii="Georgia" w:hAnsi="Georgia"/>
          <w:sz w:val="22"/>
          <w:szCs w:val="22"/>
        </w:rPr>
        <w:t>Net Capital Gains = Net Long-</w:t>
      </w:r>
      <w:r w:rsidRPr="00620C63">
        <w:rPr>
          <w:rFonts w:ascii="Georgia" w:hAnsi="Georgia"/>
          <w:sz w:val="22"/>
          <w:szCs w:val="22"/>
        </w:rPr>
        <w:t>Term Capital Gains – Net Short Term Capital Losses</w:t>
      </w:r>
    </w:p>
    <w:p w14:paraId="70ACD53A" w14:textId="50C4D42E" w:rsidR="00620C63" w:rsidRPr="00620C63" w:rsidRDefault="00620C63" w:rsidP="00620C63">
      <w:pPr>
        <w:ind w:left="1440" w:firstLine="720"/>
        <w:rPr>
          <w:rFonts w:ascii="Georgia" w:hAnsi="Georgia"/>
          <w:sz w:val="22"/>
          <w:szCs w:val="22"/>
        </w:rPr>
      </w:pPr>
      <w:r w:rsidRPr="00620C63">
        <w:rPr>
          <w:rFonts w:ascii="Georgia" w:hAnsi="Georgia"/>
          <w:sz w:val="22"/>
          <w:szCs w:val="22"/>
        </w:rPr>
        <w:t xml:space="preserve">NLTCG = LTCG – LTCL    </w:t>
      </w:r>
      <w:r>
        <w:rPr>
          <w:rFonts w:ascii="Georgia" w:hAnsi="Georgia"/>
          <w:sz w:val="22"/>
          <w:szCs w:val="22"/>
        </w:rPr>
        <w:tab/>
        <w:t xml:space="preserve">     </w:t>
      </w:r>
      <w:r w:rsidRPr="00620C63">
        <w:rPr>
          <w:rFonts w:ascii="Georgia" w:hAnsi="Georgia"/>
          <w:sz w:val="22"/>
          <w:szCs w:val="22"/>
        </w:rPr>
        <w:t>NSTCL = STCL – STCG</w:t>
      </w:r>
    </w:p>
    <w:p w14:paraId="317D0443" w14:textId="77777777" w:rsidR="00620C63" w:rsidRDefault="00620C63" w:rsidP="00620C63">
      <w:pPr>
        <w:rPr>
          <w:rFonts w:ascii="Georgia" w:hAnsi="Georgia"/>
          <w:sz w:val="22"/>
          <w:szCs w:val="22"/>
        </w:rPr>
      </w:pPr>
    </w:p>
    <w:p w14:paraId="3B31B17A" w14:textId="674AF8DF" w:rsidR="00620C63" w:rsidRPr="00265E26" w:rsidRDefault="00620C63" w:rsidP="00265E26">
      <w:pPr>
        <w:pStyle w:val="ListParagraph"/>
        <w:numPr>
          <w:ilvl w:val="0"/>
          <w:numId w:val="38"/>
        </w:numPr>
        <w:ind w:left="540" w:hanging="180"/>
        <w:rPr>
          <w:rFonts w:ascii="Georgia" w:hAnsi="Georgia"/>
          <w:sz w:val="22"/>
          <w:szCs w:val="22"/>
        </w:rPr>
      </w:pPr>
      <w:r w:rsidRPr="00265E26">
        <w:rPr>
          <w:rFonts w:ascii="Georgia" w:hAnsi="Georgia"/>
          <w:b/>
          <w:sz w:val="22"/>
          <w:szCs w:val="22"/>
        </w:rPr>
        <w:t>If NSTCG &gt; NLTCL</w:t>
      </w:r>
      <w:r w:rsidRPr="00265E26">
        <w:rPr>
          <w:rFonts w:ascii="Georgia" w:hAnsi="Georgia"/>
          <w:sz w:val="22"/>
          <w:szCs w:val="22"/>
        </w:rPr>
        <w:t>, the excess STG is taxable in full as ordinary income.</w:t>
      </w:r>
    </w:p>
    <w:p w14:paraId="4F1C652C" w14:textId="1A3EF307" w:rsidR="00620C63" w:rsidRPr="00265E26" w:rsidRDefault="00620C63" w:rsidP="00265E26">
      <w:pPr>
        <w:pStyle w:val="ListParagraph"/>
        <w:numPr>
          <w:ilvl w:val="0"/>
          <w:numId w:val="38"/>
        </w:numPr>
        <w:ind w:left="540" w:hanging="180"/>
        <w:rPr>
          <w:rFonts w:ascii="Georgia" w:hAnsi="Georgia"/>
          <w:sz w:val="22"/>
          <w:szCs w:val="22"/>
        </w:rPr>
      </w:pPr>
      <w:r w:rsidRPr="00265E26">
        <w:rPr>
          <w:rFonts w:ascii="Georgia" w:hAnsi="Georgia"/>
          <w:b/>
          <w:sz w:val="22"/>
          <w:szCs w:val="22"/>
        </w:rPr>
        <w:t>If NLTCG &gt; NSTCL</w:t>
      </w:r>
      <w:r w:rsidRPr="00265E26">
        <w:rPr>
          <w:rFonts w:ascii="Georgia" w:hAnsi="Georgia"/>
          <w:sz w:val="22"/>
          <w:szCs w:val="22"/>
        </w:rPr>
        <w:t xml:space="preserve">, the excess (“net capital gain”) is taxed </w:t>
      </w:r>
      <w:r w:rsidR="00265E26" w:rsidRPr="00265E26">
        <w:rPr>
          <w:rFonts w:ascii="Georgia" w:hAnsi="Georgia"/>
          <w:sz w:val="22"/>
          <w:szCs w:val="22"/>
        </w:rPr>
        <w:t>at 15%.</w:t>
      </w:r>
    </w:p>
    <w:p w14:paraId="7BFE037E" w14:textId="52445003" w:rsidR="00265E26" w:rsidRPr="00265E26" w:rsidRDefault="00265E26" w:rsidP="00265E26">
      <w:pPr>
        <w:pStyle w:val="ListParagraph"/>
        <w:numPr>
          <w:ilvl w:val="0"/>
          <w:numId w:val="38"/>
        </w:numPr>
        <w:ind w:left="540" w:hanging="180"/>
        <w:rPr>
          <w:rFonts w:ascii="Georgia" w:hAnsi="Georgia"/>
          <w:sz w:val="22"/>
          <w:szCs w:val="22"/>
        </w:rPr>
      </w:pPr>
      <w:r w:rsidRPr="00265E26">
        <w:rPr>
          <w:rFonts w:ascii="Georgia" w:hAnsi="Georgia"/>
          <w:sz w:val="22"/>
          <w:szCs w:val="22"/>
        </w:rPr>
        <w:t xml:space="preserve">If TP has </w:t>
      </w:r>
      <w:r w:rsidRPr="00265E26">
        <w:rPr>
          <w:rFonts w:ascii="Georgia" w:hAnsi="Georgia"/>
          <w:b/>
          <w:sz w:val="22"/>
          <w:szCs w:val="22"/>
        </w:rPr>
        <w:t>both NSTCG and NLTCG</w:t>
      </w:r>
      <w:r w:rsidRPr="00265E26">
        <w:rPr>
          <w:rFonts w:ascii="Georgia" w:hAnsi="Georgia"/>
          <w:sz w:val="22"/>
          <w:szCs w:val="22"/>
        </w:rPr>
        <w:t>, NSTCG is taxed as ordinary income and NLTCG is taxed at 15%.</w:t>
      </w:r>
    </w:p>
    <w:p w14:paraId="5AD90291" w14:textId="7BCE9606" w:rsidR="00265E26" w:rsidRPr="00265E26" w:rsidRDefault="00265E26" w:rsidP="00265E26">
      <w:pPr>
        <w:pStyle w:val="ListParagraph"/>
        <w:numPr>
          <w:ilvl w:val="0"/>
          <w:numId w:val="38"/>
        </w:numPr>
        <w:ind w:left="540" w:hanging="180"/>
        <w:rPr>
          <w:rFonts w:ascii="Georgia" w:hAnsi="Georgia"/>
          <w:sz w:val="22"/>
          <w:szCs w:val="22"/>
        </w:rPr>
      </w:pPr>
      <w:r>
        <w:rPr>
          <w:rFonts w:ascii="Georgia" w:hAnsi="Georgia"/>
          <w:b/>
          <w:sz w:val="22"/>
          <w:szCs w:val="22"/>
        </w:rPr>
        <w:t>If capital losses exceed capital</w:t>
      </w:r>
      <w:r w:rsidRPr="00265E26">
        <w:rPr>
          <w:rFonts w:ascii="Georgia" w:hAnsi="Georgia"/>
          <w:b/>
          <w:sz w:val="22"/>
          <w:szCs w:val="22"/>
        </w:rPr>
        <w:t xml:space="preserve"> gains,</w:t>
      </w:r>
      <w:r w:rsidRPr="00265E26">
        <w:rPr>
          <w:rFonts w:ascii="Georgia" w:hAnsi="Georgia"/>
          <w:sz w:val="22"/>
          <w:szCs w:val="22"/>
        </w:rPr>
        <w:t xml:space="preserve"> the excess capital loss </w:t>
      </w:r>
      <w:r w:rsidRPr="00265E26">
        <w:rPr>
          <w:rFonts w:ascii="Georgia" w:hAnsi="Georgia"/>
          <w:b/>
          <w:sz w:val="22"/>
          <w:szCs w:val="22"/>
        </w:rPr>
        <w:t>offsets up to $3k of ordinary income</w:t>
      </w:r>
      <w:r w:rsidRPr="00265E26">
        <w:rPr>
          <w:rFonts w:ascii="Georgia" w:hAnsi="Georgia"/>
          <w:sz w:val="22"/>
          <w:szCs w:val="22"/>
        </w:rPr>
        <w:t xml:space="preserve"> each taxable year. </w:t>
      </w:r>
      <w:r w:rsidRPr="00265E26">
        <w:rPr>
          <w:rFonts w:ascii="Georgia" w:hAnsi="Georgia"/>
          <w:b/>
          <w:sz w:val="22"/>
          <w:szCs w:val="22"/>
        </w:rPr>
        <w:t>Any excess</w:t>
      </w:r>
      <w:r w:rsidRPr="00265E26">
        <w:rPr>
          <w:rFonts w:ascii="Georgia" w:hAnsi="Georgia"/>
          <w:sz w:val="22"/>
          <w:szCs w:val="22"/>
        </w:rPr>
        <w:t xml:space="preserve"> not allowed in one taxable year is </w:t>
      </w:r>
      <w:r w:rsidRPr="00265E26">
        <w:rPr>
          <w:rFonts w:ascii="Georgia" w:hAnsi="Georgia"/>
          <w:b/>
          <w:sz w:val="22"/>
          <w:szCs w:val="22"/>
        </w:rPr>
        <w:t>carried forward</w:t>
      </w:r>
      <w:r w:rsidRPr="00265E26">
        <w:rPr>
          <w:rFonts w:ascii="Georgia" w:hAnsi="Georgia"/>
          <w:sz w:val="22"/>
          <w:szCs w:val="22"/>
        </w:rPr>
        <w:t xml:space="preserve"> indefinitely until it is completely utilized. The losses carried over keep their character (e.g. the excess of NSTCL over NLTCG is a STCL).</w:t>
      </w:r>
    </w:p>
    <w:p w14:paraId="3CC057D8" w14:textId="2C24D87D" w:rsidR="00265E26" w:rsidRPr="00265E26" w:rsidRDefault="00265E26" w:rsidP="00265E26">
      <w:pPr>
        <w:pStyle w:val="ListParagraph"/>
        <w:numPr>
          <w:ilvl w:val="0"/>
          <w:numId w:val="38"/>
        </w:numPr>
        <w:ind w:left="540" w:hanging="180"/>
        <w:rPr>
          <w:rFonts w:ascii="Georgia" w:hAnsi="Georgia"/>
          <w:sz w:val="22"/>
          <w:szCs w:val="22"/>
        </w:rPr>
      </w:pPr>
      <w:r w:rsidRPr="00265E26">
        <w:rPr>
          <w:rFonts w:ascii="Georgia" w:hAnsi="Georgia"/>
          <w:sz w:val="22"/>
          <w:szCs w:val="22"/>
        </w:rPr>
        <w:t>For purposes of determining the character of the losses carried over to a subsequent year, any STCL are deemed to offset ordinary income before LTCL.</w:t>
      </w:r>
      <w:r w:rsidR="00DA2604">
        <w:rPr>
          <w:rFonts w:ascii="Georgia" w:hAnsi="Georgia"/>
          <w:sz w:val="22"/>
          <w:szCs w:val="22"/>
        </w:rPr>
        <w:t xml:space="preserve"> (§ 1212(b); don’t need to know details)</w:t>
      </w:r>
    </w:p>
    <w:p w14:paraId="1CDDAEDB" w14:textId="65D2AC28" w:rsidR="004A7E8B" w:rsidRDefault="004A7E8B" w:rsidP="00620C63">
      <w:pPr>
        <w:rPr>
          <w:rFonts w:ascii="Georgia" w:hAnsi="Georgia"/>
          <w:sz w:val="22"/>
          <w:szCs w:val="22"/>
        </w:rPr>
      </w:pPr>
    </w:p>
    <w:p w14:paraId="6B13679F" w14:textId="38D8B8EF" w:rsidR="004A7E8B" w:rsidRPr="004A7E8B" w:rsidRDefault="004A7E8B" w:rsidP="00620C63">
      <w:pPr>
        <w:rPr>
          <w:rFonts w:ascii="Georgia" w:hAnsi="Georgia"/>
          <w:sz w:val="22"/>
          <w:szCs w:val="22"/>
          <w:u w:val="single"/>
        </w:rPr>
      </w:pPr>
      <w:r w:rsidRPr="004A7E8B">
        <w:rPr>
          <w:rFonts w:ascii="Georgia" w:hAnsi="Georgia"/>
          <w:b/>
          <w:u w:val="single"/>
        </w:rPr>
        <w:t>Holding period</w:t>
      </w:r>
      <w:r w:rsidRPr="004A7E8B">
        <w:rPr>
          <w:rFonts w:ascii="Georgia" w:hAnsi="Georgia"/>
          <w:sz w:val="22"/>
          <w:szCs w:val="22"/>
          <w:u w:val="single"/>
        </w:rPr>
        <w:t xml:space="preserve"> </w:t>
      </w:r>
      <w:r>
        <w:rPr>
          <w:rFonts w:ascii="Georgia" w:hAnsi="Georgia"/>
          <w:sz w:val="22"/>
          <w:szCs w:val="22"/>
          <w:u w:val="single"/>
        </w:rPr>
        <w:t xml:space="preserve">to make a </w:t>
      </w:r>
      <w:r w:rsidRPr="004A7E8B">
        <w:rPr>
          <w:rFonts w:ascii="Georgia" w:hAnsi="Georgia"/>
          <w:sz w:val="22"/>
          <w:szCs w:val="22"/>
          <w:u w:val="single"/>
        </w:rPr>
        <w:t>capital asset</w:t>
      </w:r>
      <w:r>
        <w:rPr>
          <w:rFonts w:ascii="Georgia" w:hAnsi="Georgia"/>
          <w:sz w:val="22"/>
          <w:szCs w:val="22"/>
          <w:u w:val="single"/>
        </w:rPr>
        <w:t xml:space="preserve"> long term</w:t>
      </w:r>
      <w:r w:rsidRPr="004A7E8B">
        <w:rPr>
          <w:rFonts w:ascii="Georgia" w:hAnsi="Georgia"/>
          <w:sz w:val="22"/>
          <w:szCs w:val="22"/>
          <w:u w:val="single"/>
        </w:rPr>
        <w:t xml:space="preserve"> = </w:t>
      </w:r>
      <w:r>
        <w:rPr>
          <w:rFonts w:ascii="Georgia" w:hAnsi="Georgia"/>
          <w:b/>
          <w:sz w:val="22"/>
          <w:szCs w:val="22"/>
          <w:u w:val="single"/>
        </w:rPr>
        <w:t>1</w:t>
      </w:r>
      <w:r w:rsidRPr="004A7E8B">
        <w:rPr>
          <w:rFonts w:ascii="Georgia" w:hAnsi="Georgia"/>
          <w:b/>
          <w:sz w:val="22"/>
          <w:szCs w:val="22"/>
          <w:u w:val="single"/>
        </w:rPr>
        <w:t>2 months</w:t>
      </w:r>
    </w:p>
    <w:p w14:paraId="6D3B7420" w14:textId="77777777" w:rsidR="004A7E8B" w:rsidRDefault="004A7E8B" w:rsidP="004A7E8B">
      <w:pPr>
        <w:rPr>
          <w:rFonts w:ascii="Georgia" w:hAnsi="Georgia"/>
          <w:sz w:val="22"/>
          <w:szCs w:val="22"/>
        </w:rPr>
      </w:pPr>
    </w:p>
    <w:p w14:paraId="7C7270E1" w14:textId="2BDA19DC" w:rsidR="00620C63" w:rsidRPr="004A7E8B" w:rsidRDefault="004A7E8B" w:rsidP="004A7E8B">
      <w:pPr>
        <w:rPr>
          <w:rFonts w:ascii="Georgia" w:hAnsi="Georgia"/>
          <w:sz w:val="22"/>
          <w:szCs w:val="22"/>
        </w:rPr>
      </w:pPr>
      <w:r>
        <w:rPr>
          <w:rFonts w:ascii="Georgia" w:hAnsi="Georgia"/>
          <w:sz w:val="22"/>
          <w:szCs w:val="22"/>
        </w:rPr>
        <w:t>“</w:t>
      </w:r>
      <w:r>
        <w:rPr>
          <w:rFonts w:ascii="Georgia" w:hAnsi="Georgia"/>
          <w:b/>
          <w:sz w:val="22"/>
          <w:szCs w:val="22"/>
        </w:rPr>
        <w:t>Short-term capital gain/loss”</w:t>
      </w:r>
      <w:r>
        <w:rPr>
          <w:rFonts w:ascii="Georgia" w:hAnsi="Georgia"/>
          <w:sz w:val="22"/>
          <w:szCs w:val="22"/>
        </w:rPr>
        <w:t xml:space="preserve"> = gain/loss from the sale or exchange of a </w:t>
      </w:r>
      <w:r w:rsidRPr="004A7E8B">
        <w:rPr>
          <w:rFonts w:ascii="Georgia" w:hAnsi="Georgia"/>
          <w:b/>
          <w:sz w:val="22"/>
          <w:szCs w:val="22"/>
        </w:rPr>
        <w:t>capital asset not held for more than 1 year.</w:t>
      </w:r>
      <w:r>
        <w:rPr>
          <w:rFonts w:ascii="Georgia" w:hAnsi="Georgia"/>
          <w:sz w:val="22"/>
          <w:szCs w:val="22"/>
        </w:rPr>
        <w:t xml:space="preserve"> </w:t>
      </w:r>
    </w:p>
    <w:p w14:paraId="0AE95202" w14:textId="77777777" w:rsidR="00EB4FE8" w:rsidRPr="00EB4FE8" w:rsidRDefault="00EB4FE8" w:rsidP="00EB4FE8">
      <w:pPr>
        <w:pStyle w:val="ListParagraph"/>
        <w:ind w:left="1080"/>
        <w:rPr>
          <w:rFonts w:ascii="Georgia" w:hAnsi="Georgia"/>
          <w:b/>
          <w:i/>
          <w:sz w:val="22"/>
          <w:szCs w:val="22"/>
          <w:u w:val="single"/>
        </w:rPr>
      </w:pPr>
    </w:p>
    <w:p w14:paraId="703905AC" w14:textId="0C45AE1E" w:rsidR="00EB4FE8" w:rsidRPr="004A7E8B" w:rsidRDefault="00EB4FE8" w:rsidP="004A7E8B">
      <w:pPr>
        <w:pStyle w:val="ListParagraph"/>
        <w:numPr>
          <w:ilvl w:val="0"/>
          <w:numId w:val="37"/>
        </w:numPr>
        <w:rPr>
          <w:rFonts w:ascii="Georgia" w:hAnsi="Georgia"/>
          <w:b/>
          <w:i/>
          <w:sz w:val="28"/>
          <w:szCs w:val="28"/>
          <w:u w:val="single"/>
        </w:rPr>
      </w:pPr>
      <w:r>
        <w:rPr>
          <w:rFonts w:ascii="Georgia" w:hAnsi="Georgia"/>
          <w:b/>
          <w:sz w:val="28"/>
          <w:szCs w:val="28"/>
          <w:u w:val="single"/>
        </w:rPr>
        <w:t>§ 1245- Gains from Dispositions of Depreci</w:t>
      </w:r>
      <w:r w:rsidR="005C4339">
        <w:rPr>
          <w:rFonts w:ascii="Georgia" w:hAnsi="Georgia"/>
          <w:b/>
          <w:sz w:val="28"/>
          <w:szCs w:val="28"/>
          <w:u w:val="single"/>
        </w:rPr>
        <w:t>able Tangible Personal Property</w:t>
      </w:r>
      <w:r w:rsidR="004A7E8B">
        <w:rPr>
          <w:rFonts w:ascii="Georgia" w:hAnsi="Georgia"/>
          <w:b/>
          <w:sz w:val="28"/>
          <w:szCs w:val="28"/>
          <w:u w:val="single"/>
        </w:rPr>
        <w:t xml:space="preserve"> </w:t>
      </w:r>
      <w:r w:rsidR="004A7E8B" w:rsidRPr="004A7E8B">
        <w:rPr>
          <w:rFonts w:ascii="Georgia" w:hAnsi="Georgia"/>
          <w:sz w:val="22"/>
          <w:szCs w:val="22"/>
        </w:rPr>
        <w:t xml:space="preserve">(Doesn’t apply to real </w:t>
      </w:r>
      <w:r w:rsidR="004A7E8B">
        <w:rPr>
          <w:rFonts w:ascii="Georgia" w:hAnsi="Georgia"/>
          <w:sz w:val="22"/>
          <w:szCs w:val="22"/>
        </w:rPr>
        <w:t>property)</w:t>
      </w:r>
    </w:p>
    <w:p w14:paraId="794BE577" w14:textId="77777777" w:rsidR="004A7E8B" w:rsidRPr="004A7E8B" w:rsidRDefault="004A7E8B" w:rsidP="004A7E8B">
      <w:pPr>
        <w:rPr>
          <w:rFonts w:ascii="Georgia" w:hAnsi="Georgia"/>
          <w:b/>
          <w:i/>
          <w:sz w:val="28"/>
          <w:szCs w:val="28"/>
          <w:u w:val="single"/>
        </w:rPr>
      </w:pPr>
    </w:p>
    <w:p w14:paraId="569B8CE5" w14:textId="77777777" w:rsidR="00EB4FE8" w:rsidRDefault="00EB4FE8" w:rsidP="00EB4FE8">
      <w:pPr>
        <w:pStyle w:val="ListParagraph"/>
        <w:numPr>
          <w:ilvl w:val="1"/>
          <w:numId w:val="37"/>
        </w:numPr>
        <w:rPr>
          <w:rFonts w:ascii="Georgia" w:hAnsi="Georgia"/>
          <w:sz w:val="22"/>
          <w:szCs w:val="22"/>
        </w:rPr>
      </w:pPr>
      <w:r>
        <w:rPr>
          <w:rFonts w:ascii="Georgia" w:hAnsi="Georgia"/>
          <w:sz w:val="22"/>
          <w:szCs w:val="22"/>
        </w:rPr>
        <w:t xml:space="preserve">If you such property </w:t>
      </w:r>
      <w:r w:rsidRPr="00EB4FE8">
        <w:rPr>
          <w:rFonts w:ascii="Georgia" w:hAnsi="Georgia"/>
          <w:b/>
          <w:i/>
          <w:sz w:val="22"/>
          <w:szCs w:val="22"/>
          <w:u w:val="single"/>
        </w:rPr>
        <w:t>at a gain</w:t>
      </w:r>
      <w:r>
        <w:rPr>
          <w:rFonts w:ascii="Georgia" w:hAnsi="Georgia"/>
          <w:sz w:val="22"/>
          <w:szCs w:val="22"/>
        </w:rPr>
        <w:t xml:space="preserve">, </w:t>
      </w:r>
      <w:r w:rsidRPr="00EB4FE8">
        <w:rPr>
          <w:rFonts w:ascii="Georgia" w:hAnsi="Georgia"/>
          <w:sz w:val="22"/>
          <w:szCs w:val="22"/>
        </w:rPr>
        <w:t xml:space="preserve">the character of your gain is </w:t>
      </w:r>
    </w:p>
    <w:p w14:paraId="06362075" w14:textId="77777777" w:rsidR="00EB4FE8" w:rsidRPr="00EB4FE8" w:rsidRDefault="00EB4FE8" w:rsidP="00EB4FE8">
      <w:pPr>
        <w:pStyle w:val="ListParagraph"/>
        <w:numPr>
          <w:ilvl w:val="2"/>
          <w:numId w:val="37"/>
        </w:numPr>
        <w:rPr>
          <w:rFonts w:ascii="Georgia" w:hAnsi="Georgia"/>
          <w:sz w:val="22"/>
          <w:szCs w:val="22"/>
        </w:rPr>
      </w:pPr>
      <w:r>
        <w:rPr>
          <w:rFonts w:ascii="Georgia" w:hAnsi="Georgia"/>
          <w:b/>
          <w:sz w:val="22"/>
          <w:szCs w:val="22"/>
        </w:rPr>
        <w:t>O</w:t>
      </w:r>
      <w:r w:rsidRPr="00EB4FE8">
        <w:rPr>
          <w:rFonts w:ascii="Georgia" w:hAnsi="Georgia"/>
          <w:b/>
          <w:sz w:val="22"/>
          <w:szCs w:val="22"/>
        </w:rPr>
        <w:t xml:space="preserve">rdinary </w:t>
      </w:r>
      <w:r w:rsidRPr="00EB4FE8">
        <w:rPr>
          <w:rFonts w:ascii="Georgia" w:hAnsi="Georgia"/>
          <w:b/>
          <w:sz w:val="22"/>
          <w:szCs w:val="22"/>
          <w:u w:val="single"/>
        </w:rPr>
        <w:t>to the extent of depreciation taken</w:t>
      </w:r>
      <w:r w:rsidRPr="00EB4FE8">
        <w:rPr>
          <w:rFonts w:ascii="Georgia" w:hAnsi="Georgia"/>
          <w:b/>
          <w:sz w:val="22"/>
          <w:szCs w:val="22"/>
        </w:rPr>
        <w:t>,</w:t>
      </w:r>
    </w:p>
    <w:p w14:paraId="31173B77" w14:textId="6922D4D2" w:rsidR="00EB4FE8" w:rsidRDefault="00EB4FE8" w:rsidP="00EB4FE8">
      <w:pPr>
        <w:pStyle w:val="ListParagraph"/>
        <w:numPr>
          <w:ilvl w:val="2"/>
          <w:numId w:val="37"/>
        </w:numPr>
        <w:rPr>
          <w:rFonts w:ascii="Georgia" w:hAnsi="Georgia"/>
          <w:sz w:val="22"/>
          <w:szCs w:val="22"/>
        </w:rPr>
      </w:pPr>
      <w:r>
        <w:rPr>
          <w:rFonts w:ascii="Georgia" w:hAnsi="Georgia"/>
          <w:sz w:val="22"/>
          <w:szCs w:val="22"/>
        </w:rPr>
        <w:t>A</w:t>
      </w:r>
      <w:r w:rsidRPr="00EB4FE8">
        <w:rPr>
          <w:rFonts w:ascii="Georgia" w:hAnsi="Georgia"/>
          <w:sz w:val="22"/>
          <w:szCs w:val="22"/>
        </w:rPr>
        <w:t>nd for any gain above that amount,</w:t>
      </w:r>
      <w:r>
        <w:rPr>
          <w:rFonts w:ascii="Georgia" w:hAnsi="Georgia"/>
          <w:sz w:val="22"/>
          <w:szCs w:val="22"/>
        </w:rPr>
        <w:t xml:space="preserve"> you </w:t>
      </w:r>
      <w:r w:rsidR="005C4339">
        <w:rPr>
          <w:rFonts w:ascii="Georgia" w:hAnsi="Georgia"/>
          <w:sz w:val="22"/>
          <w:szCs w:val="22"/>
        </w:rPr>
        <w:t>deal w/ it in the</w:t>
      </w:r>
      <w:r>
        <w:rPr>
          <w:rFonts w:ascii="Georgia" w:hAnsi="Georgia"/>
          <w:sz w:val="22"/>
          <w:szCs w:val="22"/>
        </w:rPr>
        <w:t xml:space="preserve"> next section: </w:t>
      </w:r>
      <w:r w:rsidRPr="005C4339">
        <w:rPr>
          <w:rFonts w:ascii="Georgia" w:hAnsi="Georgia"/>
          <w:b/>
          <w:u w:val="single"/>
        </w:rPr>
        <w:t>§ 1231.</w:t>
      </w:r>
    </w:p>
    <w:p w14:paraId="7864FEEA" w14:textId="0D504714" w:rsidR="00EB4FE8" w:rsidRDefault="00EB4FE8" w:rsidP="00EB4FE8">
      <w:pPr>
        <w:pStyle w:val="ListParagraph"/>
        <w:numPr>
          <w:ilvl w:val="1"/>
          <w:numId w:val="37"/>
        </w:numPr>
        <w:rPr>
          <w:rFonts w:ascii="Georgia" w:hAnsi="Georgia"/>
          <w:sz w:val="22"/>
          <w:szCs w:val="22"/>
        </w:rPr>
      </w:pPr>
      <w:r>
        <w:rPr>
          <w:rFonts w:ascii="Georgia" w:hAnsi="Georgia"/>
          <w:sz w:val="22"/>
          <w:szCs w:val="22"/>
        </w:rPr>
        <w:t>If you sell at a loss, § 1245 doesn’t apply.</w:t>
      </w:r>
    </w:p>
    <w:p w14:paraId="5BC38755" w14:textId="0CFD3A58" w:rsidR="00EB4FE8" w:rsidRDefault="00EB4FE8" w:rsidP="00EB4FE8">
      <w:pPr>
        <w:pStyle w:val="ListParagraph"/>
        <w:numPr>
          <w:ilvl w:val="2"/>
          <w:numId w:val="37"/>
        </w:numPr>
        <w:rPr>
          <w:rFonts w:ascii="Georgia" w:hAnsi="Georgia"/>
          <w:sz w:val="22"/>
          <w:szCs w:val="22"/>
        </w:rPr>
      </w:pPr>
      <w:r>
        <w:rPr>
          <w:rFonts w:ascii="Georgia" w:hAnsi="Georgia"/>
          <w:sz w:val="22"/>
          <w:szCs w:val="22"/>
        </w:rPr>
        <w:t>TP lost because of the time value of money; the asset declined in value more than the depreciation schedule allowed the taxpayer to take deductions for.</w:t>
      </w:r>
    </w:p>
    <w:p w14:paraId="3C797044" w14:textId="77777777" w:rsidR="005C4339" w:rsidRDefault="005C4339" w:rsidP="005C4339">
      <w:pPr>
        <w:pStyle w:val="ListParagraph"/>
        <w:ind w:left="1440"/>
        <w:rPr>
          <w:rFonts w:ascii="Georgia" w:hAnsi="Georgia"/>
          <w:sz w:val="22"/>
          <w:szCs w:val="22"/>
        </w:rPr>
      </w:pPr>
    </w:p>
    <w:p w14:paraId="0F0825A9" w14:textId="3E8C20CE" w:rsidR="005C4339" w:rsidRPr="00EB4FE8" w:rsidRDefault="005C4339" w:rsidP="005C4339">
      <w:pPr>
        <w:pStyle w:val="ListParagraph"/>
        <w:numPr>
          <w:ilvl w:val="1"/>
          <w:numId w:val="37"/>
        </w:numPr>
        <w:rPr>
          <w:rFonts w:ascii="Georgia" w:hAnsi="Georgia"/>
          <w:sz w:val="22"/>
          <w:szCs w:val="22"/>
        </w:rPr>
      </w:pPr>
      <w:r>
        <w:rPr>
          <w:rFonts w:ascii="Georgia" w:hAnsi="Georgia"/>
          <w:b/>
          <w:sz w:val="22"/>
          <w:szCs w:val="22"/>
        </w:rPr>
        <w:t xml:space="preserve">Policy: </w:t>
      </w:r>
      <w:r>
        <w:rPr>
          <w:rFonts w:ascii="Georgia" w:hAnsi="Georgia"/>
          <w:sz w:val="22"/>
          <w:szCs w:val="22"/>
        </w:rPr>
        <w:t>This provision recaptures as ordinary income previously deducted depreciation. The ordinary gain “pays back” the excess depreciation, although the TP has enjoyed the time value of the earlier depreciation deduction. The amount recaptured represents the amount by which his depreciation deductions exceeded the economic cost of holding the asset. (Conversely, if a loss is realized, the depreciation allowance was too limited.)</w:t>
      </w:r>
    </w:p>
    <w:p w14:paraId="307436D2" w14:textId="77777777" w:rsidR="00EB4FE8" w:rsidRPr="00EB4FE8" w:rsidRDefault="00EB4FE8" w:rsidP="00EB4FE8">
      <w:pPr>
        <w:pStyle w:val="ListParagraph"/>
        <w:ind w:left="1080"/>
        <w:rPr>
          <w:rFonts w:ascii="Georgia" w:hAnsi="Georgia"/>
          <w:b/>
          <w:i/>
          <w:sz w:val="26"/>
          <w:szCs w:val="26"/>
        </w:rPr>
      </w:pPr>
    </w:p>
    <w:p w14:paraId="262C53A0" w14:textId="77777777" w:rsidR="00BF4AE9" w:rsidRDefault="00BF4AE9">
      <w:pPr>
        <w:rPr>
          <w:rFonts w:ascii="Georgia" w:hAnsi="Georgia"/>
          <w:b/>
          <w:sz w:val="26"/>
          <w:szCs w:val="26"/>
          <w:u w:val="single"/>
        </w:rPr>
      </w:pPr>
      <w:r>
        <w:rPr>
          <w:rFonts w:ascii="Georgia" w:hAnsi="Georgia"/>
          <w:b/>
          <w:sz w:val="26"/>
          <w:szCs w:val="26"/>
          <w:u w:val="single"/>
        </w:rPr>
        <w:br w:type="page"/>
      </w:r>
    </w:p>
    <w:p w14:paraId="06E29E9A" w14:textId="3A2B3210" w:rsidR="00EB4FE8" w:rsidRPr="00EB73B4" w:rsidRDefault="00EB4FE8" w:rsidP="00EB4FE8">
      <w:pPr>
        <w:pStyle w:val="ListParagraph"/>
        <w:numPr>
          <w:ilvl w:val="0"/>
          <w:numId w:val="37"/>
        </w:numPr>
        <w:rPr>
          <w:rFonts w:ascii="Georgia" w:hAnsi="Georgia"/>
          <w:b/>
          <w:i/>
          <w:sz w:val="26"/>
          <w:szCs w:val="26"/>
        </w:rPr>
      </w:pPr>
      <w:r w:rsidRPr="00EB73B4">
        <w:rPr>
          <w:rFonts w:ascii="Georgia" w:hAnsi="Georgia"/>
          <w:b/>
          <w:sz w:val="26"/>
          <w:szCs w:val="26"/>
          <w:u w:val="single"/>
        </w:rPr>
        <w:t xml:space="preserve">§ 1231: PROPERTY </w:t>
      </w:r>
      <w:r w:rsidR="005C4339">
        <w:rPr>
          <w:rFonts w:ascii="Georgia" w:hAnsi="Georgia"/>
          <w:b/>
          <w:sz w:val="26"/>
          <w:szCs w:val="26"/>
          <w:u w:val="single"/>
        </w:rPr>
        <w:t xml:space="preserve">USED IN </w:t>
      </w:r>
      <w:r w:rsidRPr="00EB73B4">
        <w:rPr>
          <w:rFonts w:ascii="Georgia" w:hAnsi="Georgia"/>
          <w:b/>
          <w:sz w:val="26"/>
          <w:szCs w:val="26"/>
          <w:u w:val="single"/>
        </w:rPr>
        <w:t>TRADE OR BUSINESS</w:t>
      </w:r>
      <w:r w:rsidR="005C4339">
        <w:rPr>
          <w:rFonts w:ascii="Georgia" w:hAnsi="Georgia"/>
          <w:b/>
          <w:sz w:val="26"/>
          <w:szCs w:val="26"/>
          <w:u w:val="single"/>
        </w:rPr>
        <w:t>; INVOLUNTARY CONVERSIONS</w:t>
      </w:r>
    </w:p>
    <w:p w14:paraId="3EEB2268" w14:textId="77777777" w:rsidR="00EB4FE8" w:rsidRDefault="00EB4FE8" w:rsidP="00EB4FE8">
      <w:pPr>
        <w:rPr>
          <w:rFonts w:ascii="Georgia" w:hAnsi="Georgia"/>
          <w:b/>
          <w:i/>
          <w:sz w:val="22"/>
          <w:szCs w:val="22"/>
        </w:rPr>
      </w:pPr>
    </w:p>
    <w:p w14:paraId="5D93CCEA" w14:textId="77777777" w:rsidR="00EB4FE8" w:rsidRDefault="00EB4FE8" w:rsidP="00EB4FE8">
      <w:pPr>
        <w:rPr>
          <w:rFonts w:ascii="Georgia" w:hAnsi="Georgia"/>
          <w:sz w:val="22"/>
          <w:szCs w:val="22"/>
        </w:rPr>
      </w:pPr>
      <w:r>
        <w:rPr>
          <w:rFonts w:ascii="Georgia" w:hAnsi="Georgia"/>
          <w:sz w:val="22"/>
          <w:szCs w:val="22"/>
        </w:rPr>
        <w:t>Two netting processes. [What would otherwise be ordinary can get turned into capital]</w:t>
      </w:r>
    </w:p>
    <w:p w14:paraId="0A2924BF" w14:textId="77777777" w:rsidR="00EB4FE8" w:rsidRDefault="00EB4FE8" w:rsidP="00EB4FE8">
      <w:pPr>
        <w:rPr>
          <w:rFonts w:ascii="Georgia" w:hAnsi="Georgia"/>
          <w:sz w:val="22"/>
          <w:szCs w:val="22"/>
        </w:rPr>
      </w:pPr>
    </w:p>
    <w:p w14:paraId="677370E7" w14:textId="77777777" w:rsidR="00EB4FE8" w:rsidRPr="009D67D3" w:rsidRDefault="00EB4FE8" w:rsidP="00EB4FE8">
      <w:pPr>
        <w:rPr>
          <w:rFonts w:ascii="Georgia" w:hAnsi="Georgia"/>
          <w:b/>
          <w:sz w:val="22"/>
          <w:szCs w:val="22"/>
        </w:rPr>
      </w:pPr>
      <w:r>
        <w:rPr>
          <w:rFonts w:ascii="Georgia" w:hAnsi="Georgia"/>
          <w:b/>
          <w:sz w:val="22"/>
          <w:szCs w:val="22"/>
          <w:u w:val="single"/>
        </w:rPr>
        <w:t>1. FIREPOT</w:t>
      </w:r>
      <w:r>
        <w:rPr>
          <w:rFonts w:ascii="Georgia" w:hAnsi="Georgia"/>
          <w:b/>
          <w:sz w:val="22"/>
          <w:szCs w:val="22"/>
        </w:rPr>
        <w:t xml:space="preserve"> – Put in, and net, recognized gains and losses from:</w:t>
      </w:r>
    </w:p>
    <w:p w14:paraId="52BF2CA0" w14:textId="00322CD1" w:rsidR="00EB4FE8" w:rsidRDefault="00EB4FE8" w:rsidP="00EB4FE8">
      <w:pPr>
        <w:pStyle w:val="ListParagraph"/>
        <w:numPr>
          <w:ilvl w:val="0"/>
          <w:numId w:val="39"/>
        </w:numPr>
        <w:rPr>
          <w:rFonts w:ascii="Georgia" w:hAnsi="Georgia"/>
          <w:sz w:val="22"/>
          <w:szCs w:val="22"/>
        </w:rPr>
      </w:pPr>
      <w:r>
        <w:rPr>
          <w:rFonts w:ascii="Georgia" w:hAnsi="Georgia"/>
          <w:b/>
          <w:sz w:val="22"/>
          <w:szCs w:val="22"/>
        </w:rPr>
        <w:t>C</w:t>
      </w:r>
      <w:r w:rsidRPr="000B4DAA">
        <w:rPr>
          <w:rFonts w:ascii="Georgia" w:hAnsi="Georgia"/>
          <w:b/>
          <w:sz w:val="22"/>
          <w:szCs w:val="22"/>
        </w:rPr>
        <w:t>asualties and thefts of § 1221(a)(2) property</w:t>
      </w:r>
      <w:r w:rsidRPr="004E4C7C">
        <w:rPr>
          <w:rFonts w:ascii="Georgia" w:hAnsi="Georgia"/>
          <w:sz w:val="22"/>
          <w:szCs w:val="22"/>
        </w:rPr>
        <w:t xml:space="preserve"> </w:t>
      </w:r>
      <w:r>
        <w:rPr>
          <w:rFonts w:ascii="Georgia" w:hAnsi="Georgia"/>
          <w:sz w:val="22"/>
          <w:szCs w:val="22"/>
        </w:rPr>
        <w:t>(business property)</w:t>
      </w:r>
      <w:r w:rsidR="004A7E8B">
        <w:rPr>
          <w:rFonts w:ascii="Georgia" w:hAnsi="Georgia"/>
          <w:sz w:val="22"/>
          <w:szCs w:val="22"/>
        </w:rPr>
        <w:t xml:space="preserve"> held more for more than 1 year</w:t>
      </w:r>
    </w:p>
    <w:p w14:paraId="0B1FE6BF" w14:textId="77777777" w:rsidR="00EB4FE8" w:rsidRPr="004E4C7C" w:rsidRDefault="00EB4FE8" w:rsidP="00EB4FE8">
      <w:pPr>
        <w:pStyle w:val="ListParagraph"/>
        <w:numPr>
          <w:ilvl w:val="1"/>
          <w:numId w:val="39"/>
        </w:numPr>
        <w:rPr>
          <w:rFonts w:ascii="Georgia" w:hAnsi="Georgia"/>
          <w:sz w:val="22"/>
          <w:szCs w:val="22"/>
        </w:rPr>
      </w:pPr>
      <w:r w:rsidRPr="004E4C7C">
        <w:rPr>
          <w:rFonts w:ascii="Georgia" w:hAnsi="Georgia"/>
          <w:sz w:val="22"/>
          <w:szCs w:val="22"/>
        </w:rPr>
        <w:t>[</w:t>
      </w:r>
      <w:r>
        <w:rPr>
          <w:rFonts w:ascii="Georgia" w:hAnsi="Georgia"/>
          <w:sz w:val="22"/>
          <w:szCs w:val="22"/>
        </w:rPr>
        <w:t>Examples of casualty gains: i</w:t>
      </w:r>
      <w:r w:rsidRPr="004E4C7C">
        <w:rPr>
          <w:rFonts w:ascii="Georgia" w:hAnsi="Georgia"/>
          <w:sz w:val="22"/>
          <w:szCs w:val="22"/>
        </w:rPr>
        <w:t xml:space="preserve">nsurance greater than your basis; payment by tortfeasor greater than your basis]. </w:t>
      </w:r>
    </w:p>
    <w:p w14:paraId="61E3E116" w14:textId="77777777" w:rsidR="00EB4FE8" w:rsidRDefault="00EB4FE8" w:rsidP="00EB4FE8">
      <w:pPr>
        <w:pStyle w:val="ListParagraph"/>
        <w:numPr>
          <w:ilvl w:val="0"/>
          <w:numId w:val="39"/>
        </w:numPr>
        <w:rPr>
          <w:rFonts w:ascii="Georgia" w:hAnsi="Georgia"/>
          <w:sz w:val="22"/>
          <w:szCs w:val="22"/>
        </w:rPr>
      </w:pPr>
      <w:r>
        <w:rPr>
          <w:rFonts w:ascii="Georgia" w:hAnsi="Georgia"/>
          <w:sz w:val="22"/>
          <w:szCs w:val="22"/>
        </w:rPr>
        <w:t>Recognized gains and losses from casualties of capital assets held for more than 1 year in connection with a trade or business or a transaction entered into for profit.</w:t>
      </w:r>
    </w:p>
    <w:p w14:paraId="7E3EEF91" w14:textId="77777777" w:rsidR="00EB4FE8" w:rsidRDefault="00EB4FE8" w:rsidP="00EB4FE8">
      <w:pPr>
        <w:pStyle w:val="ListParagraph"/>
        <w:numPr>
          <w:ilvl w:val="1"/>
          <w:numId w:val="39"/>
        </w:numPr>
        <w:rPr>
          <w:rFonts w:ascii="Georgia" w:hAnsi="Georgia"/>
          <w:sz w:val="22"/>
          <w:szCs w:val="22"/>
        </w:rPr>
      </w:pPr>
      <w:r>
        <w:rPr>
          <w:rFonts w:ascii="Georgia" w:hAnsi="Georgia"/>
          <w:sz w:val="22"/>
          <w:szCs w:val="22"/>
        </w:rPr>
        <w:t>[Very small category of things. Maybe a bearer bond that you held for more than 1 year that was set on fire.]</w:t>
      </w:r>
    </w:p>
    <w:p w14:paraId="4F798111" w14:textId="77777777" w:rsidR="00EB4FE8" w:rsidRDefault="00EB4FE8" w:rsidP="00EB4FE8">
      <w:pPr>
        <w:rPr>
          <w:rFonts w:ascii="Georgia" w:hAnsi="Georgia"/>
          <w:sz w:val="22"/>
          <w:szCs w:val="22"/>
        </w:rPr>
      </w:pPr>
    </w:p>
    <w:p w14:paraId="03593887" w14:textId="77777777" w:rsidR="00EB4FE8" w:rsidRDefault="00EB4FE8" w:rsidP="00EB4FE8">
      <w:pPr>
        <w:pStyle w:val="ListParagraph"/>
        <w:numPr>
          <w:ilvl w:val="0"/>
          <w:numId w:val="40"/>
        </w:numPr>
        <w:rPr>
          <w:rFonts w:ascii="Georgia" w:hAnsi="Georgia"/>
          <w:sz w:val="22"/>
          <w:szCs w:val="22"/>
        </w:rPr>
      </w:pPr>
      <w:r>
        <w:rPr>
          <w:rFonts w:ascii="Georgia" w:hAnsi="Georgia"/>
          <w:sz w:val="22"/>
          <w:szCs w:val="22"/>
        </w:rPr>
        <w:t>If losses &gt; gains, everything is treated as ordinary.</w:t>
      </w:r>
    </w:p>
    <w:p w14:paraId="10DA543C" w14:textId="77777777" w:rsidR="00EB4FE8" w:rsidRDefault="00EB4FE8" w:rsidP="00EB4FE8">
      <w:pPr>
        <w:pStyle w:val="ListParagraph"/>
        <w:numPr>
          <w:ilvl w:val="0"/>
          <w:numId w:val="40"/>
        </w:numPr>
        <w:rPr>
          <w:rFonts w:ascii="Georgia" w:hAnsi="Georgia"/>
          <w:sz w:val="22"/>
          <w:szCs w:val="22"/>
        </w:rPr>
      </w:pPr>
      <w:r>
        <w:rPr>
          <w:rFonts w:ascii="Georgia" w:hAnsi="Georgia"/>
          <w:sz w:val="22"/>
          <w:szCs w:val="22"/>
        </w:rPr>
        <w:t>If gains &gt; losses, put every gain and loss into the Hodgepot.</w:t>
      </w:r>
    </w:p>
    <w:p w14:paraId="22DE3653" w14:textId="77777777" w:rsidR="00EB4FE8" w:rsidRDefault="00EB4FE8" w:rsidP="00EB4FE8">
      <w:pPr>
        <w:rPr>
          <w:rFonts w:ascii="Georgia" w:hAnsi="Georgia"/>
          <w:b/>
          <w:sz w:val="22"/>
          <w:szCs w:val="22"/>
          <w:u w:val="single"/>
        </w:rPr>
      </w:pPr>
    </w:p>
    <w:p w14:paraId="41D6CE4B" w14:textId="77777777" w:rsidR="00EB4FE8" w:rsidRPr="009D67D3" w:rsidRDefault="00EB4FE8" w:rsidP="00EB4FE8">
      <w:pPr>
        <w:rPr>
          <w:rFonts w:ascii="Georgia" w:hAnsi="Georgia"/>
          <w:b/>
          <w:sz w:val="22"/>
          <w:szCs w:val="22"/>
        </w:rPr>
      </w:pPr>
      <w:r>
        <w:rPr>
          <w:rFonts w:ascii="Georgia" w:hAnsi="Georgia"/>
          <w:b/>
          <w:sz w:val="22"/>
          <w:szCs w:val="22"/>
          <w:u w:val="single"/>
        </w:rPr>
        <w:t>2. HODGEPOT</w:t>
      </w:r>
      <w:r>
        <w:rPr>
          <w:rFonts w:ascii="Georgia" w:hAnsi="Georgia"/>
          <w:b/>
          <w:sz w:val="22"/>
          <w:szCs w:val="22"/>
        </w:rPr>
        <w:t xml:space="preserve"> – Put in, and net, recognized gains and losses from:</w:t>
      </w:r>
    </w:p>
    <w:p w14:paraId="68B4D94D" w14:textId="77777777" w:rsidR="00EB4FE8" w:rsidRPr="009D67D3" w:rsidRDefault="00EB4FE8" w:rsidP="00EB4FE8">
      <w:pPr>
        <w:pStyle w:val="ListParagraph"/>
        <w:numPr>
          <w:ilvl w:val="0"/>
          <w:numId w:val="41"/>
        </w:numPr>
        <w:rPr>
          <w:rFonts w:ascii="Georgia" w:hAnsi="Georgia"/>
          <w:sz w:val="22"/>
          <w:szCs w:val="22"/>
        </w:rPr>
      </w:pPr>
      <w:r>
        <w:rPr>
          <w:rFonts w:ascii="Georgia" w:hAnsi="Georgia"/>
          <w:sz w:val="22"/>
          <w:szCs w:val="22"/>
        </w:rPr>
        <w:t xml:space="preserve">The Firepot </w:t>
      </w:r>
      <w:r w:rsidRPr="00F3716C">
        <w:rPr>
          <w:rFonts w:ascii="Georgia" w:hAnsi="Georgia"/>
          <w:i/>
          <w:sz w:val="22"/>
          <w:szCs w:val="22"/>
        </w:rPr>
        <w:t>if</w:t>
      </w:r>
      <w:r w:rsidRPr="00F3716C">
        <w:rPr>
          <w:rFonts w:ascii="Georgia" w:hAnsi="Georgia"/>
          <w:sz w:val="22"/>
          <w:szCs w:val="22"/>
        </w:rPr>
        <w:t xml:space="preserve"> G &gt; L</w:t>
      </w:r>
      <w:r>
        <w:rPr>
          <w:rFonts w:ascii="Georgia" w:hAnsi="Georgia"/>
          <w:sz w:val="22"/>
          <w:szCs w:val="22"/>
        </w:rPr>
        <w:t xml:space="preserve"> in the Firepot.</w:t>
      </w:r>
    </w:p>
    <w:p w14:paraId="7D0158CD" w14:textId="0A118E93" w:rsidR="00EB4FE8" w:rsidRDefault="00EB4FE8" w:rsidP="00EB4FE8">
      <w:pPr>
        <w:pStyle w:val="ListParagraph"/>
        <w:numPr>
          <w:ilvl w:val="0"/>
          <w:numId w:val="41"/>
        </w:numPr>
        <w:rPr>
          <w:rFonts w:ascii="Georgia" w:hAnsi="Georgia"/>
          <w:sz w:val="22"/>
          <w:szCs w:val="22"/>
        </w:rPr>
      </w:pPr>
      <w:r>
        <w:rPr>
          <w:rFonts w:ascii="Georgia" w:hAnsi="Georgia"/>
          <w:sz w:val="22"/>
          <w:szCs w:val="22"/>
        </w:rPr>
        <w:t>Sales, exchanges, and condemnations of trade/business property</w:t>
      </w:r>
      <w:r w:rsidR="004A7E8B">
        <w:rPr>
          <w:rFonts w:ascii="Georgia" w:hAnsi="Georgia"/>
          <w:sz w:val="22"/>
          <w:szCs w:val="22"/>
        </w:rPr>
        <w:t xml:space="preserve"> held for more than 1 year (which includes property subject to depreciation, and real property used in trade or business)</w:t>
      </w:r>
    </w:p>
    <w:p w14:paraId="37B8BE03" w14:textId="77777777" w:rsidR="00EB4FE8" w:rsidRDefault="00EB4FE8" w:rsidP="00EB4FE8">
      <w:pPr>
        <w:pStyle w:val="ListParagraph"/>
        <w:numPr>
          <w:ilvl w:val="0"/>
          <w:numId w:val="41"/>
        </w:numPr>
        <w:rPr>
          <w:rFonts w:ascii="Georgia" w:hAnsi="Georgia"/>
          <w:sz w:val="22"/>
          <w:szCs w:val="22"/>
        </w:rPr>
      </w:pPr>
      <w:r>
        <w:rPr>
          <w:rFonts w:ascii="Georgia" w:hAnsi="Georgia"/>
          <w:sz w:val="22"/>
          <w:szCs w:val="22"/>
        </w:rPr>
        <w:t>Condemnations of capital assets held for more than 1 year in connection with a trade or business</w:t>
      </w:r>
    </w:p>
    <w:p w14:paraId="455E5793" w14:textId="77777777" w:rsidR="00EB4FE8" w:rsidRPr="009D67D3" w:rsidRDefault="00EB4FE8" w:rsidP="00EB4FE8">
      <w:pPr>
        <w:rPr>
          <w:rFonts w:ascii="Georgia" w:hAnsi="Georgia"/>
          <w:sz w:val="22"/>
          <w:szCs w:val="22"/>
        </w:rPr>
      </w:pPr>
    </w:p>
    <w:p w14:paraId="4F527E1D" w14:textId="77777777" w:rsidR="00EB4FE8" w:rsidRDefault="00EB4FE8" w:rsidP="00EB4FE8">
      <w:pPr>
        <w:pStyle w:val="ListParagraph"/>
        <w:numPr>
          <w:ilvl w:val="0"/>
          <w:numId w:val="42"/>
        </w:numPr>
        <w:rPr>
          <w:rFonts w:ascii="Georgia" w:hAnsi="Georgia"/>
          <w:sz w:val="22"/>
          <w:szCs w:val="22"/>
        </w:rPr>
      </w:pPr>
      <w:r>
        <w:rPr>
          <w:rFonts w:ascii="Georgia" w:hAnsi="Georgia"/>
          <w:sz w:val="22"/>
          <w:szCs w:val="22"/>
        </w:rPr>
        <w:t>If L &gt; G, everything is treated as ordinary.</w:t>
      </w:r>
    </w:p>
    <w:p w14:paraId="2ABD04F7" w14:textId="77777777" w:rsidR="00EB4FE8" w:rsidRDefault="00EB4FE8" w:rsidP="00EB4FE8">
      <w:pPr>
        <w:pStyle w:val="ListParagraph"/>
        <w:numPr>
          <w:ilvl w:val="0"/>
          <w:numId w:val="42"/>
        </w:numPr>
        <w:rPr>
          <w:rFonts w:ascii="Georgia" w:hAnsi="Georgia"/>
          <w:sz w:val="22"/>
          <w:szCs w:val="22"/>
        </w:rPr>
      </w:pPr>
      <w:r>
        <w:rPr>
          <w:rFonts w:ascii="Georgia" w:hAnsi="Georgia"/>
          <w:sz w:val="22"/>
          <w:szCs w:val="22"/>
        </w:rPr>
        <w:t>If G &gt; L, everything is treated as capital.</w:t>
      </w:r>
    </w:p>
    <w:p w14:paraId="1CE2DE85" w14:textId="77777777" w:rsidR="004A7E8B" w:rsidRDefault="004A7E8B" w:rsidP="004A7E8B">
      <w:pPr>
        <w:rPr>
          <w:rFonts w:ascii="Georgia" w:hAnsi="Georgia"/>
          <w:sz w:val="22"/>
          <w:szCs w:val="22"/>
        </w:rPr>
      </w:pPr>
    </w:p>
    <w:p w14:paraId="5A435045" w14:textId="49D64336" w:rsidR="004A7E8B" w:rsidRPr="004A7E8B" w:rsidRDefault="004A7E8B" w:rsidP="004A7E8B">
      <w:pPr>
        <w:rPr>
          <w:rFonts w:ascii="Georgia" w:hAnsi="Georgia"/>
          <w:b/>
        </w:rPr>
      </w:pPr>
      <w:r>
        <w:rPr>
          <w:rFonts w:ascii="Georgia" w:hAnsi="Georgia"/>
          <w:b/>
        </w:rPr>
        <w:t xml:space="preserve">THE GAINS AND LOSSES WILL BE </w:t>
      </w:r>
      <w:r>
        <w:rPr>
          <w:rFonts w:ascii="Georgia" w:hAnsi="Georgia"/>
          <w:b/>
          <w:u w:val="single"/>
        </w:rPr>
        <w:t>LONG-TERM</w:t>
      </w:r>
      <w:r>
        <w:rPr>
          <w:rFonts w:ascii="Georgia" w:hAnsi="Georgia"/>
          <w:b/>
        </w:rPr>
        <w:t>.</w:t>
      </w:r>
    </w:p>
    <w:p w14:paraId="23B90267" w14:textId="77777777" w:rsidR="004A7E8B" w:rsidRDefault="004A7E8B" w:rsidP="004A7E8B">
      <w:pPr>
        <w:rPr>
          <w:rFonts w:ascii="Georgia" w:hAnsi="Georgia"/>
          <w:b/>
          <w:sz w:val="22"/>
          <w:szCs w:val="22"/>
          <w:u w:val="single"/>
        </w:rPr>
      </w:pPr>
    </w:p>
    <w:p w14:paraId="68356D2B" w14:textId="3536EAE6" w:rsidR="004A7E8B" w:rsidRPr="004A7E8B" w:rsidRDefault="004A7E8B" w:rsidP="004A7E8B">
      <w:pPr>
        <w:rPr>
          <w:rFonts w:ascii="Georgia" w:hAnsi="Georgia"/>
          <w:b/>
          <w:sz w:val="22"/>
          <w:szCs w:val="22"/>
          <w:u w:val="single"/>
        </w:rPr>
      </w:pPr>
      <w:r>
        <w:rPr>
          <w:rFonts w:ascii="Georgia" w:hAnsi="Georgia"/>
          <w:b/>
          <w:sz w:val="22"/>
          <w:szCs w:val="22"/>
          <w:u w:val="single"/>
        </w:rPr>
        <w:t>POLICY:</w:t>
      </w:r>
      <w:r>
        <w:rPr>
          <w:rFonts w:ascii="Georgia" w:hAnsi="Georgia"/>
          <w:sz w:val="22"/>
          <w:szCs w:val="22"/>
        </w:rPr>
        <w:t xml:space="preserve"> § 1231 always results in tax nirvana!</w:t>
      </w:r>
      <w:r w:rsidRPr="004A7E8B">
        <w:rPr>
          <w:rFonts w:ascii="Georgia" w:hAnsi="Georgia"/>
          <w:b/>
          <w:sz w:val="22"/>
          <w:szCs w:val="22"/>
          <w:u w:val="single"/>
        </w:rPr>
        <w:t xml:space="preserve"> </w:t>
      </w:r>
    </w:p>
    <w:p w14:paraId="70A2FD34" w14:textId="77777777" w:rsidR="00EB4FE8" w:rsidRPr="00EB4FE8" w:rsidRDefault="00EB4FE8" w:rsidP="00EB4FE8">
      <w:pPr>
        <w:rPr>
          <w:rFonts w:ascii="Georgia" w:hAnsi="Georgia"/>
          <w:b/>
          <w:sz w:val="28"/>
          <w:szCs w:val="28"/>
          <w:u w:val="single"/>
        </w:rPr>
      </w:pPr>
    </w:p>
    <w:p w14:paraId="0A6F3025" w14:textId="77777777" w:rsidR="00BF4AE9" w:rsidRDefault="00BF4AE9">
      <w:pPr>
        <w:rPr>
          <w:rFonts w:ascii="Georgia" w:hAnsi="Georgia"/>
          <w:b/>
          <w:sz w:val="28"/>
          <w:szCs w:val="28"/>
          <w:u w:val="single"/>
        </w:rPr>
      </w:pPr>
      <w:r>
        <w:rPr>
          <w:rFonts w:ascii="Georgia" w:hAnsi="Georgia"/>
          <w:b/>
          <w:sz w:val="28"/>
          <w:szCs w:val="28"/>
          <w:u w:val="single"/>
        </w:rPr>
        <w:br w:type="page"/>
      </w:r>
    </w:p>
    <w:p w14:paraId="5051137A" w14:textId="0D90E35D" w:rsidR="00620C63" w:rsidRPr="00EB4FE8" w:rsidRDefault="00E31A44" w:rsidP="00E31A44">
      <w:pPr>
        <w:pStyle w:val="ListParagraph"/>
        <w:numPr>
          <w:ilvl w:val="0"/>
          <w:numId w:val="37"/>
        </w:numPr>
        <w:rPr>
          <w:rFonts w:ascii="Georgia" w:hAnsi="Georgia"/>
          <w:b/>
          <w:i/>
          <w:sz w:val="28"/>
          <w:szCs w:val="28"/>
          <w:u w:val="single"/>
        </w:rPr>
      </w:pPr>
      <w:r w:rsidRPr="00EB4FE8">
        <w:rPr>
          <w:rFonts w:ascii="Georgia" w:hAnsi="Georgia"/>
          <w:b/>
          <w:sz w:val="28"/>
          <w:szCs w:val="28"/>
          <w:u w:val="single"/>
        </w:rPr>
        <w:t>§ 1221</w:t>
      </w:r>
      <w:r w:rsidR="00EB4FE8" w:rsidRPr="00EB4FE8">
        <w:rPr>
          <w:rFonts w:ascii="Georgia" w:hAnsi="Georgia"/>
          <w:b/>
          <w:sz w:val="28"/>
          <w:szCs w:val="28"/>
          <w:u w:val="single"/>
        </w:rPr>
        <w:t xml:space="preserve"> – “Capital Asset” Definition by Exclusion</w:t>
      </w:r>
    </w:p>
    <w:p w14:paraId="06636B1A" w14:textId="51406216" w:rsidR="00E31A44" w:rsidRPr="00E31A44" w:rsidRDefault="00E31A44" w:rsidP="00E31A44">
      <w:pPr>
        <w:pStyle w:val="ListParagraph"/>
        <w:numPr>
          <w:ilvl w:val="1"/>
          <w:numId w:val="37"/>
        </w:numPr>
        <w:rPr>
          <w:rFonts w:ascii="Georgia" w:hAnsi="Georgia"/>
          <w:sz w:val="22"/>
          <w:szCs w:val="22"/>
        </w:rPr>
      </w:pPr>
      <w:r>
        <w:rPr>
          <w:rFonts w:ascii="Georgia" w:hAnsi="Georgia"/>
          <w:sz w:val="22"/>
          <w:szCs w:val="22"/>
        </w:rPr>
        <w:t>“C</w:t>
      </w:r>
      <w:r w:rsidRPr="00E31A44">
        <w:rPr>
          <w:rFonts w:ascii="Georgia" w:hAnsi="Georgia"/>
          <w:sz w:val="22"/>
          <w:szCs w:val="22"/>
        </w:rPr>
        <w:t>apital asset” means property held by the taxpayer (whether or not connected with his trade or business), but does not include—</w:t>
      </w:r>
    </w:p>
    <w:p w14:paraId="2F107BD2" w14:textId="3D5A00D9" w:rsidR="00E31A44" w:rsidRPr="00E31A44" w:rsidRDefault="00E31A44" w:rsidP="00E31A44">
      <w:pPr>
        <w:pStyle w:val="ListParagraph"/>
        <w:numPr>
          <w:ilvl w:val="2"/>
          <w:numId w:val="37"/>
        </w:numPr>
        <w:rPr>
          <w:rFonts w:ascii="Georgia" w:hAnsi="Georgia"/>
          <w:sz w:val="22"/>
          <w:szCs w:val="22"/>
        </w:rPr>
      </w:pPr>
      <w:r w:rsidRPr="00E31A44">
        <w:rPr>
          <w:rFonts w:ascii="Georgia" w:hAnsi="Georgia"/>
          <w:b/>
          <w:bCs/>
          <w:sz w:val="22"/>
          <w:szCs w:val="22"/>
        </w:rPr>
        <w:t>(1)</w:t>
      </w:r>
      <w:r w:rsidRPr="00E31A44">
        <w:rPr>
          <w:rFonts w:ascii="Georgia" w:hAnsi="Georgia"/>
          <w:sz w:val="22"/>
          <w:szCs w:val="22"/>
        </w:rPr>
        <w:t> </w:t>
      </w:r>
      <w:r w:rsidRPr="00F549AB">
        <w:rPr>
          <w:rFonts w:ascii="Georgia" w:hAnsi="Georgia"/>
          <w:b/>
          <w:sz w:val="22"/>
          <w:szCs w:val="22"/>
        </w:rPr>
        <w:t>stock in trade</w:t>
      </w:r>
      <w:r w:rsidR="00F549AB">
        <w:rPr>
          <w:rFonts w:ascii="Georgia" w:hAnsi="Georgia"/>
          <w:sz w:val="22"/>
          <w:szCs w:val="22"/>
        </w:rPr>
        <w:t xml:space="preserve"> </w:t>
      </w:r>
      <w:r w:rsidR="00F549AB">
        <w:rPr>
          <w:rFonts w:ascii="Georgia" w:hAnsi="Georgia"/>
          <w:b/>
          <w:sz w:val="22"/>
          <w:szCs w:val="22"/>
        </w:rPr>
        <w:t xml:space="preserve">or inventory </w:t>
      </w:r>
      <w:r w:rsidRPr="00E31A44">
        <w:rPr>
          <w:rFonts w:ascii="Georgia" w:hAnsi="Georgia"/>
          <w:sz w:val="22"/>
          <w:szCs w:val="22"/>
        </w:rPr>
        <w:t xml:space="preserve">of </w:t>
      </w:r>
      <w:r w:rsidR="00F549AB">
        <w:rPr>
          <w:rFonts w:ascii="Georgia" w:hAnsi="Georgia"/>
          <w:sz w:val="22"/>
          <w:szCs w:val="22"/>
        </w:rPr>
        <w:t>TP</w:t>
      </w:r>
      <w:r w:rsidR="008370D8">
        <w:rPr>
          <w:rFonts w:ascii="Georgia" w:hAnsi="Georgia"/>
          <w:sz w:val="22"/>
          <w:szCs w:val="22"/>
        </w:rPr>
        <w:t xml:space="preserve">, </w:t>
      </w:r>
      <w:r w:rsidRPr="00E31A44">
        <w:rPr>
          <w:rFonts w:ascii="Georgia" w:hAnsi="Georgia"/>
          <w:sz w:val="22"/>
          <w:szCs w:val="22"/>
        </w:rPr>
        <w:t xml:space="preserve">or property held by </w:t>
      </w:r>
      <w:r w:rsidR="008370D8">
        <w:rPr>
          <w:rFonts w:ascii="Georgia" w:hAnsi="Georgia"/>
          <w:sz w:val="22"/>
          <w:szCs w:val="22"/>
        </w:rPr>
        <w:t xml:space="preserve">TP </w:t>
      </w:r>
      <w:r w:rsidRPr="00E31A44">
        <w:rPr>
          <w:rFonts w:ascii="Georgia" w:hAnsi="Georgia"/>
          <w:sz w:val="22"/>
          <w:szCs w:val="22"/>
        </w:rPr>
        <w:t>primarily for sale to customers in the ordinary course of his trade or business;</w:t>
      </w:r>
    </w:p>
    <w:p w14:paraId="266AE3AF" w14:textId="0C0765E2" w:rsidR="00E31A44" w:rsidRPr="00B04BA5" w:rsidRDefault="00E31A44" w:rsidP="00E31A44">
      <w:pPr>
        <w:pStyle w:val="ListParagraph"/>
        <w:numPr>
          <w:ilvl w:val="2"/>
          <w:numId w:val="37"/>
        </w:numPr>
        <w:rPr>
          <w:rFonts w:ascii="Georgia" w:hAnsi="Georgia"/>
          <w:sz w:val="22"/>
          <w:szCs w:val="22"/>
        </w:rPr>
      </w:pPr>
      <w:r w:rsidRPr="00E31A44">
        <w:rPr>
          <w:rFonts w:ascii="Georgia" w:hAnsi="Georgia"/>
          <w:b/>
          <w:bCs/>
          <w:sz w:val="22"/>
          <w:szCs w:val="22"/>
        </w:rPr>
        <w:t>(2)</w:t>
      </w:r>
      <w:r w:rsidRPr="00E31A44">
        <w:rPr>
          <w:rFonts w:ascii="Georgia" w:hAnsi="Georgia"/>
          <w:sz w:val="22"/>
          <w:szCs w:val="22"/>
        </w:rPr>
        <w:t> </w:t>
      </w:r>
      <w:r w:rsidRPr="008370D8">
        <w:rPr>
          <w:rFonts w:ascii="Georgia" w:hAnsi="Georgia"/>
          <w:b/>
          <w:sz w:val="22"/>
          <w:szCs w:val="22"/>
        </w:rPr>
        <w:t xml:space="preserve">property, used in his trade or business, </w:t>
      </w:r>
      <w:r w:rsidRPr="008370D8">
        <w:rPr>
          <w:rFonts w:ascii="Georgia" w:hAnsi="Georgia"/>
          <w:sz w:val="22"/>
          <w:szCs w:val="22"/>
        </w:rPr>
        <w:t>of a character which is</w:t>
      </w:r>
      <w:r w:rsidRPr="008370D8">
        <w:rPr>
          <w:rFonts w:ascii="Georgia" w:hAnsi="Georgia"/>
          <w:b/>
          <w:sz w:val="22"/>
          <w:szCs w:val="22"/>
        </w:rPr>
        <w:t xml:space="preserve"> subject to the allowance for depreciation</w:t>
      </w:r>
      <w:r w:rsidRPr="00E31A44">
        <w:rPr>
          <w:rFonts w:ascii="Georgia" w:hAnsi="Georgia"/>
          <w:sz w:val="22"/>
          <w:szCs w:val="22"/>
        </w:rPr>
        <w:t xml:space="preserve"> provided in section </w:t>
      </w:r>
      <w:r w:rsidR="008370D8">
        <w:rPr>
          <w:rFonts w:ascii="Georgia" w:hAnsi="Georgia"/>
          <w:sz w:val="22"/>
          <w:szCs w:val="22"/>
        </w:rPr>
        <w:t>167</w:t>
      </w:r>
      <w:r w:rsidRPr="00E31A44">
        <w:rPr>
          <w:rFonts w:ascii="Georgia" w:hAnsi="Georgia"/>
          <w:sz w:val="22"/>
          <w:szCs w:val="22"/>
        </w:rPr>
        <w:t xml:space="preserve">, or </w:t>
      </w:r>
      <w:r w:rsidRPr="008370D8">
        <w:rPr>
          <w:rFonts w:ascii="Georgia" w:hAnsi="Georgia"/>
          <w:b/>
          <w:sz w:val="22"/>
          <w:szCs w:val="22"/>
        </w:rPr>
        <w:t>real property used in his trade or business;</w:t>
      </w:r>
    </w:p>
    <w:p w14:paraId="2C337E95" w14:textId="042AF181" w:rsidR="00B04BA5" w:rsidRPr="00E31A44" w:rsidRDefault="00B04BA5" w:rsidP="00B04BA5">
      <w:pPr>
        <w:pStyle w:val="ListParagraph"/>
        <w:numPr>
          <w:ilvl w:val="3"/>
          <w:numId w:val="37"/>
        </w:numPr>
        <w:tabs>
          <w:tab w:val="left" w:pos="1800"/>
        </w:tabs>
        <w:rPr>
          <w:rFonts w:ascii="Georgia" w:hAnsi="Georgia"/>
          <w:sz w:val="22"/>
          <w:szCs w:val="22"/>
        </w:rPr>
      </w:pPr>
      <w:r>
        <w:rPr>
          <w:rFonts w:ascii="Georgia" w:hAnsi="Georgia"/>
          <w:sz w:val="22"/>
          <w:szCs w:val="22"/>
        </w:rPr>
        <w:t xml:space="preserve">Includes machines, trucks, intangibles, anything that can be depreciated or amortized, and land. </w:t>
      </w:r>
      <w:r w:rsidRPr="008D01B1">
        <w:rPr>
          <w:rFonts w:ascii="Georgia" w:hAnsi="Georgia"/>
          <w:b/>
          <w:sz w:val="22"/>
          <w:szCs w:val="22"/>
          <w:u w:val="single"/>
        </w:rPr>
        <w:t xml:space="preserve">BUT </w:t>
      </w:r>
      <w:r w:rsidRPr="008D01B1">
        <w:rPr>
          <w:rFonts w:ascii="Georgia" w:hAnsi="Georgia"/>
          <w:b/>
          <w:i/>
          <w:sz w:val="22"/>
          <w:szCs w:val="22"/>
          <w:u w:val="single"/>
        </w:rPr>
        <w:t>this is largely overridden by §1231</w:t>
      </w:r>
    </w:p>
    <w:p w14:paraId="6DAD737C" w14:textId="77777777" w:rsidR="00E31A44" w:rsidRPr="00E31A44" w:rsidRDefault="00E31A44" w:rsidP="00E31A44">
      <w:pPr>
        <w:pStyle w:val="ListParagraph"/>
        <w:numPr>
          <w:ilvl w:val="2"/>
          <w:numId w:val="37"/>
        </w:numPr>
        <w:rPr>
          <w:rFonts w:ascii="Georgia" w:hAnsi="Georgia"/>
          <w:sz w:val="22"/>
          <w:szCs w:val="22"/>
        </w:rPr>
      </w:pPr>
      <w:r w:rsidRPr="00E31A44">
        <w:rPr>
          <w:rFonts w:ascii="Georgia" w:hAnsi="Georgia"/>
          <w:b/>
          <w:bCs/>
          <w:sz w:val="22"/>
          <w:szCs w:val="22"/>
        </w:rPr>
        <w:t>(3)</w:t>
      </w:r>
      <w:r w:rsidRPr="00E31A44">
        <w:rPr>
          <w:rFonts w:ascii="Georgia" w:hAnsi="Georgia"/>
          <w:sz w:val="22"/>
          <w:szCs w:val="22"/>
        </w:rPr>
        <w:t xml:space="preserve"> a </w:t>
      </w:r>
      <w:r w:rsidRPr="008370D8">
        <w:rPr>
          <w:rFonts w:ascii="Georgia" w:hAnsi="Georgia"/>
          <w:b/>
          <w:sz w:val="22"/>
          <w:szCs w:val="22"/>
        </w:rPr>
        <w:t>copyright, a literary, musical, or artistic composition,</w:t>
      </w:r>
      <w:r w:rsidRPr="00E31A44">
        <w:rPr>
          <w:rFonts w:ascii="Georgia" w:hAnsi="Georgia"/>
          <w:sz w:val="22"/>
          <w:szCs w:val="22"/>
        </w:rPr>
        <w:t xml:space="preserve"> a letter or memorandum, or similar property, </w:t>
      </w:r>
      <w:r w:rsidRPr="008370D8">
        <w:rPr>
          <w:rFonts w:ascii="Georgia" w:hAnsi="Georgia"/>
          <w:b/>
          <w:sz w:val="22"/>
          <w:szCs w:val="22"/>
        </w:rPr>
        <w:t>held by</w:t>
      </w:r>
      <w:r w:rsidRPr="00E31A44">
        <w:rPr>
          <w:rFonts w:ascii="Georgia" w:hAnsi="Georgia"/>
          <w:sz w:val="22"/>
          <w:szCs w:val="22"/>
        </w:rPr>
        <w:t>—</w:t>
      </w:r>
    </w:p>
    <w:p w14:paraId="32343DC1" w14:textId="293D5F0F" w:rsidR="00E31A44" w:rsidRPr="00E31A44" w:rsidRDefault="00E31A44" w:rsidP="00E31A44">
      <w:pPr>
        <w:pStyle w:val="ListParagraph"/>
        <w:numPr>
          <w:ilvl w:val="3"/>
          <w:numId w:val="37"/>
        </w:numPr>
        <w:rPr>
          <w:rFonts w:ascii="Georgia" w:hAnsi="Georgia"/>
          <w:sz w:val="22"/>
          <w:szCs w:val="22"/>
        </w:rPr>
      </w:pPr>
      <w:bookmarkStart w:id="43" w:name="a_3_A"/>
      <w:bookmarkEnd w:id="43"/>
      <w:r w:rsidRPr="00E31A44">
        <w:rPr>
          <w:rFonts w:ascii="Georgia" w:hAnsi="Georgia"/>
          <w:b/>
          <w:bCs/>
          <w:sz w:val="22"/>
          <w:szCs w:val="22"/>
        </w:rPr>
        <w:t>(A)</w:t>
      </w:r>
      <w:r w:rsidRPr="00E31A44">
        <w:rPr>
          <w:rFonts w:ascii="Georgia" w:hAnsi="Georgia"/>
          <w:sz w:val="22"/>
          <w:szCs w:val="22"/>
        </w:rPr>
        <w:t> </w:t>
      </w:r>
      <w:r w:rsidR="008370D8">
        <w:rPr>
          <w:rFonts w:ascii="Georgia" w:hAnsi="Georgia"/>
          <w:sz w:val="22"/>
          <w:szCs w:val="22"/>
        </w:rPr>
        <w:t xml:space="preserve">TP </w:t>
      </w:r>
      <w:r w:rsidRPr="00E31A44">
        <w:rPr>
          <w:rFonts w:ascii="Georgia" w:hAnsi="Georgia"/>
          <w:sz w:val="22"/>
          <w:szCs w:val="22"/>
        </w:rPr>
        <w:t xml:space="preserve">whose </w:t>
      </w:r>
      <w:r w:rsidRPr="008370D8">
        <w:rPr>
          <w:rFonts w:ascii="Georgia" w:hAnsi="Georgia"/>
          <w:sz w:val="22"/>
          <w:szCs w:val="22"/>
          <w:u w:val="single"/>
        </w:rPr>
        <w:t>personal efforts created such property</w:t>
      </w:r>
      <w:r w:rsidRPr="00E31A44">
        <w:rPr>
          <w:rFonts w:ascii="Georgia" w:hAnsi="Georgia"/>
          <w:sz w:val="22"/>
          <w:szCs w:val="22"/>
        </w:rPr>
        <w:t>,</w:t>
      </w:r>
    </w:p>
    <w:p w14:paraId="1931E98F" w14:textId="77777777" w:rsidR="00E31A44" w:rsidRPr="00E31A44" w:rsidRDefault="00E31A44" w:rsidP="00E31A44">
      <w:pPr>
        <w:pStyle w:val="ListParagraph"/>
        <w:numPr>
          <w:ilvl w:val="3"/>
          <w:numId w:val="37"/>
        </w:numPr>
        <w:rPr>
          <w:rFonts w:ascii="Georgia" w:hAnsi="Georgia"/>
          <w:sz w:val="22"/>
          <w:szCs w:val="22"/>
        </w:rPr>
      </w:pPr>
      <w:bookmarkStart w:id="44" w:name="a_3_B"/>
      <w:bookmarkEnd w:id="44"/>
      <w:r w:rsidRPr="00E31A44">
        <w:rPr>
          <w:rFonts w:ascii="Georgia" w:hAnsi="Georgia"/>
          <w:b/>
          <w:bCs/>
          <w:sz w:val="22"/>
          <w:szCs w:val="22"/>
        </w:rPr>
        <w:t>(B)</w:t>
      </w:r>
      <w:r w:rsidRPr="00E31A44">
        <w:rPr>
          <w:rFonts w:ascii="Georgia" w:hAnsi="Georgia"/>
          <w:sz w:val="22"/>
          <w:szCs w:val="22"/>
        </w:rPr>
        <w:t> in the case of a letter, memorandum, or similar property, a taxpayer for whom such property was prepared or produced, or</w:t>
      </w:r>
    </w:p>
    <w:p w14:paraId="2AD9E1A0" w14:textId="77777777" w:rsidR="00E31A44" w:rsidRPr="00E31A44" w:rsidRDefault="00E31A44" w:rsidP="00E31A44">
      <w:pPr>
        <w:pStyle w:val="ListParagraph"/>
        <w:numPr>
          <w:ilvl w:val="3"/>
          <w:numId w:val="37"/>
        </w:numPr>
        <w:rPr>
          <w:rFonts w:ascii="Georgia" w:hAnsi="Georgia"/>
          <w:sz w:val="22"/>
          <w:szCs w:val="22"/>
        </w:rPr>
      </w:pPr>
      <w:bookmarkStart w:id="45" w:name="a_3_C"/>
      <w:bookmarkEnd w:id="45"/>
      <w:r w:rsidRPr="00E31A44">
        <w:rPr>
          <w:rFonts w:ascii="Georgia" w:hAnsi="Georgia"/>
          <w:b/>
          <w:bCs/>
          <w:sz w:val="22"/>
          <w:szCs w:val="22"/>
        </w:rPr>
        <w:t>(C)</w:t>
      </w:r>
      <w:r w:rsidRPr="00E31A44">
        <w:rPr>
          <w:rFonts w:ascii="Georgia" w:hAnsi="Georgia"/>
          <w:sz w:val="22"/>
          <w:szCs w:val="22"/>
        </w:rPr>
        <w:t> a taxpayer in whose hands the basis of such property is determined, for purposes of determining gain from a sale or exchange, in whole or part by reference to the basis of such property in the hands of a taxpayer described in subparagraph (A) or (B);</w:t>
      </w:r>
    </w:p>
    <w:p w14:paraId="03B18654" w14:textId="5284EF16" w:rsidR="00E31A44" w:rsidRDefault="00E31A44" w:rsidP="00E31A44">
      <w:pPr>
        <w:pStyle w:val="ListParagraph"/>
        <w:numPr>
          <w:ilvl w:val="2"/>
          <w:numId w:val="37"/>
        </w:numPr>
        <w:rPr>
          <w:rFonts w:ascii="Georgia" w:hAnsi="Georgia"/>
          <w:sz w:val="22"/>
          <w:szCs w:val="22"/>
        </w:rPr>
      </w:pPr>
      <w:r w:rsidRPr="00E31A44">
        <w:rPr>
          <w:rFonts w:ascii="Georgia" w:hAnsi="Georgia"/>
          <w:b/>
          <w:bCs/>
          <w:sz w:val="22"/>
          <w:szCs w:val="22"/>
        </w:rPr>
        <w:t>(4)</w:t>
      </w:r>
      <w:r w:rsidRPr="00E31A44">
        <w:rPr>
          <w:rFonts w:ascii="Georgia" w:hAnsi="Georgia"/>
          <w:sz w:val="22"/>
          <w:szCs w:val="22"/>
        </w:rPr>
        <w:t> </w:t>
      </w:r>
      <w:r w:rsidRPr="00F549AB">
        <w:rPr>
          <w:rFonts w:ascii="Georgia" w:hAnsi="Georgia"/>
          <w:b/>
          <w:sz w:val="22"/>
          <w:szCs w:val="22"/>
        </w:rPr>
        <w:t>accounts or notes receivable</w:t>
      </w:r>
      <w:r w:rsidRPr="00E31A44">
        <w:rPr>
          <w:rFonts w:ascii="Georgia" w:hAnsi="Georgia"/>
          <w:sz w:val="22"/>
          <w:szCs w:val="22"/>
        </w:rPr>
        <w:t xml:space="preserve"> acquired in the ordinary course of trade or business for services rendered or from the sale of </w:t>
      </w:r>
      <w:r w:rsidR="00F549AB">
        <w:rPr>
          <w:rFonts w:ascii="Georgia" w:hAnsi="Georgia"/>
          <w:sz w:val="22"/>
          <w:szCs w:val="22"/>
        </w:rPr>
        <w:t>inventory/stock in trade</w:t>
      </w:r>
    </w:p>
    <w:p w14:paraId="0EC91059" w14:textId="5B3D5B69" w:rsidR="00F549AB" w:rsidRPr="00E31A44" w:rsidRDefault="00F549AB" w:rsidP="00F549AB">
      <w:pPr>
        <w:pStyle w:val="ListParagraph"/>
        <w:numPr>
          <w:ilvl w:val="3"/>
          <w:numId w:val="37"/>
        </w:numPr>
        <w:rPr>
          <w:rFonts w:ascii="Georgia" w:hAnsi="Georgia"/>
          <w:sz w:val="22"/>
          <w:szCs w:val="22"/>
        </w:rPr>
      </w:pPr>
      <w:r>
        <w:rPr>
          <w:rFonts w:ascii="Georgia" w:hAnsi="Georgia"/>
          <w:bCs/>
          <w:sz w:val="22"/>
          <w:szCs w:val="22"/>
        </w:rPr>
        <w:t xml:space="preserve">If TP </w:t>
      </w:r>
      <w:r>
        <w:rPr>
          <w:rFonts w:ascii="Georgia" w:hAnsi="Georgia"/>
          <w:bCs/>
          <w:i/>
          <w:sz w:val="22"/>
          <w:szCs w:val="22"/>
        </w:rPr>
        <w:t>buys</w:t>
      </w:r>
      <w:r>
        <w:rPr>
          <w:rFonts w:ascii="Georgia" w:hAnsi="Georgia"/>
          <w:bCs/>
          <w:sz w:val="22"/>
          <w:szCs w:val="22"/>
        </w:rPr>
        <w:t xml:space="preserve"> accounts receivable, it’s a capital asset for him.</w:t>
      </w:r>
    </w:p>
    <w:p w14:paraId="4C7AF7C4" w14:textId="77777777" w:rsidR="00E31A44" w:rsidRPr="00E31A44" w:rsidRDefault="00E31A44" w:rsidP="00E31A44">
      <w:pPr>
        <w:pStyle w:val="ListParagraph"/>
        <w:numPr>
          <w:ilvl w:val="2"/>
          <w:numId w:val="37"/>
        </w:numPr>
        <w:rPr>
          <w:rFonts w:ascii="Georgia" w:hAnsi="Georgia"/>
          <w:sz w:val="22"/>
          <w:szCs w:val="22"/>
        </w:rPr>
      </w:pPr>
      <w:r w:rsidRPr="00E31A44">
        <w:rPr>
          <w:rFonts w:ascii="Georgia" w:hAnsi="Georgia"/>
          <w:b/>
          <w:bCs/>
          <w:sz w:val="22"/>
          <w:szCs w:val="22"/>
        </w:rPr>
        <w:t>(5)</w:t>
      </w:r>
      <w:r w:rsidRPr="00E31A44">
        <w:rPr>
          <w:rFonts w:ascii="Georgia" w:hAnsi="Georgia"/>
          <w:sz w:val="22"/>
          <w:szCs w:val="22"/>
        </w:rPr>
        <w:t> a publication of the United States Government (including the Congressional Record) which is received from the United States Government or any agency thereof, other than by purchase at the price at which it is offered for sale to the public, and which is held by—</w:t>
      </w:r>
    </w:p>
    <w:p w14:paraId="247FFD56" w14:textId="77777777" w:rsidR="00E31A44" w:rsidRPr="00E31A44" w:rsidRDefault="00E31A44" w:rsidP="00E31A44">
      <w:pPr>
        <w:pStyle w:val="ListParagraph"/>
        <w:numPr>
          <w:ilvl w:val="3"/>
          <w:numId w:val="37"/>
        </w:numPr>
        <w:rPr>
          <w:rFonts w:ascii="Georgia" w:hAnsi="Georgia"/>
          <w:sz w:val="22"/>
          <w:szCs w:val="22"/>
        </w:rPr>
      </w:pPr>
      <w:bookmarkStart w:id="46" w:name="a_5_A"/>
      <w:bookmarkEnd w:id="46"/>
      <w:r w:rsidRPr="00E31A44">
        <w:rPr>
          <w:rFonts w:ascii="Georgia" w:hAnsi="Georgia"/>
          <w:b/>
          <w:bCs/>
          <w:sz w:val="22"/>
          <w:szCs w:val="22"/>
        </w:rPr>
        <w:t>(A)</w:t>
      </w:r>
      <w:r w:rsidRPr="00E31A44">
        <w:rPr>
          <w:rFonts w:ascii="Georgia" w:hAnsi="Georgia"/>
          <w:sz w:val="22"/>
          <w:szCs w:val="22"/>
        </w:rPr>
        <w:t> a taxpayer who so received such publication, or</w:t>
      </w:r>
    </w:p>
    <w:p w14:paraId="5D268BA1" w14:textId="77777777" w:rsidR="00E31A44" w:rsidRPr="00E31A44" w:rsidRDefault="00E31A44" w:rsidP="00E31A44">
      <w:pPr>
        <w:pStyle w:val="ListParagraph"/>
        <w:numPr>
          <w:ilvl w:val="3"/>
          <w:numId w:val="37"/>
        </w:numPr>
        <w:rPr>
          <w:rFonts w:ascii="Georgia" w:hAnsi="Georgia"/>
          <w:sz w:val="22"/>
          <w:szCs w:val="22"/>
        </w:rPr>
      </w:pPr>
      <w:bookmarkStart w:id="47" w:name="a_5_B"/>
      <w:bookmarkEnd w:id="47"/>
      <w:r w:rsidRPr="00E31A44">
        <w:rPr>
          <w:rFonts w:ascii="Georgia" w:hAnsi="Georgia"/>
          <w:b/>
          <w:bCs/>
          <w:sz w:val="22"/>
          <w:szCs w:val="22"/>
        </w:rPr>
        <w:t>(B)</w:t>
      </w:r>
      <w:r w:rsidRPr="00E31A44">
        <w:rPr>
          <w:rFonts w:ascii="Georgia" w:hAnsi="Georgia"/>
          <w:sz w:val="22"/>
          <w:szCs w:val="22"/>
        </w:rPr>
        <w:t> a taxpayer in whose hands the basis of such publication is determined, for purposes of determining gain from a sale or exchange, in whole or in part by reference to the basis of such publication in the hands of a taxpayer described in subparagraph (A);</w:t>
      </w:r>
    </w:p>
    <w:p w14:paraId="2AC792F4" w14:textId="77777777" w:rsidR="00E31A44" w:rsidRPr="00E31A44" w:rsidRDefault="00E31A44" w:rsidP="00E31A44">
      <w:pPr>
        <w:pStyle w:val="ListParagraph"/>
        <w:numPr>
          <w:ilvl w:val="2"/>
          <w:numId w:val="37"/>
        </w:numPr>
        <w:rPr>
          <w:rFonts w:ascii="Georgia" w:hAnsi="Georgia"/>
          <w:sz w:val="22"/>
          <w:szCs w:val="22"/>
        </w:rPr>
      </w:pPr>
      <w:r w:rsidRPr="00E31A44">
        <w:rPr>
          <w:rFonts w:ascii="Georgia" w:hAnsi="Georgia"/>
          <w:b/>
          <w:bCs/>
          <w:sz w:val="22"/>
          <w:szCs w:val="22"/>
        </w:rPr>
        <w:t>(6)</w:t>
      </w:r>
      <w:r w:rsidRPr="00E31A44">
        <w:rPr>
          <w:rFonts w:ascii="Georgia" w:hAnsi="Georgia"/>
          <w:sz w:val="22"/>
          <w:szCs w:val="22"/>
        </w:rPr>
        <w:t xml:space="preserve"> any </w:t>
      </w:r>
      <w:r w:rsidRPr="008370D8">
        <w:rPr>
          <w:rFonts w:ascii="Georgia" w:hAnsi="Georgia"/>
          <w:b/>
          <w:sz w:val="22"/>
          <w:szCs w:val="22"/>
        </w:rPr>
        <w:t>commodities derivative financial instrument held by a commodities derivatives dealer,</w:t>
      </w:r>
      <w:r w:rsidRPr="00E31A44">
        <w:rPr>
          <w:rFonts w:ascii="Georgia" w:hAnsi="Georgia"/>
          <w:sz w:val="22"/>
          <w:szCs w:val="22"/>
        </w:rPr>
        <w:t xml:space="preserve"> unless—</w:t>
      </w:r>
    </w:p>
    <w:p w14:paraId="455D70F5" w14:textId="77777777" w:rsidR="00E31A44" w:rsidRPr="00E31A44" w:rsidRDefault="00E31A44" w:rsidP="00E31A44">
      <w:pPr>
        <w:pStyle w:val="ListParagraph"/>
        <w:numPr>
          <w:ilvl w:val="3"/>
          <w:numId w:val="37"/>
        </w:numPr>
        <w:rPr>
          <w:rFonts w:ascii="Georgia" w:hAnsi="Georgia"/>
          <w:sz w:val="22"/>
          <w:szCs w:val="22"/>
        </w:rPr>
      </w:pPr>
      <w:bookmarkStart w:id="48" w:name="a_6_A"/>
      <w:bookmarkEnd w:id="48"/>
      <w:r w:rsidRPr="00E31A44">
        <w:rPr>
          <w:rFonts w:ascii="Georgia" w:hAnsi="Georgia"/>
          <w:b/>
          <w:bCs/>
          <w:sz w:val="22"/>
          <w:szCs w:val="22"/>
        </w:rPr>
        <w:t>(A)</w:t>
      </w:r>
      <w:r w:rsidRPr="00E31A44">
        <w:rPr>
          <w:rFonts w:ascii="Georgia" w:hAnsi="Georgia"/>
          <w:sz w:val="22"/>
          <w:szCs w:val="22"/>
        </w:rPr>
        <w:t> it is established to the satisfaction of the Secretary that such instrument has no connection to the activities of such dealer as a dealer, and</w:t>
      </w:r>
    </w:p>
    <w:p w14:paraId="2CC34A6F" w14:textId="77777777" w:rsidR="00E31A44" w:rsidRPr="00E31A44" w:rsidRDefault="00E31A44" w:rsidP="00E31A44">
      <w:pPr>
        <w:pStyle w:val="ListParagraph"/>
        <w:numPr>
          <w:ilvl w:val="3"/>
          <w:numId w:val="37"/>
        </w:numPr>
        <w:rPr>
          <w:rFonts w:ascii="Georgia" w:hAnsi="Georgia"/>
          <w:sz w:val="22"/>
          <w:szCs w:val="22"/>
        </w:rPr>
      </w:pPr>
      <w:bookmarkStart w:id="49" w:name="a_6_B"/>
      <w:bookmarkEnd w:id="49"/>
      <w:r w:rsidRPr="00E31A44">
        <w:rPr>
          <w:rFonts w:ascii="Georgia" w:hAnsi="Georgia"/>
          <w:b/>
          <w:bCs/>
          <w:sz w:val="22"/>
          <w:szCs w:val="22"/>
        </w:rPr>
        <w:t>(B)</w:t>
      </w:r>
      <w:r w:rsidRPr="00E31A44">
        <w:rPr>
          <w:rFonts w:ascii="Georgia" w:hAnsi="Georgia"/>
          <w:sz w:val="22"/>
          <w:szCs w:val="22"/>
        </w:rPr>
        <w:t> such instrument is clearly identified in such dealer’s records as being described in subparagraph (A) before the close of the day on which it was acquired, originated, or entered into (or such other time as the Secretary may by regulations prescribe);</w:t>
      </w:r>
    </w:p>
    <w:p w14:paraId="5B0B5F96" w14:textId="77777777" w:rsidR="00E31A44" w:rsidRPr="00E31A44" w:rsidRDefault="00E31A44" w:rsidP="00E31A44">
      <w:pPr>
        <w:pStyle w:val="ListParagraph"/>
        <w:numPr>
          <w:ilvl w:val="2"/>
          <w:numId w:val="37"/>
        </w:numPr>
        <w:rPr>
          <w:rFonts w:ascii="Georgia" w:hAnsi="Georgia"/>
          <w:sz w:val="22"/>
          <w:szCs w:val="22"/>
        </w:rPr>
      </w:pPr>
      <w:r w:rsidRPr="00E31A44">
        <w:rPr>
          <w:rFonts w:ascii="Georgia" w:hAnsi="Georgia"/>
          <w:b/>
          <w:bCs/>
          <w:sz w:val="22"/>
          <w:szCs w:val="22"/>
        </w:rPr>
        <w:t>(7)</w:t>
      </w:r>
      <w:r w:rsidRPr="00E31A44">
        <w:rPr>
          <w:rFonts w:ascii="Georgia" w:hAnsi="Georgia"/>
          <w:sz w:val="22"/>
          <w:szCs w:val="22"/>
        </w:rPr>
        <w:t xml:space="preserve"> any </w:t>
      </w:r>
      <w:r w:rsidRPr="008370D8">
        <w:rPr>
          <w:rFonts w:ascii="Georgia" w:hAnsi="Georgia"/>
          <w:b/>
          <w:sz w:val="22"/>
          <w:szCs w:val="22"/>
        </w:rPr>
        <w:t>hedging transaction</w:t>
      </w:r>
      <w:r w:rsidRPr="00E31A44">
        <w:rPr>
          <w:rFonts w:ascii="Georgia" w:hAnsi="Georgia"/>
          <w:sz w:val="22"/>
          <w:szCs w:val="22"/>
        </w:rPr>
        <w:t xml:space="preserve"> which is clearly identified as such before the close of the day on which it was acquired, originated, or entered into (or such other time as the Secretary may by regulations prescribe); or</w:t>
      </w:r>
    </w:p>
    <w:p w14:paraId="5E5EE079" w14:textId="77777777" w:rsidR="00E31A44" w:rsidRPr="00E31A44" w:rsidRDefault="00E31A44" w:rsidP="00E31A44">
      <w:pPr>
        <w:pStyle w:val="ListParagraph"/>
        <w:numPr>
          <w:ilvl w:val="2"/>
          <w:numId w:val="37"/>
        </w:numPr>
        <w:rPr>
          <w:rFonts w:ascii="Georgia" w:hAnsi="Georgia"/>
          <w:sz w:val="22"/>
          <w:szCs w:val="22"/>
        </w:rPr>
      </w:pPr>
      <w:r w:rsidRPr="00E31A44">
        <w:rPr>
          <w:rFonts w:ascii="Georgia" w:hAnsi="Georgia"/>
          <w:b/>
          <w:bCs/>
          <w:sz w:val="22"/>
          <w:szCs w:val="22"/>
        </w:rPr>
        <w:t>(8)</w:t>
      </w:r>
      <w:r w:rsidRPr="00E31A44">
        <w:rPr>
          <w:rFonts w:ascii="Georgia" w:hAnsi="Georgia"/>
          <w:sz w:val="22"/>
          <w:szCs w:val="22"/>
        </w:rPr>
        <w:t> </w:t>
      </w:r>
      <w:r w:rsidRPr="008370D8">
        <w:rPr>
          <w:rFonts w:ascii="Georgia" w:hAnsi="Georgia"/>
          <w:b/>
          <w:sz w:val="22"/>
          <w:szCs w:val="22"/>
        </w:rPr>
        <w:t>supplies of a type regularly used or consumed by the taxpayer in the ordinary course of a trade or business</w:t>
      </w:r>
      <w:r w:rsidRPr="00E31A44">
        <w:rPr>
          <w:rFonts w:ascii="Georgia" w:hAnsi="Georgia"/>
          <w:sz w:val="22"/>
          <w:szCs w:val="22"/>
        </w:rPr>
        <w:t xml:space="preserve"> of the taxpayer.</w:t>
      </w:r>
    </w:p>
    <w:p w14:paraId="2DBB7047" w14:textId="77777777" w:rsidR="00EB73B4" w:rsidRPr="00EB73B4" w:rsidRDefault="00EB73B4" w:rsidP="00EB73B4">
      <w:pPr>
        <w:pStyle w:val="ListParagraph"/>
        <w:ind w:left="1080"/>
        <w:rPr>
          <w:rFonts w:ascii="Georgia" w:hAnsi="Georgia"/>
          <w:b/>
          <w:i/>
          <w:sz w:val="22"/>
          <w:szCs w:val="22"/>
        </w:rPr>
      </w:pPr>
    </w:p>
    <w:p w14:paraId="1269A6E4" w14:textId="56787876" w:rsidR="00903D94" w:rsidRPr="000467ED" w:rsidRDefault="00903D94" w:rsidP="00903D94">
      <w:pPr>
        <w:pStyle w:val="ListParagraph"/>
        <w:numPr>
          <w:ilvl w:val="0"/>
          <w:numId w:val="37"/>
        </w:numPr>
        <w:rPr>
          <w:rFonts w:ascii="Georgia" w:hAnsi="Georgia"/>
          <w:i/>
          <w:sz w:val="22"/>
          <w:szCs w:val="22"/>
        </w:rPr>
      </w:pPr>
      <w:r>
        <w:rPr>
          <w:rFonts w:ascii="Georgia" w:hAnsi="Georgia"/>
          <w:b/>
          <w:sz w:val="26"/>
          <w:szCs w:val="26"/>
          <w:u w:val="single"/>
        </w:rPr>
        <w:t>Hedging Transactions - Reg. § 1.1221-2</w:t>
      </w:r>
      <w:r w:rsidR="000467ED">
        <w:rPr>
          <w:rFonts w:ascii="Georgia" w:hAnsi="Georgia"/>
          <w:b/>
          <w:sz w:val="26"/>
          <w:szCs w:val="26"/>
          <w:u w:val="single"/>
        </w:rPr>
        <w:t xml:space="preserve"> – </w:t>
      </w:r>
      <w:r w:rsidR="000467ED" w:rsidRPr="000467ED">
        <w:rPr>
          <w:rFonts w:ascii="Georgia" w:hAnsi="Georgia"/>
          <w:sz w:val="22"/>
          <w:szCs w:val="22"/>
          <w:u w:val="single"/>
        </w:rPr>
        <w:t>produce ordinary gains and losses</w:t>
      </w:r>
    </w:p>
    <w:p w14:paraId="03255F3B" w14:textId="77777777" w:rsidR="00903D94" w:rsidRDefault="000467ED" w:rsidP="000467ED">
      <w:pPr>
        <w:ind w:left="1080"/>
        <w:outlineLvl w:val="0"/>
        <w:rPr>
          <w:rFonts w:ascii="Georgia" w:hAnsi="Georgia"/>
          <w:sz w:val="22"/>
          <w:szCs w:val="22"/>
        </w:rPr>
      </w:pPr>
      <w:r>
        <w:rPr>
          <w:rFonts w:ascii="Georgia" w:hAnsi="Georgia"/>
          <w:sz w:val="22"/>
          <w:szCs w:val="22"/>
        </w:rPr>
        <w:t>Basically applies when the property held protects you against price changes with respect to 1221(a)(8) and 1221(a)(1) property.</w:t>
      </w:r>
    </w:p>
    <w:p w14:paraId="03255F3B" w14:textId="77777777" w:rsidR="000467ED" w:rsidRPr="00903D94" w:rsidRDefault="000467ED" w:rsidP="000467ED">
      <w:pPr>
        <w:outlineLvl w:val="0"/>
        <w:rPr>
          <w:rFonts w:ascii="Georgia" w:hAnsi="Georgia"/>
          <w:sz w:val="22"/>
          <w:szCs w:val="22"/>
        </w:rPr>
      </w:pPr>
    </w:p>
    <w:p w14:paraId="4BC306A4" w14:textId="260D4E8B" w:rsidR="00903D94" w:rsidRPr="00903D94" w:rsidRDefault="00903D94" w:rsidP="00903D94">
      <w:pPr>
        <w:pStyle w:val="ListParagraph"/>
        <w:numPr>
          <w:ilvl w:val="1"/>
          <w:numId w:val="37"/>
        </w:numPr>
        <w:rPr>
          <w:rFonts w:ascii="Georgia" w:hAnsi="Georgia"/>
          <w:sz w:val="22"/>
          <w:szCs w:val="22"/>
        </w:rPr>
      </w:pPr>
      <w:r w:rsidRPr="00903D94">
        <w:rPr>
          <w:rFonts w:ascii="Georgia" w:hAnsi="Georgia"/>
          <w:sz w:val="22"/>
          <w:szCs w:val="22"/>
        </w:rPr>
        <w:t>(b) </w:t>
      </w:r>
      <w:r w:rsidRPr="00903D94">
        <w:rPr>
          <w:rFonts w:ascii="Georgia" w:hAnsi="Georgia"/>
          <w:i/>
          <w:iCs/>
          <w:sz w:val="22"/>
          <w:szCs w:val="22"/>
        </w:rPr>
        <w:t xml:space="preserve">Hedging transaction </w:t>
      </w:r>
      <w:r>
        <w:rPr>
          <w:rFonts w:ascii="Georgia" w:hAnsi="Georgia"/>
          <w:i/>
          <w:iCs/>
          <w:sz w:val="22"/>
          <w:szCs w:val="22"/>
        </w:rPr>
        <w:t xml:space="preserve">= </w:t>
      </w:r>
      <w:r w:rsidRPr="00903D94">
        <w:rPr>
          <w:rFonts w:ascii="Georgia" w:hAnsi="Georgia"/>
          <w:sz w:val="22"/>
          <w:szCs w:val="22"/>
        </w:rPr>
        <w:t xml:space="preserve">any transaction that a TP enters into in the normal course of the TP's trade or business </w:t>
      </w:r>
      <w:r w:rsidRPr="00903D94">
        <w:rPr>
          <w:rFonts w:ascii="Georgia" w:hAnsi="Georgia"/>
          <w:b/>
          <w:sz w:val="22"/>
          <w:szCs w:val="22"/>
        </w:rPr>
        <w:t>primarily</w:t>
      </w:r>
      <w:r w:rsidRPr="00903D94">
        <w:rPr>
          <w:rFonts w:ascii="Georgia" w:hAnsi="Georgia"/>
          <w:sz w:val="22"/>
          <w:szCs w:val="22"/>
        </w:rPr>
        <w:t>—</w:t>
      </w:r>
    </w:p>
    <w:p w14:paraId="13E2A1DE" w14:textId="678AEA68" w:rsidR="00903D94" w:rsidRPr="00903D94" w:rsidRDefault="00903D94" w:rsidP="00903D94">
      <w:pPr>
        <w:pStyle w:val="ListParagraph"/>
        <w:numPr>
          <w:ilvl w:val="2"/>
          <w:numId w:val="37"/>
        </w:numPr>
        <w:rPr>
          <w:rFonts w:ascii="Georgia" w:hAnsi="Georgia"/>
          <w:sz w:val="22"/>
          <w:szCs w:val="22"/>
        </w:rPr>
      </w:pPr>
      <w:r w:rsidRPr="00903D94">
        <w:rPr>
          <w:rFonts w:ascii="Georgia" w:hAnsi="Georgia"/>
          <w:sz w:val="22"/>
          <w:szCs w:val="22"/>
        </w:rPr>
        <w:t xml:space="preserve">(1) </w:t>
      </w:r>
      <w:r w:rsidRPr="00903D94">
        <w:rPr>
          <w:rFonts w:ascii="Georgia" w:hAnsi="Georgia"/>
          <w:b/>
          <w:sz w:val="22"/>
          <w:szCs w:val="22"/>
        </w:rPr>
        <w:t>To manage risk of price changes or currency fluctuations with respect to ordinary property that is held or to be held by the TP;</w:t>
      </w:r>
    </w:p>
    <w:p w14:paraId="7868756C" w14:textId="77777777" w:rsidR="00903D94" w:rsidRPr="00903D94" w:rsidRDefault="00903D94" w:rsidP="00903D94">
      <w:pPr>
        <w:pStyle w:val="ListParagraph"/>
        <w:numPr>
          <w:ilvl w:val="2"/>
          <w:numId w:val="37"/>
        </w:numPr>
        <w:rPr>
          <w:rFonts w:ascii="Georgia" w:hAnsi="Georgia"/>
          <w:sz w:val="22"/>
          <w:szCs w:val="22"/>
        </w:rPr>
      </w:pPr>
      <w:r w:rsidRPr="00903D94">
        <w:rPr>
          <w:rFonts w:ascii="Georgia" w:hAnsi="Georgia"/>
          <w:sz w:val="22"/>
          <w:szCs w:val="22"/>
        </w:rPr>
        <w:t>(2) To manage risk of interest rate or price changes or currency fluctuations with respect to borrowings made or to be made, or ordinary obligations incurred or to be incurred, by the TP; or</w:t>
      </w:r>
    </w:p>
    <w:p w14:paraId="5A6D9DC7" w14:textId="77777777" w:rsidR="00903D94" w:rsidRDefault="00903D94" w:rsidP="00903D94">
      <w:pPr>
        <w:pStyle w:val="ListParagraph"/>
        <w:numPr>
          <w:ilvl w:val="2"/>
          <w:numId w:val="37"/>
        </w:numPr>
        <w:rPr>
          <w:rFonts w:ascii="Georgia" w:hAnsi="Georgia"/>
          <w:sz w:val="22"/>
          <w:szCs w:val="22"/>
        </w:rPr>
      </w:pPr>
      <w:r w:rsidRPr="00903D94">
        <w:rPr>
          <w:rFonts w:ascii="Georgia" w:hAnsi="Georgia"/>
          <w:sz w:val="22"/>
          <w:szCs w:val="22"/>
        </w:rPr>
        <w:t>(3) To manage such other risks as the Secretary may prescribe in regulations (see paragraph (d)(6) of this section).</w:t>
      </w:r>
    </w:p>
    <w:p w14:paraId="137E9CD7" w14:textId="77777777" w:rsidR="000467ED" w:rsidRDefault="000467ED" w:rsidP="000467ED">
      <w:pPr>
        <w:pStyle w:val="ListParagraph"/>
        <w:ind w:left="1440"/>
        <w:rPr>
          <w:rFonts w:ascii="Georgia" w:hAnsi="Georgia"/>
          <w:sz w:val="22"/>
          <w:szCs w:val="22"/>
        </w:rPr>
      </w:pPr>
    </w:p>
    <w:p w14:paraId="66B2262D" w14:textId="7B53A956" w:rsidR="000467ED" w:rsidRPr="00903D94" w:rsidRDefault="000467ED" w:rsidP="000467ED">
      <w:pPr>
        <w:pStyle w:val="ListParagraph"/>
        <w:numPr>
          <w:ilvl w:val="1"/>
          <w:numId w:val="37"/>
        </w:numPr>
        <w:rPr>
          <w:rFonts w:ascii="Georgia" w:hAnsi="Georgia"/>
          <w:sz w:val="22"/>
          <w:szCs w:val="22"/>
        </w:rPr>
      </w:pPr>
      <w:r>
        <w:rPr>
          <w:rFonts w:ascii="Georgia" w:hAnsi="Georgia"/>
          <w:sz w:val="22"/>
          <w:szCs w:val="22"/>
        </w:rPr>
        <w:t xml:space="preserve">The gain or loss for the </w:t>
      </w:r>
      <w:r w:rsidRPr="00B337DD">
        <w:rPr>
          <w:rFonts w:ascii="Georgia" w:hAnsi="Georgia"/>
          <w:b/>
          <w:sz w:val="22"/>
          <w:szCs w:val="22"/>
        </w:rPr>
        <w:t>counterparty to the hedging contract</w:t>
      </w:r>
      <w:r>
        <w:rPr>
          <w:rFonts w:ascii="Georgia" w:hAnsi="Georgia"/>
          <w:sz w:val="22"/>
          <w:szCs w:val="22"/>
        </w:rPr>
        <w:t xml:space="preserve"> is capital if it’s not a hedging transaction for them.</w:t>
      </w:r>
    </w:p>
    <w:p w14:paraId="46D07153" w14:textId="77777777" w:rsidR="00903D94" w:rsidRPr="00903D94" w:rsidRDefault="00903D94" w:rsidP="00903D94">
      <w:pPr>
        <w:pStyle w:val="ListParagraph"/>
        <w:ind w:left="1080"/>
        <w:rPr>
          <w:rFonts w:ascii="Georgia" w:hAnsi="Georgia"/>
          <w:b/>
          <w:i/>
          <w:sz w:val="26"/>
          <w:szCs w:val="26"/>
        </w:rPr>
      </w:pPr>
    </w:p>
    <w:p w14:paraId="22547966" w14:textId="6AAC9176" w:rsidR="008A377D" w:rsidRPr="008A377D" w:rsidRDefault="008A377D" w:rsidP="008A377D">
      <w:pPr>
        <w:pStyle w:val="ListParagraph"/>
        <w:numPr>
          <w:ilvl w:val="0"/>
          <w:numId w:val="37"/>
        </w:numPr>
        <w:rPr>
          <w:rFonts w:ascii="Georgia" w:hAnsi="Georgia"/>
          <w:b/>
          <w:i/>
          <w:sz w:val="26"/>
          <w:szCs w:val="26"/>
        </w:rPr>
      </w:pPr>
      <w:r>
        <w:rPr>
          <w:rFonts w:ascii="Georgia" w:hAnsi="Georgia"/>
          <w:b/>
          <w:sz w:val="26"/>
          <w:szCs w:val="26"/>
          <w:u w:val="single"/>
        </w:rPr>
        <w:t xml:space="preserve">Stock is always capital! </w:t>
      </w:r>
      <w:r>
        <w:rPr>
          <w:rFonts w:ascii="Georgia" w:hAnsi="Georgia"/>
          <w:b/>
          <w:i/>
          <w:sz w:val="26"/>
          <w:szCs w:val="26"/>
          <w:u w:val="single"/>
        </w:rPr>
        <w:t>Arkansas Best</w:t>
      </w:r>
      <w:r>
        <w:rPr>
          <w:rFonts w:ascii="Georgia" w:hAnsi="Georgia"/>
          <w:b/>
          <w:sz w:val="26"/>
          <w:szCs w:val="26"/>
          <w:u w:val="single"/>
        </w:rPr>
        <w:t>; Reg. § 1.1221-2</w:t>
      </w:r>
    </w:p>
    <w:p w14:paraId="1587FF87" w14:textId="214655C0" w:rsidR="008A377D" w:rsidRPr="008A377D" w:rsidRDefault="008A377D" w:rsidP="008A377D">
      <w:pPr>
        <w:pStyle w:val="ListParagraph"/>
        <w:numPr>
          <w:ilvl w:val="1"/>
          <w:numId w:val="37"/>
        </w:numPr>
        <w:rPr>
          <w:rFonts w:ascii="Georgia" w:hAnsi="Georgia"/>
          <w:b/>
          <w:i/>
          <w:sz w:val="22"/>
          <w:szCs w:val="22"/>
        </w:rPr>
      </w:pPr>
      <w:r w:rsidRPr="008A377D">
        <w:rPr>
          <w:rFonts w:ascii="Georgia" w:hAnsi="Georgia"/>
          <w:b/>
          <w:sz w:val="22"/>
          <w:szCs w:val="22"/>
        </w:rPr>
        <w:t>Unless</w:t>
      </w:r>
      <w:r w:rsidRPr="008A377D">
        <w:rPr>
          <w:rFonts w:ascii="Georgia" w:hAnsi="Georgia"/>
          <w:sz w:val="22"/>
          <w:szCs w:val="22"/>
        </w:rPr>
        <w:t xml:space="preserve"> you’re a </w:t>
      </w:r>
      <w:r w:rsidRPr="008A377D">
        <w:rPr>
          <w:rFonts w:ascii="Georgia" w:hAnsi="Georgia"/>
          <w:b/>
          <w:sz w:val="22"/>
          <w:szCs w:val="22"/>
        </w:rPr>
        <w:t>dealer in securities.</w:t>
      </w:r>
    </w:p>
    <w:p w14:paraId="6EF37B36" w14:textId="77777777" w:rsidR="00893D6C" w:rsidRPr="00893D6C" w:rsidRDefault="00893D6C" w:rsidP="00893D6C">
      <w:pPr>
        <w:pStyle w:val="ListParagraph"/>
        <w:ind w:left="1080"/>
        <w:rPr>
          <w:rFonts w:ascii="Georgia" w:hAnsi="Georgia"/>
          <w:sz w:val="26"/>
          <w:szCs w:val="26"/>
        </w:rPr>
      </w:pPr>
    </w:p>
    <w:p w14:paraId="79553D1F" w14:textId="2BCBF7FF" w:rsidR="008A377D" w:rsidRDefault="008A377D" w:rsidP="00893D6C">
      <w:pPr>
        <w:pStyle w:val="ListParagraph"/>
        <w:numPr>
          <w:ilvl w:val="0"/>
          <w:numId w:val="37"/>
        </w:numPr>
        <w:rPr>
          <w:rFonts w:ascii="Georgia" w:hAnsi="Georgia"/>
          <w:b/>
          <w:sz w:val="26"/>
          <w:szCs w:val="26"/>
        </w:rPr>
      </w:pPr>
      <w:r w:rsidRPr="008A377D">
        <w:rPr>
          <w:rFonts w:ascii="Georgia" w:hAnsi="Georgia"/>
          <w:b/>
          <w:sz w:val="26"/>
          <w:szCs w:val="26"/>
          <w:u w:val="single"/>
        </w:rPr>
        <w:t>Rent, Interest, and Prepayments of Rents</w:t>
      </w:r>
      <w:r>
        <w:rPr>
          <w:rFonts w:ascii="Georgia" w:hAnsi="Georgia"/>
          <w:b/>
          <w:sz w:val="26"/>
          <w:szCs w:val="26"/>
          <w:u w:val="single"/>
        </w:rPr>
        <w:t>/Cancellations of Leases</w:t>
      </w:r>
      <w:r w:rsidRPr="008A377D">
        <w:rPr>
          <w:rFonts w:ascii="Georgia" w:hAnsi="Georgia"/>
          <w:b/>
          <w:sz w:val="26"/>
          <w:szCs w:val="26"/>
        </w:rPr>
        <w:t xml:space="preserve"> are always ordinary because there’s no sale or exchange.</w:t>
      </w:r>
    </w:p>
    <w:p w14:paraId="157B59FD" w14:textId="77777777" w:rsidR="008A377D" w:rsidRDefault="008A377D" w:rsidP="008A377D">
      <w:pPr>
        <w:pStyle w:val="ListParagraph"/>
        <w:numPr>
          <w:ilvl w:val="1"/>
          <w:numId w:val="37"/>
        </w:numPr>
        <w:rPr>
          <w:rFonts w:ascii="Georgia" w:hAnsi="Georgia"/>
          <w:sz w:val="22"/>
          <w:szCs w:val="22"/>
        </w:rPr>
      </w:pPr>
      <w:r>
        <w:rPr>
          <w:rFonts w:ascii="Georgia" w:hAnsi="Georgia"/>
          <w:sz w:val="22"/>
          <w:szCs w:val="22"/>
        </w:rPr>
        <w:t>If the SC had</w:t>
      </w:r>
      <w:r w:rsidRPr="008A377D">
        <w:rPr>
          <w:rFonts w:ascii="Georgia" w:hAnsi="Georgia"/>
          <w:sz w:val="22"/>
          <w:szCs w:val="22"/>
        </w:rPr>
        <w:t xml:space="preserve"> held otherwise, there would no longer be ordinary income, because people would then always sell rights to streams of ordinary income. </w:t>
      </w:r>
    </w:p>
    <w:p w14:paraId="59A36B7D" w14:textId="77777777" w:rsidR="008A377D" w:rsidRPr="00903D94" w:rsidRDefault="008A377D" w:rsidP="00903D94">
      <w:pPr>
        <w:ind w:left="1080"/>
        <w:rPr>
          <w:rFonts w:ascii="Georgia" w:hAnsi="Georgia"/>
          <w:sz w:val="22"/>
          <w:szCs w:val="22"/>
        </w:rPr>
      </w:pPr>
    </w:p>
    <w:p w14:paraId="48D33FFB" w14:textId="113AAE38" w:rsidR="008A377D" w:rsidRPr="00903D94" w:rsidRDefault="008A377D" w:rsidP="00893D6C">
      <w:pPr>
        <w:pStyle w:val="ListParagraph"/>
        <w:numPr>
          <w:ilvl w:val="0"/>
          <w:numId w:val="37"/>
        </w:numPr>
        <w:rPr>
          <w:rFonts w:ascii="Georgia" w:hAnsi="Georgia"/>
          <w:b/>
          <w:sz w:val="26"/>
          <w:szCs w:val="26"/>
        </w:rPr>
      </w:pPr>
      <w:r w:rsidRPr="00903D94">
        <w:rPr>
          <w:rFonts w:ascii="Georgia" w:hAnsi="Georgia"/>
          <w:b/>
          <w:sz w:val="26"/>
          <w:szCs w:val="26"/>
          <w:u w:val="single"/>
        </w:rPr>
        <w:t>Sales of the right</w:t>
      </w:r>
      <w:r w:rsidR="00903D94">
        <w:rPr>
          <w:rFonts w:ascii="Georgia" w:hAnsi="Georgia"/>
          <w:b/>
          <w:sz w:val="26"/>
          <w:szCs w:val="26"/>
          <w:u w:val="single"/>
        </w:rPr>
        <w:t>s</w:t>
      </w:r>
      <w:r w:rsidRPr="00903D94">
        <w:rPr>
          <w:rFonts w:ascii="Georgia" w:hAnsi="Georgia"/>
          <w:b/>
          <w:sz w:val="26"/>
          <w:szCs w:val="26"/>
          <w:u w:val="single"/>
        </w:rPr>
        <w:t xml:space="preserve"> to streams of ordinary income</w:t>
      </w:r>
      <w:r w:rsidRPr="00903D94">
        <w:rPr>
          <w:rFonts w:ascii="Georgia" w:hAnsi="Georgia"/>
          <w:b/>
          <w:sz w:val="26"/>
          <w:szCs w:val="26"/>
        </w:rPr>
        <w:t xml:space="preserve"> produce ordinary income. </w:t>
      </w:r>
      <w:r w:rsidRPr="00903D94">
        <w:rPr>
          <w:rFonts w:ascii="Georgia" w:hAnsi="Georgia"/>
          <w:b/>
          <w:i/>
          <w:sz w:val="26"/>
          <w:szCs w:val="26"/>
        </w:rPr>
        <w:t xml:space="preserve">Lattera </w:t>
      </w:r>
      <w:r w:rsidRPr="00903D94">
        <w:rPr>
          <w:rFonts w:ascii="Georgia" w:hAnsi="Georgia"/>
          <w:sz w:val="26"/>
          <w:szCs w:val="26"/>
        </w:rPr>
        <w:t>(even though there’s no statutory authority for this)</w:t>
      </w:r>
    </w:p>
    <w:p w14:paraId="0BBABF1B" w14:textId="440B297A" w:rsidR="00903D94" w:rsidRPr="00903D94" w:rsidRDefault="00903D94" w:rsidP="00903D94">
      <w:pPr>
        <w:pStyle w:val="ListParagraph"/>
        <w:numPr>
          <w:ilvl w:val="1"/>
          <w:numId w:val="37"/>
        </w:numPr>
        <w:rPr>
          <w:rFonts w:ascii="Georgia" w:hAnsi="Georgia"/>
          <w:sz w:val="22"/>
          <w:szCs w:val="22"/>
        </w:rPr>
      </w:pPr>
      <w:r w:rsidRPr="00903D94">
        <w:rPr>
          <w:rFonts w:ascii="Georgia" w:hAnsi="Georgia"/>
          <w:sz w:val="22"/>
          <w:szCs w:val="22"/>
        </w:rPr>
        <w:t xml:space="preserve">Lottery </w:t>
      </w:r>
      <w:r w:rsidR="009459A6">
        <w:rPr>
          <w:rFonts w:ascii="Georgia" w:hAnsi="Georgia"/>
          <w:sz w:val="22"/>
          <w:szCs w:val="22"/>
        </w:rPr>
        <w:t>payouts, buying out a tenured professor for a lump sum payment, sales of all coupons to a bond = ordinary income</w:t>
      </w:r>
    </w:p>
    <w:p w14:paraId="4AF5B812" w14:textId="77777777" w:rsidR="008A377D" w:rsidRPr="008A377D" w:rsidRDefault="008A377D" w:rsidP="008A377D">
      <w:pPr>
        <w:pStyle w:val="ListParagraph"/>
        <w:ind w:left="1080"/>
        <w:rPr>
          <w:rFonts w:ascii="Georgia" w:hAnsi="Georgia"/>
          <w:b/>
          <w:sz w:val="26"/>
          <w:szCs w:val="26"/>
        </w:rPr>
      </w:pPr>
    </w:p>
    <w:p w14:paraId="3134B8F6" w14:textId="30317FA0" w:rsidR="00893D6C" w:rsidRPr="00893D6C" w:rsidRDefault="00CD002E" w:rsidP="00893D6C">
      <w:pPr>
        <w:pStyle w:val="ListParagraph"/>
        <w:numPr>
          <w:ilvl w:val="0"/>
          <w:numId w:val="37"/>
        </w:numPr>
        <w:rPr>
          <w:rFonts w:ascii="Georgia" w:hAnsi="Georgia"/>
          <w:sz w:val="26"/>
          <w:szCs w:val="26"/>
        </w:rPr>
      </w:pPr>
      <w:r>
        <w:rPr>
          <w:rFonts w:ascii="Georgia" w:hAnsi="Georgia"/>
          <w:b/>
          <w:bCs/>
          <w:sz w:val="26"/>
          <w:szCs w:val="26"/>
          <w:u w:val="single"/>
        </w:rPr>
        <w:t>Capital Real E</w:t>
      </w:r>
      <w:r w:rsidR="00893D6C" w:rsidRPr="00893D6C">
        <w:rPr>
          <w:rFonts w:ascii="Georgia" w:hAnsi="Georgia"/>
          <w:b/>
          <w:bCs/>
          <w:sz w:val="26"/>
          <w:szCs w:val="26"/>
          <w:u w:val="single"/>
        </w:rPr>
        <w:t xml:space="preserve">state </w:t>
      </w:r>
      <w:r>
        <w:rPr>
          <w:rFonts w:ascii="Georgia" w:hAnsi="Georgia"/>
          <w:b/>
          <w:bCs/>
          <w:sz w:val="26"/>
          <w:szCs w:val="26"/>
          <w:u w:val="single"/>
        </w:rPr>
        <w:t>Gains -</w:t>
      </w:r>
      <w:r w:rsidR="00893D6C" w:rsidRPr="00893D6C">
        <w:rPr>
          <w:rFonts w:ascii="Georgia" w:hAnsi="Georgia"/>
          <w:b/>
          <w:bCs/>
          <w:sz w:val="26"/>
          <w:szCs w:val="26"/>
          <w:u w:val="single"/>
        </w:rPr>
        <w:t xml:space="preserve"> Depreciation Recapture § 1(h)(6)</w:t>
      </w:r>
      <w:r w:rsidR="00893D6C" w:rsidRPr="00893D6C">
        <w:rPr>
          <w:rFonts w:ascii="Georgia" w:hAnsi="Georgia"/>
          <w:sz w:val="26"/>
          <w:szCs w:val="26"/>
        </w:rPr>
        <w:t xml:space="preserve"> </w:t>
      </w:r>
    </w:p>
    <w:p w14:paraId="00871123" w14:textId="77777777" w:rsidR="00893D6C" w:rsidRDefault="00893D6C" w:rsidP="00893D6C">
      <w:pPr>
        <w:pStyle w:val="ListParagraph"/>
        <w:ind w:left="1440"/>
        <w:rPr>
          <w:rFonts w:ascii="Georgia" w:hAnsi="Georgia"/>
          <w:sz w:val="22"/>
          <w:szCs w:val="22"/>
        </w:rPr>
      </w:pPr>
    </w:p>
    <w:p w14:paraId="33FC40D2" w14:textId="2EB1BF24" w:rsidR="00893D6C" w:rsidRDefault="00893D6C" w:rsidP="00893D6C">
      <w:pPr>
        <w:pStyle w:val="ListParagraph"/>
        <w:numPr>
          <w:ilvl w:val="1"/>
          <w:numId w:val="37"/>
        </w:numPr>
        <w:rPr>
          <w:rFonts w:ascii="Georgia" w:hAnsi="Georgia"/>
          <w:sz w:val="22"/>
          <w:szCs w:val="22"/>
        </w:rPr>
      </w:pPr>
      <w:r w:rsidRPr="00900323">
        <w:rPr>
          <w:rFonts w:ascii="Georgia" w:hAnsi="Georgia"/>
          <w:b/>
          <w:i/>
          <w:sz w:val="22"/>
          <w:szCs w:val="22"/>
          <w:u w:val="single"/>
        </w:rPr>
        <w:t>Gain</w:t>
      </w:r>
      <w:r w:rsidRPr="00893D6C">
        <w:rPr>
          <w:rFonts w:ascii="Georgia" w:hAnsi="Georgia"/>
          <w:sz w:val="22"/>
          <w:szCs w:val="22"/>
          <w:u w:val="single"/>
        </w:rPr>
        <w:t xml:space="preserve"> up to the amount of depreciation allowed</w:t>
      </w:r>
      <w:r w:rsidRPr="00893D6C">
        <w:rPr>
          <w:rFonts w:ascii="Georgia" w:hAnsi="Georgia"/>
          <w:sz w:val="22"/>
          <w:szCs w:val="22"/>
        </w:rPr>
        <w:t xml:space="preserve"> on </w:t>
      </w:r>
      <w:r w:rsidRPr="00893D6C">
        <w:rPr>
          <w:rFonts w:ascii="Georgia" w:hAnsi="Georgia"/>
          <w:b/>
          <w:sz w:val="22"/>
          <w:szCs w:val="22"/>
        </w:rPr>
        <w:t>real property held for more than 1 year</w:t>
      </w:r>
      <w:r w:rsidRPr="00893D6C">
        <w:rPr>
          <w:rFonts w:ascii="Georgia" w:hAnsi="Georgia"/>
          <w:sz w:val="22"/>
          <w:szCs w:val="22"/>
        </w:rPr>
        <w:t xml:space="preserve"> is taxed at a </w:t>
      </w:r>
      <w:r w:rsidRPr="00893D6C">
        <w:rPr>
          <w:rFonts w:ascii="Georgia" w:hAnsi="Georgia"/>
          <w:b/>
          <w:sz w:val="22"/>
          <w:szCs w:val="22"/>
        </w:rPr>
        <w:t>special capital gains rate of 25%</w:t>
      </w:r>
      <w:r w:rsidR="00CD002E">
        <w:rPr>
          <w:rFonts w:ascii="Georgia" w:hAnsi="Georgia"/>
          <w:b/>
          <w:sz w:val="22"/>
          <w:szCs w:val="22"/>
        </w:rPr>
        <w:t>.</w:t>
      </w:r>
      <w:r w:rsidR="00CD002E">
        <w:rPr>
          <w:rFonts w:ascii="Georgia" w:hAnsi="Georgia"/>
          <w:sz w:val="22"/>
          <w:szCs w:val="22"/>
        </w:rPr>
        <w:t xml:space="preserve"> The remainder is taxed at the regular capital gains rate of</w:t>
      </w:r>
      <w:r w:rsidRPr="00893D6C">
        <w:rPr>
          <w:rFonts w:ascii="Georgia" w:hAnsi="Georgia"/>
          <w:sz w:val="22"/>
          <w:szCs w:val="22"/>
        </w:rPr>
        <w:t xml:space="preserve"> 15%. (So they’re making you recapture, but not as much as you would if it were ordinary income.)</w:t>
      </w:r>
    </w:p>
    <w:p w14:paraId="30D0E74A" w14:textId="77777777" w:rsidR="00CD002E" w:rsidRPr="00CD002E" w:rsidRDefault="00CD002E" w:rsidP="00CD002E">
      <w:pPr>
        <w:pStyle w:val="ListParagraph"/>
        <w:ind w:left="1440"/>
        <w:rPr>
          <w:rFonts w:ascii="Georgia" w:hAnsi="Georgia"/>
          <w:sz w:val="22"/>
          <w:szCs w:val="22"/>
        </w:rPr>
      </w:pPr>
    </w:p>
    <w:p w14:paraId="2274045E" w14:textId="3DF0FAD7" w:rsidR="00CD002E" w:rsidRPr="00CD002E" w:rsidRDefault="00CD002E" w:rsidP="00CD002E">
      <w:pPr>
        <w:pStyle w:val="ListParagraph"/>
        <w:numPr>
          <w:ilvl w:val="1"/>
          <w:numId w:val="37"/>
        </w:numPr>
        <w:rPr>
          <w:rFonts w:ascii="Georgia" w:hAnsi="Georgia"/>
          <w:sz w:val="22"/>
          <w:szCs w:val="22"/>
        </w:rPr>
      </w:pPr>
      <w:r w:rsidRPr="00CD002E">
        <w:rPr>
          <w:rFonts w:ascii="Georgia" w:hAnsi="Georgia"/>
          <w:b/>
          <w:sz w:val="22"/>
          <w:szCs w:val="22"/>
          <w:u w:val="single"/>
        </w:rPr>
        <w:t>Two benefits of this:</w:t>
      </w:r>
      <w:r w:rsidRPr="00CD002E">
        <w:rPr>
          <w:rFonts w:ascii="Georgia" w:hAnsi="Georgia"/>
          <w:sz w:val="22"/>
          <w:szCs w:val="22"/>
        </w:rPr>
        <w:t xml:space="preserve"> </w:t>
      </w:r>
    </w:p>
    <w:p w14:paraId="32A391A2" w14:textId="77777777" w:rsidR="00CD002E" w:rsidRDefault="00CD002E" w:rsidP="00CD002E">
      <w:pPr>
        <w:pStyle w:val="ListParagraph"/>
        <w:numPr>
          <w:ilvl w:val="2"/>
          <w:numId w:val="37"/>
        </w:numPr>
        <w:rPr>
          <w:rFonts w:ascii="Georgia" w:hAnsi="Georgia"/>
          <w:sz w:val="22"/>
          <w:szCs w:val="22"/>
        </w:rPr>
      </w:pPr>
      <w:r>
        <w:rPr>
          <w:rFonts w:ascii="Georgia" w:hAnsi="Georgia"/>
          <w:sz w:val="22"/>
          <w:szCs w:val="22"/>
        </w:rPr>
        <w:t>Y</w:t>
      </w:r>
      <w:r w:rsidRPr="00CD002E">
        <w:rPr>
          <w:rFonts w:ascii="Georgia" w:hAnsi="Georgia"/>
          <w:sz w:val="22"/>
          <w:szCs w:val="22"/>
        </w:rPr>
        <w:t xml:space="preserve">ou get to defer payment of taxes just as you do with personalty for which you took too much depreciation, and </w:t>
      </w:r>
    </w:p>
    <w:p w14:paraId="5B1A09DA" w14:textId="77777777" w:rsidR="00CD002E" w:rsidRPr="00CD002E" w:rsidRDefault="00CD002E" w:rsidP="00CD002E">
      <w:pPr>
        <w:pStyle w:val="ListParagraph"/>
        <w:numPr>
          <w:ilvl w:val="2"/>
          <w:numId w:val="37"/>
        </w:numPr>
        <w:rPr>
          <w:rFonts w:ascii="Georgia" w:hAnsi="Georgia"/>
          <w:sz w:val="22"/>
          <w:szCs w:val="22"/>
        </w:rPr>
      </w:pPr>
      <w:r>
        <w:rPr>
          <w:rFonts w:ascii="Georgia" w:hAnsi="Georgia"/>
          <w:sz w:val="22"/>
          <w:szCs w:val="22"/>
        </w:rPr>
        <w:t>Y</w:t>
      </w:r>
      <w:r w:rsidRPr="00CD002E">
        <w:rPr>
          <w:rFonts w:ascii="Georgia" w:hAnsi="Georgia"/>
          <w:sz w:val="22"/>
          <w:szCs w:val="22"/>
        </w:rPr>
        <w:t>ou also don’t pay the depreciation back at the same rate you deducted it (it’s 10 percentage points less).</w:t>
      </w:r>
      <w:r>
        <w:rPr>
          <w:rFonts w:ascii="Georgia" w:hAnsi="Georgia"/>
          <w:sz w:val="22"/>
          <w:szCs w:val="22"/>
        </w:rPr>
        <w:t xml:space="preserve"> </w:t>
      </w:r>
      <w:r w:rsidRPr="00CD002E">
        <w:rPr>
          <w:rFonts w:ascii="Georgia" w:hAnsi="Georgia"/>
          <w:sz w:val="22"/>
          <w:szCs w:val="22"/>
        </w:rPr>
        <w:t xml:space="preserve">There’s no justification for this (essentially just “shopping centers are good”). </w:t>
      </w:r>
    </w:p>
    <w:p w14:paraId="35F555DE" w14:textId="77777777" w:rsidR="00900323" w:rsidRDefault="00900323" w:rsidP="00900323">
      <w:pPr>
        <w:pStyle w:val="ListParagraph"/>
        <w:ind w:left="1080"/>
        <w:rPr>
          <w:rFonts w:ascii="Georgia" w:hAnsi="Georgia"/>
          <w:sz w:val="22"/>
          <w:szCs w:val="22"/>
        </w:rPr>
      </w:pPr>
    </w:p>
    <w:p w14:paraId="0740CC75" w14:textId="1FEBFDC4" w:rsidR="00CD002E" w:rsidRPr="00900323" w:rsidRDefault="00900323" w:rsidP="00900323">
      <w:pPr>
        <w:pStyle w:val="ListParagraph"/>
        <w:numPr>
          <w:ilvl w:val="0"/>
          <w:numId w:val="37"/>
        </w:numPr>
        <w:rPr>
          <w:rFonts w:ascii="Georgia" w:hAnsi="Georgia"/>
          <w:b/>
          <w:u w:val="single"/>
        </w:rPr>
      </w:pPr>
      <w:r w:rsidRPr="00900323">
        <w:rPr>
          <w:rFonts w:ascii="Georgia" w:hAnsi="Georgia"/>
          <w:b/>
          <w:u w:val="single"/>
        </w:rPr>
        <w:t>§ 1221(a)(3) - copyright, a literary, musical, or artistic composition, a letter or memorandum, or similar property</w:t>
      </w:r>
    </w:p>
    <w:p w14:paraId="798EAC60" w14:textId="77777777" w:rsidR="00900323" w:rsidRDefault="00900323" w:rsidP="00900323">
      <w:pPr>
        <w:pStyle w:val="ListParagraph"/>
        <w:ind w:left="1440"/>
        <w:rPr>
          <w:rFonts w:ascii="Georgia" w:hAnsi="Georgia"/>
          <w:sz w:val="22"/>
          <w:szCs w:val="22"/>
        </w:rPr>
      </w:pPr>
    </w:p>
    <w:p w14:paraId="0D009672" w14:textId="1D3D44E2" w:rsidR="00900323" w:rsidRPr="00CD002E" w:rsidRDefault="00900323" w:rsidP="00900323">
      <w:pPr>
        <w:pStyle w:val="ListParagraph"/>
        <w:numPr>
          <w:ilvl w:val="1"/>
          <w:numId w:val="37"/>
        </w:numPr>
        <w:rPr>
          <w:rFonts w:ascii="Georgia" w:hAnsi="Georgia"/>
          <w:sz w:val="22"/>
          <w:szCs w:val="22"/>
        </w:rPr>
      </w:pPr>
      <w:r>
        <w:rPr>
          <w:rFonts w:ascii="Georgia" w:hAnsi="Georgia"/>
          <w:b/>
          <w:sz w:val="22"/>
          <w:szCs w:val="22"/>
          <w:u w:val="single"/>
        </w:rPr>
        <w:t>POLICY:</w:t>
      </w:r>
      <w:r>
        <w:rPr>
          <w:rFonts w:ascii="Georgia" w:hAnsi="Georgia"/>
          <w:sz w:val="22"/>
          <w:szCs w:val="22"/>
        </w:rPr>
        <w:t xml:space="preserve"> we don’t want to allow you to turn labor income into capital gains. Artists shouldn’t be treated differently from widget-makers.</w:t>
      </w:r>
    </w:p>
    <w:p w14:paraId="75F9FD2E" w14:textId="77777777" w:rsidR="00CD002E" w:rsidRPr="00CD002E" w:rsidRDefault="00CD002E" w:rsidP="00CD002E">
      <w:pPr>
        <w:rPr>
          <w:rFonts w:ascii="Georgia" w:hAnsi="Georgia"/>
          <w:sz w:val="22"/>
          <w:szCs w:val="22"/>
        </w:rPr>
      </w:pPr>
    </w:p>
    <w:p w14:paraId="44CDAD89" w14:textId="77777777" w:rsidR="0016690F" w:rsidRPr="00CD002E" w:rsidRDefault="0016690F" w:rsidP="00CD002E">
      <w:pPr>
        <w:pStyle w:val="ListParagraph"/>
        <w:ind w:left="1080"/>
        <w:rPr>
          <w:rFonts w:ascii="Georgia" w:hAnsi="Georgia"/>
          <w:sz w:val="22"/>
          <w:szCs w:val="22"/>
        </w:rPr>
      </w:pPr>
    </w:p>
    <w:p w14:paraId="3CC16A8E" w14:textId="77777777" w:rsidR="00BF4AE9" w:rsidRDefault="00BF4AE9">
      <w:pPr>
        <w:rPr>
          <w:rFonts w:ascii="Georgia" w:hAnsi="Georgia"/>
          <w:b/>
          <w:sz w:val="26"/>
          <w:szCs w:val="26"/>
          <w:u w:val="single"/>
        </w:rPr>
      </w:pPr>
      <w:r>
        <w:rPr>
          <w:rFonts w:ascii="Georgia" w:hAnsi="Georgia"/>
          <w:b/>
          <w:sz w:val="26"/>
          <w:szCs w:val="26"/>
          <w:u w:val="single"/>
        </w:rPr>
        <w:br w:type="page"/>
      </w:r>
    </w:p>
    <w:p w14:paraId="6AF98138" w14:textId="6696A83F" w:rsidR="00BD79C5" w:rsidRDefault="00900323" w:rsidP="00BD79C5">
      <w:pPr>
        <w:pStyle w:val="ListParagraph"/>
        <w:numPr>
          <w:ilvl w:val="0"/>
          <w:numId w:val="37"/>
        </w:numPr>
        <w:rPr>
          <w:rFonts w:ascii="Georgia" w:hAnsi="Georgia"/>
          <w:b/>
          <w:sz w:val="26"/>
          <w:szCs w:val="26"/>
          <w:u w:val="single"/>
        </w:rPr>
      </w:pPr>
      <w:r w:rsidRPr="00900323">
        <w:rPr>
          <w:rFonts w:ascii="Georgia" w:hAnsi="Georgia"/>
          <w:b/>
          <w:sz w:val="26"/>
          <w:szCs w:val="26"/>
          <w:u w:val="single"/>
        </w:rPr>
        <w:t>DONATIONS OF CAPITAL GAIN PROPERTY -  § 170(e)</w:t>
      </w:r>
    </w:p>
    <w:p w14:paraId="57C3CB4B" w14:textId="00DF224E" w:rsidR="00BD79C5" w:rsidRPr="00BD79C5" w:rsidRDefault="00BD79C5" w:rsidP="00BD79C5">
      <w:pPr>
        <w:pStyle w:val="ListParagraph"/>
        <w:ind w:left="1440"/>
        <w:rPr>
          <w:rFonts w:ascii="Georgia" w:hAnsi="Georgia"/>
          <w:b/>
          <w:sz w:val="22"/>
          <w:szCs w:val="22"/>
          <w:u w:val="single"/>
        </w:rPr>
      </w:pPr>
      <w:r w:rsidRPr="00BD79C5">
        <w:rPr>
          <w:rFonts w:ascii="Georgia" w:hAnsi="Georgia"/>
          <w:b/>
          <w:sz w:val="22"/>
          <w:szCs w:val="22"/>
          <w:u w:val="single"/>
        </w:rPr>
        <w:t>Note: 170(e) never applies to real estate or stock.</w:t>
      </w:r>
    </w:p>
    <w:p w14:paraId="70300062" w14:textId="36AB6FF5" w:rsidR="00900323" w:rsidRPr="00900323" w:rsidRDefault="00900323" w:rsidP="00900323">
      <w:pPr>
        <w:rPr>
          <w:rFonts w:ascii="Georgia" w:hAnsi="Georgia"/>
          <w:sz w:val="22"/>
          <w:szCs w:val="22"/>
        </w:rPr>
      </w:pPr>
    </w:p>
    <w:p w14:paraId="3AF057C6" w14:textId="6BD2BDE2" w:rsidR="00B16ECB" w:rsidRPr="00B16ECB" w:rsidRDefault="00900323" w:rsidP="00B16ECB">
      <w:pPr>
        <w:pStyle w:val="ListParagraph"/>
        <w:numPr>
          <w:ilvl w:val="1"/>
          <w:numId w:val="37"/>
        </w:numPr>
        <w:rPr>
          <w:rFonts w:ascii="Georgia" w:hAnsi="Georgia"/>
          <w:sz w:val="22"/>
          <w:szCs w:val="22"/>
        </w:rPr>
      </w:pPr>
      <w:r>
        <w:rPr>
          <w:rFonts w:ascii="Georgia" w:hAnsi="Georgia"/>
          <w:sz w:val="22"/>
          <w:szCs w:val="22"/>
        </w:rPr>
        <w:t xml:space="preserve">If TP donates property to a charity, </w:t>
      </w:r>
      <w:r w:rsidRPr="00900323">
        <w:rPr>
          <w:rFonts w:ascii="Georgia" w:hAnsi="Georgia"/>
          <w:b/>
          <w:sz w:val="22"/>
          <w:szCs w:val="22"/>
          <w:u w:val="single"/>
        </w:rPr>
        <w:t>reduce</w:t>
      </w:r>
      <w:r>
        <w:rPr>
          <w:rFonts w:ascii="Georgia" w:hAnsi="Georgia"/>
          <w:b/>
          <w:sz w:val="22"/>
          <w:szCs w:val="22"/>
        </w:rPr>
        <w:t xml:space="preserve"> the charitable contribution by </w:t>
      </w:r>
      <w:r w:rsidRPr="00900323">
        <w:rPr>
          <w:rFonts w:ascii="Georgia" w:hAnsi="Georgia"/>
          <w:b/>
          <w:sz w:val="22"/>
          <w:szCs w:val="22"/>
          <w:u w:val="single"/>
        </w:rPr>
        <w:t>any gain that’</w:t>
      </w:r>
      <w:r>
        <w:rPr>
          <w:rFonts w:ascii="Georgia" w:hAnsi="Georgia"/>
          <w:b/>
          <w:sz w:val="22"/>
          <w:szCs w:val="22"/>
          <w:u w:val="single"/>
        </w:rPr>
        <w:t>s would not have been</w:t>
      </w:r>
      <w:r w:rsidRPr="00900323">
        <w:rPr>
          <w:rFonts w:ascii="Georgia" w:hAnsi="Georgia"/>
          <w:b/>
          <w:sz w:val="22"/>
          <w:szCs w:val="22"/>
          <w:u w:val="single"/>
        </w:rPr>
        <w:t xml:space="preserve"> LTCG</w:t>
      </w:r>
      <w:r>
        <w:rPr>
          <w:rFonts w:ascii="Georgia" w:hAnsi="Georgia"/>
          <w:sz w:val="22"/>
          <w:szCs w:val="22"/>
        </w:rPr>
        <w:t xml:space="preserve"> </w:t>
      </w:r>
      <w:r w:rsidR="00B16ECB">
        <w:rPr>
          <w:rFonts w:ascii="Georgia" w:hAnsi="Georgia"/>
          <w:sz w:val="22"/>
          <w:szCs w:val="22"/>
        </w:rPr>
        <w:t>if the property had been sold for</w:t>
      </w:r>
      <w:r>
        <w:rPr>
          <w:rFonts w:ascii="Georgia" w:hAnsi="Georgia"/>
          <w:sz w:val="22"/>
          <w:szCs w:val="22"/>
        </w:rPr>
        <w:t xml:space="preserve"> FMV</w:t>
      </w:r>
      <w:r w:rsidR="00B16ECB">
        <w:rPr>
          <w:rFonts w:ascii="Georgia" w:hAnsi="Georgia"/>
          <w:sz w:val="22"/>
          <w:szCs w:val="22"/>
        </w:rPr>
        <w:t xml:space="preserve">, </w:t>
      </w:r>
    </w:p>
    <w:p w14:paraId="2C270092" w14:textId="129D8EC0" w:rsidR="00B16ECB" w:rsidRPr="00B16ECB" w:rsidRDefault="00B16ECB" w:rsidP="00B16ECB">
      <w:pPr>
        <w:pStyle w:val="ListParagraph"/>
        <w:numPr>
          <w:ilvl w:val="1"/>
          <w:numId w:val="37"/>
        </w:numPr>
        <w:ind w:left="1800"/>
        <w:rPr>
          <w:rFonts w:ascii="Georgia" w:hAnsi="Georgia"/>
          <w:sz w:val="22"/>
          <w:szCs w:val="22"/>
        </w:rPr>
      </w:pPr>
      <w:r>
        <w:rPr>
          <w:rFonts w:ascii="Georgia" w:hAnsi="Georgia"/>
          <w:b/>
          <w:sz w:val="22"/>
          <w:szCs w:val="22"/>
        </w:rPr>
        <w:t xml:space="preserve">AND, </w:t>
      </w:r>
    </w:p>
    <w:p w14:paraId="1BBC9183" w14:textId="0B62A0B5" w:rsidR="00B16ECB" w:rsidRDefault="00B16ECB" w:rsidP="00B16ECB">
      <w:pPr>
        <w:pStyle w:val="ListParagraph"/>
        <w:numPr>
          <w:ilvl w:val="2"/>
          <w:numId w:val="37"/>
        </w:numPr>
        <w:ind w:left="2520"/>
        <w:rPr>
          <w:rFonts w:ascii="Georgia" w:hAnsi="Georgia"/>
          <w:sz w:val="22"/>
          <w:szCs w:val="22"/>
        </w:rPr>
      </w:pPr>
      <w:r>
        <w:rPr>
          <w:rFonts w:ascii="Georgia" w:hAnsi="Georgia"/>
          <w:sz w:val="22"/>
          <w:szCs w:val="22"/>
        </w:rPr>
        <w:t xml:space="preserve">If the use by the charity is unrelated to its </w:t>
      </w:r>
      <w:r w:rsidRPr="00B16ECB">
        <w:rPr>
          <w:rFonts w:ascii="Georgia" w:hAnsi="Georgia"/>
          <w:b/>
          <w:sz w:val="22"/>
          <w:szCs w:val="22"/>
        </w:rPr>
        <w:t>charitable purpose</w:t>
      </w:r>
      <w:r>
        <w:rPr>
          <w:rFonts w:ascii="Georgia" w:hAnsi="Georgia"/>
          <w:sz w:val="22"/>
          <w:szCs w:val="22"/>
        </w:rPr>
        <w:t xml:space="preserve">, </w:t>
      </w:r>
      <w:r>
        <w:rPr>
          <w:rFonts w:ascii="Georgia" w:hAnsi="Georgia"/>
          <w:b/>
          <w:sz w:val="22"/>
          <w:szCs w:val="22"/>
        </w:rPr>
        <w:t>or</w:t>
      </w:r>
    </w:p>
    <w:p w14:paraId="61BC05A9" w14:textId="0ECB801D" w:rsidR="00B16ECB" w:rsidRDefault="00B16ECB" w:rsidP="00B16ECB">
      <w:pPr>
        <w:pStyle w:val="ListParagraph"/>
        <w:numPr>
          <w:ilvl w:val="2"/>
          <w:numId w:val="37"/>
        </w:numPr>
        <w:ind w:left="2520"/>
        <w:rPr>
          <w:rFonts w:ascii="Georgia" w:hAnsi="Georgia"/>
          <w:sz w:val="22"/>
          <w:szCs w:val="22"/>
        </w:rPr>
      </w:pPr>
      <w:r>
        <w:rPr>
          <w:rFonts w:ascii="Georgia" w:hAnsi="Georgia"/>
          <w:sz w:val="22"/>
          <w:szCs w:val="22"/>
        </w:rPr>
        <w:t xml:space="preserve">If the charity sells, exchanges,  or </w:t>
      </w:r>
      <w:r w:rsidRPr="00B16ECB">
        <w:rPr>
          <w:rFonts w:ascii="Georgia" w:hAnsi="Georgia"/>
          <w:b/>
          <w:sz w:val="22"/>
          <w:szCs w:val="22"/>
        </w:rPr>
        <w:t>disposes</w:t>
      </w:r>
      <w:r>
        <w:rPr>
          <w:rFonts w:ascii="Georgia" w:hAnsi="Georgia"/>
          <w:sz w:val="22"/>
          <w:szCs w:val="22"/>
        </w:rPr>
        <w:t xml:space="preserve"> of the property </w:t>
      </w:r>
      <w:r w:rsidRPr="00B16ECB">
        <w:rPr>
          <w:rFonts w:ascii="Georgia" w:hAnsi="Georgia"/>
          <w:b/>
          <w:sz w:val="22"/>
          <w:szCs w:val="22"/>
        </w:rPr>
        <w:t>in the year of contribution,</w:t>
      </w:r>
    </w:p>
    <w:p w14:paraId="3BEA1459" w14:textId="47DDE8A9" w:rsidR="00B16ECB" w:rsidRPr="00B16ECB" w:rsidRDefault="00B16ECB" w:rsidP="00B16ECB">
      <w:pPr>
        <w:pStyle w:val="ListParagraph"/>
        <w:ind w:left="1800"/>
        <w:rPr>
          <w:rFonts w:ascii="Georgia" w:hAnsi="Georgia"/>
          <w:sz w:val="22"/>
          <w:szCs w:val="22"/>
        </w:rPr>
      </w:pPr>
      <w:r>
        <w:rPr>
          <w:rFonts w:ascii="Georgia" w:hAnsi="Georgia"/>
          <w:b/>
          <w:sz w:val="22"/>
          <w:szCs w:val="22"/>
        </w:rPr>
        <w:t>THEN</w:t>
      </w:r>
      <w:r>
        <w:rPr>
          <w:rFonts w:ascii="Georgia" w:hAnsi="Georgia"/>
          <w:sz w:val="22"/>
          <w:szCs w:val="22"/>
        </w:rPr>
        <w:t xml:space="preserve"> reduce the contribution by the amount of gain that would have been LTCG if the property had been sold for FMV.</w:t>
      </w:r>
    </w:p>
    <w:p w14:paraId="48AC1054" w14:textId="45FF069A" w:rsidR="00B16ECB" w:rsidRDefault="00B16ECB" w:rsidP="00B16ECB">
      <w:pPr>
        <w:pStyle w:val="ListParagraph"/>
        <w:numPr>
          <w:ilvl w:val="1"/>
          <w:numId w:val="37"/>
        </w:numPr>
        <w:rPr>
          <w:rFonts w:ascii="Georgia" w:hAnsi="Georgia"/>
          <w:sz w:val="22"/>
          <w:szCs w:val="22"/>
        </w:rPr>
      </w:pPr>
      <w:r>
        <w:rPr>
          <w:rFonts w:ascii="Georgia" w:hAnsi="Georgia"/>
          <w:sz w:val="22"/>
          <w:szCs w:val="22"/>
        </w:rPr>
        <w:t>If the property doesn’t sell it within the year of contribution but sells within 3 years, then the excess of the FMV over basis gets recaptured in the year of sale.</w:t>
      </w:r>
    </w:p>
    <w:p w14:paraId="1CDD3A77" w14:textId="77777777" w:rsidR="00607DCA" w:rsidRDefault="00607DCA" w:rsidP="00607DCA">
      <w:pPr>
        <w:pStyle w:val="ListParagraph"/>
        <w:ind w:left="1440"/>
        <w:rPr>
          <w:rFonts w:ascii="Georgia" w:hAnsi="Georgia"/>
          <w:sz w:val="22"/>
          <w:szCs w:val="22"/>
        </w:rPr>
      </w:pPr>
    </w:p>
    <w:p w14:paraId="158B8E86" w14:textId="0995856B" w:rsidR="00607DCA" w:rsidRDefault="00607DCA" w:rsidP="00607DCA">
      <w:pPr>
        <w:pStyle w:val="ListParagraph"/>
        <w:numPr>
          <w:ilvl w:val="1"/>
          <w:numId w:val="37"/>
        </w:numPr>
        <w:rPr>
          <w:rFonts w:ascii="Georgia" w:hAnsi="Georgia"/>
          <w:sz w:val="22"/>
          <w:szCs w:val="22"/>
        </w:rPr>
      </w:pPr>
      <w:r w:rsidRPr="00607DCA">
        <w:rPr>
          <w:rFonts w:ascii="Georgia" w:hAnsi="Georgia"/>
          <w:sz w:val="22"/>
          <w:szCs w:val="22"/>
        </w:rPr>
        <w:t>If it’s ordinary income property, or the property has a</w:t>
      </w:r>
      <w:r>
        <w:rPr>
          <w:rFonts w:ascii="Georgia" w:hAnsi="Georgia"/>
          <w:sz w:val="22"/>
          <w:szCs w:val="22"/>
        </w:rPr>
        <w:t xml:space="preserve"> STCG</w:t>
      </w:r>
      <w:r w:rsidRPr="00607DCA">
        <w:rPr>
          <w:rFonts w:ascii="Georgia" w:hAnsi="Georgia"/>
          <w:sz w:val="22"/>
          <w:szCs w:val="22"/>
        </w:rPr>
        <w:t xml:space="preserve">, then your deduction is AB (by (e)(1)(A)). If the property has LTCG, </w:t>
      </w:r>
      <w:r>
        <w:rPr>
          <w:rFonts w:ascii="Georgia" w:hAnsi="Georgia"/>
          <w:sz w:val="22"/>
          <w:szCs w:val="22"/>
        </w:rPr>
        <w:t>you will want to make sure the charity uses it in its charitable function. If they don’t</w:t>
      </w:r>
      <w:r w:rsidRPr="00607DCA">
        <w:rPr>
          <w:rFonts w:ascii="Georgia" w:hAnsi="Georgia"/>
          <w:sz w:val="22"/>
          <w:szCs w:val="22"/>
        </w:rPr>
        <w:t>, then the deduction is limited to AB. If the charity will hang onto it for 3+ years, then your deduction is FMV, and there’s no recapture. If charity sells in the next 3 years, then when the charity sells it, the</w:t>
      </w:r>
      <w:r w:rsidR="00F5683A">
        <w:rPr>
          <w:rFonts w:ascii="Georgia" w:hAnsi="Georgia"/>
          <w:sz w:val="22"/>
          <w:szCs w:val="22"/>
        </w:rPr>
        <w:t xml:space="preserve"> donor has</w:t>
      </w:r>
      <w:r w:rsidRPr="00607DCA">
        <w:rPr>
          <w:rFonts w:ascii="Georgia" w:hAnsi="Georgia"/>
          <w:sz w:val="22"/>
          <w:szCs w:val="22"/>
        </w:rPr>
        <w:t xml:space="preserve"> extra gross income that year.</w:t>
      </w:r>
    </w:p>
    <w:p w14:paraId="4D4D5FFE" w14:textId="77777777" w:rsidR="008A0F0F" w:rsidRPr="008A0F0F" w:rsidRDefault="008A0F0F" w:rsidP="008A0F0F">
      <w:pPr>
        <w:rPr>
          <w:rFonts w:ascii="Georgia" w:hAnsi="Georgia"/>
          <w:sz w:val="22"/>
          <w:szCs w:val="22"/>
        </w:rPr>
      </w:pPr>
    </w:p>
    <w:p w14:paraId="6C8BE141" w14:textId="0C0854D7" w:rsidR="008A0F0F" w:rsidRPr="00607DCA" w:rsidRDefault="008A0F0F" w:rsidP="00607DCA">
      <w:pPr>
        <w:pStyle w:val="ListParagraph"/>
        <w:numPr>
          <w:ilvl w:val="1"/>
          <w:numId w:val="37"/>
        </w:numPr>
        <w:rPr>
          <w:rFonts w:ascii="Georgia" w:hAnsi="Georgia"/>
          <w:sz w:val="22"/>
          <w:szCs w:val="22"/>
        </w:rPr>
      </w:pPr>
      <w:r>
        <w:rPr>
          <w:rFonts w:ascii="Georgia" w:hAnsi="Georgia"/>
          <w:sz w:val="22"/>
          <w:szCs w:val="22"/>
        </w:rPr>
        <w:t>Charitable deductions always offset ordinary income, so they’re worth the deduction times your tax bracket.</w:t>
      </w:r>
    </w:p>
    <w:p w14:paraId="660C138B" w14:textId="77777777" w:rsidR="00B16ECB" w:rsidRPr="00B16ECB" w:rsidRDefault="00B16ECB" w:rsidP="00B16ECB">
      <w:pPr>
        <w:pStyle w:val="ListParagraph"/>
        <w:ind w:left="1440"/>
        <w:rPr>
          <w:rFonts w:ascii="Georgia" w:hAnsi="Georgia"/>
          <w:sz w:val="22"/>
          <w:szCs w:val="22"/>
        </w:rPr>
      </w:pPr>
    </w:p>
    <w:p w14:paraId="202A57CD" w14:textId="137726F2" w:rsidR="00B16ECB" w:rsidRDefault="00B16ECB" w:rsidP="00B16ECB">
      <w:pPr>
        <w:pStyle w:val="ListParagraph"/>
        <w:numPr>
          <w:ilvl w:val="1"/>
          <w:numId w:val="37"/>
        </w:numPr>
        <w:rPr>
          <w:rFonts w:ascii="Georgia" w:hAnsi="Georgia"/>
          <w:sz w:val="22"/>
          <w:szCs w:val="22"/>
        </w:rPr>
      </w:pPr>
      <w:r>
        <w:rPr>
          <w:rFonts w:ascii="Georgia" w:hAnsi="Georgia"/>
          <w:b/>
          <w:sz w:val="22"/>
          <w:szCs w:val="22"/>
          <w:u w:val="single"/>
        </w:rPr>
        <w:t>POLICY:</w:t>
      </w:r>
    </w:p>
    <w:p w14:paraId="46EE2645" w14:textId="2A391FF6" w:rsidR="008A0F0F" w:rsidRPr="008A0F0F" w:rsidRDefault="008A0F0F" w:rsidP="008A0F0F">
      <w:pPr>
        <w:pStyle w:val="ListParagraph"/>
        <w:numPr>
          <w:ilvl w:val="2"/>
          <w:numId w:val="37"/>
        </w:numPr>
        <w:rPr>
          <w:rFonts w:ascii="Georgia" w:hAnsi="Georgia"/>
          <w:sz w:val="22"/>
          <w:szCs w:val="22"/>
        </w:rPr>
      </w:pPr>
      <w:r>
        <w:rPr>
          <w:rFonts w:ascii="Georgia" w:hAnsi="Georgia"/>
          <w:b/>
          <w:sz w:val="22"/>
          <w:szCs w:val="22"/>
        </w:rPr>
        <w:t xml:space="preserve">The gains disappear. Charities never pay tax on the gains because they’re tax-exempt. </w:t>
      </w:r>
    </w:p>
    <w:p w14:paraId="1A8F28BF" w14:textId="457E2A81" w:rsidR="00900323" w:rsidRDefault="00B16ECB" w:rsidP="00900323">
      <w:pPr>
        <w:pStyle w:val="ListParagraph"/>
        <w:numPr>
          <w:ilvl w:val="2"/>
          <w:numId w:val="37"/>
        </w:numPr>
        <w:rPr>
          <w:rFonts w:ascii="Georgia" w:hAnsi="Georgia"/>
          <w:sz w:val="22"/>
          <w:szCs w:val="22"/>
        </w:rPr>
      </w:pPr>
      <w:r>
        <w:rPr>
          <w:rFonts w:ascii="Georgia" w:hAnsi="Georgia"/>
          <w:sz w:val="22"/>
          <w:szCs w:val="22"/>
        </w:rPr>
        <w:t>T</w:t>
      </w:r>
      <w:r w:rsidR="00900323">
        <w:rPr>
          <w:rFonts w:ascii="Georgia" w:hAnsi="Georgia"/>
          <w:sz w:val="22"/>
          <w:szCs w:val="22"/>
        </w:rPr>
        <w:t>here’s a huge incentive to donate capital gains property to charities</w:t>
      </w:r>
    </w:p>
    <w:p w14:paraId="6FE3AAED" w14:textId="1C436484" w:rsidR="00900323" w:rsidRDefault="00B16ECB" w:rsidP="00BD79C5">
      <w:pPr>
        <w:pStyle w:val="ListParagraph"/>
        <w:numPr>
          <w:ilvl w:val="2"/>
          <w:numId w:val="37"/>
        </w:numPr>
        <w:rPr>
          <w:rFonts w:ascii="Georgia" w:hAnsi="Georgia"/>
          <w:sz w:val="22"/>
          <w:szCs w:val="22"/>
        </w:rPr>
      </w:pPr>
      <w:r>
        <w:rPr>
          <w:rFonts w:ascii="Georgia" w:hAnsi="Georgia"/>
          <w:sz w:val="22"/>
          <w:szCs w:val="22"/>
        </w:rPr>
        <w:t>Congress was concerned about was donations of property to charities that they didn’t use in their charitable functions to create benefits for the donor without a corresponding benefit to the charity</w:t>
      </w:r>
    </w:p>
    <w:p w14:paraId="367EA06C" w14:textId="77777777" w:rsidR="00607DCA" w:rsidRDefault="00607DCA" w:rsidP="00607DCA">
      <w:pPr>
        <w:pStyle w:val="ListParagraph"/>
        <w:numPr>
          <w:ilvl w:val="2"/>
          <w:numId w:val="37"/>
        </w:numPr>
        <w:rPr>
          <w:rFonts w:ascii="Georgia" w:hAnsi="Georgia"/>
          <w:sz w:val="22"/>
          <w:szCs w:val="22"/>
        </w:rPr>
      </w:pPr>
      <w:r w:rsidRPr="00607DCA">
        <w:rPr>
          <w:rFonts w:ascii="Georgia" w:hAnsi="Georgia"/>
          <w:sz w:val="22"/>
          <w:szCs w:val="22"/>
        </w:rPr>
        <w:t xml:space="preserve">Why 3 years? It’s just an arbitrary way of making sure the charity’s really using it. </w:t>
      </w:r>
    </w:p>
    <w:p w14:paraId="43FD6C07" w14:textId="7D167A71" w:rsidR="00900323" w:rsidRPr="0065442C" w:rsidRDefault="008A0F0F" w:rsidP="00900323">
      <w:pPr>
        <w:pStyle w:val="ListParagraph"/>
        <w:numPr>
          <w:ilvl w:val="2"/>
          <w:numId w:val="37"/>
        </w:numPr>
        <w:rPr>
          <w:rFonts w:ascii="Georgia" w:hAnsi="Georgia"/>
          <w:sz w:val="22"/>
          <w:szCs w:val="22"/>
        </w:rPr>
      </w:pPr>
      <w:r w:rsidRPr="008A0F0F">
        <w:rPr>
          <w:rFonts w:ascii="Georgia" w:hAnsi="Georgia"/>
          <w:sz w:val="22"/>
          <w:szCs w:val="22"/>
        </w:rPr>
        <w:t>The right normative rule would be to have the deduction limited to your basis, because that’s your cost. Why do you get a deduction for the appreciation you never paid taxes on? Because charitable organizations lobby for this rule.</w:t>
      </w:r>
    </w:p>
    <w:p w14:paraId="7A9D87B5" w14:textId="77777777" w:rsidR="00900323" w:rsidRPr="00900323" w:rsidRDefault="00900323" w:rsidP="00900323">
      <w:pPr>
        <w:rPr>
          <w:rFonts w:ascii="Georgia" w:hAnsi="Georgia"/>
          <w:sz w:val="22"/>
          <w:szCs w:val="22"/>
        </w:rPr>
      </w:pPr>
    </w:p>
    <w:p w14:paraId="3621A06B" w14:textId="7325E887" w:rsidR="0016690F" w:rsidRPr="0065442C" w:rsidRDefault="0065442C" w:rsidP="0016690F">
      <w:pPr>
        <w:pStyle w:val="ListParagraph"/>
        <w:numPr>
          <w:ilvl w:val="0"/>
          <w:numId w:val="37"/>
        </w:numPr>
        <w:rPr>
          <w:rFonts w:ascii="Georgia" w:hAnsi="Georgia"/>
          <w:b/>
          <w:sz w:val="26"/>
          <w:szCs w:val="26"/>
          <w:u w:val="single"/>
        </w:rPr>
      </w:pPr>
      <w:r w:rsidRPr="0065442C">
        <w:rPr>
          <w:rFonts w:ascii="Georgia" w:hAnsi="Georgia"/>
          <w:b/>
          <w:sz w:val="26"/>
          <w:szCs w:val="26"/>
          <w:u w:val="single"/>
        </w:rPr>
        <w:t>CAPITAL GAINS POLICY</w:t>
      </w:r>
    </w:p>
    <w:p w14:paraId="169D931E" w14:textId="77777777" w:rsidR="0016690F" w:rsidRDefault="0016690F" w:rsidP="005C4339">
      <w:pPr>
        <w:pStyle w:val="ListParagraph"/>
        <w:numPr>
          <w:ilvl w:val="1"/>
          <w:numId w:val="37"/>
        </w:numPr>
        <w:rPr>
          <w:rFonts w:ascii="Georgia" w:hAnsi="Georgia"/>
          <w:sz w:val="22"/>
          <w:szCs w:val="22"/>
        </w:rPr>
      </w:pPr>
      <w:r w:rsidRPr="00620C63">
        <w:rPr>
          <w:rFonts w:ascii="Georgia" w:hAnsi="Georgia"/>
          <w:sz w:val="22"/>
          <w:szCs w:val="22"/>
        </w:rPr>
        <w:t>Congress wants to encourage you to hang on to assets for a period of time rather than churning them, so they give a preference to assets held for more than a year.</w:t>
      </w:r>
    </w:p>
    <w:p w14:paraId="68E1990E" w14:textId="37900E03" w:rsidR="005C4339" w:rsidRPr="005C4339" w:rsidRDefault="005C4339" w:rsidP="005C4339">
      <w:pPr>
        <w:pStyle w:val="ListParagraph"/>
        <w:numPr>
          <w:ilvl w:val="1"/>
          <w:numId w:val="37"/>
        </w:numPr>
        <w:rPr>
          <w:rFonts w:ascii="Georgia" w:hAnsi="Georgia"/>
          <w:sz w:val="22"/>
          <w:szCs w:val="22"/>
        </w:rPr>
      </w:pPr>
      <w:r w:rsidRPr="005C4339">
        <w:rPr>
          <w:rFonts w:ascii="Georgia" w:hAnsi="Georgia"/>
          <w:sz w:val="22"/>
          <w:szCs w:val="22"/>
        </w:rPr>
        <w:t>There’s a little bit of logic</w:t>
      </w:r>
      <w:r>
        <w:rPr>
          <w:rFonts w:ascii="Georgia" w:hAnsi="Georgia"/>
          <w:sz w:val="22"/>
          <w:szCs w:val="22"/>
        </w:rPr>
        <w:t xml:space="preserve"> to capital treatment.</w:t>
      </w:r>
      <w:r w:rsidRPr="005C4339">
        <w:rPr>
          <w:rFonts w:ascii="Georgia" w:hAnsi="Georgia"/>
          <w:sz w:val="22"/>
          <w:szCs w:val="22"/>
        </w:rPr>
        <w:t xml:space="preserve"> The general idea with respect to the definition is that we want to provide preferential treatment to investment assets and non-preferential treatment to business assets. The bulk of 1221 is trying to make this distinction.</w:t>
      </w:r>
    </w:p>
    <w:p w14:paraId="31B9AE70" w14:textId="3E98E1BF" w:rsidR="005C4339" w:rsidRPr="005C4339" w:rsidRDefault="005C4339" w:rsidP="005C4339">
      <w:pPr>
        <w:pStyle w:val="ListParagraph"/>
        <w:numPr>
          <w:ilvl w:val="1"/>
          <w:numId w:val="37"/>
        </w:numPr>
        <w:rPr>
          <w:rFonts w:ascii="Georgia" w:hAnsi="Georgia"/>
          <w:sz w:val="22"/>
          <w:szCs w:val="22"/>
        </w:rPr>
      </w:pPr>
      <w:r w:rsidRPr="005C4339">
        <w:rPr>
          <w:rFonts w:ascii="Georgia" w:hAnsi="Georgia"/>
          <w:sz w:val="22"/>
          <w:szCs w:val="22"/>
        </w:rPr>
        <w:t>There’s not a very good reason why Congress would want to favor one kind of asset over another. But the general idea is that they want to encourage people building up portfolios to dispose of and allocate assets efficiently by giving them a lower rate of tax on disp</w:t>
      </w:r>
      <w:r>
        <w:rPr>
          <w:rFonts w:ascii="Georgia" w:hAnsi="Georgia"/>
          <w:sz w:val="22"/>
          <w:szCs w:val="22"/>
        </w:rPr>
        <w:t>ositions of the capital assets.</w:t>
      </w:r>
    </w:p>
    <w:p w14:paraId="2F8D6B26" w14:textId="3B06CA41" w:rsidR="00D2019F" w:rsidRPr="003D543C" w:rsidRDefault="005C4339" w:rsidP="003D543C">
      <w:pPr>
        <w:pStyle w:val="ListParagraph"/>
        <w:numPr>
          <w:ilvl w:val="1"/>
          <w:numId w:val="37"/>
        </w:numPr>
        <w:rPr>
          <w:rFonts w:ascii="Georgia" w:hAnsi="Georgia"/>
          <w:sz w:val="22"/>
          <w:szCs w:val="22"/>
        </w:rPr>
      </w:pPr>
      <w:r>
        <w:rPr>
          <w:rFonts w:ascii="Georgia" w:hAnsi="Georgia"/>
          <w:sz w:val="22"/>
          <w:szCs w:val="22"/>
        </w:rPr>
        <w:t>C</w:t>
      </w:r>
      <w:r w:rsidRPr="005C4339">
        <w:rPr>
          <w:rFonts w:ascii="Georgia" w:hAnsi="Georgia"/>
          <w:sz w:val="22"/>
          <w:szCs w:val="22"/>
        </w:rPr>
        <w:t>ongress doesn’t want to give preferential treatment to recurring income. E.g.: salary (always ordinary because no sale or exchange); interest (always ordinary because there’s no sale or exchange</w:t>
      </w:r>
      <w:r>
        <w:rPr>
          <w:rFonts w:ascii="Georgia" w:hAnsi="Georgia"/>
          <w:sz w:val="22"/>
          <w:szCs w:val="22"/>
        </w:rPr>
        <w:t>.</w:t>
      </w:r>
      <w:r w:rsidRPr="005C4339">
        <w:rPr>
          <w:rFonts w:ascii="Georgia" w:hAnsi="Georgia"/>
          <w:sz w:val="22"/>
          <w:szCs w:val="22"/>
        </w:rPr>
        <w:t xml:space="preserve"> You could sell the bond, which could produce capital income); dividends (never produce capital income, but they still get other preferential treatment); rents (always ordinary b/c lack of sale/exchange); royalties (same).</w:t>
      </w:r>
    </w:p>
    <w:p w14:paraId="433C61C5" w14:textId="77777777" w:rsidR="002D2988" w:rsidRDefault="002D2988">
      <w:pPr>
        <w:rPr>
          <w:rFonts w:ascii="Georgia" w:hAnsi="Georgia"/>
          <w:sz w:val="22"/>
          <w:szCs w:val="22"/>
        </w:rPr>
      </w:pPr>
    </w:p>
    <w:p w14:paraId="19EF5C25" w14:textId="77777777" w:rsidR="00BF4AE9" w:rsidRDefault="00BF4AE9">
      <w:pPr>
        <w:rPr>
          <w:rFonts w:ascii="Georgia" w:hAnsi="Georgia"/>
          <w:b/>
          <w:bCs/>
          <w:smallCaps/>
          <w:sz w:val="32"/>
          <w:szCs w:val="32"/>
          <w:u w:val="single"/>
        </w:rPr>
      </w:pPr>
      <w:r>
        <w:rPr>
          <w:rFonts w:ascii="Georgia" w:hAnsi="Georgia"/>
          <w:b/>
          <w:bCs/>
          <w:smallCaps/>
          <w:sz w:val="32"/>
          <w:szCs w:val="32"/>
          <w:u w:val="single"/>
        </w:rPr>
        <w:br w:type="page"/>
      </w:r>
    </w:p>
    <w:p w14:paraId="00A5D333" w14:textId="6321921D" w:rsidR="002D2988" w:rsidRPr="00703BF1" w:rsidRDefault="002D2988" w:rsidP="002D2988">
      <w:pPr>
        <w:shd w:val="clear" w:color="auto" w:fill="FFFFFF"/>
        <w:outlineLvl w:val="0"/>
        <w:rPr>
          <w:rFonts w:ascii="Georgia" w:hAnsi="Georgia"/>
          <w:b/>
          <w:bCs/>
          <w:smallCaps/>
          <w:sz w:val="32"/>
          <w:szCs w:val="32"/>
          <w:u w:val="single"/>
        </w:rPr>
      </w:pPr>
      <w:r w:rsidRPr="00703BF1">
        <w:rPr>
          <w:rFonts w:ascii="Georgia" w:hAnsi="Georgia"/>
          <w:b/>
          <w:bCs/>
          <w:smallCaps/>
          <w:sz w:val="32"/>
          <w:szCs w:val="32"/>
          <w:u w:val="single"/>
        </w:rPr>
        <w:t>Accounting</w:t>
      </w:r>
    </w:p>
    <w:p w14:paraId="512D2A0A" w14:textId="5563168E" w:rsidR="002D2988" w:rsidRDefault="0065442C" w:rsidP="002D2988">
      <w:pPr>
        <w:shd w:val="clear" w:color="auto" w:fill="FFFFFF"/>
        <w:outlineLvl w:val="0"/>
        <w:rPr>
          <w:rFonts w:ascii="Georgia" w:hAnsi="Georgia"/>
          <w:sz w:val="22"/>
          <w:szCs w:val="22"/>
        </w:rPr>
      </w:pPr>
      <w:r w:rsidRPr="0065442C">
        <w:rPr>
          <w:rFonts w:ascii="Georgia" w:hAnsi="Georgia"/>
          <w:sz w:val="22"/>
          <w:szCs w:val="22"/>
        </w:rPr>
        <w:t>Deals with income and deductions; gains and losses are almost always reported in the year realized</w:t>
      </w:r>
      <w:r>
        <w:rPr>
          <w:rFonts w:ascii="Georgia" w:hAnsi="Georgia"/>
          <w:sz w:val="22"/>
          <w:szCs w:val="22"/>
        </w:rPr>
        <w:t>.</w:t>
      </w:r>
    </w:p>
    <w:p w14:paraId="42E7E5AE" w14:textId="77777777" w:rsidR="0065442C" w:rsidRPr="0065442C" w:rsidRDefault="0065442C" w:rsidP="002D2988">
      <w:pPr>
        <w:shd w:val="clear" w:color="auto" w:fill="FFFFFF"/>
        <w:outlineLvl w:val="0"/>
        <w:rPr>
          <w:rFonts w:ascii="Georgia" w:hAnsi="Georgia"/>
          <w:bCs/>
          <w:smallCaps/>
          <w:sz w:val="30"/>
          <w:szCs w:val="30"/>
          <w:u w:val="single"/>
        </w:rPr>
      </w:pPr>
    </w:p>
    <w:p w14:paraId="2945B5E4" w14:textId="27086104" w:rsidR="002D2988" w:rsidRPr="0065442C" w:rsidRDefault="0065442C" w:rsidP="002D2988">
      <w:pPr>
        <w:pStyle w:val="ListParagraph"/>
        <w:numPr>
          <w:ilvl w:val="0"/>
          <w:numId w:val="11"/>
        </w:numPr>
        <w:shd w:val="clear" w:color="auto" w:fill="FFFFFF"/>
        <w:outlineLvl w:val="0"/>
        <w:rPr>
          <w:rFonts w:ascii="Georgia" w:hAnsi="Georgia"/>
          <w:sz w:val="26"/>
          <w:szCs w:val="26"/>
          <w:u w:val="single"/>
        </w:rPr>
      </w:pPr>
      <w:r w:rsidRPr="0065442C">
        <w:rPr>
          <w:rFonts w:ascii="Georgia" w:hAnsi="Georgia"/>
          <w:b/>
          <w:sz w:val="26"/>
          <w:szCs w:val="26"/>
          <w:u w:val="single"/>
        </w:rPr>
        <w:t>CASH METHOD</w:t>
      </w:r>
    </w:p>
    <w:p w14:paraId="2F57CB79" w14:textId="77777777" w:rsidR="0065442C" w:rsidRPr="0065442C" w:rsidRDefault="0065442C" w:rsidP="0065442C">
      <w:pPr>
        <w:pStyle w:val="ListParagraph"/>
        <w:shd w:val="clear" w:color="auto" w:fill="FFFFFF"/>
        <w:ind w:left="1440"/>
        <w:outlineLvl w:val="0"/>
        <w:rPr>
          <w:rFonts w:ascii="Georgia" w:hAnsi="Georgia"/>
          <w:sz w:val="22"/>
          <w:szCs w:val="22"/>
        </w:rPr>
      </w:pPr>
    </w:p>
    <w:p w14:paraId="5E6931D6" w14:textId="0105EF94" w:rsidR="002D2988" w:rsidRPr="00F8732E" w:rsidRDefault="0065442C" w:rsidP="002D2988">
      <w:pPr>
        <w:pStyle w:val="ListParagraph"/>
        <w:numPr>
          <w:ilvl w:val="1"/>
          <w:numId w:val="11"/>
        </w:numPr>
        <w:shd w:val="clear" w:color="auto" w:fill="FFFFFF"/>
        <w:outlineLvl w:val="0"/>
        <w:rPr>
          <w:rFonts w:ascii="Georgia" w:hAnsi="Georgia"/>
          <w:u w:val="single"/>
        </w:rPr>
      </w:pPr>
      <w:r w:rsidRPr="00F8732E">
        <w:rPr>
          <w:rFonts w:ascii="Georgia" w:hAnsi="Georgia"/>
          <w:b/>
          <w:u w:val="single"/>
        </w:rPr>
        <w:t>INCOME</w:t>
      </w:r>
    </w:p>
    <w:p w14:paraId="6865DBC0" w14:textId="0E959535" w:rsidR="0065442C" w:rsidRDefault="0065442C" w:rsidP="0065442C">
      <w:pPr>
        <w:pStyle w:val="ListParagraph"/>
        <w:numPr>
          <w:ilvl w:val="2"/>
          <w:numId w:val="11"/>
        </w:numPr>
        <w:shd w:val="clear" w:color="auto" w:fill="FFFFFF"/>
        <w:outlineLvl w:val="0"/>
        <w:rPr>
          <w:rFonts w:ascii="Georgia" w:hAnsi="Georgia"/>
          <w:sz w:val="22"/>
          <w:szCs w:val="22"/>
        </w:rPr>
      </w:pPr>
      <w:r>
        <w:rPr>
          <w:rFonts w:ascii="Georgia" w:hAnsi="Georgia"/>
          <w:sz w:val="22"/>
          <w:szCs w:val="22"/>
        </w:rPr>
        <w:t>Y</w:t>
      </w:r>
      <w:r w:rsidRPr="0065442C">
        <w:rPr>
          <w:rFonts w:ascii="Georgia" w:hAnsi="Georgia"/>
          <w:sz w:val="22"/>
          <w:szCs w:val="22"/>
        </w:rPr>
        <w:t>ou’re taxed when you have</w:t>
      </w:r>
      <w:r>
        <w:rPr>
          <w:rFonts w:ascii="Georgia" w:hAnsi="Georgia"/>
          <w:i/>
          <w:sz w:val="22"/>
          <w:szCs w:val="22"/>
        </w:rPr>
        <w:t xml:space="preserve"> </w:t>
      </w:r>
      <w:r w:rsidRPr="0065442C">
        <w:rPr>
          <w:rFonts w:ascii="Georgia" w:hAnsi="Georgia"/>
          <w:i/>
          <w:sz w:val="22"/>
          <w:szCs w:val="22"/>
          <w:u w:val="single"/>
        </w:rPr>
        <w:t>actual or constructive</w:t>
      </w:r>
      <w:r w:rsidRPr="0065442C">
        <w:rPr>
          <w:rFonts w:ascii="Georgia" w:hAnsi="Georgia"/>
          <w:sz w:val="22"/>
          <w:szCs w:val="22"/>
          <w:u w:val="single"/>
        </w:rPr>
        <w:t xml:space="preserve"> </w:t>
      </w:r>
      <w:r w:rsidRPr="0065442C">
        <w:rPr>
          <w:rFonts w:ascii="Georgia" w:hAnsi="Georgia"/>
          <w:i/>
          <w:sz w:val="22"/>
          <w:szCs w:val="22"/>
          <w:u w:val="single"/>
        </w:rPr>
        <w:t>receipt</w:t>
      </w:r>
      <w:r w:rsidRPr="0065442C">
        <w:rPr>
          <w:rFonts w:ascii="Georgia" w:hAnsi="Georgia"/>
          <w:sz w:val="22"/>
          <w:szCs w:val="22"/>
        </w:rPr>
        <w:t xml:space="preserve"> of the cash or property.</w:t>
      </w:r>
      <w:r>
        <w:rPr>
          <w:rFonts w:ascii="Georgia" w:hAnsi="Georgia"/>
          <w:sz w:val="22"/>
          <w:szCs w:val="22"/>
        </w:rPr>
        <w:t xml:space="preserve"> If you don</w:t>
      </w:r>
      <w:r w:rsidRPr="0065442C">
        <w:rPr>
          <w:rFonts w:ascii="Georgia" w:hAnsi="Georgia"/>
          <w:sz w:val="22"/>
          <w:szCs w:val="22"/>
        </w:rPr>
        <w:t>'t have actual recei</w:t>
      </w:r>
      <w:r>
        <w:rPr>
          <w:rFonts w:ascii="Georgia" w:hAnsi="Georgia"/>
          <w:sz w:val="22"/>
          <w:szCs w:val="22"/>
        </w:rPr>
        <w:t>pt until the following year, you</w:t>
      </w:r>
      <w:r w:rsidRPr="0065442C">
        <w:rPr>
          <w:rFonts w:ascii="Georgia" w:hAnsi="Georgia"/>
          <w:sz w:val="22"/>
          <w:szCs w:val="22"/>
        </w:rPr>
        <w:t xml:space="preserve"> won’t have income until then.</w:t>
      </w:r>
    </w:p>
    <w:p w14:paraId="0E6DD461" w14:textId="3883376E" w:rsidR="0065442C" w:rsidRPr="002D2988" w:rsidRDefault="0065442C" w:rsidP="0065442C">
      <w:pPr>
        <w:pStyle w:val="ListParagraph"/>
        <w:numPr>
          <w:ilvl w:val="2"/>
          <w:numId w:val="11"/>
        </w:numPr>
        <w:shd w:val="clear" w:color="auto" w:fill="FFFFFF"/>
        <w:outlineLvl w:val="0"/>
        <w:rPr>
          <w:rFonts w:ascii="Georgia" w:hAnsi="Georgia"/>
          <w:sz w:val="22"/>
          <w:szCs w:val="22"/>
        </w:rPr>
      </w:pPr>
      <w:r>
        <w:rPr>
          <w:rFonts w:ascii="Georgia" w:hAnsi="Georgia"/>
          <w:b/>
          <w:sz w:val="22"/>
          <w:szCs w:val="22"/>
        </w:rPr>
        <w:t>Constructive receipt -</w:t>
      </w:r>
      <w:r w:rsidRPr="0065442C">
        <w:rPr>
          <w:rFonts w:ascii="Georgia" w:hAnsi="Georgia"/>
          <w:sz w:val="22"/>
          <w:szCs w:val="22"/>
        </w:rPr>
        <w:t xml:space="preserve"> </w:t>
      </w:r>
      <w:r>
        <w:rPr>
          <w:rFonts w:ascii="Georgia" w:hAnsi="Georgia"/>
          <w:sz w:val="22"/>
          <w:szCs w:val="22"/>
        </w:rPr>
        <w:t>Reg. § 1.451-2</w:t>
      </w:r>
    </w:p>
    <w:p w14:paraId="267937A6" w14:textId="139D41FB" w:rsidR="0065442C" w:rsidRPr="0065442C" w:rsidRDefault="0065442C" w:rsidP="0065442C">
      <w:pPr>
        <w:pStyle w:val="ListParagraph"/>
        <w:numPr>
          <w:ilvl w:val="3"/>
          <w:numId w:val="11"/>
        </w:numPr>
        <w:shd w:val="clear" w:color="auto" w:fill="FFFFFF"/>
        <w:outlineLvl w:val="0"/>
        <w:rPr>
          <w:rFonts w:ascii="Georgia" w:hAnsi="Georgia"/>
          <w:sz w:val="22"/>
          <w:szCs w:val="22"/>
          <w:u w:val="single"/>
        </w:rPr>
      </w:pPr>
      <w:r w:rsidRPr="002D2988">
        <w:rPr>
          <w:rFonts w:ascii="Georgia" w:hAnsi="Georgia"/>
          <w:sz w:val="22"/>
          <w:szCs w:val="22"/>
        </w:rPr>
        <w:t>Income alth</w:t>
      </w:r>
      <w:r>
        <w:rPr>
          <w:rFonts w:ascii="Georgia" w:hAnsi="Georgia"/>
          <w:sz w:val="22"/>
          <w:szCs w:val="22"/>
        </w:rPr>
        <w:t>ough not actually reduced to a TP</w:t>
      </w:r>
      <w:r w:rsidRPr="002D2988">
        <w:rPr>
          <w:rFonts w:ascii="Georgia" w:hAnsi="Georgia"/>
          <w:sz w:val="22"/>
          <w:szCs w:val="22"/>
        </w:rPr>
        <w:t xml:space="preserve">'s possession is constructively </w:t>
      </w:r>
      <w:r>
        <w:rPr>
          <w:rFonts w:ascii="Georgia" w:hAnsi="Georgia"/>
          <w:sz w:val="22"/>
          <w:szCs w:val="22"/>
        </w:rPr>
        <w:t xml:space="preserve">received by him in the taxable </w:t>
      </w:r>
      <w:r w:rsidRPr="002D2988">
        <w:rPr>
          <w:rFonts w:ascii="Georgia" w:hAnsi="Georgia"/>
          <w:sz w:val="22"/>
          <w:szCs w:val="22"/>
        </w:rPr>
        <w:t xml:space="preserve">year during which it is </w:t>
      </w:r>
      <w:r w:rsidRPr="0065442C">
        <w:rPr>
          <w:rFonts w:ascii="Georgia" w:hAnsi="Georgia"/>
          <w:sz w:val="22"/>
          <w:szCs w:val="22"/>
          <w:u w:val="single"/>
        </w:rPr>
        <w:t xml:space="preserve">credited to his account, set apart for him, or otherwise made available so that he may draw upon it at any time, or so that he could have drawn upon it during the taxable year if notice of  intention to withdraw had been given. </w:t>
      </w:r>
    </w:p>
    <w:p w14:paraId="1358ADCE" w14:textId="77777777" w:rsidR="0065442C" w:rsidRPr="002D2988" w:rsidRDefault="0065442C" w:rsidP="0065442C">
      <w:pPr>
        <w:pStyle w:val="ListParagraph"/>
        <w:numPr>
          <w:ilvl w:val="3"/>
          <w:numId w:val="11"/>
        </w:numPr>
        <w:shd w:val="clear" w:color="auto" w:fill="FFFFFF"/>
        <w:outlineLvl w:val="0"/>
        <w:rPr>
          <w:rFonts w:ascii="Georgia" w:hAnsi="Georgia"/>
          <w:sz w:val="22"/>
          <w:szCs w:val="22"/>
        </w:rPr>
      </w:pPr>
      <w:r>
        <w:rPr>
          <w:rFonts w:ascii="Georgia" w:hAnsi="Georgia"/>
          <w:sz w:val="22"/>
          <w:szCs w:val="22"/>
        </w:rPr>
        <w:t xml:space="preserve">However, income is </w:t>
      </w:r>
      <w:r w:rsidRPr="0065442C">
        <w:rPr>
          <w:rFonts w:ascii="Georgia" w:hAnsi="Georgia"/>
          <w:b/>
          <w:sz w:val="22"/>
          <w:szCs w:val="22"/>
        </w:rPr>
        <w:t>not constructively received if the TP's control of its receipt is subject to substantial limitations or restrictions.</w:t>
      </w:r>
    </w:p>
    <w:p w14:paraId="17B9951E" w14:textId="77777777" w:rsidR="00F8732E" w:rsidRPr="00F8732E" w:rsidRDefault="00F8732E" w:rsidP="00F8732E">
      <w:pPr>
        <w:pStyle w:val="ListParagraph"/>
        <w:ind w:left="2160"/>
        <w:rPr>
          <w:rFonts w:ascii="Georgia" w:hAnsi="Georgia"/>
          <w:sz w:val="22"/>
          <w:szCs w:val="22"/>
        </w:rPr>
      </w:pPr>
    </w:p>
    <w:p w14:paraId="47AEA952" w14:textId="339FE24E" w:rsidR="00F8732E" w:rsidRPr="00F8732E" w:rsidRDefault="00F8732E" w:rsidP="00F8732E">
      <w:pPr>
        <w:pStyle w:val="ListParagraph"/>
        <w:numPr>
          <w:ilvl w:val="2"/>
          <w:numId w:val="11"/>
        </w:numPr>
        <w:rPr>
          <w:rFonts w:ascii="Georgia" w:hAnsi="Georgia"/>
          <w:sz w:val="22"/>
          <w:szCs w:val="22"/>
        </w:rPr>
      </w:pPr>
      <w:r>
        <w:rPr>
          <w:rFonts w:ascii="Georgia" w:hAnsi="Georgia"/>
          <w:b/>
          <w:sz w:val="22"/>
          <w:szCs w:val="22"/>
        </w:rPr>
        <w:t xml:space="preserve">Exception: </w:t>
      </w:r>
      <w:r>
        <w:rPr>
          <w:rFonts w:ascii="Georgia" w:hAnsi="Georgia"/>
          <w:sz w:val="22"/>
          <w:szCs w:val="22"/>
        </w:rPr>
        <w:t xml:space="preserve">you have income even if you don’t have actual or constructive receipt </w:t>
      </w:r>
      <w:r>
        <w:rPr>
          <w:rFonts w:ascii="Georgia" w:hAnsi="Georgia"/>
          <w:sz w:val="22"/>
          <w:szCs w:val="22"/>
          <w:u w:val="single"/>
        </w:rPr>
        <w:t xml:space="preserve">so long as you have </w:t>
      </w:r>
      <w:r w:rsidRPr="00B92971">
        <w:rPr>
          <w:rFonts w:ascii="Georgia" w:hAnsi="Georgia"/>
          <w:b/>
          <w:sz w:val="22"/>
          <w:szCs w:val="22"/>
          <w:u w:val="single"/>
        </w:rPr>
        <w:t>cash equivalents or the “economic benefit”</w:t>
      </w:r>
    </w:p>
    <w:p w14:paraId="12A282C9" w14:textId="221BCFDE" w:rsidR="00F8732E" w:rsidRDefault="00F8732E" w:rsidP="00F8732E">
      <w:pPr>
        <w:pStyle w:val="ListParagraph"/>
        <w:numPr>
          <w:ilvl w:val="3"/>
          <w:numId w:val="11"/>
        </w:numPr>
        <w:rPr>
          <w:rFonts w:ascii="Georgia" w:hAnsi="Georgia"/>
          <w:sz w:val="22"/>
          <w:szCs w:val="22"/>
        </w:rPr>
      </w:pPr>
      <w:r>
        <w:rPr>
          <w:rFonts w:ascii="Georgia" w:hAnsi="Georgia"/>
          <w:sz w:val="22"/>
          <w:szCs w:val="22"/>
        </w:rPr>
        <w:t xml:space="preserve">An </w:t>
      </w:r>
      <w:r w:rsidRPr="00F8732E">
        <w:rPr>
          <w:rFonts w:ascii="Georgia" w:hAnsi="Georgia"/>
          <w:b/>
          <w:sz w:val="22"/>
          <w:szCs w:val="22"/>
        </w:rPr>
        <w:t>IOU</w:t>
      </w:r>
      <w:r>
        <w:rPr>
          <w:rFonts w:ascii="Georgia" w:hAnsi="Georgia"/>
          <w:sz w:val="22"/>
          <w:szCs w:val="22"/>
        </w:rPr>
        <w:t xml:space="preserve"> doesn’t rise to the level of a cash equivalent; it’s merely evidence of a debt.</w:t>
      </w:r>
    </w:p>
    <w:p w14:paraId="20023BB0" w14:textId="4E4D505F" w:rsidR="00F8732E" w:rsidRDefault="00F8732E" w:rsidP="00F8732E">
      <w:pPr>
        <w:pStyle w:val="ListParagraph"/>
        <w:numPr>
          <w:ilvl w:val="3"/>
          <w:numId w:val="11"/>
        </w:numPr>
        <w:rPr>
          <w:rFonts w:ascii="Georgia" w:hAnsi="Georgia"/>
          <w:sz w:val="22"/>
          <w:szCs w:val="22"/>
        </w:rPr>
      </w:pPr>
      <w:r>
        <w:rPr>
          <w:rFonts w:ascii="Georgia" w:hAnsi="Georgia"/>
          <w:sz w:val="22"/>
          <w:szCs w:val="22"/>
        </w:rPr>
        <w:t xml:space="preserve">A </w:t>
      </w:r>
      <w:r w:rsidRPr="00F8732E">
        <w:rPr>
          <w:rFonts w:ascii="Georgia" w:hAnsi="Georgia"/>
          <w:b/>
          <w:sz w:val="22"/>
          <w:szCs w:val="22"/>
        </w:rPr>
        <w:t>bond</w:t>
      </w:r>
      <w:r>
        <w:rPr>
          <w:rFonts w:ascii="Georgia" w:hAnsi="Georgia"/>
          <w:sz w:val="22"/>
          <w:szCs w:val="22"/>
        </w:rPr>
        <w:t xml:space="preserve"> is a cash equivalent because TP can sell it on the market.</w:t>
      </w:r>
    </w:p>
    <w:p w14:paraId="4A1D44DE" w14:textId="6F826FE9" w:rsidR="00F8732E" w:rsidRPr="00F8732E" w:rsidRDefault="00F8732E" w:rsidP="00F8732E">
      <w:pPr>
        <w:pStyle w:val="ListParagraph"/>
        <w:numPr>
          <w:ilvl w:val="3"/>
          <w:numId w:val="11"/>
        </w:numPr>
        <w:rPr>
          <w:rFonts w:ascii="Georgia" w:hAnsi="Georgia"/>
          <w:sz w:val="22"/>
          <w:szCs w:val="22"/>
        </w:rPr>
      </w:pPr>
      <w:r w:rsidRPr="00F8732E">
        <w:rPr>
          <w:rFonts w:ascii="Georgia" w:hAnsi="Georgia"/>
          <w:sz w:val="22"/>
          <w:szCs w:val="22"/>
        </w:rPr>
        <w:t xml:space="preserve">An </w:t>
      </w:r>
      <w:r>
        <w:rPr>
          <w:rFonts w:ascii="Georgia" w:hAnsi="Georgia"/>
          <w:b/>
          <w:sz w:val="22"/>
          <w:szCs w:val="22"/>
        </w:rPr>
        <w:t>unsecured</w:t>
      </w:r>
      <w:r w:rsidRPr="00F8732E">
        <w:rPr>
          <w:rFonts w:ascii="Georgia" w:hAnsi="Georgia"/>
          <w:b/>
          <w:sz w:val="22"/>
          <w:szCs w:val="22"/>
        </w:rPr>
        <w:t xml:space="preserve"> note</w:t>
      </w:r>
      <w:r>
        <w:rPr>
          <w:rFonts w:ascii="Georgia" w:hAnsi="Georgia"/>
          <w:sz w:val="22"/>
          <w:szCs w:val="22"/>
        </w:rPr>
        <w:t>: it’s as if TP received nothing.</w:t>
      </w:r>
      <w:r w:rsidRPr="00F8732E">
        <w:rPr>
          <w:rFonts w:ascii="Georgia" w:hAnsi="Georgia"/>
          <w:sz w:val="22"/>
          <w:szCs w:val="22"/>
        </w:rPr>
        <w:t xml:space="preserve"> </w:t>
      </w:r>
      <w:r>
        <w:rPr>
          <w:rFonts w:ascii="Georgia" w:hAnsi="Georgia"/>
          <w:sz w:val="22"/>
          <w:szCs w:val="22"/>
        </w:rPr>
        <w:t xml:space="preserve">TP </w:t>
      </w:r>
      <w:r w:rsidRPr="00F8732E">
        <w:rPr>
          <w:rFonts w:ascii="Georgia" w:hAnsi="Georgia"/>
          <w:sz w:val="22"/>
          <w:szCs w:val="22"/>
        </w:rPr>
        <w:t>won’t be taxed at all, even on the discounted market value. However, if it’s secured by at least the face</w:t>
      </w:r>
      <w:r>
        <w:rPr>
          <w:rFonts w:ascii="Georgia" w:hAnsi="Georgia"/>
          <w:sz w:val="22"/>
          <w:szCs w:val="22"/>
        </w:rPr>
        <w:t xml:space="preserve"> value of the note, then TP has</w:t>
      </w:r>
      <w:r w:rsidRPr="00F8732E">
        <w:rPr>
          <w:rFonts w:ascii="Georgia" w:hAnsi="Georgia"/>
          <w:sz w:val="22"/>
          <w:szCs w:val="22"/>
        </w:rPr>
        <w:t xml:space="preserve"> cash income on receipt.</w:t>
      </w:r>
    </w:p>
    <w:p w14:paraId="21F4DF0A" w14:textId="0F817AC4" w:rsidR="00F8732E" w:rsidRDefault="00F8732E" w:rsidP="00F8732E">
      <w:pPr>
        <w:pStyle w:val="ListParagraph"/>
        <w:numPr>
          <w:ilvl w:val="3"/>
          <w:numId w:val="11"/>
        </w:numPr>
        <w:rPr>
          <w:rFonts w:ascii="Georgia" w:hAnsi="Georgia"/>
          <w:sz w:val="22"/>
          <w:szCs w:val="22"/>
        </w:rPr>
      </w:pPr>
      <w:r w:rsidRPr="00F8732E">
        <w:rPr>
          <w:rFonts w:ascii="Georgia" w:hAnsi="Georgia"/>
          <w:b/>
          <w:sz w:val="22"/>
          <w:szCs w:val="22"/>
        </w:rPr>
        <w:t>Escrow account:</w:t>
      </w:r>
      <w:r>
        <w:rPr>
          <w:rFonts w:ascii="Georgia" w:hAnsi="Georgia"/>
          <w:sz w:val="22"/>
          <w:szCs w:val="22"/>
        </w:rPr>
        <w:t xml:space="preserve"> it’s a cash equivalent if the limitations on the escrow are self-imposed and not part of a bona fide agreement between the buyer and the seller-taxpayer.</w:t>
      </w:r>
    </w:p>
    <w:p w14:paraId="7F80243E" w14:textId="77777777" w:rsidR="00F8732E" w:rsidRPr="00F8732E" w:rsidRDefault="00F8732E" w:rsidP="00F8732E">
      <w:pPr>
        <w:pStyle w:val="ListParagraph"/>
        <w:ind w:left="2880"/>
        <w:rPr>
          <w:rFonts w:ascii="Georgia" w:hAnsi="Georgia"/>
          <w:sz w:val="22"/>
          <w:szCs w:val="22"/>
        </w:rPr>
      </w:pPr>
    </w:p>
    <w:p w14:paraId="39D61672" w14:textId="6527ECA7" w:rsidR="00F8732E" w:rsidRDefault="00F8732E" w:rsidP="00F8732E">
      <w:pPr>
        <w:pStyle w:val="ListParagraph"/>
        <w:numPr>
          <w:ilvl w:val="2"/>
          <w:numId w:val="11"/>
        </w:numPr>
        <w:rPr>
          <w:rFonts w:ascii="Georgia" w:hAnsi="Georgia"/>
          <w:sz w:val="22"/>
          <w:szCs w:val="22"/>
        </w:rPr>
      </w:pPr>
      <w:r>
        <w:rPr>
          <w:rFonts w:ascii="Georgia" w:hAnsi="Georgia"/>
          <w:b/>
          <w:sz w:val="22"/>
          <w:szCs w:val="22"/>
          <w:u w:val="single"/>
        </w:rPr>
        <w:t>TAX PLANNING:</w:t>
      </w:r>
    </w:p>
    <w:p w14:paraId="22B02CA4" w14:textId="77777777" w:rsidR="00F8732E" w:rsidRPr="00F8732E" w:rsidRDefault="00F8732E" w:rsidP="00F8732E">
      <w:pPr>
        <w:pStyle w:val="ListParagraph"/>
        <w:numPr>
          <w:ilvl w:val="3"/>
          <w:numId w:val="11"/>
        </w:numPr>
        <w:rPr>
          <w:rFonts w:ascii="Georgia" w:hAnsi="Georgia"/>
          <w:sz w:val="22"/>
          <w:szCs w:val="22"/>
        </w:rPr>
      </w:pPr>
      <w:r w:rsidRPr="00F8732E">
        <w:rPr>
          <w:rFonts w:ascii="Georgia" w:hAnsi="Georgia"/>
          <w:sz w:val="22"/>
          <w:szCs w:val="22"/>
        </w:rPr>
        <w:t>There’s nothing in the rules for cash basis accounting that prevents you from turning your back on the ability to get income so long as you have no ability to get possession. Therefore you never want to be offered the check/cash if you want to defer it. This is generally worked out as part of a contract.</w:t>
      </w:r>
    </w:p>
    <w:p w14:paraId="7142EBAA" w14:textId="2B040B97" w:rsidR="0065442C" w:rsidRPr="00F8732E" w:rsidRDefault="0065442C" w:rsidP="00F8732E">
      <w:pPr>
        <w:pStyle w:val="ListParagraph"/>
        <w:shd w:val="clear" w:color="auto" w:fill="FFFFFF"/>
        <w:ind w:left="2160"/>
        <w:outlineLvl w:val="0"/>
        <w:rPr>
          <w:rFonts w:ascii="Georgia" w:hAnsi="Georgia"/>
          <w:sz w:val="22"/>
          <w:szCs w:val="22"/>
        </w:rPr>
      </w:pPr>
    </w:p>
    <w:p w14:paraId="0DEC2EC5" w14:textId="45316A28" w:rsidR="002D2988" w:rsidRPr="00F8732E" w:rsidRDefault="00F8732E" w:rsidP="002D2988">
      <w:pPr>
        <w:pStyle w:val="ListParagraph"/>
        <w:numPr>
          <w:ilvl w:val="1"/>
          <w:numId w:val="11"/>
        </w:numPr>
        <w:shd w:val="clear" w:color="auto" w:fill="FFFFFF"/>
        <w:outlineLvl w:val="0"/>
        <w:rPr>
          <w:rFonts w:ascii="Georgia" w:hAnsi="Georgia"/>
          <w:u w:val="single"/>
        </w:rPr>
      </w:pPr>
      <w:r w:rsidRPr="00F8732E">
        <w:rPr>
          <w:rFonts w:ascii="Georgia" w:hAnsi="Georgia"/>
          <w:b/>
          <w:u w:val="single"/>
        </w:rPr>
        <w:t>DEDUCTIONS</w:t>
      </w:r>
    </w:p>
    <w:p w14:paraId="308D79ED" w14:textId="3A53D74F" w:rsidR="00F8732E" w:rsidRPr="00F8732E" w:rsidRDefault="00F8732E" w:rsidP="00F8732E">
      <w:pPr>
        <w:pStyle w:val="ListParagraph"/>
        <w:numPr>
          <w:ilvl w:val="2"/>
          <w:numId w:val="11"/>
        </w:numPr>
        <w:rPr>
          <w:rFonts w:ascii="Georgia" w:hAnsi="Georgia"/>
          <w:sz w:val="22"/>
          <w:szCs w:val="22"/>
        </w:rPr>
      </w:pPr>
      <w:r w:rsidRPr="00F8732E">
        <w:rPr>
          <w:rFonts w:ascii="Georgia" w:hAnsi="Georgia"/>
          <w:b/>
          <w:sz w:val="22"/>
          <w:szCs w:val="22"/>
        </w:rPr>
        <w:t>General rule:</w:t>
      </w:r>
      <w:r w:rsidRPr="00F8732E">
        <w:rPr>
          <w:rFonts w:ascii="Georgia" w:hAnsi="Georgia"/>
          <w:sz w:val="22"/>
          <w:szCs w:val="22"/>
        </w:rPr>
        <w:t xml:space="preserve"> cash basis </w:t>
      </w:r>
      <w:r>
        <w:rPr>
          <w:rFonts w:ascii="Georgia" w:hAnsi="Georgia"/>
          <w:sz w:val="22"/>
          <w:szCs w:val="22"/>
        </w:rPr>
        <w:t xml:space="preserve">TP </w:t>
      </w:r>
      <w:r w:rsidRPr="00F8732E">
        <w:rPr>
          <w:rFonts w:ascii="Georgia" w:hAnsi="Georgia"/>
          <w:sz w:val="22"/>
          <w:szCs w:val="22"/>
        </w:rPr>
        <w:t xml:space="preserve">has a deduction when it’s </w:t>
      </w:r>
      <w:r w:rsidRPr="00F8732E">
        <w:rPr>
          <w:rFonts w:ascii="Georgia" w:hAnsi="Georgia"/>
          <w:b/>
          <w:sz w:val="22"/>
          <w:szCs w:val="22"/>
          <w:u w:val="single"/>
        </w:rPr>
        <w:t>actually paid</w:t>
      </w:r>
      <w:r w:rsidRPr="00F8732E">
        <w:rPr>
          <w:rFonts w:ascii="Georgia" w:hAnsi="Georgia"/>
          <w:b/>
          <w:sz w:val="22"/>
          <w:szCs w:val="22"/>
        </w:rPr>
        <w:t>.</w:t>
      </w:r>
    </w:p>
    <w:p w14:paraId="15809399" w14:textId="62FB6AE4" w:rsidR="002D2988" w:rsidRDefault="002D2988" w:rsidP="00F8732E">
      <w:pPr>
        <w:pStyle w:val="ListParagraph"/>
        <w:numPr>
          <w:ilvl w:val="3"/>
          <w:numId w:val="11"/>
        </w:numPr>
        <w:shd w:val="clear" w:color="auto" w:fill="FFFFFF"/>
        <w:outlineLvl w:val="0"/>
        <w:rPr>
          <w:rFonts w:ascii="Georgia" w:hAnsi="Georgia"/>
          <w:sz w:val="22"/>
          <w:szCs w:val="22"/>
        </w:rPr>
      </w:pPr>
      <w:r w:rsidRPr="00F8732E">
        <w:rPr>
          <w:rFonts w:ascii="Georgia" w:hAnsi="Georgia"/>
          <w:sz w:val="22"/>
          <w:szCs w:val="22"/>
        </w:rPr>
        <w:t>Reg. § 1.461-1:</w:t>
      </w:r>
      <w:r w:rsidRPr="00F8732E">
        <w:rPr>
          <w:rFonts w:ascii="Courier" w:hAnsi="Courier" w:cs="Courier"/>
          <w:color w:val="000000"/>
          <w:sz w:val="20"/>
          <w:szCs w:val="20"/>
        </w:rPr>
        <w:t xml:space="preserve"> </w:t>
      </w:r>
      <w:r w:rsidRPr="00F8732E">
        <w:rPr>
          <w:rFonts w:ascii="Georgia" w:hAnsi="Georgia"/>
          <w:sz w:val="22"/>
          <w:szCs w:val="22"/>
        </w:rPr>
        <w:t xml:space="preserve">amounts representing allowable deductions shall, as a general rule, be taken into account for the taxable year in which paid. Further, a </w:t>
      </w:r>
      <w:r w:rsidR="00F07FF1" w:rsidRPr="00F8732E">
        <w:rPr>
          <w:rFonts w:ascii="Georgia" w:hAnsi="Georgia"/>
          <w:sz w:val="22"/>
          <w:szCs w:val="22"/>
        </w:rPr>
        <w:t>TP</w:t>
      </w:r>
      <w:r w:rsidRPr="00F8732E">
        <w:rPr>
          <w:rFonts w:ascii="Georgia" w:hAnsi="Georgia"/>
          <w:sz w:val="22"/>
          <w:szCs w:val="22"/>
        </w:rPr>
        <w:t xml:space="preserve"> using this method may also be entitled to certain deductions in the computation of taxable income which do not involve cash disbursements during the taxable year, such as the deductions for depreciation, depletion, and losses under sections 167, 611, and 165, respectively. If an expenditure results in the creation of an asset having a useful life which extends substantially beyond the close of the taxable year, such an expenditure may not be deductible, or may be deductible only in part, for the taxable year in which made.</w:t>
      </w:r>
    </w:p>
    <w:p w14:paraId="6F1D1154" w14:textId="0BCCFA6D" w:rsidR="00F8732E" w:rsidRDefault="00F8732E" w:rsidP="00F8732E">
      <w:pPr>
        <w:pStyle w:val="ListParagraph"/>
        <w:numPr>
          <w:ilvl w:val="2"/>
          <w:numId w:val="11"/>
        </w:numPr>
        <w:shd w:val="clear" w:color="auto" w:fill="FFFFFF"/>
        <w:outlineLvl w:val="0"/>
        <w:rPr>
          <w:rFonts w:ascii="Georgia" w:hAnsi="Georgia"/>
          <w:sz w:val="22"/>
          <w:szCs w:val="22"/>
        </w:rPr>
      </w:pPr>
      <w:r>
        <w:rPr>
          <w:rFonts w:ascii="Georgia" w:hAnsi="Georgia"/>
          <w:b/>
          <w:sz w:val="22"/>
          <w:szCs w:val="22"/>
        </w:rPr>
        <w:t>Prepayments of e.g. management fees</w:t>
      </w:r>
    </w:p>
    <w:p w14:paraId="61ABC6DC" w14:textId="70D3EA15" w:rsidR="00F8732E" w:rsidRPr="00F8732E" w:rsidRDefault="00F8732E" w:rsidP="00F8732E">
      <w:pPr>
        <w:pStyle w:val="ListParagraph"/>
        <w:numPr>
          <w:ilvl w:val="3"/>
          <w:numId w:val="11"/>
        </w:numPr>
        <w:shd w:val="clear" w:color="auto" w:fill="FFFFFF"/>
        <w:outlineLvl w:val="0"/>
        <w:rPr>
          <w:rFonts w:ascii="Georgia" w:hAnsi="Georgia"/>
          <w:sz w:val="22"/>
          <w:szCs w:val="22"/>
        </w:rPr>
      </w:pPr>
      <w:r w:rsidRPr="00F8732E">
        <w:rPr>
          <w:rFonts w:ascii="Georgia" w:hAnsi="Georgia"/>
          <w:sz w:val="22"/>
          <w:szCs w:val="22"/>
        </w:rPr>
        <w:t xml:space="preserve">You have to capitalize intangibles that will last more than 12 months. It has to be attributed to the period in which it’s actually owed. </w:t>
      </w:r>
    </w:p>
    <w:p w14:paraId="2045908B" w14:textId="6D874FBE" w:rsidR="00F8732E" w:rsidRPr="00F8732E" w:rsidRDefault="00F8732E" w:rsidP="00F8732E">
      <w:pPr>
        <w:pStyle w:val="ListParagraph"/>
        <w:numPr>
          <w:ilvl w:val="3"/>
          <w:numId w:val="11"/>
        </w:numPr>
        <w:shd w:val="clear" w:color="auto" w:fill="FFFFFF"/>
        <w:outlineLvl w:val="0"/>
        <w:rPr>
          <w:rFonts w:ascii="Georgia" w:hAnsi="Georgia"/>
          <w:sz w:val="22"/>
          <w:szCs w:val="22"/>
        </w:rPr>
      </w:pPr>
      <w:r w:rsidRPr="00F8732E">
        <w:rPr>
          <w:rFonts w:ascii="Georgia" w:hAnsi="Georgia"/>
          <w:sz w:val="22"/>
          <w:szCs w:val="22"/>
        </w:rPr>
        <w:t>When she’s paying management fees in advance, she has to capitalize them</w:t>
      </w:r>
    </w:p>
    <w:p w14:paraId="6D4C9B54" w14:textId="77777777" w:rsidR="00F8732E" w:rsidRPr="00F8732E" w:rsidRDefault="00F8732E" w:rsidP="00F8732E">
      <w:pPr>
        <w:pStyle w:val="ListParagraph"/>
        <w:shd w:val="clear" w:color="auto" w:fill="FFFFFF"/>
        <w:ind w:left="1080"/>
        <w:outlineLvl w:val="0"/>
        <w:rPr>
          <w:rFonts w:ascii="Georgia" w:hAnsi="Georgia"/>
          <w:sz w:val="22"/>
          <w:szCs w:val="22"/>
        </w:rPr>
      </w:pPr>
    </w:p>
    <w:p w14:paraId="701EE691" w14:textId="41E57144" w:rsidR="002D2988" w:rsidRPr="00F8732E" w:rsidRDefault="00F8732E" w:rsidP="002D2988">
      <w:pPr>
        <w:pStyle w:val="ListParagraph"/>
        <w:numPr>
          <w:ilvl w:val="0"/>
          <w:numId w:val="11"/>
        </w:numPr>
        <w:shd w:val="clear" w:color="auto" w:fill="FFFFFF"/>
        <w:outlineLvl w:val="0"/>
        <w:rPr>
          <w:rFonts w:ascii="Georgia" w:hAnsi="Georgia"/>
          <w:b/>
          <w:sz w:val="26"/>
          <w:szCs w:val="26"/>
          <w:u w:val="single"/>
        </w:rPr>
      </w:pPr>
      <w:r w:rsidRPr="00F8732E">
        <w:rPr>
          <w:rFonts w:ascii="Georgia" w:hAnsi="Georgia"/>
          <w:b/>
          <w:sz w:val="26"/>
          <w:szCs w:val="26"/>
          <w:u w:val="single"/>
        </w:rPr>
        <w:t>ACCRUAL METHOD</w:t>
      </w:r>
    </w:p>
    <w:p w14:paraId="1A371D9D" w14:textId="182279CE" w:rsidR="00F8732E" w:rsidRDefault="00F8732E" w:rsidP="00F8732E">
      <w:pPr>
        <w:shd w:val="clear" w:color="auto" w:fill="FFFFFF"/>
        <w:outlineLvl w:val="0"/>
        <w:rPr>
          <w:rFonts w:ascii="Georgia" w:hAnsi="Georgia"/>
          <w:sz w:val="22"/>
          <w:szCs w:val="22"/>
        </w:rPr>
      </w:pPr>
      <w:r>
        <w:rPr>
          <w:rFonts w:ascii="Georgia" w:hAnsi="Georgia"/>
          <w:sz w:val="22"/>
          <w:szCs w:val="22"/>
        </w:rPr>
        <w:t>Rules are found in Reg 1.451-1</w:t>
      </w:r>
    </w:p>
    <w:p w14:paraId="085DF8E7" w14:textId="77777777" w:rsidR="00F8732E" w:rsidRPr="00F8732E" w:rsidRDefault="00F8732E" w:rsidP="00F8732E">
      <w:pPr>
        <w:shd w:val="clear" w:color="auto" w:fill="FFFFFF"/>
        <w:outlineLvl w:val="0"/>
        <w:rPr>
          <w:rFonts w:ascii="Georgia" w:hAnsi="Georgia"/>
          <w:sz w:val="22"/>
          <w:szCs w:val="22"/>
        </w:rPr>
      </w:pPr>
    </w:p>
    <w:p w14:paraId="73E5D56D" w14:textId="5A5BA9BD" w:rsidR="002D2988" w:rsidRDefault="00F8732E" w:rsidP="002D2988">
      <w:pPr>
        <w:pStyle w:val="ListParagraph"/>
        <w:numPr>
          <w:ilvl w:val="1"/>
          <w:numId w:val="11"/>
        </w:numPr>
        <w:shd w:val="clear" w:color="auto" w:fill="FFFFFF"/>
        <w:outlineLvl w:val="0"/>
        <w:rPr>
          <w:rFonts w:ascii="Georgia" w:hAnsi="Georgia"/>
          <w:b/>
          <w:u w:val="single"/>
        </w:rPr>
      </w:pPr>
      <w:r w:rsidRPr="00F8732E">
        <w:rPr>
          <w:rFonts w:ascii="Georgia" w:hAnsi="Georgia"/>
          <w:b/>
          <w:u w:val="single"/>
        </w:rPr>
        <w:t>INCOME</w:t>
      </w:r>
    </w:p>
    <w:p w14:paraId="5B320208" w14:textId="7BE63872" w:rsidR="000A0931" w:rsidRPr="000A0931" w:rsidRDefault="00F8732E" w:rsidP="00F8732E">
      <w:pPr>
        <w:pStyle w:val="ListParagraph"/>
        <w:numPr>
          <w:ilvl w:val="2"/>
          <w:numId w:val="11"/>
        </w:numPr>
        <w:shd w:val="clear" w:color="auto" w:fill="FFFFFF"/>
        <w:outlineLvl w:val="0"/>
        <w:rPr>
          <w:rFonts w:ascii="Georgia" w:hAnsi="Georgia"/>
          <w:b/>
          <w:sz w:val="22"/>
          <w:szCs w:val="22"/>
          <w:u w:val="single"/>
        </w:rPr>
      </w:pPr>
      <w:r w:rsidRPr="000A0931">
        <w:rPr>
          <w:rFonts w:ascii="Georgia" w:hAnsi="Georgia"/>
          <w:b/>
          <w:sz w:val="22"/>
          <w:szCs w:val="22"/>
          <w:u w:val="single"/>
        </w:rPr>
        <w:t>General rule:</w:t>
      </w:r>
      <w:r w:rsidR="000A0931">
        <w:rPr>
          <w:rFonts w:ascii="Georgia" w:hAnsi="Georgia"/>
          <w:sz w:val="22"/>
          <w:szCs w:val="22"/>
        </w:rPr>
        <w:t xml:space="preserve"> accrual TP has</w:t>
      </w:r>
      <w:r w:rsidRPr="000A0931">
        <w:rPr>
          <w:rFonts w:ascii="Georgia" w:hAnsi="Georgia"/>
          <w:sz w:val="22"/>
          <w:szCs w:val="22"/>
        </w:rPr>
        <w:t xml:space="preserve"> income when he has a </w:t>
      </w:r>
    </w:p>
    <w:p w14:paraId="093F39C3" w14:textId="77777777" w:rsidR="000A0931" w:rsidRPr="000A0931" w:rsidRDefault="000A0931" w:rsidP="000A0931">
      <w:pPr>
        <w:pStyle w:val="ListParagraph"/>
        <w:numPr>
          <w:ilvl w:val="3"/>
          <w:numId w:val="11"/>
        </w:numPr>
        <w:shd w:val="clear" w:color="auto" w:fill="FFFFFF"/>
        <w:outlineLvl w:val="0"/>
        <w:rPr>
          <w:rFonts w:ascii="Georgia" w:hAnsi="Georgia"/>
          <w:b/>
          <w:sz w:val="22"/>
          <w:szCs w:val="22"/>
          <w:u w:val="single"/>
        </w:rPr>
      </w:pPr>
      <w:r w:rsidRPr="000A0931">
        <w:rPr>
          <w:rFonts w:ascii="Georgia" w:hAnsi="Georgia"/>
          <w:b/>
          <w:sz w:val="22"/>
          <w:szCs w:val="22"/>
        </w:rPr>
        <w:t xml:space="preserve">fixed right to receive it, </w:t>
      </w:r>
    </w:p>
    <w:p w14:paraId="65412E7A" w14:textId="77777777" w:rsidR="000A0931" w:rsidRPr="000A0931" w:rsidRDefault="000A0931" w:rsidP="000A0931">
      <w:pPr>
        <w:pStyle w:val="ListParagraph"/>
        <w:numPr>
          <w:ilvl w:val="3"/>
          <w:numId w:val="11"/>
        </w:numPr>
        <w:shd w:val="clear" w:color="auto" w:fill="FFFFFF"/>
        <w:outlineLvl w:val="0"/>
        <w:rPr>
          <w:rFonts w:ascii="Georgia" w:hAnsi="Georgia"/>
          <w:b/>
          <w:sz w:val="22"/>
          <w:szCs w:val="22"/>
          <w:u w:val="single"/>
        </w:rPr>
      </w:pPr>
      <w:r w:rsidRPr="000A0931">
        <w:rPr>
          <w:rFonts w:ascii="Georgia" w:hAnsi="Georgia"/>
          <w:b/>
          <w:sz w:val="22"/>
          <w:szCs w:val="22"/>
        </w:rPr>
        <w:t xml:space="preserve">all events have occurred that fix his right </w:t>
      </w:r>
      <w:r w:rsidRPr="000A0931">
        <w:rPr>
          <w:rFonts w:ascii="Georgia" w:hAnsi="Georgia"/>
          <w:sz w:val="22"/>
          <w:szCs w:val="22"/>
        </w:rPr>
        <w:t>to receive income,</w:t>
      </w:r>
      <w:r w:rsidRPr="000A0931">
        <w:rPr>
          <w:rFonts w:ascii="Georgia" w:hAnsi="Georgia"/>
          <w:b/>
          <w:sz w:val="22"/>
          <w:szCs w:val="22"/>
        </w:rPr>
        <w:t xml:space="preserve"> and </w:t>
      </w:r>
    </w:p>
    <w:p w14:paraId="7DA79D0A" w14:textId="0D0A6490" w:rsidR="00F8732E" w:rsidRPr="000A0931" w:rsidRDefault="000A0931" w:rsidP="000A0931">
      <w:pPr>
        <w:pStyle w:val="ListParagraph"/>
        <w:numPr>
          <w:ilvl w:val="3"/>
          <w:numId w:val="11"/>
        </w:numPr>
        <w:shd w:val="clear" w:color="auto" w:fill="FFFFFF"/>
        <w:outlineLvl w:val="0"/>
        <w:rPr>
          <w:rFonts w:ascii="Georgia" w:hAnsi="Georgia"/>
          <w:b/>
          <w:sz w:val="22"/>
          <w:szCs w:val="22"/>
          <w:u w:val="single"/>
        </w:rPr>
      </w:pPr>
      <w:r w:rsidRPr="000A0931">
        <w:rPr>
          <w:rFonts w:ascii="Georgia" w:hAnsi="Georgia"/>
          <w:sz w:val="22"/>
          <w:szCs w:val="22"/>
        </w:rPr>
        <w:t>The amount can be</w:t>
      </w:r>
      <w:r w:rsidRPr="000A0931">
        <w:rPr>
          <w:rFonts w:ascii="Georgia" w:hAnsi="Georgia"/>
          <w:b/>
          <w:sz w:val="22"/>
          <w:szCs w:val="22"/>
        </w:rPr>
        <w:t xml:space="preserve"> </w:t>
      </w:r>
      <w:r w:rsidRPr="000A0931">
        <w:rPr>
          <w:rFonts w:ascii="Georgia" w:hAnsi="Georgia"/>
          <w:sz w:val="22"/>
          <w:szCs w:val="22"/>
        </w:rPr>
        <w:t>determined with</w:t>
      </w:r>
      <w:r w:rsidRPr="000A0931">
        <w:rPr>
          <w:rFonts w:ascii="Georgia" w:hAnsi="Georgia"/>
          <w:b/>
          <w:sz w:val="22"/>
          <w:szCs w:val="22"/>
        </w:rPr>
        <w:t xml:space="preserve"> reasonable accuracy</w:t>
      </w:r>
      <w:r>
        <w:rPr>
          <w:rFonts w:ascii="Georgia" w:hAnsi="Georgia"/>
          <w:b/>
          <w:sz w:val="22"/>
          <w:szCs w:val="22"/>
        </w:rPr>
        <w:t xml:space="preserve"> </w:t>
      </w:r>
      <w:r w:rsidRPr="000A0931">
        <w:rPr>
          <w:rFonts w:ascii="Georgia" w:hAnsi="Georgia"/>
          <w:sz w:val="22"/>
          <w:szCs w:val="22"/>
        </w:rPr>
        <w:t>(in principle)</w:t>
      </w:r>
    </w:p>
    <w:p w14:paraId="4A105F88" w14:textId="090DAF2B" w:rsidR="000A0931" w:rsidRPr="000A0931" w:rsidRDefault="000A0931" w:rsidP="000A0931">
      <w:pPr>
        <w:pStyle w:val="ListParagraph"/>
        <w:numPr>
          <w:ilvl w:val="2"/>
          <w:numId w:val="11"/>
        </w:numPr>
        <w:shd w:val="clear" w:color="auto" w:fill="FFFFFF"/>
        <w:outlineLvl w:val="0"/>
        <w:rPr>
          <w:rFonts w:ascii="Georgia" w:hAnsi="Georgia"/>
          <w:b/>
          <w:sz w:val="22"/>
          <w:szCs w:val="22"/>
          <w:u w:val="single"/>
        </w:rPr>
      </w:pPr>
      <w:r>
        <w:rPr>
          <w:rFonts w:ascii="Georgia" w:hAnsi="Georgia"/>
          <w:sz w:val="22"/>
          <w:szCs w:val="22"/>
        </w:rPr>
        <w:t>Possession is totally irrelevant for accrual basis TPs (except in one case)</w:t>
      </w:r>
    </w:p>
    <w:p w14:paraId="19A5861E" w14:textId="77777777" w:rsidR="000A0931" w:rsidRPr="000A0931" w:rsidRDefault="000A0931" w:rsidP="000A0931">
      <w:pPr>
        <w:pStyle w:val="ListParagraph"/>
        <w:shd w:val="clear" w:color="auto" w:fill="FFFFFF"/>
        <w:ind w:left="2160"/>
        <w:outlineLvl w:val="0"/>
        <w:rPr>
          <w:rFonts w:ascii="Georgia" w:hAnsi="Georgia"/>
          <w:b/>
          <w:sz w:val="22"/>
          <w:szCs w:val="22"/>
          <w:u w:val="single"/>
        </w:rPr>
      </w:pPr>
    </w:p>
    <w:p w14:paraId="1A17151A" w14:textId="77777777" w:rsidR="000A0931" w:rsidRPr="000A0931" w:rsidRDefault="000A0931" w:rsidP="000A0931">
      <w:pPr>
        <w:pStyle w:val="ListParagraph"/>
        <w:numPr>
          <w:ilvl w:val="2"/>
          <w:numId w:val="11"/>
        </w:numPr>
        <w:shd w:val="clear" w:color="auto" w:fill="FFFFFF"/>
        <w:outlineLvl w:val="0"/>
        <w:rPr>
          <w:rFonts w:ascii="Georgia" w:hAnsi="Georgia"/>
          <w:b/>
          <w:sz w:val="22"/>
          <w:szCs w:val="22"/>
          <w:u w:val="single"/>
        </w:rPr>
      </w:pPr>
      <w:r>
        <w:rPr>
          <w:rFonts w:ascii="Georgia" w:hAnsi="Georgia"/>
          <w:b/>
          <w:i/>
          <w:sz w:val="22"/>
          <w:szCs w:val="22"/>
          <w:u w:val="single"/>
        </w:rPr>
        <w:t>AAA</w:t>
      </w:r>
      <w:r>
        <w:rPr>
          <w:rFonts w:ascii="Georgia" w:hAnsi="Georgia"/>
          <w:b/>
          <w:sz w:val="22"/>
          <w:szCs w:val="22"/>
        </w:rPr>
        <w:t xml:space="preserve"> -</w:t>
      </w:r>
      <w:r>
        <w:rPr>
          <w:rFonts w:ascii="Georgia" w:hAnsi="Georgia"/>
          <w:sz w:val="22"/>
          <w:szCs w:val="22"/>
        </w:rPr>
        <w:t xml:space="preserve"> AAA had to include </w:t>
      </w:r>
      <w:r w:rsidRPr="000A0931">
        <w:rPr>
          <w:rFonts w:ascii="Georgia" w:hAnsi="Georgia"/>
          <w:b/>
          <w:sz w:val="22"/>
          <w:szCs w:val="22"/>
        </w:rPr>
        <w:t>prepayments for services</w:t>
      </w:r>
      <w:r>
        <w:rPr>
          <w:rFonts w:ascii="Georgia" w:hAnsi="Georgia"/>
          <w:sz w:val="22"/>
          <w:szCs w:val="22"/>
        </w:rPr>
        <w:t xml:space="preserve"> in the year received. </w:t>
      </w:r>
    </w:p>
    <w:p w14:paraId="568A0C7B" w14:textId="02914234" w:rsidR="000A0931" w:rsidRPr="000A0931" w:rsidRDefault="000A0931" w:rsidP="000A0931">
      <w:pPr>
        <w:pStyle w:val="ListParagraph"/>
        <w:numPr>
          <w:ilvl w:val="3"/>
          <w:numId w:val="11"/>
        </w:numPr>
        <w:shd w:val="clear" w:color="auto" w:fill="FFFFFF"/>
        <w:outlineLvl w:val="0"/>
        <w:rPr>
          <w:rFonts w:ascii="Georgia" w:hAnsi="Georgia"/>
          <w:b/>
          <w:sz w:val="22"/>
          <w:szCs w:val="22"/>
          <w:u w:val="single"/>
        </w:rPr>
      </w:pPr>
      <w:r>
        <w:rPr>
          <w:rFonts w:ascii="Georgia" w:hAnsi="Georgia"/>
          <w:sz w:val="22"/>
          <w:szCs w:val="22"/>
        </w:rPr>
        <w:t xml:space="preserve">The key factor: AAA </w:t>
      </w:r>
      <w:r w:rsidRPr="000A0931">
        <w:rPr>
          <w:rFonts w:ascii="Georgia" w:hAnsi="Georgia"/>
          <w:b/>
          <w:sz w:val="22"/>
          <w:szCs w:val="22"/>
          <w:u w:val="single"/>
        </w:rPr>
        <w:t>didn’t have to refund</w:t>
      </w:r>
      <w:r>
        <w:rPr>
          <w:rFonts w:ascii="Georgia" w:hAnsi="Georgia"/>
          <w:sz w:val="22"/>
          <w:szCs w:val="22"/>
        </w:rPr>
        <w:t xml:space="preserve"> the money even if customers never use the services</w:t>
      </w:r>
    </w:p>
    <w:p w14:paraId="0086C37F" w14:textId="65C46D3D" w:rsidR="000A0931" w:rsidRPr="000A0931" w:rsidRDefault="000A0931" w:rsidP="000A0931">
      <w:pPr>
        <w:pStyle w:val="ListParagraph"/>
        <w:numPr>
          <w:ilvl w:val="3"/>
          <w:numId w:val="11"/>
        </w:numPr>
        <w:shd w:val="clear" w:color="auto" w:fill="FFFFFF"/>
        <w:outlineLvl w:val="0"/>
        <w:rPr>
          <w:rFonts w:ascii="Georgia" w:hAnsi="Georgia"/>
          <w:b/>
          <w:sz w:val="22"/>
          <w:szCs w:val="22"/>
          <w:u w:val="single"/>
        </w:rPr>
      </w:pPr>
      <w:r>
        <w:rPr>
          <w:rFonts w:ascii="Georgia" w:hAnsi="Georgia"/>
          <w:sz w:val="22"/>
          <w:szCs w:val="22"/>
        </w:rPr>
        <w:t>If prepayments may be refundable, then the payments occur over the years (e.g. if $10k for 5 years of services, $2k accrues year). If not, the rights accrue when payment is made</w:t>
      </w:r>
    </w:p>
    <w:p w14:paraId="12D96973" w14:textId="77777777" w:rsidR="000A0931" w:rsidRPr="000A0931" w:rsidRDefault="000A0931" w:rsidP="000A0931">
      <w:pPr>
        <w:pStyle w:val="ListParagraph"/>
        <w:ind w:left="2160"/>
        <w:rPr>
          <w:rFonts w:ascii="Georgia" w:hAnsi="Georgia"/>
          <w:sz w:val="22"/>
          <w:szCs w:val="22"/>
        </w:rPr>
      </w:pPr>
    </w:p>
    <w:p w14:paraId="7A68F390" w14:textId="0E3E210E" w:rsidR="000A0931" w:rsidRPr="000A0931" w:rsidRDefault="000A0931" w:rsidP="000A0931">
      <w:pPr>
        <w:pStyle w:val="ListParagraph"/>
        <w:numPr>
          <w:ilvl w:val="2"/>
          <w:numId w:val="11"/>
        </w:numPr>
        <w:rPr>
          <w:rFonts w:ascii="Georgia" w:hAnsi="Georgia"/>
          <w:sz w:val="22"/>
          <w:szCs w:val="22"/>
        </w:rPr>
      </w:pPr>
      <w:r w:rsidRPr="000A0931">
        <w:rPr>
          <w:rFonts w:ascii="Georgia" w:hAnsi="Georgia"/>
          <w:b/>
          <w:i/>
          <w:sz w:val="22"/>
          <w:szCs w:val="22"/>
          <w:u w:val="single"/>
        </w:rPr>
        <w:t>Indianapolis Power and Light</w:t>
      </w:r>
      <w:r w:rsidRPr="000A0931">
        <w:rPr>
          <w:rFonts w:ascii="Georgia" w:hAnsi="Georgia"/>
          <w:sz w:val="22"/>
          <w:szCs w:val="22"/>
        </w:rPr>
        <w:t>—</w:t>
      </w:r>
      <w:r>
        <w:rPr>
          <w:rFonts w:ascii="Georgia" w:hAnsi="Georgia"/>
          <w:sz w:val="22"/>
          <w:szCs w:val="22"/>
        </w:rPr>
        <w:t xml:space="preserve">The </w:t>
      </w:r>
      <w:r w:rsidRPr="000A0931">
        <w:rPr>
          <w:rFonts w:ascii="Georgia" w:hAnsi="Georgia"/>
          <w:sz w:val="22"/>
          <w:szCs w:val="22"/>
        </w:rPr>
        <w:t xml:space="preserve">right to </w:t>
      </w:r>
      <w:r w:rsidRPr="000A0931">
        <w:rPr>
          <w:rFonts w:ascii="Georgia" w:hAnsi="Georgia"/>
          <w:b/>
          <w:sz w:val="22"/>
          <w:szCs w:val="22"/>
        </w:rPr>
        <w:t>security deposit</w:t>
      </w:r>
      <w:r w:rsidRPr="000A0931">
        <w:rPr>
          <w:rFonts w:ascii="Georgia" w:hAnsi="Georgia"/>
          <w:sz w:val="22"/>
          <w:szCs w:val="22"/>
        </w:rPr>
        <w:t xml:space="preserve"> only accrues </w:t>
      </w:r>
      <w:r w:rsidRPr="000A0931">
        <w:rPr>
          <w:rFonts w:ascii="Georgia" w:hAnsi="Georgia"/>
          <w:b/>
          <w:sz w:val="22"/>
          <w:szCs w:val="22"/>
        </w:rPr>
        <w:t>when events occur that entitle the holder to the deposit.</w:t>
      </w:r>
    </w:p>
    <w:p w14:paraId="5A91FAFA" w14:textId="31304BA2" w:rsidR="000A0931" w:rsidRPr="000A0931" w:rsidRDefault="000A0931" w:rsidP="000A0931">
      <w:pPr>
        <w:pStyle w:val="ListParagraph"/>
        <w:numPr>
          <w:ilvl w:val="3"/>
          <w:numId w:val="11"/>
        </w:numPr>
        <w:shd w:val="clear" w:color="auto" w:fill="FFFFFF"/>
        <w:outlineLvl w:val="0"/>
        <w:rPr>
          <w:rFonts w:ascii="Georgia" w:hAnsi="Georgia"/>
          <w:b/>
          <w:sz w:val="22"/>
          <w:szCs w:val="22"/>
          <w:u w:val="single"/>
        </w:rPr>
      </w:pPr>
      <w:r>
        <w:rPr>
          <w:rFonts w:ascii="Georgia" w:hAnsi="Georgia"/>
          <w:b/>
          <w:i/>
          <w:sz w:val="22"/>
          <w:szCs w:val="22"/>
          <w:u w:val="single"/>
        </w:rPr>
        <w:t>Westpac</w:t>
      </w:r>
      <w:r>
        <w:rPr>
          <w:rFonts w:ascii="Georgia" w:hAnsi="Georgia"/>
          <w:b/>
          <w:sz w:val="22"/>
          <w:szCs w:val="22"/>
          <w:u w:val="single"/>
        </w:rPr>
        <w:t>:</w:t>
      </w:r>
      <w:r>
        <w:rPr>
          <w:rFonts w:ascii="Georgia" w:hAnsi="Georgia"/>
          <w:b/>
          <w:sz w:val="22"/>
          <w:szCs w:val="22"/>
        </w:rPr>
        <w:t xml:space="preserve"> - </w:t>
      </w:r>
      <w:r>
        <w:rPr>
          <w:rFonts w:ascii="Georgia" w:hAnsi="Georgia"/>
          <w:sz w:val="22"/>
          <w:szCs w:val="22"/>
        </w:rPr>
        <w:t xml:space="preserve">Cash advance trade discounts are like the security deposits in that they are </w:t>
      </w:r>
      <w:r>
        <w:rPr>
          <w:rFonts w:ascii="Georgia" w:hAnsi="Georgia"/>
          <w:b/>
          <w:sz w:val="22"/>
          <w:szCs w:val="22"/>
          <w:u w:val="single"/>
        </w:rPr>
        <w:t>SUBJECT TO REPAYMENT</w:t>
      </w:r>
      <w:r>
        <w:rPr>
          <w:rFonts w:ascii="Georgia" w:hAnsi="Georgia"/>
          <w:sz w:val="22"/>
          <w:szCs w:val="22"/>
        </w:rPr>
        <w:t>, and the store can’t keep the money regardless of what happens after receipt; their keeping the money was contingent on meeting volume requirements. Thus the cash advance trade discounts DO NOT ACCRUE in the year received, because they’re liabilities.</w:t>
      </w:r>
    </w:p>
    <w:p w14:paraId="4F77D6B1" w14:textId="77777777" w:rsidR="00F8732E" w:rsidRDefault="00F8732E" w:rsidP="00F8732E">
      <w:pPr>
        <w:pStyle w:val="ListParagraph"/>
        <w:shd w:val="clear" w:color="auto" w:fill="FFFFFF"/>
        <w:ind w:left="1440"/>
        <w:outlineLvl w:val="0"/>
        <w:rPr>
          <w:rFonts w:ascii="Georgia" w:hAnsi="Georgia"/>
          <w:sz w:val="22"/>
          <w:szCs w:val="22"/>
        </w:rPr>
      </w:pPr>
    </w:p>
    <w:p w14:paraId="658EA604" w14:textId="4B7C001C" w:rsidR="002D2988" w:rsidRPr="00F8732E" w:rsidRDefault="00F8732E" w:rsidP="002D2988">
      <w:pPr>
        <w:pStyle w:val="ListParagraph"/>
        <w:numPr>
          <w:ilvl w:val="1"/>
          <w:numId w:val="11"/>
        </w:numPr>
        <w:shd w:val="clear" w:color="auto" w:fill="FFFFFF"/>
        <w:outlineLvl w:val="0"/>
        <w:rPr>
          <w:rFonts w:ascii="Georgia" w:hAnsi="Georgia"/>
          <w:b/>
          <w:u w:val="single"/>
        </w:rPr>
      </w:pPr>
      <w:r w:rsidRPr="00F8732E">
        <w:rPr>
          <w:rFonts w:ascii="Georgia" w:hAnsi="Georgia"/>
          <w:b/>
          <w:u w:val="single"/>
        </w:rPr>
        <w:t>DEDUCTIONS</w:t>
      </w:r>
    </w:p>
    <w:p w14:paraId="558BD729" w14:textId="4B68F76F" w:rsidR="002D2988" w:rsidRDefault="002D2988" w:rsidP="002D2988">
      <w:pPr>
        <w:pStyle w:val="ListParagraph"/>
        <w:numPr>
          <w:ilvl w:val="2"/>
          <w:numId w:val="11"/>
        </w:numPr>
        <w:shd w:val="clear" w:color="auto" w:fill="FFFFFF"/>
        <w:outlineLvl w:val="0"/>
        <w:rPr>
          <w:rFonts w:ascii="Georgia" w:hAnsi="Georgia"/>
          <w:sz w:val="22"/>
          <w:szCs w:val="22"/>
        </w:rPr>
      </w:pPr>
      <w:r>
        <w:rPr>
          <w:rFonts w:ascii="Georgia" w:hAnsi="Georgia"/>
          <w:sz w:val="22"/>
          <w:szCs w:val="22"/>
        </w:rPr>
        <w:t xml:space="preserve">Reg. § 1.46-1: a liability </w:t>
      </w:r>
      <w:r w:rsidRPr="002D2988">
        <w:rPr>
          <w:rFonts w:ascii="Georgia" w:hAnsi="Georgia"/>
          <w:sz w:val="22"/>
          <w:szCs w:val="22"/>
        </w:rPr>
        <w:t xml:space="preserve">is incurred, and generally is taken into account for income tax purposes, in the taxable year in which </w:t>
      </w:r>
      <w:r w:rsidRPr="002D2988">
        <w:rPr>
          <w:rFonts w:ascii="Georgia" w:hAnsi="Georgia"/>
          <w:b/>
          <w:sz w:val="22"/>
          <w:szCs w:val="22"/>
        </w:rPr>
        <w:t>all the events</w:t>
      </w:r>
      <w:r>
        <w:rPr>
          <w:rFonts w:ascii="Georgia" w:hAnsi="Georgia"/>
          <w:sz w:val="22"/>
          <w:szCs w:val="22"/>
        </w:rPr>
        <w:t xml:space="preserve"> </w:t>
      </w:r>
      <w:r w:rsidRPr="002D2988">
        <w:rPr>
          <w:rFonts w:ascii="Georgia" w:hAnsi="Georgia"/>
          <w:sz w:val="22"/>
          <w:szCs w:val="22"/>
        </w:rPr>
        <w:t>have occurred that establish the fact o</w:t>
      </w:r>
      <w:r>
        <w:rPr>
          <w:rFonts w:ascii="Georgia" w:hAnsi="Georgia"/>
          <w:sz w:val="22"/>
          <w:szCs w:val="22"/>
        </w:rPr>
        <w:t xml:space="preserve">f the liability, the amount of </w:t>
      </w:r>
      <w:r w:rsidRPr="002D2988">
        <w:rPr>
          <w:rFonts w:ascii="Georgia" w:hAnsi="Georgia"/>
          <w:sz w:val="22"/>
          <w:szCs w:val="22"/>
        </w:rPr>
        <w:t xml:space="preserve">the liability can be determined with </w:t>
      </w:r>
      <w:r w:rsidRPr="002D2988">
        <w:rPr>
          <w:rFonts w:ascii="Georgia" w:hAnsi="Georgia"/>
          <w:b/>
          <w:sz w:val="22"/>
          <w:szCs w:val="22"/>
        </w:rPr>
        <w:t>reasonable accuracy</w:t>
      </w:r>
      <w:r w:rsidRPr="002D2988">
        <w:rPr>
          <w:rFonts w:ascii="Georgia" w:hAnsi="Georgia"/>
          <w:sz w:val="22"/>
          <w:szCs w:val="22"/>
        </w:rPr>
        <w:t xml:space="preserve">, and </w:t>
      </w:r>
      <w:r>
        <w:rPr>
          <w:rFonts w:ascii="Georgia" w:hAnsi="Georgia"/>
          <w:b/>
          <w:sz w:val="22"/>
          <w:szCs w:val="22"/>
        </w:rPr>
        <w:t xml:space="preserve">economic </w:t>
      </w:r>
      <w:r w:rsidRPr="002D2988">
        <w:rPr>
          <w:rFonts w:ascii="Georgia" w:hAnsi="Georgia"/>
          <w:b/>
          <w:sz w:val="22"/>
          <w:szCs w:val="22"/>
        </w:rPr>
        <w:t>performance</w:t>
      </w:r>
      <w:r w:rsidRPr="002D2988">
        <w:rPr>
          <w:rFonts w:ascii="Georgia" w:hAnsi="Georgia"/>
          <w:sz w:val="22"/>
          <w:szCs w:val="22"/>
        </w:rPr>
        <w:t xml:space="preserve"> has occurred with respect to the liability.</w:t>
      </w:r>
    </w:p>
    <w:p w14:paraId="6814AE8E" w14:textId="11FC4427" w:rsidR="002D2988" w:rsidRPr="002D2988" w:rsidRDefault="002D2988" w:rsidP="002D2988">
      <w:pPr>
        <w:pStyle w:val="ListParagraph"/>
        <w:numPr>
          <w:ilvl w:val="3"/>
          <w:numId w:val="11"/>
        </w:numPr>
        <w:shd w:val="clear" w:color="auto" w:fill="FFFFFF"/>
        <w:outlineLvl w:val="0"/>
        <w:rPr>
          <w:rFonts w:ascii="Georgia" w:hAnsi="Georgia"/>
          <w:sz w:val="22"/>
          <w:szCs w:val="22"/>
        </w:rPr>
      </w:pPr>
      <w:r>
        <w:rPr>
          <w:rFonts w:ascii="Georgia" w:hAnsi="Georgia"/>
          <w:sz w:val="22"/>
          <w:szCs w:val="22"/>
        </w:rPr>
        <w:t>T</w:t>
      </w:r>
      <w:r w:rsidRPr="002D2988">
        <w:rPr>
          <w:rFonts w:ascii="Georgia" w:hAnsi="Georgia"/>
          <w:sz w:val="22"/>
          <w:szCs w:val="22"/>
        </w:rPr>
        <w:t xml:space="preserve">he </w:t>
      </w:r>
      <w:r>
        <w:rPr>
          <w:rFonts w:ascii="Georgia" w:hAnsi="Georgia"/>
          <w:sz w:val="22"/>
          <w:szCs w:val="22"/>
        </w:rPr>
        <w:t xml:space="preserve">mere fact that the exact </w:t>
      </w:r>
      <w:r w:rsidRPr="002D2988">
        <w:rPr>
          <w:rFonts w:ascii="Georgia" w:hAnsi="Georgia"/>
          <w:sz w:val="22"/>
          <w:szCs w:val="22"/>
        </w:rPr>
        <w:t xml:space="preserve">amount of the liability cannot be determined does not prevent </w:t>
      </w:r>
      <w:r>
        <w:rPr>
          <w:rFonts w:ascii="Georgia" w:hAnsi="Georgia"/>
          <w:sz w:val="22"/>
          <w:szCs w:val="22"/>
        </w:rPr>
        <w:t xml:space="preserve">you from </w:t>
      </w:r>
      <w:r w:rsidRPr="002D2988">
        <w:rPr>
          <w:rFonts w:ascii="Georgia" w:hAnsi="Georgia"/>
          <w:sz w:val="22"/>
          <w:szCs w:val="22"/>
        </w:rPr>
        <w:t xml:space="preserve">taking into account that portion </w:t>
      </w:r>
      <w:r>
        <w:rPr>
          <w:rFonts w:ascii="Georgia" w:hAnsi="Georgia"/>
          <w:sz w:val="22"/>
          <w:szCs w:val="22"/>
        </w:rPr>
        <w:t xml:space="preserve">of the amount of the liability that </w:t>
      </w:r>
      <w:r w:rsidRPr="002D2988">
        <w:rPr>
          <w:rFonts w:ascii="Georgia" w:hAnsi="Georgia"/>
          <w:sz w:val="22"/>
          <w:szCs w:val="22"/>
        </w:rPr>
        <w:t>can be computed with reasonable acc</w:t>
      </w:r>
      <w:r>
        <w:rPr>
          <w:rFonts w:ascii="Georgia" w:hAnsi="Georgia"/>
          <w:sz w:val="22"/>
          <w:szCs w:val="22"/>
        </w:rPr>
        <w:t xml:space="preserve">uracy. (Example: </w:t>
      </w:r>
      <w:r w:rsidRPr="002D2988">
        <w:rPr>
          <w:rFonts w:ascii="Georgia" w:hAnsi="Georgia"/>
          <w:sz w:val="22"/>
          <w:szCs w:val="22"/>
        </w:rPr>
        <w:t>A renders services to B during</w:t>
      </w:r>
      <w:r>
        <w:rPr>
          <w:rFonts w:ascii="Georgia" w:hAnsi="Georgia"/>
          <w:sz w:val="22"/>
          <w:szCs w:val="22"/>
        </w:rPr>
        <w:t xml:space="preserve"> the taxable year for which A c</w:t>
      </w:r>
      <w:r w:rsidRPr="002D2988">
        <w:rPr>
          <w:rFonts w:ascii="Georgia" w:hAnsi="Georgia"/>
          <w:sz w:val="22"/>
          <w:szCs w:val="22"/>
        </w:rPr>
        <w:t>harges $10,000. B admits a liability to</w:t>
      </w:r>
      <w:r>
        <w:rPr>
          <w:rFonts w:ascii="Georgia" w:hAnsi="Georgia"/>
          <w:sz w:val="22"/>
          <w:szCs w:val="22"/>
        </w:rPr>
        <w:t xml:space="preserve"> A for $6,000 but contests the </w:t>
      </w:r>
      <w:r w:rsidRPr="002D2988">
        <w:rPr>
          <w:rFonts w:ascii="Georgia" w:hAnsi="Georgia"/>
          <w:sz w:val="22"/>
          <w:szCs w:val="22"/>
        </w:rPr>
        <w:t>remainder. B may take into account only $6,000 a</w:t>
      </w:r>
      <w:r>
        <w:rPr>
          <w:rFonts w:ascii="Georgia" w:hAnsi="Georgia"/>
          <w:sz w:val="22"/>
          <w:szCs w:val="22"/>
        </w:rPr>
        <w:t xml:space="preserve">s an expense for the </w:t>
      </w:r>
      <w:r w:rsidRPr="002D2988">
        <w:rPr>
          <w:rFonts w:ascii="Georgia" w:hAnsi="Georgia"/>
          <w:sz w:val="22"/>
          <w:szCs w:val="22"/>
        </w:rPr>
        <w:t>taxable year in which the services were rendered.</w:t>
      </w:r>
      <w:r>
        <w:rPr>
          <w:rFonts w:ascii="Georgia" w:hAnsi="Georgia"/>
          <w:sz w:val="22"/>
          <w:szCs w:val="22"/>
        </w:rPr>
        <w:t>)</w:t>
      </w:r>
    </w:p>
    <w:p w14:paraId="78E624AF" w14:textId="78645DA0" w:rsidR="002D2988" w:rsidRPr="00D331C8" w:rsidRDefault="00D331C8" w:rsidP="00D331C8">
      <w:pPr>
        <w:pStyle w:val="ListParagraph"/>
        <w:numPr>
          <w:ilvl w:val="2"/>
          <w:numId w:val="11"/>
        </w:numPr>
        <w:shd w:val="clear" w:color="auto" w:fill="FFFFFF"/>
        <w:outlineLvl w:val="0"/>
        <w:rPr>
          <w:rFonts w:ascii="Georgia" w:hAnsi="Georgia"/>
          <w:sz w:val="22"/>
          <w:szCs w:val="22"/>
        </w:rPr>
      </w:pPr>
      <w:r>
        <w:rPr>
          <w:rFonts w:ascii="Georgia" w:hAnsi="Georgia"/>
          <w:b/>
          <w:sz w:val="22"/>
          <w:szCs w:val="22"/>
          <w:u w:val="single"/>
        </w:rPr>
        <w:t>Economic Performance occurs when… - §461(h)</w:t>
      </w:r>
    </w:p>
    <w:p w14:paraId="387A3F83" w14:textId="44E35789" w:rsidR="00D331C8" w:rsidRPr="00D331C8" w:rsidRDefault="00D331C8" w:rsidP="00D331C8">
      <w:pPr>
        <w:pStyle w:val="ListParagraph"/>
        <w:numPr>
          <w:ilvl w:val="3"/>
          <w:numId w:val="11"/>
        </w:numPr>
        <w:shd w:val="clear" w:color="auto" w:fill="FFFFFF"/>
        <w:outlineLvl w:val="0"/>
        <w:rPr>
          <w:rFonts w:ascii="Georgia" w:hAnsi="Georgia"/>
          <w:sz w:val="22"/>
          <w:szCs w:val="22"/>
          <w:u w:val="single"/>
        </w:rPr>
      </w:pPr>
      <w:r w:rsidRPr="00D331C8">
        <w:rPr>
          <w:rFonts w:ascii="Georgia" w:hAnsi="Georgia"/>
          <w:b/>
          <w:sz w:val="22"/>
          <w:szCs w:val="22"/>
          <w:u w:val="single"/>
        </w:rPr>
        <w:t>Services &amp; property provided to TP:</w:t>
      </w:r>
    </w:p>
    <w:p w14:paraId="4C1C653B" w14:textId="0A5B3C1A" w:rsidR="00D331C8" w:rsidRDefault="00D331C8" w:rsidP="00D331C8">
      <w:pPr>
        <w:pStyle w:val="ListParagraph"/>
        <w:numPr>
          <w:ilvl w:val="4"/>
          <w:numId w:val="11"/>
        </w:numPr>
        <w:shd w:val="clear" w:color="auto" w:fill="FFFFFF"/>
        <w:outlineLvl w:val="0"/>
        <w:rPr>
          <w:rFonts w:ascii="Georgia" w:hAnsi="Georgia"/>
          <w:sz w:val="22"/>
          <w:szCs w:val="22"/>
        </w:rPr>
      </w:pPr>
      <w:r>
        <w:rPr>
          <w:rFonts w:ascii="Georgia" w:hAnsi="Georgia"/>
          <w:sz w:val="22"/>
          <w:szCs w:val="22"/>
        </w:rPr>
        <w:t xml:space="preserve">Deduction for paying for </w:t>
      </w:r>
      <w:r w:rsidRPr="00D331C8">
        <w:rPr>
          <w:rFonts w:ascii="Georgia" w:hAnsi="Georgia"/>
          <w:b/>
          <w:sz w:val="22"/>
          <w:szCs w:val="22"/>
        </w:rPr>
        <w:t>services:</w:t>
      </w:r>
      <w:r>
        <w:rPr>
          <w:rFonts w:ascii="Georgia" w:hAnsi="Georgia"/>
          <w:sz w:val="22"/>
          <w:szCs w:val="22"/>
        </w:rPr>
        <w:t xml:space="preserve"> the deduction is taken when the services are performed.</w:t>
      </w:r>
    </w:p>
    <w:p w14:paraId="606C1948" w14:textId="77777777" w:rsidR="00D331C8" w:rsidRPr="00D331C8" w:rsidRDefault="00D331C8" w:rsidP="00D331C8">
      <w:pPr>
        <w:pStyle w:val="ListParagraph"/>
        <w:numPr>
          <w:ilvl w:val="5"/>
          <w:numId w:val="11"/>
        </w:numPr>
        <w:rPr>
          <w:rFonts w:ascii="Georgia" w:hAnsi="Georgia"/>
          <w:sz w:val="22"/>
          <w:szCs w:val="22"/>
        </w:rPr>
      </w:pPr>
      <w:r w:rsidRPr="00D331C8">
        <w:rPr>
          <w:rFonts w:ascii="Georgia" w:hAnsi="Georgia"/>
          <w:sz w:val="22"/>
          <w:szCs w:val="22"/>
        </w:rPr>
        <w:t>Only until Derek actually performs the services can they deduct the payments. If the contract is guaranteed and no one shows up, then you could argue that that’s the performance of services.</w:t>
      </w:r>
    </w:p>
    <w:p w14:paraId="0C8B8B4F" w14:textId="23603305" w:rsidR="00D331C8" w:rsidRPr="00D331C8" w:rsidRDefault="00D331C8" w:rsidP="00D331C8">
      <w:pPr>
        <w:pStyle w:val="ListParagraph"/>
        <w:numPr>
          <w:ilvl w:val="5"/>
          <w:numId w:val="11"/>
        </w:numPr>
        <w:rPr>
          <w:rFonts w:ascii="Georgia" w:hAnsi="Georgia"/>
          <w:sz w:val="22"/>
          <w:szCs w:val="22"/>
        </w:rPr>
      </w:pPr>
      <w:r w:rsidRPr="00D331C8">
        <w:rPr>
          <w:rFonts w:ascii="Georgia" w:hAnsi="Georgia"/>
          <w:sz w:val="22"/>
          <w:szCs w:val="22"/>
        </w:rPr>
        <w:t>They’d deduct</w:t>
      </w:r>
      <w:r>
        <w:rPr>
          <w:rFonts w:ascii="Georgia" w:hAnsi="Georgia"/>
          <w:sz w:val="22"/>
          <w:szCs w:val="22"/>
        </w:rPr>
        <w:t xml:space="preserve"> $2k for every class he teaches ($20k for 10 classes)</w:t>
      </w:r>
    </w:p>
    <w:p w14:paraId="3D68B11F" w14:textId="691D678B" w:rsidR="00D331C8" w:rsidRDefault="00D331C8" w:rsidP="00D331C8">
      <w:pPr>
        <w:pStyle w:val="ListParagraph"/>
        <w:numPr>
          <w:ilvl w:val="4"/>
          <w:numId w:val="11"/>
        </w:numPr>
        <w:shd w:val="clear" w:color="auto" w:fill="FFFFFF"/>
        <w:outlineLvl w:val="0"/>
        <w:rPr>
          <w:rFonts w:ascii="Georgia" w:hAnsi="Georgia"/>
          <w:sz w:val="22"/>
          <w:szCs w:val="22"/>
        </w:rPr>
      </w:pPr>
      <w:r>
        <w:rPr>
          <w:rFonts w:ascii="Georgia" w:hAnsi="Georgia"/>
          <w:sz w:val="22"/>
          <w:szCs w:val="22"/>
        </w:rPr>
        <w:t xml:space="preserve">Deduction for payment for </w:t>
      </w:r>
      <w:r w:rsidRPr="00D331C8">
        <w:rPr>
          <w:rFonts w:ascii="Georgia" w:hAnsi="Georgia"/>
          <w:b/>
          <w:sz w:val="22"/>
          <w:szCs w:val="22"/>
        </w:rPr>
        <w:t>property</w:t>
      </w:r>
      <w:r>
        <w:rPr>
          <w:rFonts w:ascii="Georgia" w:hAnsi="Georgia"/>
          <w:sz w:val="22"/>
          <w:szCs w:val="22"/>
        </w:rPr>
        <w:t>: when the property is provided</w:t>
      </w:r>
    </w:p>
    <w:p w14:paraId="18206A66" w14:textId="664C9652" w:rsidR="00D331C8" w:rsidRDefault="00D331C8" w:rsidP="00D331C8">
      <w:pPr>
        <w:pStyle w:val="ListParagraph"/>
        <w:numPr>
          <w:ilvl w:val="4"/>
          <w:numId w:val="11"/>
        </w:numPr>
        <w:shd w:val="clear" w:color="auto" w:fill="FFFFFF"/>
        <w:outlineLvl w:val="0"/>
        <w:rPr>
          <w:rFonts w:ascii="Georgia" w:hAnsi="Georgia"/>
          <w:sz w:val="22"/>
          <w:szCs w:val="22"/>
        </w:rPr>
      </w:pPr>
      <w:r>
        <w:rPr>
          <w:rFonts w:ascii="Georgia" w:hAnsi="Georgia"/>
          <w:sz w:val="22"/>
          <w:szCs w:val="22"/>
        </w:rPr>
        <w:t xml:space="preserve">Deduction for payment for </w:t>
      </w:r>
      <w:r w:rsidRPr="00D331C8">
        <w:rPr>
          <w:rFonts w:ascii="Georgia" w:hAnsi="Georgia"/>
          <w:b/>
          <w:sz w:val="22"/>
          <w:szCs w:val="22"/>
        </w:rPr>
        <w:t>use of property</w:t>
      </w:r>
      <w:r>
        <w:rPr>
          <w:rFonts w:ascii="Georgia" w:hAnsi="Georgia"/>
          <w:sz w:val="22"/>
          <w:szCs w:val="22"/>
        </w:rPr>
        <w:t>: when TP uses such property.</w:t>
      </w:r>
    </w:p>
    <w:p w14:paraId="60A1FF87" w14:textId="1DA13119" w:rsidR="00D331C8" w:rsidRPr="00D331C8" w:rsidRDefault="00D331C8" w:rsidP="00D331C8">
      <w:pPr>
        <w:pStyle w:val="ListParagraph"/>
        <w:numPr>
          <w:ilvl w:val="3"/>
          <w:numId w:val="11"/>
        </w:numPr>
        <w:shd w:val="clear" w:color="auto" w:fill="FFFFFF"/>
        <w:outlineLvl w:val="0"/>
        <w:rPr>
          <w:rFonts w:ascii="Georgia" w:hAnsi="Georgia"/>
          <w:sz w:val="22"/>
          <w:szCs w:val="22"/>
        </w:rPr>
      </w:pPr>
      <w:r>
        <w:rPr>
          <w:rFonts w:ascii="Georgia" w:hAnsi="Georgia"/>
          <w:b/>
          <w:sz w:val="22"/>
          <w:szCs w:val="22"/>
        </w:rPr>
        <w:t>Services &amp; property provided by TP:</w:t>
      </w:r>
    </w:p>
    <w:p w14:paraId="41D4D94D" w14:textId="4D7144A6" w:rsidR="00D331C8" w:rsidRDefault="00E43536" w:rsidP="00D331C8">
      <w:pPr>
        <w:pStyle w:val="ListParagraph"/>
        <w:numPr>
          <w:ilvl w:val="4"/>
          <w:numId w:val="11"/>
        </w:numPr>
        <w:shd w:val="clear" w:color="auto" w:fill="FFFFFF"/>
        <w:outlineLvl w:val="0"/>
        <w:rPr>
          <w:rFonts w:ascii="Georgia" w:hAnsi="Georgia"/>
          <w:sz w:val="22"/>
          <w:szCs w:val="22"/>
        </w:rPr>
      </w:pPr>
      <w:r>
        <w:rPr>
          <w:rFonts w:ascii="Georgia" w:hAnsi="Georgia"/>
          <w:sz w:val="22"/>
          <w:szCs w:val="22"/>
        </w:rPr>
        <w:t>Economic performance occurs when TP provides property/services</w:t>
      </w:r>
    </w:p>
    <w:p w14:paraId="531F7D00" w14:textId="77777777" w:rsidR="00E43536" w:rsidRDefault="00E43536" w:rsidP="00E43536">
      <w:pPr>
        <w:pStyle w:val="ListParagraph"/>
        <w:shd w:val="clear" w:color="auto" w:fill="FFFFFF"/>
        <w:ind w:left="2160"/>
        <w:outlineLvl w:val="0"/>
        <w:rPr>
          <w:rFonts w:ascii="Georgia" w:hAnsi="Georgia"/>
          <w:sz w:val="22"/>
          <w:szCs w:val="22"/>
        </w:rPr>
      </w:pPr>
    </w:p>
    <w:p w14:paraId="3D6BE859" w14:textId="77777777" w:rsidR="00E43536" w:rsidRDefault="00E43536" w:rsidP="00E43536">
      <w:pPr>
        <w:pStyle w:val="ListParagraph"/>
        <w:numPr>
          <w:ilvl w:val="2"/>
          <w:numId w:val="11"/>
        </w:numPr>
        <w:shd w:val="clear" w:color="auto" w:fill="FFFFFF"/>
        <w:outlineLvl w:val="0"/>
        <w:rPr>
          <w:rFonts w:ascii="Georgia" w:hAnsi="Georgia"/>
          <w:sz w:val="22"/>
          <w:szCs w:val="22"/>
        </w:rPr>
      </w:pPr>
      <w:r>
        <w:rPr>
          <w:rFonts w:ascii="Georgia" w:hAnsi="Georgia"/>
          <w:sz w:val="22"/>
          <w:szCs w:val="22"/>
        </w:rPr>
        <w:t>This last part ends the tort settlement tax scheme.</w:t>
      </w:r>
    </w:p>
    <w:p w14:paraId="1291B608" w14:textId="6FBD7ADE" w:rsidR="00D331C8" w:rsidRPr="00E43536" w:rsidRDefault="00D331C8" w:rsidP="00E43536">
      <w:pPr>
        <w:pStyle w:val="ListParagraph"/>
        <w:numPr>
          <w:ilvl w:val="2"/>
          <w:numId w:val="11"/>
        </w:numPr>
        <w:shd w:val="clear" w:color="auto" w:fill="FFFFFF"/>
        <w:outlineLvl w:val="0"/>
        <w:rPr>
          <w:rFonts w:ascii="Georgia" w:hAnsi="Georgia"/>
          <w:sz w:val="22"/>
          <w:szCs w:val="22"/>
        </w:rPr>
      </w:pPr>
      <w:r w:rsidRPr="00E43536">
        <w:rPr>
          <w:rFonts w:ascii="Georgia" w:hAnsi="Georgia"/>
          <w:sz w:val="22"/>
          <w:szCs w:val="22"/>
        </w:rPr>
        <w:t>Accrual basis taxpayers figured out they could deduct something long before they would actually make any payment, as long as there was no way they could get out of the payment. Common in structured settlements—Tortfeasor agrees to make some payment that’s structured in a way that avoids taxation.</w:t>
      </w:r>
    </w:p>
    <w:p w14:paraId="1F23F204" w14:textId="77777777" w:rsidR="00E43536" w:rsidRDefault="00E43536" w:rsidP="00E43536">
      <w:pPr>
        <w:pStyle w:val="ListParagraph"/>
        <w:numPr>
          <w:ilvl w:val="2"/>
          <w:numId w:val="11"/>
        </w:numPr>
        <w:rPr>
          <w:rFonts w:ascii="Georgia" w:hAnsi="Georgia"/>
          <w:sz w:val="22"/>
          <w:szCs w:val="22"/>
        </w:rPr>
      </w:pPr>
      <w:r>
        <w:rPr>
          <w:rFonts w:ascii="Georgia" w:hAnsi="Georgia"/>
          <w:sz w:val="22"/>
          <w:szCs w:val="22"/>
        </w:rPr>
        <w:t xml:space="preserve">Unit 15, 2(d): </w:t>
      </w:r>
      <w:r w:rsidR="00D331C8" w:rsidRPr="00E43536">
        <w:rPr>
          <w:rFonts w:ascii="Georgia" w:hAnsi="Georgia"/>
          <w:sz w:val="22"/>
          <w:szCs w:val="22"/>
        </w:rPr>
        <w:t xml:space="preserve">Assume the company is going to pay $2m each year for 10 years. They’ll pay $20m total. If not for 461(h) (it wasn’t in the Code at the time of Ford Motor), the company would take a deduction in year 1 for $20m, because all the events had occurred and there’s no way they can get out of the obligation. If the company is in the 35% bracket, the $20m deduction is worth $7m in year 1. Suppose the company invests the $7m at 7% over 10 years; they’ll get a return of $490k in year 1. They’ll be able to cut their year 1 $2m payment by $490k, which really comes from the gov’t. </w:t>
      </w:r>
    </w:p>
    <w:p w14:paraId="704C1CFA" w14:textId="410856C6" w:rsidR="00D331C8" w:rsidRPr="00E43536" w:rsidRDefault="00D331C8" w:rsidP="00E43536">
      <w:pPr>
        <w:pStyle w:val="ListParagraph"/>
        <w:numPr>
          <w:ilvl w:val="2"/>
          <w:numId w:val="11"/>
        </w:numPr>
        <w:rPr>
          <w:rFonts w:ascii="Georgia" w:hAnsi="Georgia"/>
          <w:sz w:val="22"/>
          <w:szCs w:val="22"/>
        </w:rPr>
      </w:pPr>
      <w:r w:rsidRPr="00E43536">
        <w:rPr>
          <w:rFonts w:ascii="Georgia" w:hAnsi="Georgia"/>
          <w:sz w:val="22"/>
          <w:szCs w:val="22"/>
        </w:rPr>
        <w:t>The company will have an incentive to say, we’ll pay you $1m a year for 40 years ($40m); this gives them a deduction worth $14m. At 8%, they’ll make $1.12m a year in simple interest, which actually gives them a profit of $120k a year. This kind of transaction got Congress’s attention; until the adoption of 461(h), you could profit off a tort.</w:t>
      </w:r>
    </w:p>
    <w:p w14:paraId="5C236DC9" w14:textId="68F66A92" w:rsidR="00D331C8" w:rsidRPr="00E43536" w:rsidRDefault="00D331C8" w:rsidP="00E43536">
      <w:pPr>
        <w:pStyle w:val="ListParagraph"/>
        <w:numPr>
          <w:ilvl w:val="2"/>
          <w:numId w:val="11"/>
        </w:numPr>
        <w:rPr>
          <w:rFonts w:ascii="Georgia" w:hAnsi="Georgia"/>
          <w:sz w:val="22"/>
          <w:szCs w:val="22"/>
        </w:rPr>
      </w:pPr>
      <w:r w:rsidRPr="00E43536">
        <w:rPr>
          <w:rFonts w:ascii="Georgia" w:hAnsi="Georgia"/>
          <w:b/>
          <w:sz w:val="22"/>
          <w:szCs w:val="22"/>
        </w:rPr>
        <w:t>What’s wrong with this is that you’re deducting an amount that’s greater than the present value of the payments.</w:t>
      </w:r>
      <w:r w:rsidRPr="00E43536">
        <w:rPr>
          <w:rFonts w:ascii="Georgia" w:hAnsi="Georgia"/>
          <w:sz w:val="22"/>
          <w:szCs w:val="22"/>
        </w:rPr>
        <w:t xml:space="preserve"> One proper way would be to deduct the present value of the payments in year 1, but it’s impossible to compute the present value because discount rates are unknown.</w:t>
      </w:r>
    </w:p>
    <w:p w14:paraId="30478F8A" w14:textId="284BDBDF" w:rsidR="00D331C8" w:rsidRPr="00E43536" w:rsidRDefault="00D331C8" w:rsidP="00E43536">
      <w:pPr>
        <w:pStyle w:val="ListParagraph"/>
        <w:numPr>
          <w:ilvl w:val="2"/>
          <w:numId w:val="11"/>
        </w:numPr>
        <w:rPr>
          <w:rFonts w:ascii="Georgia" w:hAnsi="Georgia"/>
          <w:b/>
        </w:rPr>
      </w:pPr>
      <w:r w:rsidRPr="00E43536">
        <w:rPr>
          <w:rFonts w:ascii="Georgia" w:hAnsi="Georgia"/>
          <w:b/>
        </w:rPr>
        <w:t xml:space="preserve">*** </w:t>
      </w:r>
      <w:r w:rsidRPr="00E43536">
        <w:rPr>
          <w:rFonts w:ascii="Georgia" w:hAnsi="Georgia"/>
          <w:b/>
          <w:u w:val="single"/>
        </w:rPr>
        <w:t>Instead, 461(h) says you deduct the amounts only when there’s economic performance:</w:t>
      </w:r>
      <w:r w:rsidRPr="00E43536">
        <w:rPr>
          <w:rFonts w:ascii="Georgia" w:hAnsi="Georgia"/>
          <w:b/>
        </w:rPr>
        <w:t xml:space="preserve"> when services are performed, when you actually make payments in settlements, etc.</w:t>
      </w:r>
    </w:p>
    <w:p w14:paraId="445A6997" w14:textId="77777777" w:rsidR="00D331C8" w:rsidRPr="00D331C8" w:rsidRDefault="00D331C8" w:rsidP="00E43536">
      <w:pPr>
        <w:pStyle w:val="ListParagraph"/>
        <w:numPr>
          <w:ilvl w:val="2"/>
          <w:numId w:val="11"/>
        </w:numPr>
        <w:rPr>
          <w:rFonts w:ascii="Georgia" w:hAnsi="Georgia"/>
          <w:sz w:val="22"/>
          <w:szCs w:val="22"/>
        </w:rPr>
      </w:pPr>
      <w:r w:rsidRPr="00D331C8">
        <w:rPr>
          <w:rFonts w:ascii="Georgia" w:hAnsi="Georgia"/>
          <w:sz w:val="22"/>
          <w:szCs w:val="22"/>
        </w:rPr>
        <w:t xml:space="preserve">The annuity in Ford Motor was purchased in order to provide the funds to make payments they were actually out of pocket (the $1.51m in the example here). The annuity produced the tax advantage that a greater portion of the annuity payments is treated as a return of capital than is economically true. </w:t>
      </w:r>
    </w:p>
    <w:p w14:paraId="201C5504" w14:textId="2C4BB9E5" w:rsidR="002D2988" w:rsidRPr="002D2988" w:rsidRDefault="002D2988" w:rsidP="00E43536">
      <w:pPr>
        <w:pStyle w:val="ListParagraph"/>
        <w:shd w:val="clear" w:color="auto" w:fill="FFFFFF"/>
        <w:ind w:left="1440"/>
        <w:outlineLvl w:val="0"/>
        <w:rPr>
          <w:rFonts w:ascii="Georgia" w:hAnsi="Georgia"/>
          <w:sz w:val="22"/>
          <w:szCs w:val="22"/>
        </w:rPr>
      </w:pPr>
    </w:p>
    <w:p w14:paraId="74C879ED" w14:textId="36B331B0" w:rsidR="002D2988" w:rsidRPr="0065442C" w:rsidRDefault="0065442C" w:rsidP="002D2988">
      <w:pPr>
        <w:pStyle w:val="ListParagraph"/>
        <w:numPr>
          <w:ilvl w:val="0"/>
          <w:numId w:val="11"/>
        </w:numPr>
        <w:shd w:val="clear" w:color="auto" w:fill="FFFFFF"/>
        <w:outlineLvl w:val="0"/>
        <w:rPr>
          <w:rFonts w:ascii="Georgia" w:hAnsi="Georgia"/>
          <w:sz w:val="22"/>
          <w:szCs w:val="22"/>
        </w:rPr>
      </w:pPr>
      <w:r>
        <w:rPr>
          <w:rFonts w:ascii="Georgia" w:hAnsi="Georgia"/>
          <w:b/>
          <w:sz w:val="22"/>
          <w:szCs w:val="22"/>
          <w:u w:val="single"/>
        </w:rPr>
        <w:t>POLICY:</w:t>
      </w:r>
    </w:p>
    <w:p w14:paraId="1385EB48" w14:textId="7A598E27" w:rsidR="0065442C" w:rsidRPr="0065442C" w:rsidRDefault="0065442C" w:rsidP="0065442C">
      <w:pPr>
        <w:pStyle w:val="ListParagraph"/>
        <w:numPr>
          <w:ilvl w:val="1"/>
          <w:numId w:val="11"/>
        </w:numPr>
        <w:rPr>
          <w:rFonts w:ascii="Georgia" w:hAnsi="Georgia"/>
          <w:sz w:val="22"/>
          <w:szCs w:val="22"/>
        </w:rPr>
      </w:pPr>
      <w:r w:rsidRPr="0065442C">
        <w:rPr>
          <w:rFonts w:ascii="Georgia" w:hAnsi="Georgia"/>
          <w:sz w:val="22"/>
          <w:szCs w:val="22"/>
        </w:rPr>
        <w:t xml:space="preserve">All timing issues would be eliminated if income tax were computed at death. Why don’t we do this? Because </w:t>
      </w:r>
      <w:r>
        <w:rPr>
          <w:rFonts w:ascii="Georgia" w:hAnsi="Georgia"/>
          <w:sz w:val="22"/>
          <w:szCs w:val="22"/>
        </w:rPr>
        <w:t>w</w:t>
      </w:r>
      <w:r w:rsidRPr="0065442C">
        <w:rPr>
          <w:rFonts w:ascii="Georgia" w:hAnsi="Georgia"/>
          <w:sz w:val="22"/>
          <w:szCs w:val="22"/>
        </w:rPr>
        <w:t>e want to get tax money from you while you have it. There would be a huge incentive to spend money before you expect to die.</w:t>
      </w:r>
    </w:p>
    <w:p w14:paraId="6C95E615" w14:textId="1260EAEA" w:rsidR="0065442C" w:rsidRPr="0065442C" w:rsidRDefault="0065442C" w:rsidP="0065442C">
      <w:pPr>
        <w:pStyle w:val="ListParagraph"/>
        <w:numPr>
          <w:ilvl w:val="1"/>
          <w:numId w:val="11"/>
        </w:numPr>
        <w:rPr>
          <w:rFonts w:ascii="Georgia" w:hAnsi="Georgia"/>
          <w:sz w:val="22"/>
          <w:szCs w:val="22"/>
        </w:rPr>
      </w:pPr>
      <w:r w:rsidRPr="0065442C">
        <w:rPr>
          <w:rFonts w:ascii="Georgia" w:hAnsi="Georgia"/>
          <w:sz w:val="22"/>
          <w:szCs w:val="22"/>
        </w:rPr>
        <w:t>Why do we care</w:t>
      </w:r>
      <w:r>
        <w:rPr>
          <w:rFonts w:ascii="Georgia" w:hAnsi="Georgia"/>
          <w:sz w:val="22"/>
          <w:szCs w:val="22"/>
        </w:rPr>
        <w:t xml:space="preserve"> about accounting</w:t>
      </w:r>
      <w:r w:rsidRPr="0065442C">
        <w:rPr>
          <w:rFonts w:ascii="Georgia" w:hAnsi="Georgia"/>
          <w:sz w:val="22"/>
          <w:szCs w:val="22"/>
        </w:rPr>
        <w:t>? The taxpayer wants to defer income and accelerate deductions; the IRS wants to defer deductions and accelerate income.</w:t>
      </w:r>
      <w:r>
        <w:rPr>
          <w:rFonts w:ascii="Georgia" w:hAnsi="Georgia"/>
          <w:sz w:val="22"/>
          <w:szCs w:val="22"/>
        </w:rPr>
        <w:t xml:space="preserve"> (But note that a taxpayer would </w:t>
      </w:r>
      <w:r w:rsidRPr="0065442C">
        <w:rPr>
          <w:rFonts w:ascii="Georgia" w:hAnsi="Georgia"/>
          <w:sz w:val="22"/>
          <w:szCs w:val="22"/>
        </w:rPr>
        <w:t>want to put income in an earlier year if they have a lot of deductions or were in a lower bracket in the earlier year.</w:t>
      </w:r>
      <w:r>
        <w:rPr>
          <w:rFonts w:ascii="Georgia" w:hAnsi="Georgia"/>
          <w:sz w:val="22"/>
          <w:szCs w:val="22"/>
        </w:rPr>
        <w:t>)</w:t>
      </w:r>
    </w:p>
    <w:p w14:paraId="307C96D5" w14:textId="316A400F" w:rsidR="0065442C" w:rsidRPr="00E43536" w:rsidRDefault="0065442C" w:rsidP="00E43536">
      <w:pPr>
        <w:pStyle w:val="ListParagraph"/>
        <w:numPr>
          <w:ilvl w:val="1"/>
          <w:numId w:val="11"/>
        </w:numPr>
        <w:rPr>
          <w:rFonts w:ascii="Georgia" w:hAnsi="Georgia"/>
          <w:sz w:val="22"/>
          <w:szCs w:val="22"/>
        </w:rPr>
      </w:pPr>
      <w:r w:rsidRPr="0065442C">
        <w:rPr>
          <w:rFonts w:ascii="Georgia" w:hAnsi="Georgia"/>
          <w:sz w:val="22"/>
          <w:szCs w:val="22"/>
        </w:rPr>
        <w:t xml:space="preserve">We basically have a 3 year statute of limitations. Suppose some event occurs in 2010. It has to be reported on the 2010 return, which is filed 4/15/11. The gov’t has 3 years, until 4/15/14, to challenge this. The date something’s reported is not only important for TVoM purposes, but also because of the statute of limitations. If the IRS challenges the taxpayer in 2015, it would want to argue that it’s part of the 2011 return, and the taxpayer will want to argue that it’s properly part of the 2010 return. </w:t>
      </w:r>
    </w:p>
    <w:p w14:paraId="7E7F9C8D" w14:textId="77777777" w:rsidR="002D2988" w:rsidRDefault="002D2988">
      <w:pPr>
        <w:rPr>
          <w:rFonts w:ascii="Georgia" w:hAnsi="Georgia"/>
          <w:sz w:val="22"/>
          <w:szCs w:val="22"/>
        </w:rPr>
      </w:pPr>
    </w:p>
    <w:p w14:paraId="627D35E3" w14:textId="77777777" w:rsidR="00BF4AE9" w:rsidRDefault="00BF4AE9">
      <w:pPr>
        <w:rPr>
          <w:rFonts w:ascii="Georgia" w:hAnsi="Georgia"/>
          <w:b/>
          <w:sz w:val="30"/>
          <w:szCs w:val="30"/>
          <w:u w:val="single"/>
        </w:rPr>
      </w:pPr>
      <w:r>
        <w:rPr>
          <w:rFonts w:ascii="Georgia" w:hAnsi="Georgia"/>
          <w:b/>
          <w:sz w:val="30"/>
          <w:szCs w:val="30"/>
          <w:u w:val="single"/>
        </w:rPr>
        <w:br w:type="page"/>
      </w:r>
    </w:p>
    <w:p w14:paraId="236BCDBF" w14:textId="0EAEC9B7" w:rsidR="00F00F71" w:rsidRPr="00E43536" w:rsidRDefault="00E43536">
      <w:pPr>
        <w:rPr>
          <w:rFonts w:ascii="Georgia" w:hAnsi="Georgia"/>
          <w:b/>
          <w:sz w:val="30"/>
          <w:szCs w:val="30"/>
          <w:u w:val="single"/>
        </w:rPr>
      </w:pPr>
      <w:r>
        <w:rPr>
          <w:rFonts w:ascii="Georgia" w:hAnsi="Georgia"/>
          <w:b/>
          <w:sz w:val="30"/>
          <w:szCs w:val="30"/>
          <w:u w:val="single"/>
        </w:rPr>
        <w:t>INTEREST - § 163</w:t>
      </w:r>
    </w:p>
    <w:p w14:paraId="3E738FA9" w14:textId="77777777" w:rsidR="00F00F71" w:rsidRDefault="00F00F71">
      <w:pPr>
        <w:rPr>
          <w:rFonts w:ascii="Georgia" w:hAnsi="Georgia"/>
          <w:b/>
          <w:sz w:val="22"/>
          <w:szCs w:val="22"/>
          <w:u w:val="single"/>
        </w:rPr>
      </w:pPr>
    </w:p>
    <w:p w14:paraId="2DB0D1A6" w14:textId="3FB53E02" w:rsidR="009D1548" w:rsidRPr="00470652" w:rsidRDefault="00470652" w:rsidP="00F00F71">
      <w:pPr>
        <w:pStyle w:val="ListParagraph"/>
        <w:numPr>
          <w:ilvl w:val="0"/>
          <w:numId w:val="12"/>
        </w:numPr>
        <w:rPr>
          <w:rFonts w:ascii="Georgia" w:hAnsi="Georgia"/>
          <w:b/>
        </w:rPr>
      </w:pPr>
      <w:r w:rsidRPr="00470652">
        <w:rPr>
          <w:rFonts w:ascii="Georgia" w:hAnsi="Georgia"/>
          <w:b/>
          <w:u w:val="single"/>
        </w:rPr>
        <w:t>DEDUCTIBLE INTEREST</w:t>
      </w:r>
      <w:r w:rsidR="009D1548" w:rsidRPr="00470652">
        <w:rPr>
          <w:rFonts w:ascii="Georgia" w:hAnsi="Georgia"/>
          <w:b/>
        </w:rPr>
        <w:t xml:space="preserve"> - § 163(a)</w:t>
      </w:r>
      <w:r>
        <w:rPr>
          <w:rFonts w:ascii="Georgia" w:hAnsi="Georgia"/>
          <w:b/>
        </w:rPr>
        <w:t xml:space="preserve"> et seq</w:t>
      </w:r>
    </w:p>
    <w:p w14:paraId="7ABD7008" w14:textId="77777777" w:rsidR="00470652" w:rsidRPr="00470652" w:rsidRDefault="00470652" w:rsidP="009D1548">
      <w:pPr>
        <w:pStyle w:val="ListParagraph"/>
        <w:numPr>
          <w:ilvl w:val="1"/>
          <w:numId w:val="12"/>
        </w:numPr>
        <w:rPr>
          <w:rFonts w:ascii="Georgia" w:hAnsi="Georgia"/>
          <w:b/>
          <w:sz w:val="22"/>
          <w:szCs w:val="22"/>
        </w:rPr>
      </w:pPr>
      <w:r w:rsidRPr="004F53DA">
        <w:rPr>
          <w:rFonts w:ascii="Georgia" w:hAnsi="Georgia"/>
          <w:b/>
          <w:sz w:val="22"/>
          <w:szCs w:val="22"/>
          <w:u w:val="single"/>
        </w:rPr>
        <w:t>Business interest</w:t>
      </w:r>
      <w:r>
        <w:rPr>
          <w:rFonts w:ascii="Georgia" w:hAnsi="Georgia"/>
          <w:sz w:val="22"/>
          <w:szCs w:val="22"/>
        </w:rPr>
        <w:t xml:space="preserve"> – indebtedness used to operate a trade or business. </w:t>
      </w:r>
    </w:p>
    <w:p w14:paraId="2ECEC6D9" w14:textId="507FDB2A" w:rsidR="00470652" w:rsidRPr="00470652" w:rsidRDefault="00470652" w:rsidP="00470652">
      <w:pPr>
        <w:pStyle w:val="ListParagraph"/>
        <w:numPr>
          <w:ilvl w:val="2"/>
          <w:numId w:val="12"/>
        </w:numPr>
        <w:rPr>
          <w:rFonts w:ascii="Georgia" w:hAnsi="Georgia"/>
          <w:b/>
          <w:sz w:val="22"/>
          <w:szCs w:val="22"/>
        </w:rPr>
      </w:pPr>
      <w:r>
        <w:rPr>
          <w:rFonts w:ascii="Georgia" w:hAnsi="Georgia"/>
          <w:sz w:val="22"/>
          <w:szCs w:val="22"/>
        </w:rPr>
        <w:t>Deductible without limit.</w:t>
      </w:r>
    </w:p>
    <w:p w14:paraId="3E9BB676" w14:textId="69025CC4" w:rsidR="00470652" w:rsidRPr="00470652" w:rsidRDefault="00470652" w:rsidP="00470652">
      <w:pPr>
        <w:pStyle w:val="ListParagraph"/>
        <w:numPr>
          <w:ilvl w:val="2"/>
          <w:numId w:val="12"/>
        </w:numPr>
        <w:rPr>
          <w:rFonts w:ascii="Georgia" w:hAnsi="Georgia"/>
          <w:b/>
          <w:sz w:val="22"/>
          <w:szCs w:val="22"/>
        </w:rPr>
      </w:pPr>
      <w:r>
        <w:rPr>
          <w:rFonts w:ascii="Georgia" w:hAnsi="Georgia"/>
          <w:sz w:val="22"/>
          <w:szCs w:val="22"/>
        </w:rPr>
        <w:t>Deductible unless it must be capitalized, e.g. when allocable to an asset TP is constructing. § 263A(f)</w:t>
      </w:r>
    </w:p>
    <w:p w14:paraId="2B345912" w14:textId="77777777" w:rsidR="00470652" w:rsidRPr="00470652" w:rsidRDefault="009D1548" w:rsidP="009D1548">
      <w:pPr>
        <w:pStyle w:val="ListParagraph"/>
        <w:numPr>
          <w:ilvl w:val="1"/>
          <w:numId w:val="12"/>
        </w:numPr>
        <w:rPr>
          <w:rFonts w:ascii="Georgia" w:hAnsi="Georgia"/>
          <w:b/>
          <w:sz w:val="22"/>
          <w:szCs w:val="22"/>
        </w:rPr>
      </w:pPr>
      <w:r w:rsidRPr="004F53DA">
        <w:rPr>
          <w:rFonts w:ascii="Georgia" w:hAnsi="Georgia"/>
          <w:b/>
          <w:sz w:val="22"/>
          <w:szCs w:val="22"/>
          <w:u w:val="single"/>
        </w:rPr>
        <w:t>Investment interest</w:t>
      </w:r>
      <w:r w:rsidR="00470652">
        <w:rPr>
          <w:rFonts w:ascii="Georgia" w:hAnsi="Georgia"/>
          <w:sz w:val="22"/>
          <w:szCs w:val="22"/>
        </w:rPr>
        <w:t xml:space="preserve"> – Limited to net investment income. § 163(d). </w:t>
      </w:r>
    </w:p>
    <w:p w14:paraId="7966AB42" w14:textId="1FAB219F" w:rsidR="009D1548" w:rsidRPr="00470652" w:rsidRDefault="00470652" w:rsidP="00470652">
      <w:pPr>
        <w:pStyle w:val="ListParagraph"/>
        <w:numPr>
          <w:ilvl w:val="2"/>
          <w:numId w:val="12"/>
        </w:numPr>
        <w:rPr>
          <w:rFonts w:ascii="Georgia" w:hAnsi="Georgia"/>
          <w:b/>
          <w:sz w:val="22"/>
          <w:szCs w:val="22"/>
        </w:rPr>
      </w:pPr>
      <w:r>
        <w:rPr>
          <w:rFonts w:ascii="Georgia" w:hAnsi="Georgia"/>
          <w:sz w:val="22"/>
          <w:szCs w:val="22"/>
        </w:rPr>
        <w:t>Net investment income = total investment income minus investment expenses</w:t>
      </w:r>
    </w:p>
    <w:p w14:paraId="49A89151" w14:textId="62DBBF8B" w:rsidR="00470652" w:rsidRPr="00470652" w:rsidRDefault="00470652" w:rsidP="00470652">
      <w:pPr>
        <w:pStyle w:val="ListParagraph"/>
        <w:numPr>
          <w:ilvl w:val="2"/>
          <w:numId w:val="12"/>
        </w:numPr>
        <w:rPr>
          <w:rFonts w:ascii="Georgia" w:hAnsi="Georgia"/>
          <w:b/>
          <w:sz w:val="22"/>
          <w:szCs w:val="22"/>
        </w:rPr>
      </w:pPr>
      <w:r>
        <w:rPr>
          <w:rFonts w:ascii="Georgia" w:hAnsi="Georgia"/>
          <w:sz w:val="22"/>
          <w:szCs w:val="22"/>
        </w:rPr>
        <w:t>You can’t have both interest deduction and take advantage of the capital gains rate. You can either deduct the interest, in which case the dividends or capital gains will be taxed at 35%, or you can forgo the interest deduction and have the capital gains and dividends taxed at 15%. That’s a combo of 163(d) and (h).</w:t>
      </w:r>
    </w:p>
    <w:p w14:paraId="03358D3C" w14:textId="69D071FF" w:rsidR="00470652" w:rsidRPr="00470652" w:rsidRDefault="00470652" w:rsidP="00470652">
      <w:pPr>
        <w:pStyle w:val="ListParagraph"/>
        <w:numPr>
          <w:ilvl w:val="2"/>
          <w:numId w:val="12"/>
        </w:numPr>
        <w:rPr>
          <w:rFonts w:ascii="Georgia" w:hAnsi="Georgia"/>
          <w:b/>
          <w:sz w:val="22"/>
          <w:szCs w:val="22"/>
        </w:rPr>
      </w:pPr>
      <w:r w:rsidRPr="004F53DA">
        <w:rPr>
          <w:rFonts w:ascii="Georgia" w:hAnsi="Georgia"/>
          <w:b/>
          <w:sz w:val="22"/>
          <w:szCs w:val="22"/>
        </w:rPr>
        <w:t>No interest deduction for loans used to purchase muni bonds.</w:t>
      </w:r>
      <w:r>
        <w:rPr>
          <w:rFonts w:ascii="Georgia" w:hAnsi="Georgia"/>
          <w:sz w:val="22"/>
          <w:szCs w:val="22"/>
        </w:rPr>
        <w:t xml:space="preserve"> § 265</w:t>
      </w:r>
    </w:p>
    <w:p w14:paraId="1358BDE3" w14:textId="56B58E19" w:rsidR="00470652" w:rsidRPr="003D543C" w:rsidRDefault="00470652" w:rsidP="003D543C">
      <w:pPr>
        <w:pStyle w:val="ListParagraph"/>
        <w:numPr>
          <w:ilvl w:val="3"/>
          <w:numId w:val="12"/>
        </w:numPr>
        <w:rPr>
          <w:rFonts w:ascii="Georgia" w:hAnsi="Georgia"/>
          <w:sz w:val="22"/>
          <w:szCs w:val="22"/>
        </w:rPr>
      </w:pPr>
      <w:r>
        <w:rPr>
          <w:rFonts w:ascii="Georgia" w:hAnsi="Georgia"/>
          <w:b/>
          <w:sz w:val="22"/>
          <w:szCs w:val="22"/>
        </w:rPr>
        <w:t xml:space="preserve">Policy: </w:t>
      </w:r>
      <w:r w:rsidRPr="00470652">
        <w:rPr>
          <w:rFonts w:ascii="Georgia" w:hAnsi="Georgia"/>
          <w:sz w:val="22"/>
          <w:szCs w:val="22"/>
        </w:rPr>
        <w:t>§ 265 actually doesn’t make sense because purchasers of muni bonds are paying implicit taxes that the market sets. (e.g. a 6.5% muni bond equivalent in risk to a 10% corporate bond includes a 35% implicit tax)</w:t>
      </w:r>
    </w:p>
    <w:p w14:paraId="2F827B4F" w14:textId="7CDC1FB1" w:rsidR="009D1548" w:rsidRDefault="009D1548" w:rsidP="009D1548">
      <w:pPr>
        <w:pStyle w:val="ListParagraph"/>
        <w:numPr>
          <w:ilvl w:val="1"/>
          <w:numId w:val="12"/>
        </w:numPr>
        <w:rPr>
          <w:rFonts w:ascii="Georgia" w:hAnsi="Georgia"/>
          <w:b/>
          <w:sz w:val="22"/>
          <w:szCs w:val="22"/>
        </w:rPr>
      </w:pPr>
      <w:r>
        <w:rPr>
          <w:rFonts w:ascii="Georgia" w:hAnsi="Georgia"/>
          <w:sz w:val="22"/>
          <w:szCs w:val="22"/>
        </w:rPr>
        <w:t xml:space="preserve">Interest on </w:t>
      </w:r>
      <w:r w:rsidRPr="004F53DA">
        <w:rPr>
          <w:rFonts w:ascii="Georgia" w:hAnsi="Georgia"/>
          <w:b/>
          <w:sz w:val="22"/>
          <w:szCs w:val="22"/>
          <w:u w:val="single"/>
        </w:rPr>
        <w:t>education loans</w:t>
      </w:r>
      <w:r>
        <w:rPr>
          <w:rFonts w:ascii="Georgia" w:hAnsi="Georgia"/>
          <w:sz w:val="22"/>
          <w:szCs w:val="22"/>
        </w:rPr>
        <w:t xml:space="preserve"> (up to $2.5k of interest). § 221</w:t>
      </w:r>
    </w:p>
    <w:p w14:paraId="5FEE0F1C" w14:textId="34A95AE1" w:rsidR="009D1548" w:rsidRPr="00470652" w:rsidRDefault="009D1548" w:rsidP="00470652">
      <w:pPr>
        <w:ind w:left="360"/>
        <w:rPr>
          <w:rFonts w:ascii="Georgia" w:hAnsi="Georgia"/>
          <w:b/>
          <w:sz w:val="22"/>
          <w:szCs w:val="22"/>
        </w:rPr>
      </w:pPr>
    </w:p>
    <w:p w14:paraId="2AA04A1D" w14:textId="2FDA86AF" w:rsidR="00F00F71" w:rsidRPr="00F00F71" w:rsidRDefault="00470652" w:rsidP="00F00F71">
      <w:pPr>
        <w:pStyle w:val="ListParagraph"/>
        <w:numPr>
          <w:ilvl w:val="0"/>
          <w:numId w:val="12"/>
        </w:numPr>
        <w:rPr>
          <w:rFonts w:ascii="Georgia" w:hAnsi="Georgia"/>
          <w:b/>
          <w:sz w:val="22"/>
          <w:szCs w:val="22"/>
        </w:rPr>
      </w:pPr>
      <w:r w:rsidRPr="00470652">
        <w:rPr>
          <w:rFonts w:ascii="Georgia" w:hAnsi="Georgia"/>
          <w:b/>
          <w:u w:val="single"/>
        </w:rPr>
        <w:t>PERSONAL INTEREST</w:t>
      </w:r>
      <w:r w:rsidR="00F00F71">
        <w:rPr>
          <w:rFonts w:ascii="Georgia" w:hAnsi="Georgia"/>
          <w:b/>
          <w:sz w:val="22"/>
          <w:szCs w:val="22"/>
        </w:rPr>
        <w:t xml:space="preserve"> – </w:t>
      </w:r>
      <w:r w:rsidR="00F00F71" w:rsidRPr="00470652">
        <w:rPr>
          <w:rFonts w:ascii="Georgia" w:hAnsi="Georgia"/>
          <w:b/>
          <w:sz w:val="22"/>
          <w:szCs w:val="22"/>
        </w:rPr>
        <w:t>no deduction allowed</w:t>
      </w:r>
      <w:r w:rsidR="00F00F71">
        <w:rPr>
          <w:rFonts w:ascii="Georgia" w:hAnsi="Georgia"/>
          <w:sz w:val="22"/>
          <w:szCs w:val="22"/>
        </w:rPr>
        <w:t>. § 163(h).</w:t>
      </w:r>
    </w:p>
    <w:p w14:paraId="5B6A9799" w14:textId="5006BFE2" w:rsidR="00F00F71" w:rsidRPr="004F3E11" w:rsidRDefault="004F3E11" w:rsidP="00F00F71">
      <w:pPr>
        <w:pStyle w:val="ListParagraph"/>
        <w:numPr>
          <w:ilvl w:val="1"/>
          <w:numId w:val="12"/>
        </w:numPr>
        <w:rPr>
          <w:rFonts w:ascii="Georgia" w:hAnsi="Georgia"/>
          <w:b/>
          <w:sz w:val="22"/>
          <w:szCs w:val="22"/>
        </w:rPr>
      </w:pPr>
      <w:r>
        <w:rPr>
          <w:rFonts w:ascii="Georgia" w:hAnsi="Georgia"/>
          <w:sz w:val="22"/>
          <w:szCs w:val="22"/>
        </w:rPr>
        <w:t xml:space="preserve">= </w:t>
      </w:r>
      <w:r w:rsidR="00F00F71">
        <w:rPr>
          <w:rFonts w:ascii="Georgia" w:hAnsi="Georgia"/>
          <w:sz w:val="22"/>
          <w:szCs w:val="22"/>
        </w:rPr>
        <w:t>any interest allowable as a deduction under § 163</w:t>
      </w:r>
      <w:r>
        <w:rPr>
          <w:rFonts w:ascii="Georgia" w:hAnsi="Georgia"/>
          <w:sz w:val="22"/>
          <w:szCs w:val="22"/>
        </w:rPr>
        <w:t xml:space="preserve"> other than: </w:t>
      </w:r>
    </w:p>
    <w:p w14:paraId="6A2C3B50" w14:textId="00ADFC33" w:rsidR="004F3E11" w:rsidRPr="004F3E11" w:rsidRDefault="004F3E11" w:rsidP="004F3E11">
      <w:pPr>
        <w:pStyle w:val="ListParagraph"/>
        <w:numPr>
          <w:ilvl w:val="2"/>
          <w:numId w:val="12"/>
        </w:numPr>
        <w:rPr>
          <w:rFonts w:ascii="Georgia" w:hAnsi="Georgia"/>
          <w:sz w:val="22"/>
          <w:szCs w:val="22"/>
        </w:rPr>
      </w:pPr>
      <w:r>
        <w:rPr>
          <w:rFonts w:ascii="Georgia" w:hAnsi="Georgia"/>
          <w:sz w:val="22"/>
          <w:szCs w:val="22"/>
        </w:rPr>
        <w:t>(</w:t>
      </w:r>
      <w:r w:rsidRPr="004F3E11">
        <w:rPr>
          <w:rFonts w:ascii="Georgia" w:hAnsi="Georgia"/>
          <w:bCs/>
          <w:sz w:val="22"/>
          <w:szCs w:val="22"/>
        </w:rPr>
        <w:t>A)</w:t>
      </w:r>
      <w:r w:rsidRPr="004F3E11">
        <w:rPr>
          <w:rFonts w:ascii="Georgia" w:hAnsi="Georgia"/>
          <w:sz w:val="22"/>
          <w:szCs w:val="22"/>
        </w:rPr>
        <w:t> interest paid or accrued on indebtedness properly allocable to a trade or business (other than the trade or business of performing services as an employee),</w:t>
      </w:r>
    </w:p>
    <w:p w14:paraId="3DEC685E" w14:textId="77777777" w:rsidR="004F3E11" w:rsidRPr="004F3E11" w:rsidRDefault="004F3E11" w:rsidP="004F3E11">
      <w:pPr>
        <w:pStyle w:val="ListParagraph"/>
        <w:numPr>
          <w:ilvl w:val="2"/>
          <w:numId w:val="12"/>
        </w:numPr>
        <w:rPr>
          <w:rFonts w:ascii="Georgia" w:hAnsi="Georgia"/>
          <w:sz w:val="22"/>
          <w:szCs w:val="22"/>
        </w:rPr>
      </w:pPr>
      <w:bookmarkStart w:id="50" w:name="h_2_B"/>
      <w:bookmarkEnd w:id="50"/>
      <w:r w:rsidRPr="004F3E11">
        <w:rPr>
          <w:rFonts w:ascii="Georgia" w:hAnsi="Georgia"/>
          <w:bCs/>
          <w:sz w:val="22"/>
          <w:szCs w:val="22"/>
        </w:rPr>
        <w:t>(B)</w:t>
      </w:r>
      <w:r w:rsidRPr="004F3E11">
        <w:rPr>
          <w:rFonts w:ascii="Georgia" w:hAnsi="Georgia"/>
          <w:sz w:val="22"/>
          <w:szCs w:val="22"/>
        </w:rPr>
        <w:t> any investment interest (within the meaning of subsection (d)),</w:t>
      </w:r>
    </w:p>
    <w:p w14:paraId="316CC51A" w14:textId="0E816A67" w:rsidR="004F3E11" w:rsidRPr="004F3E11" w:rsidRDefault="004F3E11" w:rsidP="004F3E11">
      <w:pPr>
        <w:pStyle w:val="ListParagraph"/>
        <w:numPr>
          <w:ilvl w:val="2"/>
          <w:numId w:val="12"/>
        </w:numPr>
        <w:rPr>
          <w:rFonts w:ascii="Georgia" w:hAnsi="Georgia"/>
          <w:sz w:val="22"/>
          <w:szCs w:val="22"/>
        </w:rPr>
      </w:pPr>
      <w:bookmarkStart w:id="51" w:name="h_2_C"/>
      <w:bookmarkEnd w:id="51"/>
      <w:r w:rsidRPr="004F3E11">
        <w:rPr>
          <w:rFonts w:ascii="Georgia" w:hAnsi="Georgia"/>
          <w:bCs/>
          <w:sz w:val="22"/>
          <w:szCs w:val="22"/>
        </w:rPr>
        <w:t>(C)</w:t>
      </w:r>
      <w:r w:rsidRPr="004F3E11">
        <w:rPr>
          <w:rFonts w:ascii="Georgia" w:hAnsi="Georgia"/>
          <w:sz w:val="22"/>
          <w:szCs w:val="22"/>
        </w:rPr>
        <w:t xml:space="preserve"> any interest which is taken into account under </w:t>
      </w:r>
      <w:r w:rsidR="00E43536">
        <w:rPr>
          <w:rFonts w:ascii="Georgia" w:hAnsi="Georgia"/>
          <w:sz w:val="22"/>
          <w:szCs w:val="22"/>
        </w:rPr>
        <w:t xml:space="preserve">§ 469 </w:t>
      </w:r>
      <w:r w:rsidRPr="004F3E11">
        <w:rPr>
          <w:rFonts w:ascii="Georgia" w:hAnsi="Georgia"/>
          <w:sz w:val="22"/>
          <w:szCs w:val="22"/>
        </w:rPr>
        <w:t xml:space="preserve">in computing income or loss from a passive activity of the </w:t>
      </w:r>
      <w:r w:rsidR="00F07FF1">
        <w:rPr>
          <w:rFonts w:ascii="Georgia" w:hAnsi="Georgia"/>
          <w:sz w:val="22"/>
          <w:szCs w:val="22"/>
        </w:rPr>
        <w:t>TP</w:t>
      </w:r>
      <w:r w:rsidRPr="004F3E11">
        <w:rPr>
          <w:rFonts w:ascii="Georgia" w:hAnsi="Georgia"/>
          <w:sz w:val="22"/>
          <w:szCs w:val="22"/>
        </w:rPr>
        <w:t>,</w:t>
      </w:r>
    </w:p>
    <w:p w14:paraId="34D23FF3" w14:textId="58AC5805" w:rsidR="004F3E11" w:rsidRDefault="004F3E11" w:rsidP="004F3E11">
      <w:pPr>
        <w:pStyle w:val="ListParagraph"/>
        <w:numPr>
          <w:ilvl w:val="2"/>
          <w:numId w:val="12"/>
        </w:numPr>
        <w:rPr>
          <w:rFonts w:ascii="Georgia" w:hAnsi="Georgia"/>
          <w:sz w:val="22"/>
          <w:szCs w:val="22"/>
        </w:rPr>
      </w:pPr>
      <w:bookmarkStart w:id="52" w:name="h_2_D"/>
      <w:bookmarkEnd w:id="52"/>
      <w:r w:rsidRPr="004F3E11">
        <w:rPr>
          <w:rFonts w:ascii="Georgia" w:hAnsi="Georgia"/>
          <w:bCs/>
          <w:sz w:val="22"/>
          <w:szCs w:val="22"/>
        </w:rPr>
        <w:t>(D)</w:t>
      </w:r>
      <w:r w:rsidRPr="004F3E11">
        <w:rPr>
          <w:rFonts w:ascii="Georgia" w:hAnsi="Georgia"/>
          <w:sz w:val="22"/>
          <w:szCs w:val="22"/>
        </w:rPr>
        <w:t> any qualified residence interest (withi</w:t>
      </w:r>
      <w:r>
        <w:rPr>
          <w:rFonts w:ascii="Georgia" w:hAnsi="Georgia"/>
          <w:sz w:val="22"/>
          <w:szCs w:val="22"/>
        </w:rPr>
        <w:t>n the meaning of paragraph (3))</w:t>
      </w:r>
    </w:p>
    <w:p w14:paraId="2DFC1AA4" w14:textId="71C18DA2" w:rsidR="004F3E11" w:rsidRPr="004F3E11" w:rsidRDefault="004F3E11" w:rsidP="004F3E11">
      <w:pPr>
        <w:pStyle w:val="ListParagraph"/>
        <w:numPr>
          <w:ilvl w:val="3"/>
          <w:numId w:val="12"/>
        </w:numPr>
        <w:rPr>
          <w:rFonts w:ascii="Georgia" w:hAnsi="Georgia"/>
          <w:sz w:val="22"/>
          <w:szCs w:val="22"/>
        </w:rPr>
      </w:pPr>
      <w:r>
        <w:rPr>
          <w:rFonts w:ascii="Georgia" w:hAnsi="Georgia"/>
          <w:sz w:val="22"/>
          <w:szCs w:val="22"/>
        </w:rPr>
        <w:t>= any interest paid/accrued on acquisition indebtedness or home equity indebtedness with respect to any qualified residence of TP</w:t>
      </w:r>
    </w:p>
    <w:p w14:paraId="00EC2E63" w14:textId="77777777" w:rsidR="004F3E11" w:rsidRPr="004F3E11" w:rsidRDefault="004F3E11" w:rsidP="004F3E11">
      <w:pPr>
        <w:pStyle w:val="ListParagraph"/>
        <w:numPr>
          <w:ilvl w:val="2"/>
          <w:numId w:val="12"/>
        </w:numPr>
        <w:rPr>
          <w:rFonts w:ascii="Georgia" w:hAnsi="Georgia"/>
          <w:sz w:val="22"/>
          <w:szCs w:val="22"/>
        </w:rPr>
      </w:pPr>
      <w:bookmarkStart w:id="53" w:name="h_2_E"/>
      <w:bookmarkEnd w:id="53"/>
      <w:r w:rsidRPr="004F3E11">
        <w:rPr>
          <w:rFonts w:ascii="Georgia" w:hAnsi="Georgia"/>
          <w:bCs/>
          <w:sz w:val="22"/>
          <w:szCs w:val="22"/>
        </w:rPr>
        <w:t>(E)</w:t>
      </w:r>
      <w:r w:rsidRPr="004F3E11">
        <w:rPr>
          <w:rFonts w:ascii="Georgia" w:hAnsi="Georgia"/>
          <w:sz w:val="22"/>
          <w:szCs w:val="22"/>
        </w:rPr>
        <w:t> any interest payable under section </w:t>
      </w:r>
      <w:hyperlink r:id="rId10" w:history="1">
        <w:r w:rsidRPr="004F3E11">
          <w:rPr>
            <w:rStyle w:val="Hyperlink"/>
            <w:rFonts w:ascii="Georgia" w:hAnsi="Georgia"/>
            <w:sz w:val="22"/>
            <w:szCs w:val="22"/>
          </w:rPr>
          <w:t>6601</w:t>
        </w:r>
      </w:hyperlink>
      <w:r w:rsidRPr="004F3E11">
        <w:rPr>
          <w:rFonts w:ascii="Georgia" w:hAnsi="Georgia"/>
          <w:sz w:val="22"/>
          <w:szCs w:val="22"/>
        </w:rPr>
        <w:t> on any unpaid portion of the tax imposed by section </w:t>
      </w:r>
      <w:hyperlink r:id="rId11" w:history="1">
        <w:r w:rsidRPr="004F3E11">
          <w:rPr>
            <w:rStyle w:val="Hyperlink"/>
            <w:rFonts w:ascii="Georgia" w:hAnsi="Georgia"/>
            <w:sz w:val="22"/>
            <w:szCs w:val="22"/>
          </w:rPr>
          <w:t>2001</w:t>
        </w:r>
      </w:hyperlink>
      <w:r w:rsidRPr="004F3E11">
        <w:rPr>
          <w:rFonts w:ascii="Georgia" w:hAnsi="Georgia"/>
          <w:sz w:val="22"/>
          <w:szCs w:val="22"/>
        </w:rPr>
        <w:t> for the period during which an extension of time for payment of such tax is in effect under section </w:t>
      </w:r>
      <w:hyperlink r:id="rId12" w:history="1">
        <w:r w:rsidRPr="004F3E11">
          <w:rPr>
            <w:rStyle w:val="Hyperlink"/>
            <w:rFonts w:ascii="Georgia" w:hAnsi="Georgia"/>
            <w:sz w:val="22"/>
            <w:szCs w:val="22"/>
          </w:rPr>
          <w:t>6163</w:t>
        </w:r>
      </w:hyperlink>
      <w:r w:rsidRPr="004F3E11">
        <w:rPr>
          <w:rFonts w:ascii="Georgia" w:hAnsi="Georgia"/>
          <w:sz w:val="22"/>
          <w:szCs w:val="22"/>
        </w:rPr>
        <w:t>, and</w:t>
      </w:r>
    </w:p>
    <w:p w14:paraId="7FBC4F06" w14:textId="77777777" w:rsidR="004F3E11" w:rsidRDefault="004F3E11" w:rsidP="004F3E11">
      <w:pPr>
        <w:pStyle w:val="ListParagraph"/>
        <w:numPr>
          <w:ilvl w:val="2"/>
          <w:numId w:val="12"/>
        </w:numPr>
        <w:rPr>
          <w:rFonts w:ascii="Georgia" w:hAnsi="Georgia"/>
          <w:sz w:val="22"/>
          <w:szCs w:val="22"/>
        </w:rPr>
      </w:pPr>
      <w:bookmarkStart w:id="54" w:name="h_2_F"/>
      <w:bookmarkEnd w:id="54"/>
      <w:r w:rsidRPr="004F3E11">
        <w:rPr>
          <w:rFonts w:ascii="Georgia" w:hAnsi="Georgia"/>
          <w:bCs/>
          <w:sz w:val="22"/>
          <w:szCs w:val="22"/>
        </w:rPr>
        <w:t>(F)</w:t>
      </w:r>
      <w:r w:rsidRPr="004F3E11">
        <w:rPr>
          <w:rFonts w:ascii="Georgia" w:hAnsi="Georgia"/>
          <w:sz w:val="22"/>
          <w:szCs w:val="22"/>
        </w:rPr>
        <w:t> any interest allowable as a deduction under section </w:t>
      </w:r>
      <w:hyperlink r:id="rId13" w:history="1">
        <w:r w:rsidRPr="004F3E11">
          <w:rPr>
            <w:rStyle w:val="Hyperlink"/>
            <w:rFonts w:ascii="Georgia" w:hAnsi="Georgia"/>
            <w:sz w:val="22"/>
            <w:szCs w:val="22"/>
          </w:rPr>
          <w:t>221</w:t>
        </w:r>
      </w:hyperlink>
      <w:r w:rsidRPr="004F3E11">
        <w:rPr>
          <w:rFonts w:ascii="Georgia" w:hAnsi="Georgia"/>
          <w:sz w:val="22"/>
          <w:szCs w:val="22"/>
        </w:rPr>
        <w:t> (relating to interest on educational loans).</w:t>
      </w:r>
    </w:p>
    <w:p w14:paraId="1D6C2144" w14:textId="77777777" w:rsidR="004F53DA" w:rsidRDefault="004F53DA" w:rsidP="004F53DA">
      <w:pPr>
        <w:pStyle w:val="ListParagraph"/>
        <w:ind w:left="1080"/>
        <w:rPr>
          <w:rFonts w:ascii="Georgia" w:hAnsi="Georgia"/>
          <w:b/>
          <w:sz w:val="22"/>
          <w:szCs w:val="22"/>
          <w:u w:val="single"/>
        </w:rPr>
      </w:pPr>
    </w:p>
    <w:p w14:paraId="5D4E7148" w14:textId="77777777" w:rsidR="004F53DA" w:rsidRPr="004F53DA" w:rsidRDefault="004F53DA" w:rsidP="004F53DA">
      <w:pPr>
        <w:pStyle w:val="ListParagraph"/>
        <w:numPr>
          <w:ilvl w:val="0"/>
          <w:numId w:val="12"/>
        </w:numPr>
        <w:rPr>
          <w:rFonts w:ascii="Georgia" w:hAnsi="Georgia"/>
          <w:b/>
          <w:sz w:val="22"/>
          <w:szCs w:val="22"/>
          <w:u w:val="single"/>
        </w:rPr>
      </w:pPr>
      <w:r w:rsidRPr="004F53DA">
        <w:rPr>
          <w:rFonts w:ascii="Georgia" w:hAnsi="Georgia"/>
          <w:b/>
          <w:sz w:val="22"/>
          <w:szCs w:val="22"/>
          <w:u w:val="single"/>
        </w:rPr>
        <w:t>QUALIFIED RESIDENCE INTEREST - § 163(h)(3)</w:t>
      </w:r>
    </w:p>
    <w:p w14:paraId="255CC261" w14:textId="77777777" w:rsidR="004F53DA" w:rsidRPr="009D1548" w:rsidRDefault="004F53DA" w:rsidP="004F53DA">
      <w:pPr>
        <w:pStyle w:val="ListParagraph"/>
        <w:numPr>
          <w:ilvl w:val="1"/>
          <w:numId w:val="12"/>
        </w:numPr>
        <w:rPr>
          <w:rFonts w:ascii="Georgia" w:hAnsi="Georgia"/>
          <w:b/>
          <w:sz w:val="22"/>
          <w:szCs w:val="22"/>
        </w:rPr>
      </w:pPr>
      <w:r w:rsidRPr="009D1548">
        <w:rPr>
          <w:rFonts w:ascii="Georgia" w:hAnsi="Georgia"/>
          <w:sz w:val="22"/>
          <w:szCs w:val="22"/>
        </w:rPr>
        <w:t>2 kinds of interest on a</w:t>
      </w:r>
      <w:r>
        <w:rPr>
          <w:rFonts w:ascii="Georgia" w:hAnsi="Georgia"/>
          <w:sz w:val="22"/>
          <w:szCs w:val="22"/>
        </w:rPr>
        <w:t xml:space="preserve"> home</w:t>
      </w:r>
      <w:r w:rsidRPr="009D1548">
        <w:rPr>
          <w:rFonts w:ascii="Georgia" w:hAnsi="Georgia"/>
          <w:sz w:val="22"/>
          <w:szCs w:val="22"/>
        </w:rPr>
        <w:t xml:space="preserve"> mortgage are deductible </w:t>
      </w:r>
    </w:p>
    <w:p w14:paraId="7299DA4D" w14:textId="77777777" w:rsidR="004F53DA" w:rsidRDefault="004F53DA" w:rsidP="004F53DA">
      <w:pPr>
        <w:pStyle w:val="ListParagraph"/>
        <w:numPr>
          <w:ilvl w:val="2"/>
          <w:numId w:val="12"/>
        </w:numPr>
        <w:rPr>
          <w:rFonts w:ascii="Georgia" w:hAnsi="Georgia"/>
          <w:sz w:val="22"/>
          <w:szCs w:val="22"/>
        </w:rPr>
      </w:pPr>
      <w:r w:rsidRPr="00103AF5">
        <w:rPr>
          <w:rFonts w:ascii="Georgia" w:hAnsi="Georgia"/>
          <w:sz w:val="22"/>
          <w:szCs w:val="22"/>
        </w:rPr>
        <w:t>Acquisition indebtedness: (interest is deductible on up to $1m of debt used to acquire, construct, or substantially improve either a principal residence or second home)</w:t>
      </w:r>
    </w:p>
    <w:p w14:paraId="1358BEBA" w14:textId="77777777" w:rsidR="004F53DA" w:rsidRDefault="004F53DA" w:rsidP="004F53DA">
      <w:pPr>
        <w:pStyle w:val="ListParagraph"/>
        <w:numPr>
          <w:ilvl w:val="2"/>
          <w:numId w:val="12"/>
        </w:numPr>
        <w:rPr>
          <w:rFonts w:ascii="Georgia" w:hAnsi="Georgia"/>
          <w:sz w:val="22"/>
          <w:szCs w:val="22"/>
        </w:rPr>
      </w:pPr>
      <w:r w:rsidRPr="00103AF5">
        <w:rPr>
          <w:rFonts w:ascii="Georgia" w:hAnsi="Georgia"/>
          <w:b/>
          <w:sz w:val="22"/>
          <w:szCs w:val="22"/>
        </w:rPr>
        <w:t>Home equity</w:t>
      </w:r>
      <w:r w:rsidRPr="00103AF5">
        <w:rPr>
          <w:rFonts w:ascii="Georgia" w:hAnsi="Georgia"/>
          <w:sz w:val="22"/>
          <w:szCs w:val="22"/>
        </w:rPr>
        <w:t xml:space="preserve"> indebtedness of up to $100k</w:t>
      </w:r>
    </w:p>
    <w:p w14:paraId="4E9997B2" w14:textId="77777777" w:rsidR="004F53DA" w:rsidRDefault="004F53DA" w:rsidP="004F53DA">
      <w:pPr>
        <w:pStyle w:val="ListParagraph"/>
        <w:numPr>
          <w:ilvl w:val="3"/>
          <w:numId w:val="12"/>
        </w:numPr>
        <w:rPr>
          <w:rFonts w:ascii="Georgia" w:hAnsi="Georgia"/>
          <w:sz w:val="22"/>
          <w:szCs w:val="22"/>
        </w:rPr>
      </w:pPr>
      <w:r>
        <w:rPr>
          <w:rFonts w:ascii="Georgia" w:hAnsi="Georgia"/>
          <w:sz w:val="22"/>
          <w:szCs w:val="22"/>
        </w:rPr>
        <w:t>Doesn’t matter what you do with the proceeds; it can be consumption.</w:t>
      </w:r>
    </w:p>
    <w:p w14:paraId="6AA4DEEA" w14:textId="0854D1F6" w:rsidR="004F3E11" w:rsidRPr="004F53DA" w:rsidRDefault="004F53DA" w:rsidP="004F53DA">
      <w:pPr>
        <w:pStyle w:val="ListParagraph"/>
        <w:numPr>
          <w:ilvl w:val="3"/>
          <w:numId w:val="12"/>
        </w:numPr>
        <w:rPr>
          <w:rFonts w:ascii="Georgia" w:hAnsi="Georgia"/>
          <w:sz w:val="22"/>
          <w:szCs w:val="22"/>
        </w:rPr>
      </w:pPr>
      <w:r>
        <w:rPr>
          <w:rFonts w:ascii="Georgia" w:hAnsi="Georgia"/>
          <w:b/>
          <w:sz w:val="22"/>
          <w:szCs w:val="22"/>
        </w:rPr>
        <w:t>Policy</w:t>
      </w:r>
      <w:r>
        <w:rPr>
          <w:rFonts w:ascii="Georgia" w:hAnsi="Georgia"/>
          <w:sz w:val="22"/>
          <w:szCs w:val="22"/>
        </w:rPr>
        <w:t>: this might actually increase the risk that people lose their houses</w:t>
      </w:r>
    </w:p>
    <w:p w14:paraId="733ED396" w14:textId="77777777" w:rsidR="009D1548" w:rsidRPr="009D1548" w:rsidRDefault="009D1548" w:rsidP="009D1548">
      <w:pPr>
        <w:pStyle w:val="ListParagraph"/>
        <w:ind w:left="1080"/>
        <w:rPr>
          <w:rFonts w:ascii="Georgia" w:hAnsi="Georgia"/>
          <w:sz w:val="22"/>
          <w:szCs w:val="22"/>
        </w:rPr>
      </w:pPr>
    </w:p>
    <w:p w14:paraId="76DC0F2B" w14:textId="694D74CA" w:rsidR="009D1548" w:rsidRPr="00A26489" w:rsidRDefault="009D1548" w:rsidP="00A26489">
      <w:pPr>
        <w:pStyle w:val="ListParagraph"/>
        <w:numPr>
          <w:ilvl w:val="0"/>
          <w:numId w:val="12"/>
        </w:numPr>
        <w:rPr>
          <w:rFonts w:ascii="Georgia" w:hAnsi="Georgia"/>
          <w:sz w:val="22"/>
          <w:szCs w:val="22"/>
        </w:rPr>
      </w:pPr>
      <w:r w:rsidRPr="0033060A">
        <w:rPr>
          <w:rFonts w:ascii="Georgia" w:hAnsi="Georgia"/>
          <w:b/>
          <w:sz w:val="22"/>
          <w:szCs w:val="22"/>
          <w:u w:val="single"/>
        </w:rPr>
        <w:t>Tax Arbitrage</w:t>
      </w:r>
      <w:r>
        <w:rPr>
          <w:rFonts w:ascii="Georgia" w:hAnsi="Georgia"/>
          <w:sz w:val="22"/>
          <w:szCs w:val="22"/>
        </w:rPr>
        <w:t xml:space="preserve"> – turn a losing proposition into a winning proposition or make a winning proposition even better after tax</w:t>
      </w:r>
    </w:p>
    <w:p w14:paraId="01E50E31" w14:textId="77777777" w:rsidR="009D1548" w:rsidRPr="009D1548" w:rsidRDefault="009D1548" w:rsidP="009D1548">
      <w:pPr>
        <w:pStyle w:val="ListParagraph"/>
        <w:ind w:left="2880"/>
        <w:rPr>
          <w:rFonts w:ascii="Georgia" w:hAnsi="Georgia"/>
          <w:sz w:val="22"/>
          <w:szCs w:val="22"/>
        </w:rPr>
      </w:pPr>
    </w:p>
    <w:p w14:paraId="213D1151" w14:textId="77777777" w:rsidR="009D1548" w:rsidRPr="009D1548" w:rsidRDefault="009D1548" w:rsidP="009D1548">
      <w:pPr>
        <w:pStyle w:val="ListParagraph"/>
        <w:numPr>
          <w:ilvl w:val="0"/>
          <w:numId w:val="12"/>
        </w:numPr>
        <w:rPr>
          <w:rFonts w:ascii="Georgia" w:hAnsi="Georgia"/>
          <w:b/>
          <w:sz w:val="22"/>
          <w:szCs w:val="22"/>
        </w:rPr>
      </w:pPr>
      <w:r>
        <w:rPr>
          <w:rFonts w:ascii="Georgia" w:hAnsi="Georgia"/>
          <w:b/>
          <w:sz w:val="22"/>
          <w:szCs w:val="22"/>
          <w:u w:val="single"/>
        </w:rPr>
        <w:t>POLICY:</w:t>
      </w:r>
    </w:p>
    <w:p w14:paraId="19214750" w14:textId="62917121" w:rsidR="009D1548" w:rsidRDefault="009D1548" w:rsidP="009D1548">
      <w:pPr>
        <w:pStyle w:val="ListParagraph"/>
        <w:numPr>
          <w:ilvl w:val="1"/>
          <w:numId w:val="12"/>
        </w:numPr>
        <w:rPr>
          <w:rFonts w:ascii="Georgia" w:hAnsi="Georgia"/>
          <w:sz w:val="22"/>
          <w:szCs w:val="22"/>
        </w:rPr>
      </w:pPr>
      <w:r w:rsidRPr="009D1548">
        <w:rPr>
          <w:rFonts w:ascii="Georgia" w:hAnsi="Georgia"/>
          <w:b/>
          <w:sz w:val="22"/>
          <w:szCs w:val="22"/>
        </w:rPr>
        <w:t>Suppose I’m a trade or business</w:t>
      </w:r>
      <w:r w:rsidRPr="009D1548">
        <w:rPr>
          <w:rFonts w:ascii="Georgia" w:hAnsi="Georgia"/>
          <w:sz w:val="22"/>
          <w:szCs w:val="22"/>
        </w:rPr>
        <w:t xml:space="preserve"> that produces widgets. My gross receipts for widgets are $100k. Cost of goods are $60k. I borrowed money to pay payroll and paid interest of $4k. I should only be taxed on $36k, because the $64k is composed of ordinary and necessary business expenses. Now suppose I borrow $10k and buy stock for $10k. The stock produces $1k of dividends, and the loan requires me to pay $1k of interest. I have no increase in wealth at all, so I should be a</w:t>
      </w:r>
      <w:r>
        <w:rPr>
          <w:rFonts w:ascii="Georgia" w:hAnsi="Georgia"/>
          <w:sz w:val="22"/>
          <w:szCs w:val="22"/>
        </w:rPr>
        <w:t xml:space="preserve">ble to deduct the interest—the interest was a cost of producing income. </w:t>
      </w:r>
    </w:p>
    <w:p w14:paraId="4B7F9825" w14:textId="2CB97A31" w:rsidR="009D1548" w:rsidRPr="009D1548" w:rsidRDefault="009D1548" w:rsidP="009D1548">
      <w:pPr>
        <w:pStyle w:val="ListParagraph"/>
        <w:numPr>
          <w:ilvl w:val="1"/>
          <w:numId w:val="12"/>
        </w:numPr>
        <w:rPr>
          <w:rFonts w:ascii="Georgia" w:hAnsi="Georgia"/>
          <w:sz w:val="22"/>
          <w:szCs w:val="22"/>
        </w:rPr>
      </w:pPr>
      <w:r w:rsidRPr="009D1548">
        <w:rPr>
          <w:rFonts w:ascii="Georgia" w:hAnsi="Georgia"/>
          <w:b/>
          <w:sz w:val="22"/>
          <w:szCs w:val="22"/>
        </w:rPr>
        <w:t>If you borrow to finance consumption</w:t>
      </w:r>
      <w:r w:rsidRPr="009D1548">
        <w:rPr>
          <w:rFonts w:ascii="Georgia" w:hAnsi="Georgia"/>
          <w:sz w:val="22"/>
          <w:szCs w:val="22"/>
        </w:rPr>
        <w:t>, you shouldn’t be able to deduct the interest. consumption produces 0 income, so there’s no reason to deduct interest paid for consumption.</w:t>
      </w:r>
    </w:p>
    <w:p w14:paraId="0D24934C" w14:textId="0F80A111" w:rsidR="009D1548" w:rsidRPr="009D1548" w:rsidRDefault="009D1548" w:rsidP="009D1548">
      <w:pPr>
        <w:pStyle w:val="ListParagraph"/>
        <w:numPr>
          <w:ilvl w:val="1"/>
          <w:numId w:val="12"/>
        </w:numPr>
        <w:rPr>
          <w:rFonts w:ascii="Georgia" w:hAnsi="Georgia"/>
          <w:sz w:val="22"/>
          <w:szCs w:val="22"/>
        </w:rPr>
      </w:pPr>
      <w:r>
        <w:rPr>
          <w:rFonts w:ascii="Georgia" w:hAnsi="Georgia"/>
          <w:sz w:val="22"/>
          <w:szCs w:val="22"/>
        </w:rPr>
        <w:t>T</w:t>
      </w:r>
      <w:r w:rsidRPr="009D1548">
        <w:rPr>
          <w:rFonts w:ascii="Georgia" w:hAnsi="Georgia"/>
          <w:sz w:val="22"/>
          <w:szCs w:val="22"/>
        </w:rPr>
        <w:t>he after-tax cost of borrowing for business is different from that of borrowing for consumption. She should take the business loan, not the car loan.</w:t>
      </w:r>
    </w:p>
    <w:p w14:paraId="04142BC6" w14:textId="42A7B190" w:rsidR="009D1548" w:rsidRPr="009D1548" w:rsidRDefault="009D1548" w:rsidP="009D1548">
      <w:pPr>
        <w:pStyle w:val="ListParagraph"/>
        <w:numPr>
          <w:ilvl w:val="1"/>
          <w:numId w:val="12"/>
        </w:numPr>
        <w:rPr>
          <w:rFonts w:ascii="Georgia" w:hAnsi="Georgia"/>
          <w:sz w:val="22"/>
          <w:szCs w:val="22"/>
        </w:rPr>
      </w:pPr>
      <w:r w:rsidRPr="009D1548">
        <w:rPr>
          <w:rFonts w:ascii="Georgia" w:hAnsi="Georgia"/>
          <w:sz w:val="22"/>
          <w:szCs w:val="22"/>
        </w:rPr>
        <w:t xml:space="preserve">As an incentive, </w:t>
      </w:r>
      <w:r>
        <w:rPr>
          <w:rFonts w:ascii="Georgia" w:hAnsi="Georgia"/>
          <w:sz w:val="22"/>
          <w:szCs w:val="22"/>
        </w:rPr>
        <w:t>the education interest deduction</w:t>
      </w:r>
      <w:r w:rsidRPr="009D1548">
        <w:rPr>
          <w:rFonts w:ascii="Georgia" w:hAnsi="Georgia"/>
          <w:sz w:val="22"/>
          <w:szCs w:val="22"/>
        </w:rPr>
        <w:t xml:space="preserve"> is an utter failure. There’s a $2.5k cap; the deduction goes to the borrower, who is often a st</w:t>
      </w:r>
      <w:r>
        <w:rPr>
          <w:rFonts w:ascii="Georgia" w:hAnsi="Georgia"/>
          <w:sz w:val="22"/>
          <w:szCs w:val="22"/>
        </w:rPr>
        <w:t>udent with no income to offset.</w:t>
      </w:r>
    </w:p>
    <w:p w14:paraId="4A6C988C" w14:textId="77777777" w:rsidR="00333D81" w:rsidRPr="00A26489" w:rsidRDefault="00333D81" w:rsidP="00A26489">
      <w:pPr>
        <w:pStyle w:val="ListParagraph"/>
        <w:ind w:left="1440"/>
        <w:rPr>
          <w:rFonts w:ascii="Georgia" w:hAnsi="Georgia"/>
          <w:b/>
          <w:sz w:val="22"/>
          <w:szCs w:val="22"/>
        </w:rPr>
      </w:pPr>
    </w:p>
    <w:p w14:paraId="219D4737" w14:textId="77777777" w:rsidR="00333D81" w:rsidRDefault="00333D81" w:rsidP="00333D81">
      <w:pPr>
        <w:rPr>
          <w:rFonts w:ascii="Georgia" w:hAnsi="Georgia"/>
          <w:b/>
          <w:sz w:val="22"/>
          <w:szCs w:val="22"/>
        </w:rPr>
      </w:pPr>
    </w:p>
    <w:p w14:paraId="4453ED87" w14:textId="77777777" w:rsidR="00BF4AE9" w:rsidRDefault="00BF4AE9">
      <w:pPr>
        <w:rPr>
          <w:rFonts w:ascii="Georgia" w:hAnsi="Georgia"/>
          <w:b/>
          <w:bCs/>
          <w:smallCaps/>
          <w:sz w:val="30"/>
          <w:szCs w:val="30"/>
          <w:u w:val="single"/>
        </w:rPr>
      </w:pPr>
      <w:r>
        <w:rPr>
          <w:rFonts w:ascii="Georgia" w:hAnsi="Georgia"/>
          <w:b/>
          <w:bCs/>
          <w:smallCaps/>
          <w:sz w:val="30"/>
          <w:szCs w:val="30"/>
          <w:u w:val="single"/>
        </w:rPr>
        <w:br w:type="page"/>
      </w:r>
    </w:p>
    <w:p w14:paraId="1CC67A3E" w14:textId="78893F72" w:rsidR="00333D81" w:rsidRDefault="00333D81" w:rsidP="00333D81">
      <w:pPr>
        <w:rPr>
          <w:rFonts w:ascii="Georgia" w:hAnsi="Georgia"/>
          <w:b/>
          <w:bCs/>
          <w:smallCaps/>
          <w:sz w:val="30"/>
          <w:szCs w:val="30"/>
          <w:u w:val="single"/>
        </w:rPr>
      </w:pPr>
      <w:r>
        <w:rPr>
          <w:rFonts w:ascii="Georgia" w:hAnsi="Georgia"/>
          <w:b/>
          <w:bCs/>
          <w:smallCaps/>
          <w:sz w:val="30"/>
          <w:szCs w:val="30"/>
          <w:u w:val="single"/>
        </w:rPr>
        <w:t>The Taxable Unit – who should be taxed?</w:t>
      </w:r>
    </w:p>
    <w:p w14:paraId="22680EA9" w14:textId="718DCBB9" w:rsidR="00333D81" w:rsidRPr="00333D81" w:rsidRDefault="00333D81" w:rsidP="00333D81">
      <w:pPr>
        <w:rPr>
          <w:rFonts w:ascii="Georgia" w:hAnsi="Georgia"/>
          <w:sz w:val="22"/>
          <w:szCs w:val="22"/>
        </w:rPr>
      </w:pPr>
      <w:r w:rsidRPr="00333D81">
        <w:rPr>
          <w:rFonts w:ascii="Georgia" w:hAnsi="Georgia"/>
          <w:sz w:val="22"/>
          <w:szCs w:val="22"/>
        </w:rPr>
        <w:t xml:space="preserve">Why this is a problem: </w:t>
      </w:r>
      <w:r w:rsidRPr="00333D81">
        <w:rPr>
          <w:rFonts w:ascii="Georgia" w:hAnsi="Georgia"/>
          <w:b/>
          <w:sz w:val="22"/>
          <w:szCs w:val="22"/>
        </w:rPr>
        <w:t>we have a progressive tax system.</w:t>
      </w:r>
      <w:r w:rsidRPr="00333D81">
        <w:rPr>
          <w:rFonts w:ascii="Georgia" w:hAnsi="Georgia"/>
          <w:sz w:val="22"/>
          <w:szCs w:val="22"/>
        </w:rPr>
        <w:t xml:space="preserve"> It’s not a proportional tax system (where the tax of someone who makes $20k is equivalent to the tax of two people who each make $10k).</w:t>
      </w:r>
    </w:p>
    <w:p w14:paraId="21A62DA0" w14:textId="77777777" w:rsidR="00333D81" w:rsidRDefault="00333D81" w:rsidP="00333D81">
      <w:pPr>
        <w:pStyle w:val="ListParagraph"/>
        <w:ind w:left="1080"/>
        <w:rPr>
          <w:rFonts w:ascii="Georgia" w:hAnsi="Georgia"/>
          <w:b/>
          <w:sz w:val="22"/>
          <w:szCs w:val="22"/>
        </w:rPr>
      </w:pPr>
    </w:p>
    <w:p w14:paraId="18CDCC27" w14:textId="3623DD26" w:rsidR="00333D81" w:rsidRPr="0073480C" w:rsidRDefault="0073480C" w:rsidP="00333D81">
      <w:pPr>
        <w:pStyle w:val="ListParagraph"/>
        <w:numPr>
          <w:ilvl w:val="0"/>
          <w:numId w:val="22"/>
        </w:numPr>
        <w:rPr>
          <w:rFonts w:ascii="Georgia" w:hAnsi="Georgia"/>
          <w:b/>
          <w:sz w:val="26"/>
          <w:szCs w:val="26"/>
        </w:rPr>
      </w:pPr>
      <w:r>
        <w:rPr>
          <w:rFonts w:ascii="Georgia" w:hAnsi="Georgia"/>
          <w:b/>
          <w:sz w:val="26"/>
          <w:szCs w:val="26"/>
          <w:u w:val="single"/>
        </w:rPr>
        <w:t>MARITAL STATUS</w:t>
      </w:r>
      <w:r>
        <w:rPr>
          <w:rFonts w:ascii="Georgia" w:hAnsi="Georgia"/>
          <w:b/>
          <w:sz w:val="22"/>
          <w:szCs w:val="22"/>
        </w:rPr>
        <w:t>- § 7703</w:t>
      </w:r>
    </w:p>
    <w:p w14:paraId="12C2DD6D" w14:textId="5FF431B5" w:rsidR="0073480C" w:rsidRDefault="0073480C" w:rsidP="0073480C">
      <w:pPr>
        <w:pStyle w:val="ListParagraph"/>
        <w:numPr>
          <w:ilvl w:val="1"/>
          <w:numId w:val="22"/>
        </w:numPr>
        <w:rPr>
          <w:rFonts w:ascii="Georgia" w:hAnsi="Georgia"/>
          <w:b/>
          <w:sz w:val="22"/>
          <w:szCs w:val="22"/>
        </w:rPr>
      </w:pPr>
      <w:r>
        <w:rPr>
          <w:rFonts w:ascii="Georgia" w:hAnsi="Georgia"/>
          <w:b/>
          <w:sz w:val="22"/>
          <w:szCs w:val="22"/>
        </w:rPr>
        <w:t xml:space="preserve">Determined at the end of the year </w:t>
      </w:r>
    </w:p>
    <w:p w14:paraId="17E90764" w14:textId="77777777" w:rsidR="0073480C" w:rsidRPr="0073480C" w:rsidRDefault="0073480C" w:rsidP="0073480C">
      <w:pPr>
        <w:pStyle w:val="ListParagraph"/>
        <w:numPr>
          <w:ilvl w:val="2"/>
          <w:numId w:val="22"/>
        </w:numPr>
        <w:rPr>
          <w:rFonts w:ascii="Georgia" w:hAnsi="Georgia"/>
          <w:b/>
          <w:sz w:val="22"/>
          <w:szCs w:val="22"/>
        </w:rPr>
      </w:pPr>
      <w:r>
        <w:rPr>
          <w:rFonts w:ascii="Georgia" w:hAnsi="Georgia"/>
          <w:sz w:val="22"/>
          <w:szCs w:val="22"/>
        </w:rPr>
        <w:t>Sham divorce—getting divorced solely for tax purposes</w:t>
      </w:r>
    </w:p>
    <w:p w14:paraId="134082DE" w14:textId="6F604B81" w:rsidR="0073480C" w:rsidRPr="0073480C" w:rsidRDefault="0073480C" w:rsidP="0073480C">
      <w:pPr>
        <w:pStyle w:val="ListParagraph"/>
        <w:numPr>
          <w:ilvl w:val="2"/>
          <w:numId w:val="22"/>
        </w:numPr>
        <w:rPr>
          <w:rFonts w:ascii="Georgia" w:hAnsi="Georgia"/>
          <w:b/>
          <w:sz w:val="22"/>
          <w:szCs w:val="22"/>
        </w:rPr>
      </w:pPr>
      <w:r>
        <w:rPr>
          <w:rFonts w:ascii="Georgia" w:hAnsi="Georgia"/>
          <w:sz w:val="22"/>
          <w:szCs w:val="22"/>
        </w:rPr>
        <w:t>If spouse dies, determined at spouse’s death</w:t>
      </w:r>
    </w:p>
    <w:p w14:paraId="35A3FE51" w14:textId="5C3D8B26" w:rsidR="0073480C" w:rsidRPr="0073480C" w:rsidRDefault="0073480C" w:rsidP="0073480C">
      <w:pPr>
        <w:pStyle w:val="ListParagraph"/>
        <w:numPr>
          <w:ilvl w:val="2"/>
          <w:numId w:val="22"/>
        </w:numPr>
        <w:rPr>
          <w:rFonts w:ascii="Georgia" w:hAnsi="Georgia"/>
          <w:b/>
          <w:sz w:val="22"/>
          <w:szCs w:val="22"/>
        </w:rPr>
      </w:pPr>
      <w:r>
        <w:rPr>
          <w:rFonts w:ascii="Georgia" w:hAnsi="Georgia"/>
          <w:sz w:val="22"/>
          <w:szCs w:val="22"/>
        </w:rPr>
        <w:t>Legally separated from spouse not considered married</w:t>
      </w:r>
    </w:p>
    <w:p w14:paraId="18E7BFF7" w14:textId="77777777" w:rsidR="0073480C" w:rsidRDefault="0073480C" w:rsidP="0073480C">
      <w:pPr>
        <w:pStyle w:val="ListParagraph"/>
        <w:ind w:left="1440"/>
        <w:rPr>
          <w:rFonts w:ascii="Georgia" w:hAnsi="Georgia"/>
          <w:b/>
          <w:sz w:val="22"/>
          <w:szCs w:val="22"/>
          <w:u w:val="single"/>
        </w:rPr>
      </w:pPr>
    </w:p>
    <w:p w14:paraId="0C5B89A7" w14:textId="77777777" w:rsidR="0073480C" w:rsidRPr="0073480C" w:rsidRDefault="0073480C" w:rsidP="0073480C">
      <w:pPr>
        <w:pStyle w:val="ListParagraph"/>
        <w:numPr>
          <w:ilvl w:val="1"/>
          <w:numId w:val="22"/>
        </w:numPr>
        <w:rPr>
          <w:rFonts w:ascii="Georgia" w:hAnsi="Georgia"/>
          <w:b/>
          <w:sz w:val="22"/>
          <w:szCs w:val="22"/>
          <w:u w:val="single"/>
        </w:rPr>
      </w:pPr>
      <w:r w:rsidRPr="0073480C">
        <w:rPr>
          <w:rFonts w:ascii="Georgia" w:hAnsi="Georgia"/>
          <w:b/>
          <w:sz w:val="22"/>
          <w:szCs w:val="22"/>
          <w:u w:val="single"/>
        </w:rPr>
        <w:t>Three possibilities:</w:t>
      </w:r>
    </w:p>
    <w:p w14:paraId="056FE6F6" w14:textId="77777777" w:rsidR="0073480C" w:rsidRPr="0073480C" w:rsidRDefault="0073480C" w:rsidP="0073480C">
      <w:pPr>
        <w:pStyle w:val="ListParagraph"/>
        <w:numPr>
          <w:ilvl w:val="2"/>
          <w:numId w:val="22"/>
        </w:numPr>
        <w:rPr>
          <w:rFonts w:ascii="Georgia" w:hAnsi="Georgia"/>
          <w:b/>
          <w:sz w:val="22"/>
          <w:szCs w:val="22"/>
        </w:rPr>
      </w:pPr>
      <w:r w:rsidRPr="0073480C">
        <w:rPr>
          <w:rFonts w:ascii="Georgia" w:hAnsi="Georgia"/>
          <w:sz w:val="22"/>
          <w:szCs w:val="22"/>
        </w:rPr>
        <w:t>You’re married under state law;</w:t>
      </w:r>
    </w:p>
    <w:p w14:paraId="5477E077" w14:textId="77777777" w:rsidR="0073480C" w:rsidRPr="0073480C" w:rsidRDefault="0073480C" w:rsidP="0073480C">
      <w:pPr>
        <w:pStyle w:val="ListParagraph"/>
        <w:numPr>
          <w:ilvl w:val="3"/>
          <w:numId w:val="22"/>
        </w:numPr>
        <w:rPr>
          <w:rFonts w:ascii="Georgia" w:hAnsi="Georgia"/>
          <w:b/>
          <w:sz w:val="22"/>
          <w:szCs w:val="22"/>
        </w:rPr>
      </w:pPr>
      <w:r w:rsidRPr="0073480C">
        <w:rPr>
          <w:rFonts w:ascii="Georgia" w:hAnsi="Georgia"/>
          <w:sz w:val="22"/>
          <w:szCs w:val="22"/>
        </w:rPr>
        <w:t>DOMA conflicts with this</w:t>
      </w:r>
    </w:p>
    <w:p w14:paraId="10234232" w14:textId="4010113D" w:rsidR="0073480C" w:rsidRPr="0073480C" w:rsidRDefault="0073480C" w:rsidP="0073480C">
      <w:pPr>
        <w:pStyle w:val="ListParagraph"/>
        <w:numPr>
          <w:ilvl w:val="2"/>
          <w:numId w:val="22"/>
        </w:numPr>
        <w:rPr>
          <w:rFonts w:ascii="Georgia" w:hAnsi="Georgia"/>
          <w:b/>
          <w:sz w:val="22"/>
          <w:szCs w:val="22"/>
        </w:rPr>
      </w:pPr>
      <w:r w:rsidRPr="0073480C">
        <w:rPr>
          <w:rFonts w:ascii="Georgia" w:hAnsi="Georgia"/>
          <w:sz w:val="22"/>
          <w:szCs w:val="22"/>
        </w:rPr>
        <w:t>You’re clearly not married under state law and not married for tax purposes</w:t>
      </w:r>
    </w:p>
    <w:p w14:paraId="6FD0C81A" w14:textId="3CFA188E" w:rsidR="0073480C" w:rsidRPr="0073480C" w:rsidRDefault="0073480C" w:rsidP="0073480C">
      <w:pPr>
        <w:pStyle w:val="ListParagraph"/>
        <w:numPr>
          <w:ilvl w:val="2"/>
          <w:numId w:val="22"/>
        </w:numPr>
        <w:rPr>
          <w:rFonts w:ascii="Georgia" w:hAnsi="Georgia"/>
          <w:b/>
          <w:sz w:val="22"/>
          <w:szCs w:val="22"/>
        </w:rPr>
      </w:pPr>
      <w:r w:rsidRPr="0073480C">
        <w:rPr>
          <w:rFonts w:ascii="Georgia" w:hAnsi="Georgia"/>
          <w:sz w:val="22"/>
          <w:szCs w:val="22"/>
        </w:rPr>
        <w:t>You’re married under state law b</w:t>
      </w:r>
      <w:r>
        <w:rPr>
          <w:rFonts w:ascii="Georgia" w:hAnsi="Georgia"/>
          <w:sz w:val="22"/>
          <w:szCs w:val="22"/>
        </w:rPr>
        <w:t xml:space="preserve">ut </w:t>
      </w:r>
      <w:r w:rsidRPr="00BC0809">
        <w:rPr>
          <w:rFonts w:ascii="Georgia" w:hAnsi="Georgia"/>
          <w:b/>
          <w:sz w:val="22"/>
          <w:szCs w:val="22"/>
          <w:u w:val="single"/>
        </w:rPr>
        <w:t>not</w:t>
      </w:r>
      <w:r w:rsidRPr="00BC0809">
        <w:rPr>
          <w:rFonts w:ascii="Georgia" w:hAnsi="Georgia"/>
          <w:sz w:val="22"/>
          <w:szCs w:val="22"/>
          <w:u w:val="single"/>
        </w:rPr>
        <w:t xml:space="preserve"> </w:t>
      </w:r>
      <w:r w:rsidRPr="00BC0809">
        <w:rPr>
          <w:rFonts w:ascii="Georgia" w:hAnsi="Georgia"/>
          <w:b/>
          <w:sz w:val="22"/>
          <w:szCs w:val="22"/>
          <w:u w:val="single"/>
        </w:rPr>
        <w:t>married for tax purposes</w:t>
      </w:r>
      <w:r w:rsidRPr="0073480C">
        <w:rPr>
          <w:rFonts w:ascii="Georgia" w:hAnsi="Georgia"/>
          <w:b/>
          <w:sz w:val="22"/>
          <w:szCs w:val="22"/>
        </w:rPr>
        <w:t>, i</w:t>
      </w:r>
      <w:r w:rsidR="00BC0809">
        <w:rPr>
          <w:rFonts w:ascii="Georgia" w:hAnsi="Georgia"/>
          <w:b/>
          <w:sz w:val="22"/>
          <w:szCs w:val="22"/>
        </w:rPr>
        <w:t>f</w:t>
      </w:r>
    </w:p>
    <w:p w14:paraId="7C418FE6" w14:textId="77777777" w:rsidR="0073480C" w:rsidRPr="0073480C" w:rsidRDefault="0073480C" w:rsidP="0073480C">
      <w:pPr>
        <w:pStyle w:val="ListParagraph"/>
        <w:numPr>
          <w:ilvl w:val="3"/>
          <w:numId w:val="22"/>
        </w:numPr>
        <w:rPr>
          <w:rFonts w:ascii="Georgia" w:hAnsi="Georgia"/>
          <w:b/>
          <w:sz w:val="22"/>
          <w:szCs w:val="22"/>
        </w:rPr>
      </w:pPr>
      <w:r>
        <w:rPr>
          <w:rFonts w:ascii="Georgia" w:hAnsi="Georgia"/>
          <w:sz w:val="22"/>
          <w:szCs w:val="22"/>
        </w:rPr>
        <w:t>Married under state law</w:t>
      </w:r>
    </w:p>
    <w:p w14:paraId="64558CC1" w14:textId="1CB4D0C2" w:rsidR="0073480C" w:rsidRPr="0073480C" w:rsidRDefault="0073480C" w:rsidP="0073480C">
      <w:pPr>
        <w:pStyle w:val="ListParagraph"/>
        <w:numPr>
          <w:ilvl w:val="3"/>
          <w:numId w:val="22"/>
        </w:numPr>
        <w:rPr>
          <w:rFonts w:ascii="Georgia" w:hAnsi="Georgia"/>
          <w:b/>
          <w:sz w:val="22"/>
          <w:szCs w:val="22"/>
        </w:rPr>
      </w:pPr>
      <w:r>
        <w:rPr>
          <w:rFonts w:ascii="Georgia" w:hAnsi="Georgia"/>
          <w:sz w:val="22"/>
          <w:szCs w:val="22"/>
        </w:rPr>
        <w:t>TP m</w:t>
      </w:r>
      <w:r w:rsidRPr="0073480C">
        <w:rPr>
          <w:rFonts w:ascii="Georgia" w:hAnsi="Georgia"/>
          <w:sz w:val="22"/>
          <w:szCs w:val="22"/>
        </w:rPr>
        <w:t>aintains a household that constitutes the home of a dependent child for at least ½ the year</w:t>
      </w:r>
    </w:p>
    <w:p w14:paraId="5FB95F04" w14:textId="0639E5BA" w:rsidR="0073480C" w:rsidRPr="0073480C" w:rsidRDefault="0073480C" w:rsidP="0073480C">
      <w:pPr>
        <w:pStyle w:val="ListParagraph"/>
        <w:numPr>
          <w:ilvl w:val="3"/>
          <w:numId w:val="22"/>
        </w:numPr>
        <w:rPr>
          <w:rFonts w:ascii="Georgia" w:hAnsi="Georgia"/>
          <w:b/>
          <w:sz w:val="22"/>
          <w:szCs w:val="22"/>
        </w:rPr>
      </w:pPr>
      <w:r>
        <w:rPr>
          <w:rFonts w:ascii="Georgia" w:hAnsi="Georgia"/>
          <w:sz w:val="22"/>
          <w:szCs w:val="22"/>
        </w:rPr>
        <w:t>TP pays more than ½ the cost of maintain</w:t>
      </w:r>
      <w:r w:rsidR="0058516D">
        <w:rPr>
          <w:rFonts w:ascii="Georgia" w:hAnsi="Georgia"/>
          <w:sz w:val="22"/>
          <w:szCs w:val="22"/>
        </w:rPr>
        <w:t>ing</w:t>
      </w:r>
      <w:r>
        <w:rPr>
          <w:rFonts w:ascii="Georgia" w:hAnsi="Georgia"/>
          <w:sz w:val="22"/>
          <w:szCs w:val="22"/>
        </w:rPr>
        <w:t xml:space="preserve"> the household during the year,</w:t>
      </w:r>
    </w:p>
    <w:p w14:paraId="6E13421D" w14:textId="36DF3F49" w:rsidR="0073480C" w:rsidRPr="00BC0809" w:rsidRDefault="0073480C" w:rsidP="0073480C">
      <w:pPr>
        <w:pStyle w:val="ListParagraph"/>
        <w:numPr>
          <w:ilvl w:val="3"/>
          <w:numId w:val="22"/>
        </w:numPr>
        <w:rPr>
          <w:rFonts w:ascii="Georgia" w:hAnsi="Georgia"/>
          <w:b/>
          <w:sz w:val="22"/>
          <w:szCs w:val="22"/>
        </w:rPr>
      </w:pPr>
      <w:r>
        <w:rPr>
          <w:rFonts w:ascii="Georgia" w:hAnsi="Georgia"/>
          <w:sz w:val="22"/>
          <w:szCs w:val="22"/>
        </w:rPr>
        <w:t>Spouse is not a member of the household during the last 6 months</w:t>
      </w:r>
    </w:p>
    <w:p w14:paraId="618CD826" w14:textId="1B3E5E7E" w:rsidR="00BC0809" w:rsidRPr="00BC0809" w:rsidRDefault="00BC0809" w:rsidP="0073480C">
      <w:pPr>
        <w:pStyle w:val="ListParagraph"/>
        <w:numPr>
          <w:ilvl w:val="3"/>
          <w:numId w:val="22"/>
        </w:numPr>
        <w:rPr>
          <w:rFonts w:ascii="Georgia" w:hAnsi="Georgia"/>
          <w:sz w:val="22"/>
          <w:szCs w:val="22"/>
        </w:rPr>
      </w:pPr>
      <w:r>
        <w:rPr>
          <w:rFonts w:ascii="Georgia" w:hAnsi="Georgia"/>
          <w:sz w:val="22"/>
          <w:szCs w:val="22"/>
        </w:rPr>
        <w:t>(</w:t>
      </w:r>
      <w:r w:rsidRPr="00BC0809">
        <w:rPr>
          <w:rFonts w:ascii="Georgia" w:hAnsi="Georgia"/>
          <w:sz w:val="22"/>
          <w:szCs w:val="22"/>
        </w:rPr>
        <w:t>§ 7703(b)</w:t>
      </w:r>
      <w:r>
        <w:rPr>
          <w:rFonts w:ascii="Georgia" w:hAnsi="Georgia"/>
          <w:sz w:val="22"/>
          <w:szCs w:val="22"/>
        </w:rPr>
        <w:t>)</w:t>
      </w:r>
    </w:p>
    <w:p w14:paraId="75DF1A8F" w14:textId="77777777" w:rsidR="00BC0809" w:rsidRDefault="00BC0809" w:rsidP="00BC0809">
      <w:pPr>
        <w:pStyle w:val="ListParagraph"/>
        <w:ind w:left="1080"/>
        <w:rPr>
          <w:rFonts w:ascii="Georgia" w:hAnsi="Georgia"/>
          <w:b/>
          <w:sz w:val="22"/>
          <w:szCs w:val="22"/>
        </w:rPr>
      </w:pPr>
    </w:p>
    <w:p w14:paraId="2262E878" w14:textId="540046D4" w:rsidR="00333D81" w:rsidRPr="00BC0809" w:rsidRDefault="00BC0809" w:rsidP="00333D81">
      <w:pPr>
        <w:pStyle w:val="ListParagraph"/>
        <w:numPr>
          <w:ilvl w:val="0"/>
          <w:numId w:val="22"/>
        </w:numPr>
        <w:rPr>
          <w:rFonts w:ascii="Georgia" w:hAnsi="Georgia"/>
          <w:b/>
          <w:sz w:val="26"/>
          <w:szCs w:val="26"/>
          <w:u w:val="single"/>
        </w:rPr>
      </w:pPr>
      <w:r w:rsidRPr="00BC0809">
        <w:rPr>
          <w:rFonts w:ascii="Georgia" w:hAnsi="Georgia"/>
          <w:b/>
          <w:sz w:val="26"/>
          <w:szCs w:val="26"/>
          <w:u w:val="single"/>
        </w:rPr>
        <w:t>FILING STATUS</w:t>
      </w:r>
      <w:r w:rsidR="009A65E1">
        <w:rPr>
          <w:rFonts w:ascii="Georgia" w:hAnsi="Georgia"/>
          <w:b/>
          <w:sz w:val="26"/>
          <w:szCs w:val="26"/>
        </w:rPr>
        <w:t xml:space="preserve"> - § 1</w:t>
      </w:r>
    </w:p>
    <w:p w14:paraId="5B205872" w14:textId="77777777" w:rsidR="00BC0809" w:rsidRDefault="00BC0809" w:rsidP="00BC0809">
      <w:pPr>
        <w:pStyle w:val="ListParagraph"/>
        <w:numPr>
          <w:ilvl w:val="1"/>
          <w:numId w:val="22"/>
        </w:numPr>
        <w:rPr>
          <w:rFonts w:ascii="Georgia" w:hAnsi="Georgia"/>
          <w:sz w:val="22"/>
          <w:szCs w:val="22"/>
        </w:rPr>
      </w:pPr>
      <w:r w:rsidRPr="00BC0809">
        <w:rPr>
          <w:rFonts w:ascii="Georgia" w:hAnsi="Georgia"/>
          <w:b/>
          <w:sz w:val="22"/>
          <w:szCs w:val="22"/>
          <w:u w:val="single"/>
        </w:rPr>
        <w:t>MFJ</w:t>
      </w:r>
      <w:r>
        <w:rPr>
          <w:rFonts w:ascii="Georgia" w:hAnsi="Georgia"/>
          <w:sz w:val="22"/>
          <w:szCs w:val="22"/>
        </w:rPr>
        <w:t xml:space="preserve"> – both husband and wife put income on one return. The rates are the lowest or best. More income is taxed at a lower rate.</w:t>
      </w:r>
    </w:p>
    <w:p w14:paraId="00B65FDE" w14:textId="7F8FBB0D" w:rsidR="0058516D" w:rsidRDefault="0058516D" w:rsidP="0058516D">
      <w:pPr>
        <w:pStyle w:val="ListParagraph"/>
        <w:numPr>
          <w:ilvl w:val="2"/>
          <w:numId w:val="22"/>
        </w:numPr>
        <w:rPr>
          <w:rFonts w:ascii="Georgia" w:hAnsi="Georgia"/>
          <w:sz w:val="22"/>
          <w:szCs w:val="22"/>
        </w:rPr>
      </w:pPr>
      <w:r>
        <w:rPr>
          <w:rFonts w:ascii="Georgia" w:hAnsi="Georgia"/>
          <w:b/>
          <w:sz w:val="22"/>
          <w:szCs w:val="22"/>
        </w:rPr>
        <w:t xml:space="preserve">Rationale: </w:t>
      </w:r>
      <w:r>
        <w:rPr>
          <w:rFonts w:ascii="Georgia" w:hAnsi="Georgia"/>
          <w:sz w:val="22"/>
          <w:szCs w:val="22"/>
        </w:rPr>
        <w:t xml:space="preserve">Can be attributed to community property states, which say that the earnings of either spouse will be attributed to the other. SC decided in </w:t>
      </w:r>
      <w:r w:rsidRPr="00EE2570">
        <w:rPr>
          <w:rFonts w:ascii="Georgia" w:hAnsi="Georgia"/>
          <w:i/>
          <w:sz w:val="22"/>
          <w:szCs w:val="22"/>
        </w:rPr>
        <w:t>Poe v. Seaborne</w:t>
      </w:r>
      <w:r>
        <w:rPr>
          <w:rFonts w:ascii="Georgia" w:hAnsi="Georgia"/>
          <w:sz w:val="22"/>
          <w:szCs w:val="22"/>
        </w:rPr>
        <w:t xml:space="preserve"> that the tax system had to respect this. This meant that if we have H and W living in a community property state and H earns $100k, for tax purposes this is treated as $50k earned by H, $50k earned by W. In a common law state, by contrast, it would be treated as $100k earned by H, $0 earned by W. The common law state couple will pay more taxes because of the progressivity of the tax system. </w:t>
      </w:r>
      <w:r w:rsidRPr="00CF4C6A">
        <w:rPr>
          <w:rFonts w:ascii="Georgia" w:hAnsi="Georgia"/>
          <w:sz w:val="22"/>
          <w:szCs w:val="22"/>
          <w:u w:val="single"/>
        </w:rPr>
        <w:t>Congress created MFJ so that states weren’t forced to become community property states.</w:t>
      </w:r>
    </w:p>
    <w:p w14:paraId="02EDE59C" w14:textId="77777777" w:rsidR="00BC0809" w:rsidRDefault="00BC0809" w:rsidP="00BC0809">
      <w:pPr>
        <w:pStyle w:val="ListParagraph"/>
        <w:numPr>
          <w:ilvl w:val="1"/>
          <w:numId w:val="22"/>
        </w:numPr>
        <w:rPr>
          <w:rFonts w:ascii="Georgia" w:hAnsi="Georgia"/>
          <w:sz w:val="22"/>
          <w:szCs w:val="22"/>
        </w:rPr>
      </w:pPr>
      <w:r w:rsidRPr="00BC0809">
        <w:rPr>
          <w:rFonts w:ascii="Georgia" w:hAnsi="Georgia"/>
          <w:b/>
          <w:sz w:val="22"/>
          <w:szCs w:val="22"/>
          <w:u w:val="single"/>
        </w:rPr>
        <w:t>MFS</w:t>
      </w:r>
      <w:r>
        <w:rPr>
          <w:rFonts w:ascii="Georgia" w:hAnsi="Georgia"/>
          <w:sz w:val="22"/>
          <w:szCs w:val="22"/>
        </w:rPr>
        <w:t xml:space="preserve"> – two spouses who continue to be married but cannot file on one return (i.e. they refuse to do so). Worst status to be in. Two possibilities for why people do it: one spouse has disappeared (MFJ requires two signatures), or it’s so acrimonious one spouse refuses to sign the return. You lose all kinds of benefits as a consequence of MFS.</w:t>
      </w:r>
    </w:p>
    <w:p w14:paraId="7B8E3D21" w14:textId="77777777" w:rsidR="00BC0809" w:rsidRDefault="00BC0809" w:rsidP="00BC0809">
      <w:pPr>
        <w:pStyle w:val="ListParagraph"/>
        <w:numPr>
          <w:ilvl w:val="1"/>
          <w:numId w:val="22"/>
        </w:numPr>
        <w:rPr>
          <w:rFonts w:ascii="Georgia" w:hAnsi="Georgia"/>
          <w:sz w:val="22"/>
          <w:szCs w:val="22"/>
        </w:rPr>
      </w:pPr>
      <w:r w:rsidRPr="00BC0809">
        <w:rPr>
          <w:rFonts w:ascii="Georgia" w:hAnsi="Georgia"/>
          <w:b/>
          <w:sz w:val="22"/>
          <w:szCs w:val="22"/>
          <w:u w:val="single"/>
        </w:rPr>
        <w:t>Single</w:t>
      </w:r>
      <w:r>
        <w:rPr>
          <w:rFonts w:ascii="Georgia" w:hAnsi="Georgia"/>
          <w:sz w:val="22"/>
          <w:szCs w:val="22"/>
        </w:rPr>
        <w:t xml:space="preserve"> – not as good as MFJ but better than MFS.</w:t>
      </w:r>
    </w:p>
    <w:p w14:paraId="1ACC0252" w14:textId="3768AF97" w:rsidR="00BC0809" w:rsidRDefault="00BC0809" w:rsidP="00BC0809">
      <w:pPr>
        <w:pStyle w:val="ListParagraph"/>
        <w:numPr>
          <w:ilvl w:val="1"/>
          <w:numId w:val="22"/>
        </w:numPr>
        <w:rPr>
          <w:rFonts w:ascii="Georgia" w:hAnsi="Georgia"/>
          <w:sz w:val="22"/>
          <w:szCs w:val="22"/>
        </w:rPr>
      </w:pPr>
      <w:r w:rsidRPr="00BC0809">
        <w:rPr>
          <w:rFonts w:ascii="Georgia" w:hAnsi="Georgia"/>
          <w:b/>
          <w:sz w:val="22"/>
          <w:szCs w:val="22"/>
          <w:u w:val="single"/>
        </w:rPr>
        <w:t>HOH</w:t>
      </w:r>
      <w:r>
        <w:rPr>
          <w:rFonts w:ascii="Georgia" w:hAnsi="Georgia"/>
          <w:sz w:val="22"/>
          <w:szCs w:val="22"/>
        </w:rPr>
        <w:t xml:space="preserve"> – Must be unmarried for tax purposes and maintain a household that’s also the principal place of residence for more than ½ the year of a qualifying child or dependent. The rates and the amount of the standard deduction lie between those for a married couple and a single person.</w:t>
      </w:r>
    </w:p>
    <w:p w14:paraId="4D976694" w14:textId="444716CE" w:rsidR="0058516D" w:rsidRDefault="0058516D" w:rsidP="0058516D">
      <w:pPr>
        <w:pStyle w:val="ListParagraph"/>
        <w:numPr>
          <w:ilvl w:val="2"/>
          <w:numId w:val="22"/>
        </w:numPr>
        <w:rPr>
          <w:rFonts w:ascii="Georgia" w:hAnsi="Georgia"/>
          <w:sz w:val="22"/>
          <w:szCs w:val="22"/>
        </w:rPr>
      </w:pPr>
      <w:r>
        <w:rPr>
          <w:rFonts w:ascii="Georgia" w:hAnsi="Georgia"/>
          <w:sz w:val="22"/>
          <w:szCs w:val="22"/>
        </w:rPr>
        <w:t>It’s not clear why they put the child requirement in there—why shouldn’t it also apply to married people in the same situation who don’t have kids?</w:t>
      </w:r>
    </w:p>
    <w:p w14:paraId="7642AAE9" w14:textId="0E405C50" w:rsidR="0058516D" w:rsidRDefault="0058516D" w:rsidP="0058516D">
      <w:pPr>
        <w:pStyle w:val="ListParagraph"/>
        <w:numPr>
          <w:ilvl w:val="2"/>
          <w:numId w:val="22"/>
        </w:numPr>
        <w:rPr>
          <w:rFonts w:ascii="Georgia" w:hAnsi="Georgia"/>
          <w:sz w:val="22"/>
          <w:szCs w:val="22"/>
        </w:rPr>
      </w:pPr>
      <w:r w:rsidRPr="0058516D">
        <w:rPr>
          <w:rFonts w:ascii="Georgia" w:hAnsi="Georgia"/>
          <w:sz w:val="22"/>
          <w:szCs w:val="22"/>
        </w:rPr>
        <w:t>HOH is something of a misnomer.</w:t>
      </w:r>
    </w:p>
    <w:p w14:paraId="56222F0B" w14:textId="77777777" w:rsidR="0058516D" w:rsidRPr="0058516D" w:rsidRDefault="0058516D" w:rsidP="0058516D">
      <w:pPr>
        <w:pStyle w:val="ListParagraph"/>
        <w:ind w:left="2160"/>
        <w:rPr>
          <w:rFonts w:ascii="Georgia" w:hAnsi="Georgia"/>
          <w:sz w:val="22"/>
          <w:szCs w:val="22"/>
        </w:rPr>
      </w:pPr>
    </w:p>
    <w:p w14:paraId="0B0ADB96" w14:textId="164EDA0E" w:rsidR="00BC0809" w:rsidRPr="0058516D" w:rsidRDefault="0058516D" w:rsidP="0058516D">
      <w:pPr>
        <w:pStyle w:val="ListParagraph"/>
        <w:numPr>
          <w:ilvl w:val="0"/>
          <w:numId w:val="22"/>
        </w:numPr>
        <w:rPr>
          <w:rFonts w:ascii="Georgia" w:hAnsi="Georgia"/>
          <w:b/>
          <w:sz w:val="26"/>
          <w:szCs w:val="26"/>
          <w:u w:val="single"/>
        </w:rPr>
      </w:pPr>
      <w:r w:rsidRPr="0058516D">
        <w:rPr>
          <w:rFonts w:ascii="Georgia" w:hAnsi="Georgia"/>
          <w:b/>
          <w:sz w:val="26"/>
          <w:szCs w:val="26"/>
          <w:u w:val="single"/>
        </w:rPr>
        <w:t>Marriage Penalty &amp; Bonus</w:t>
      </w:r>
    </w:p>
    <w:p w14:paraId="6A1007ED" w14:textId="77777777" w:rsidR="0058516D" w:rsidRPr="0058516D" w:rsidRDefault="0058516D" w:rsidP="0058516D">
      <w:pPr>
        <w:pStyle w:val="ListParagraph"/>
        <w:numPr>
          <w:ilvl w:val="1"/>
          <w:numId w:val="22"/>
        </w:numPr>
        <w:rPr>
          <w:rFonts w:ascii="Georgia" w:hAnsi="Georgia"/>
          <w:sz w:val="22"/>
          <w:szCs w:val="22"/>
        </w:rPr>
      </w:pPr>
      <w:r w:rsidRPr="0058516D">
        <w:rPr>
          <w:rFonts w:ascii="Georgia" w:hAnsi="Georgia"/>
          <w:sz w:val="22"/>
          <w:szCs w:val="22"/>
        </w:rPr>
        <w:t xml:space="preserve">Suppose A is a single person who has $44k income, and his tax liability (as a single taxpayer) is $9460.  Suppose A lives with B, and they’re not married; they have $44k total income, but A earns $22k and B earns $22k. A and B will each have tax of $3.3k filing as single taxpayers. If A &amp; B marry and file jointly, we combine their two incomes and apply the MFJ rates; their tax liability is $7,523. If C &amp; D are married, and C earns $44k and D earns $0, they will also have tax liability of $7,523. </w:t>
      </w:r>
    </w:p>
    <w:p w14:paraId="62E61E54" w14:textId="43168DDE" w:rsidR="0058516D" w:rsidRDefault="0058516D" w:rsidP="0058516D">
      <w:pPr>
        <w:pStyle w:val="ListParagraph"/>
        <w:numPr>
          <w:ilvl w:val="1"/>
          <w:numId w:val="22"/>
        </w:numPr>
        <w:rPr>
          <w:rFonts w:ascii="Georgia" w:hAnsi="Georgia"/>
          <w:sz w:val="22"/>
          <w:szCs w:val="22"/>
        </w:rPr>
      </w:pPr>
      <w:r w:rsidRPr="0058516D">
        <w:rPr>
          <w:rFonts w:ascii="Georgia" w:hAnsi="Georgia"/>
          <w:b/>
          <w:sz w:val="22"/>
          <w:szCs w:val="22"/>
        </w:rPr>
        <w:t>Marriage penalty:</w:t>
      </w:r>
      <w:r w:rsidRPr="0058516D">
        <w:rPr>
          <w:rFonts w:ascii="Georgia" w:hAnsi="Georgia"/>
          <w:sz w:val="22"/>
          <w:szCs w:val="22"/>
        </w:rPr>
        <w:t xml:space="preserve"> </w:t>
      </w:r>
      <w:r w:rsidRPr="0058516D">
        <w:rPr>
          <w:rFonts w:ascii="Georgia" w:hAnsi="Georgia"/>
          <w:sz w:val="22"/>
          <w:szCs w:val="22"/>
          <w:u w:val="single"/>
        </w:rPr>
        <w:t>solely by virtue of the fact that A &amp; B got married, their taxes go up.</w:t>
      </w:r>
      <w:r>
        <w:rPr>
          <w:rFonts w:ascii="Georgia" w:hAnsi="Georgia"/>
          <w:sz w:val="22"/>
          <w:szCs w:val="22"/>
        </w:rPr>
        <w:t xml:space="preserve"> </w:t>
      </w:r>
      <w:r w:rsidRPr="0058516D">
        <w:rPr>
          <w:rFonts w:ascii="Georgia" w:hAnsi="Georgia"/>
          <w:sz w:val="22"/>
          <w:szCs w:val="22"/>
        </w:rPr>
        <w:t xml:space="preserve">This is happening because of the progressivity of the tax system and the horizontal equity between married couples with equal aggregate incomes. </w:t>
      </w:r>
    </w:p>
    <w:p w14:paraId="3CAAF2BC" w14:textId="16891625" w:rsidR="0058516D" w:rsidRPr="0058516D" w:rsidRDefault="0058516D" w:rsidP="0058516D">
      <w:pPr>
        <w:pStyle w:val="ListParagraph"/>
        <w:numPr>
          <w:ilvl w:val="2"/>
          <w:numId w:val="22"/>
        </w:numPr>
        <w:rPr>
          <w:rFonts w:ascii="Georgia" w:hAnsi="Georgia"/>
          <w:sz w:val="22"/>
          <w:szCs w:val="22"/>
        </w:rPr>
      </w:pPr>
      <w:r w:rsidRPr="0058516D">
        <w:rPr>
          <w:rFonts w:ascii="Georgia" w:hAnsi="Georgia"/>
          <w:sz w:val="22"/>
          <w:szCs w:val="22"/>
        </w:rPr>
        <w:t>We’ve made some progress in solving the marriage penalty. Under current law, SD for married couples is twice the deduction for two singles. The EITC is probably the most egregious marriage penalty. If the couple is earning $44k total ($22k earned by each), the EITC will disappear and they lose $8k total. This is huge for them.</w:t>
      </w:r>
    </w:p>
    <w:p w14:paraId="0696A2B6" w14:textId="77777777" w:rsidR="009A65E1" w:rsidRPr="009A65E1" w:rsidRDefault="0058516D" w:rsidP="009A65E1">
      <w:pPr>
        <w:pStyle w:val="ListParagraph"/>
        <w:numPr>
          <w:ilvl w:val="1"/>
          <w:numId w:val="22"/>
        </w:numPr>
        <w:rPr>
          <w:rFonts w:ascii="Georgia" w:hAnsi="Georgia"/>
          <w:sz w:val="22"/>
          <w:szCs w:val="22"/>
        </w:rPr>
      </w:pPr>
      <w:r w:rsidRPr="0058516D">
        <w:rPr>
          <w:rFonts w:ascii="Georgia" w:hAnsi="Georgia"/>
          <w:b/>
          <w:sz w:val="22"/>
          <w:szCs w:val="22"/>
        </w:rPr>
        <w:t>Marriage bonus:</w:t>
      </w:r>
      <w:r w:rsidRPr="0058516D">
        <w:rPr>
          <w:rFonts w:ascii="Georgia" w:hAnsi="Georgia"/>
          <w:sz w:val="22"/>
          <w:szCs w:val="22"/>
        </w:rPr>
        <w:t xml:space="preserve"> </w:t>
      </w:r>
      <w:r w:rsidRPr="0058516D">
        <w:rPr>
          <w:rFonts w:ascii="Georgia" w:hAnsi="Georgia"/>
          <w:sz w:val="22"/>
          <w:szCs w:val="22"/>
          <w:u w:val="single"/>
        </w:rPr>
        <w:t>solely by virtue of the fact that A&amp;B got married, their taxes go down.</w:t>
      </w:r>
      <w:r w:rsidRPr="0058516D">
        <w:rPr>
          <w:rFonts w:ascii="Georgia" w:hAnsi="Georgia"/>
          <w:sz w:val="22"/>
          <w:szCs w:val="22"/>
        </w:rPr>
        <w:t xml:space="preserve"> [If C &amp; D were not married, C would have tax liability of $9,460.]</w:t>
      </w:r>
      <w:r>
        <w:rPr>
          <w:rFonts w:ascii="Georgia" w:hAnsi="Georgia"/>
          <w:sz w:val="22"/>
          <w:szCs w:val="22"/>
        </w:rPr>
        <w:t xml:space="preserve"> </w:t>
      </w:r>
      <w:r w:rsidRPr="0058516D">
        <w:rPr>
          <w:rFonts w:ascii="Georgia" w:hAnsi="Georgia"/>
          <w:sz w:val="22"/>
          <w:szCs w:val="22"/>
        </w:rPr>
        <w:t>It’s impossible to solve this problem</w:t>
      </w:r>
      <w:r w:rsidRPr="0058516D">
        <w:rPr>
          <w:rFonts w:ascii="Georgia" w:hAnsi="Georgia"/>
          <w:b/>
          <w:sz w:val="22"/>
          <w:szCs w:val="22"/>
          <w:u w:val="single"/>
        </w:rPr>
        <w:t>. We need MFJ to have equity between common law and community property states; and we want progressivity for reasons stated above.</w:t>
      </w:r>
    </w:p>
    <w:p w14:paraId="07FFD499" w14:textId="77777777" w:rsidR="009A65E1" w:rsidRPr="009A65E1" w:rsidRDefault="009A65E1" w:rsidP="009A65E1">
      <w:pPr>
        <w:pStyle w:val="ListParagraph"/>
        <w:ind w:left="1440"/>
        <w:rPr>
          <w:rFonts w:ascii="Georgia" w:hAnsi="Georgia"/>
          <w:sz w:val="22"/>
          <w:szCs w:val="22"/>
        </w:rPr>
      </w:pPr>
    </w:p>
    <w:p w14:paraId="7D6FEE21" w14:textId="5BECD564" w:rsidR="009A65E1" w:rsidRPr="009A65E1" w:rsidRDefault="009A65E1" w:rsidP="009A65E1">
      <w:pPr>
        <w:pStyle w:val="ListParagraph"/>
        <w:numPr>
          <w:ilvl w:val="1"/>
          <w:numId w:val="22"/>
        </w:numPr>
        <w:rPr>
          <w:rFonts w:ascii="Georgia" w:hAnsi="Georgia"/>
          <w:sz w:val="22"/>
          <w:szCs w:val="22"/>
        </w:rPr>
      </w:pPr>
      <w:r w:rsidRPr="009A65E1">
        <w:rPr>
          <w:rFonts w:ascii="Georgia" w:hAnsi="Georgia"/>
          <w:b/>
          <w:sz w:val="22"/>
          <w:szCs w:val="22"/>
          <w:u w:val="single"/>
        </w:rPr>
        <w:t>EFFICIENCY CONSEQUENCES</w:t>
      </w:r>
    </w:p>
    <w:p w14:paraId="156810EC" w14:textId="77777777" w:rsidR="009A65E1" w:rsidRDefault="009A65E1" w:rsidP="009A65E1">
      <w:pPr>
        <w:pStyle w:val="ListParagraph"/>
        <w:numPr>
          <w:ilvl w:val="2"/>
          <w:numId w:val="22"/>
        </w:numPr>
        <w:rPr>
          <w:rFonts w:ascii="Georgia" w:hAnsi="Georgia"/>
          <w:sz w:val="22"/>
          <w:szCs w:val="22"/>
        </w:rPr>
      </w:pPr>
      <w:r w:rsidRPr="007132E8">
        <w:rPr>
          <w:rFonts w:ascii="Georgia" w:hAnsi="Georgia"/>
          <w:sz w:val="22"/>
          <w:szCs w:val="22"/>
        </w:rPr>
        <w:t>Creates incentive for lower earner not to enter the labor force because imputed income isn’t taxed.</w:t>
      </w:r>
    </w:p>
    <w:p w14:paraId="545DF25E" w14:textId="77777777" w:rsidR="009A65E1" w:rsidRDefault="009A65E1" w:rsidP="009A65E1">
      <w:pPr>
        <w:pStyle w:val="ListParagraph"/>
        <w:numPr>
          <w:ilvl w:val="2"/>
          <w:numId w:val="22"/>
        </w:numPr>
        <w:rPr>
          <w:rFonts w:ascii="Georgia" w:hAnsi="Georgia"/>
          <w:sz w:val="22"/>
          <w:szCs w:val="22"/>
        </w:rPr>
      </w:pPr>
      <w:r>
        <w:rPr>
          <w:rFonts w:ascii="Georgia" w:hAnsi="Georgia"/>
          <w:sz w:val="22"/>
          <w:szCs w:val="22"/>
        </w:rPr>
        <w:t>Disincentivizes roughly equivalent earners from marrying</w:t>
      </w:r>
    </w:p>
    <w:p w14:paraId="3327E8AD" w14:textId="77777777" w:rsidR="009A65E1" w:rsidRDefault="009A65E1" w:rsidP="009A65E1">
      <w:pPr>
        <w:pStyle w:val="ListParagraph"/>
        <w:numPr>
          <w:ilvl w:val="2"/>
          <w:numId w:val="22"/>
        </w:numPr>
        <w:rPr>
          <w:rFonts w:ascii="Georgia" w:hAnsi="Georgia"/>
          <w:sz w:val="22"/>
          <w:szCs w:val="22"/>
        </w:rPr>
      </w:pPr>
      <w:r>
        <w:rPr>
          <w:rFonts w:ascii="Georgia" w:hAnsi="Georgia"/>
          <w:sz w:val="22"/>
          <w:szCs w:val="22"/>
        </w:rPr>
        <w:t>Incentivizes people with very disparate incomes to marry.</w:t>
      </w:r>
    </w:p>
    <w:p w14:paraId="303D4AEC" w14:textId="77777777" w:rsidR="009A65E1" w:rsidRDefault="009A65E1" w:rsidP="009A65E1">
      <w:pPr>
        <w:pStyle w:val="ListParagraph"/>
        <w:ind w:left="1080"/>
        <w:rPr>
          <w:rFonts w:ascii="Georgia" w:hAnsi="Georgia"/>
          <w:sz w:val="22"/>
          <w:szCs w:val="22"/>
        </w:rPr>
      </w:pPr>
    </w:p>
    <w:p w14:paraId="46250C1F" w14:textId="5819E364" w:rsidR="0058516D" w:rsidRPr="009A65E1" w:rsidRDefault="009A65E1" w:rsidP="0058516D">
      <w:pPr>
        <w:pStyle w:val="ListParagraph"/>
        <w:numPr>
          <w:ilvl w:val="0"/>
          <w:numId w:val="22"/>
        </w:numPr>
        <w:rPr>
          <w:rFonts w:ascii="Georgia" w:hAnsi="Georgia"/>
          <w:b/>
          <w:sz w:val="26"/>
          <w:szCs w:val="26"/>
          <w:u w:val="single"/>
        </w:rPr>
      </w:pPr>
      <w:r w:rsidRPr="009A65E1">
        <w:rPr>
          <w:rFonts w:ascii="Georgia" w:hAnsi="Georgia"/>
          <w:b/>
          <w:sz w:val="26"/>
          <w:szCs w:val="26"/>
          <w:u w:val="single"/>
        </w:rPr>
        <w:t>KIDDIE TAX</w:t>
      </w:r>
      <w:r>
        <w:rPr>
          <w:rFonts w:ascii="Georgia" w:hAnsi="Georgia"/>
          <w:b/>
          <w:sz w:val="26"/>
          <w:szCs w:val="26"/>
        </w:rPr>
        <w:t xml:space="preserve"> - § 1(g)</w:t>
      </w:r>
      <w:r w:rsidR="00941B3F">
        <w:rPr>
          <w:rFonts w:ascii="Georgia" w:hAnsi="Georgia"/>
          <w:b/>
          <w:sz w:val="26"/>
          <w:szCs w:val="26"/>
        </w:rPr>
        <w:t xml:space="preserve"> – </w:t>
      </w:r>
      <w:r w:rsidR="00941B3F" w:rsidRPr="00941B3F">
        <w:t>restricts intrafamily shifting of income and tax benefits</w:t>
      </w:r>
    </w:p>
    <w:p w14:paraId="30792796" w14:textId="7B12C589" w:rsidR="009A65E1" w:rsidRPr="00941B3F" w:rsidRDefault="00941B3F" w:rsidP="009A65E1">
      <w:pPr>
        <w:pStyle w:val="ListParagraph"/>
        <w:numPr>
          <w:ilvl w:val="1"/>
          <w:numId w:val="22"/>
        </w:numPr>
        <w:rPr>
          <w:rFonts w:ascii="Georgia" w:hAnsi="Georgia"/>
          <w:b/>
          <w:sz w:val="22"/>
          <w:szCs w:val="22"/>
          <w:u w:val="single"/>
        </w:rPr>
      </w:pPr>
      <w:r>
        <w:rPr>
          <w:rFonts w:ascii="Georgia" w:hAnsi="Georgia"/>
          <w:sz w:val="22"/>
          <w:szCs w:val="22"/>
        </w:rPr>
        <w:t>The</w:t>
      </w:r>
      <w:r w:rsidR="009A65E1">
        <w:rPr>
          <w:rFonts w:ascii="Georgia" w:hAnsi="Georgia"/>
          <w:sz w:val="22"/>
          <w:szCs w:val="22"/>
        </w:rPr>
        <w:t xml:space="preserve"> child’s </w:t>
      </w:r>
      <w:r w:rsidRPr="00941B3F">
        <w:rPr>
          <w:rFonts w:ascii="Georgia" w:hAnsi="Georgia"/>
          <w:b/>
          <w:sz w:val="22"/>
          <w:szCs w:val="22"/>
        </w:rPr>
        <w:t xml:space="preserve">net </w:t>
      </w:r>
      <w:r w:rsidR="009A65E1" w:rsidRPr="00941B3F">
        <w:rPr>
          <w:rFonts w:ascii="Georgia" w:hAnsi="Georgia"/>
          <w:b/>
          <w:sz w:val="22"/>
          <w:szCs w:val="22"/>
        </w:rPr>
        <w:t>unearned income</w:t>
      </w:r>
      <w:r w:rsidR="009A65E1">
        <w:rPr>
          <w:rFonts w:ascii="Georgia" w:hAnsi="Georgia"/>
          <w:sz w:val="22"/>
          <w:szCs w:val="22"/>
        </w:rPr>
        <w:t xml:space="preserve"> (</w:t>
      </w:r>
      <w:r>
        <w:rPr>
          <w:rFonts w:ascii="Georgia" w:hAnsi="Georgia"/>
          <w:sz w:val="22"/>
          <w:szCs w:val="22"/>
        </w:rPr>
        <w:t xml:space="preserve">income in excess of standard deduction plus deductions connected w/ the production of the unearned income) </w:t>
      </w:r>
      <w:r w:rsidRPr="00941B3F">
        <w:rPr>
          <w:rFonts w:ascii="Georgia" w:hAnsi="Georgia"/>
          <w:b/>
          <w:sz w:val="22"/>
          <w:szCs w:val="22"/>
        </w:rPr>
        <w:t>is</w:t>
      </w:r>
      <w:r>
        <w:rPr>
          <w:rFonts w:ascii="Georgia" w:hAnsi="Georgia"/>
          <w:sz w:val="22"/>
          <w:szCs w:val="22"/>
        </w:rPr>
        <w:t xml:space="preserve"> </w:t>
      </w:r>
      <w:r w:rsidRPr="00941B3F">
        <w:rPr>
          <w:rFonts w:ascii="Georgia" w:hAnsi="Georgia"/>
          <w:b/>
          <w:sz w:val="22"/>
          <w:szCs w:val="22"/>
        </w:rPr>
        <w:t>taxed at parents’ top marginal rate</w:t>
      </w:r>
      <w:r w:rsidR="009A65E1">
        <w:rPr>
          <w:rFonts w:ascii="Georgia" w:hAnsi="Georgia"/>
          <w:sz w:val="22"/>
          <w:szCs w:val="22"/>
        </w:rPr>
        <w:t xml:space="preserve">. “Unearned income” is essentially anything other than wages. </w:t>
      </w:r>
    </w:p>
    <w:p w14:paraId="7A1DA315" w14:textId="77777777" w:rsidR="00CA23CD" w:rsidRPr="00CA23CD" w:rsidRDefault="00941B3F" w:rsidP="00CA23CD">
      <w:pPr>
        <w:pStyle w:val="ListParagraph"/>
        <w:numPr>
          <w:ilvl w:val="2"/>
          <w:numId w:val="22"/>
        </w:numPr>
        <w:rPr>
          <w:rFonts w:ascii="Georgia" w:hAnsi="Georgia"/>
          <w:b/>
          <w:sz w:val="22"/>
          <w:szCs w:val="22"/>
          <w:u w:val="single"/>
        </w:rPr>
      </w:pPr>
      <w:r>
        <w:rPr>
          <w:rFonts w:ascii="Georgia" w:hAnsi="Georgia"/>
          <w:sz w:val="22"/>
          <w:szCs w:val="22"/>
        </w:rPr>
        <w:t xml:space="preserve">Child must be </w:t>
      </w:r>
      <w:r w:rsidRPr="00941B3F">
        <w:rPr>
          <w:rFonts w:ascii="Georgia" w:hAnsi="Georgia"/>
          <w:sz w:val="22"/>
          <w:szCs w:val="22"/>
          <w:u w:val="single"/>
        </w:rPr>
        <w:t>under 19, or between 18 and 24 and</w:t>
      </w:r>
      <w:r>
        <w:rPr>
          <w:rFonts w:ascii="Georgia" w:hAnsi="Georgia"/>
          <w:sz w:val="22"/>
          <w:szCs w:val="22"/>
          <w:u w:val="single"/>
        </w:rPr>
        <w:t xml:space="preserve"> a</w:t>
      </w:r>
      <w:r w:rsidRPr="00941B3F">
        <w:rPr>
          <w:rFonts w:ascii="Georgia" w:hAnsi="Georgia"/>
          <w:sz w:val="22"/>
          <w:szCs w:val="22"/>
          <w:u w:val="single"/>
        </w:rPr>
        <w:t xml:space="preserve"> full-time student</w:t>
      </w:r>
      <w:r>
        <w:rPr>
          <w:rFonts w:ascii="Georgia" w:hAnsi="Georgia"/>
          <w:sz w:val="22"/>
          <w:szCs w:val="22"/>
        </w:rPr>
        <w:t xml:space="preserve"> (for the later, the kiddie tax applies only to those whose income does not exceed ½ the amount of their support)</w:t>
      </w:r>
    </w:p>
    <w:p w14:paraId="6BAA93BF" w14:textId="77777777" w:rsidR="00572CB3" w:rsidRPr="00572CB3" w:rsidRDefault="009A65E1" w:rsidP="00572CB3">
      <w:pPr>
        <w:pStyle w:val="ListParagraph"/>
        <w:numPr>
          <w:ilvl w:val="1"/>
          <w:numId w:val="22"/>
        </w:numPr>
        <w:rPr>
          <w:rFonts w:ascii="Georgia" w:hAnsi="Georgia"/>
          <w:b/>
          <w:sz w:val="22"/>
          <w:szCs w:val="22"/>
          <w:u w:val="single"/>
        </w:rPr>
      </w:pPr>
      <w:r w:rsidRPr="00CA23CD">
        <w:rPr>
          <w:rFonts w:ascii="Georgia" w:hAnsi="Georgia"/>
          <w:b/>
          <w:sz w:val="22"/>
          <w:szCs w:val="22"/>
        </w:rPr>
        <w:t>The source of the unearned income is not taken into consideration</w:t>
      </w:r>
      <w:r w:rsidRPr="00CA23CD">
        <w:rPr>
          <w:rFonts w:ascii="Georgia" w:hAnsi="Georgia"/>
          <w:sz w:val="22"/>
          <w:szCs w:val="22"/>
        </w:rPr>
        <w:t>. Even if the kid makes the investment income through his own diligence,</w:t>
      </w:r>
      <w:r w:rsidR="00941B3F" w:rsidRPr="00CA23CD">
        <w:rPr>
          <w:rFonts w:ascii="Georgia" w:hAnsi="Georgia"/>
          <w:sz w:val="22"/>
          <w:szCs w:val="22"/>
        </w:rPr>
        <w:t xml:space="preserve"> or just makes interest from a savings account containing his wages, he’s taxed at his parents’ marginal rate.</w:t>
      </w:r>
    </w:p>
    <w:p w14:paraId="755897CE" w14:textId="09F2F343" w:rsidR="00572CB3" w:rsidRPr="00572CB3" w:rsidRDefault="009A65E1" w:rsidP="00572CB3">
      <w:pPr>
        <w:pStyle w:val="ListParagraph"/>
        <w:numPr>
          <w:ilvl w:val="1"/>
          <w:numId w:val="22"/>
        </w:numPr>
        <w:rPr>
          <w:rFonts w:ascii="Georgia" w:hAnsi="Georgia"/>
          <w:b/>
          <w:sz w:val="22"/>
          <w:szCs w:val="22"/>
          <w:u w:val="single"/>
        </w:rPr>
      </w:pPr>
      <w:r w:rsidRPr="00572CB3">
        <w:rPr>
          <w:rFonts w:ascii="Georgia" w:hAnsi="Georgia"/>
          <w:b/>
          <w:sz w:val="22"/>
          <w:szCs w:val="22"/>
          <w:u w:val="single"/>
        </w:rPr>
        <w:t>POLICY:</w:t>
      </w:r>
      <w:r w:rsidRPr="00572CB3">
        <w:rPr>
          <w:rFonts w:ascii="Georgia" w:hAnsi="Georgia"/>
          <w:b/>
          <w:sz w:val="22"/>
          <w:szCs w:val="22"/>
        </w:rPr>
        <w:t xml:space="preserve"> </w:t>
      </w:r>
      <w:r w:rsidRPr="00572CB3">
        <w:rPr>
          <w:rFonts w:ascii="Georgia" w:hAnsi="Georgia"/>
          <w:sz w:val="22"/>
          <w:szCs w:val="22"/>
        </w:rPr>
        <w:t>Why not tax the first dollar at the parents’ marginal rate? One possibility is that Congress doesn’t want to tax investment income from kids’ earned income. Another rationale is that it encourages a reasonable amount of saving for college. Also administrative: we’re not really going after kids who have a couple hundred dollars in a bank account; we’re going after people</w:t>
      </w:r>
      <w:r w:rsidR="00572CB3" w:rsidRPr="00572CB3">
        <w:rPr>
          <w:rFonts w:ascii="Georgia" w:hAnsi="Georgia"/>
          <w:sz w:val="22"/>
          <w:szCs w:val="22"/>
        </w:rPr>
        <w:t xml:space="preserve"> shifting huge amounts of money</w:t>
      </w:r>
    </w:p>
    <w:p w14:paraId="7750B93B" w14:textId="77777777" w:rsidR="00572CB3" w:rsidRDefault="00572CB3" w:rsidP="00572CB3">
      <w:pPr>
        <w:pStyle w:val="ListParagraph"/>
        <w:ind w:left="1080"/>
        <w:rPr>
          <w:rFonts w:ascii="Georgia" w:hAnsi="Georgia"/>
          <w:b/>
          <w:sz w:val="22"/>
          <w:szCs w:val="22"/>
          <w:u w:val="single"/>
        </w:rPr>
      </w:pPr>
    </w:p>
    <w:p w14:paraId="4D7F0EFB" w14:textId="77777777" w:rsidR="00BF4AE9" w:rsidRDefault="00BF4AE9">
      <w:pPr>
        <w:rPr>
          <w:rFonts w:ascii="Georgia" w:hAnsi="Georgia"/>
          <w:b/>
          <w:sz w:val="26"/>
          <w:szCs w:val="26"/>
          <w:u w:val="single"/>
        </w:rPr>
      </w:pPr>
      <w:r>
        <w:rPr>
          <w:rFonts w:ascii="Georgia" w:hAnsi="Georgia"/>
          <w:b/>
          <w:sz w:val="26"/>
          <w:szCs w:val="26"/>
          <w:u w:val="single"/>
        </w:rPr>
        <w:br w:type="page"/>
      </w:r>
    </w:p>
    <w:p w14:paraId="486B01F8" w14:textId="62CC2A49" w:rsidR="00572CB3" w:rsidRPr="00572CB3" w:rsidRDefault="00572CB3" w:rsidP="00572CB3">
      <w:pPr>
        <w:pStyle w:val="ListParagraph"/>
        <w:numPr>
          <w:ilvl w:val="0"/>
          <w:numId w:val="22"/>
        </w:numPr>
        <w:rPr>
          <w:rFonts w:ascii="Georgia" w:hAnsi="Georgia"/>
          <w:b/>
          <w:sz w:val="26"/>
          <w:szCs w:val="26"/>
          <w:u w:val="single"/>
        </w:rPr>
      </w:pPr>
      <w:r w:rsidRPr="00572CB3">
        <w:rPr>
          <w:rFonts w:ascii="Georgia" w:hAnsi="Georgia"/>
          <w:b/>
          <w:sz w:val="26"/>
          <w:szCs w:val="26"/>
          <w:u w:val="single"/>
        </w:rPr>
        <w:t>DISSOLUTION OF MARRIAGE</w:t>
      </w:r>
    </w:p>
    <w:p w14:paraId="4630D239" w14:textId="77777777" w:rsidR="00DD3AEA" w:rsidRDefault="00DD3AEA" w:rsidP="00DD3AEA">
      <w:pPr>
        <w:pStyle w:val="ListParagraph"/>
        <w:ind w:left="1440"/>
        <w:rPr>
          <w:rFonts w:ascii="Georgia" w:hAnsi="Georgia"/>
          <w:b/>
          <w:sz w:val="22"/>
          <w:szCs w:val="22"/>
          <w:u w:val="single"/>
        </w:rPr>
      </w:pPr>
    </w:p>
    <w:p w14:paraId="7DC6FA6E" w14:textId="6D11201F" w:rsidR="00DD3AEA" w:rsidRPr="00951BC8" w:rsidRDefault="00572CB3" w:rsidP="00572CB3">
      <w:pPr>
        <w:pStyle w:val="ListParagraph"/>
        <w:numPr>
          <w:ilvl w:val="1"/>
          <w:numId w:val="22"/>
        </w:numPr>
        <w:rPr>
          <w:rFonts w:ascii="Georgia" w:hAnsi="Georgia"/>
          <w:b/>
          <w:sz w:val="26"/>
          <w:szCs w:val="26"/>
          <w:u w:val="single"/>
        </w:rPr>
      </w:pPr>
      <w:r w:rsidRPr="00951BC8">
        <w:rPr>
          <w:rFonts w:ascii="Georgia" w:hAnsi="Georgia"/>
          <w:b/>
          <w:sz w:val="26"/>
          <w:szCs w:val="26"/>
          <w:u w:val="single"/>
        </w:rPr>
        <w:t>ALIMONY</w:t>
      </w:r>
      <w:r w:rsidR="00DD3AEA" w:rsidRPr="00951BC8">
        <w:rPr>
          <w:rFonts w:ascii="Georgia" w:hAnsi="Georgia"/>
          <w:b/>
          <w:sz w:val="26"/>
          <w:szCs w:val="26"/>
        </w:rPr>
        <w:t xml:space="preserve"> </w:t>
      </w:r>
      <w:r w:rsidR="00951BC8">
        <w:rPr>
          <w:rFonts w:ascii="Georgia" w:hAnsi="Georgia"/>
          <w:b/>
          <w:sz w:val="26"/>
          <w:szCs w:val="26"/>
        </w:rPr>
        <w:t>- § 71</w:t>
      </w:r>
    </w:p>
    <w:p w14:paraId="6EDEF375" w14:textId="00A78DE9" w:rsidR="00572CB3" w:rsidRPr="00DD3AEA" w:rsidRDefault="00DD3AEA" w:rsidP="00DD3AEA">
      <w:pPr>
        <w:pStyle w:val="ListParagraph"/>
        <w:numPr>
          <w:ilvl w:val="2"/>
          <w:numId w:val="22"/>
        </w:numPr>
        <w:rPr>
          <w:rFonts w:ascii="Georgia" w:hAnsi="Georgia"/>
          <w:sz w:val="22"/>
          <w:szCs w:val="22"/>
          <w:u w:val="single"/>
        </w:rPr>
      </w:pPr>
      <w:r>
        <w:rPr>
          <w:rFonts w:ascii="Georgia" w:hAnsi="Georgia"/>
          <w:b/>
          <w:sz w:val="22"/>
          <w:szCs w:val="22"/>
        </w:rPr>
        <w:t xml:space="preserve">§ 71 – default rule. </w:t>
      </w:r>
      <w:r w:rsidRPr="00DD3AEA">
        <w:rPr>
          <w:rFonts w:ascii="Georgia" w:hAnsi="Georgia"/>
          <w:sz w:val="22"/>
          <w:szCs w:val="22"/>
        </w:rPr>
        <w:t>You an elect for it not to apply.</w:t>
      </w:r>
    </w:p>
    <w:p w14:paraId="6B933DBE" w14:textId="77777777" w:rsidR="00DD3AEA" w:rsidRPr="00DD3AEA" w:rsidRDefault="00DD3AEA" w:rsidP="00DD3AEA">
      <w:pPr>
        <w:pStyle w:val="ListParagraph"/>
        <w:numPr>
          <w:ilvl w:val="3"/>
          <w:numId w:val="22"/>
        </w:numPr>
        <w:rPr>
          <w:rFonts w:ascii="Georgia" w:hAnsi="Georgia"/>
          <w:b/>
          <w:sz w:val="22"/>
          <w:szCs w:val="22"/>
          <w:u w:val="single"/>
        </w:rPr>
      </w:pPr>
      <w:r>
        <w:rPr>
          <w:rFonts w:ascii="Georgia" w:hAnsi="Georgia"/>
          <w:b/>
          <w:sz w:val="22"/>
          <w:szCs w:val="22"/>
        </w:rPr>
        <w:t>Gross income includes amounts received as alimony.</w:t>
      </w:r>
      <w:r>
        <w:rPr>
          <w:rFonts w:ascii="Georgia" w:hAnsi="Georgia"/>
          <w:sz w:val="22"/>
          <w:szCs w:val="22"/>
        </w:rPr>
        <w:t xml:space="preserve"> </w:t>
      </w:r>
    </w:p>
    <w:p w14:paraId="07C3F120" w14:textId="2323A256" w:rsidR="00DD3AEA" w:rsidRPr="004123A5" w:rsidRDefault="00DD3AEA" w:rsidP="00DD3AEA">
      <w:pPr>
        <w:pStyle w:val="ListParagraph"/>
        <w:numPr>
          <w:ilvl w:val="3"/>
          <w:numId w:val="22"/>
        </w:numPr>
        <w:rPr>
          <w:rFonts w:ascii="Georgia" w:hAnsi="Georgia"/>
          <w:b/>
          <w:sz w:val="22"/>
          <w:szCs w:val="22"/>
          <w:u w:val="single"/>
        </w:rPr>
      </w:pPr>
      <w:r>
        <w:rPr>
          <w:rFonts w:ascii="Georgia" w:hAnsi="Georgia"/>
          <w:sz w:val="22"/>
          <w:szCs w:val="22"/>
        </w:rPr>
        <w:t xml:space="preserve">Alimony payments are </w:t>
      </w:r>
      <w:r w:rsidRPr="00DD3AEA">
        <w:rPr>
          <w:rFonts w:ascii="Georgia" w:hAnsi="Georgia"/>
          <w:b/>
          <w:sz w:val="22"/>
          <w:szCs w:val="22"/>
        </w:rPr>
        <w:t>deductible to the payor</w:t>
      </w:r>
      <w:r w:rsidR="004123A5">
        <w:rPr>
          <w:rFonts w:ascii="Georgia" w:hAnsi="Georgia"/>
          <w:sz w:val="22"/>
          <w:szCs w:val="22"/>
        </w:rPr>
        <w:softHyphen/>
        <w:t xml:space="preserve"> -§ 215</w:t>
      </w:r>
    </w:p>
    <w:p w14:paraId="1B93D8E6" w14:textId="2216C920" w:rsidR="004123A5" w:rsidRPr="00DD3AEA" w:rsidRDefault="004123A5" w:rsidP="004123A5">
      <w:pPr>
        <w:pStyle w:val="ListParagraph"/>
        <w:numPr>
          <w:ilvl w:val="2"/>
          <w:numId w:val="22"/>
        </w:numPr>
        <w:rPr>
          <w:rFonts w:ascii="Georgia" w:hAnsi="Georgia"/>
          <w:b/>
          <w:sz w:val="22"/>
          <w:szCs w:val="22"/>
          <w:u w:val="single"/>
        </w:rPr>
      </w:pPr>
      <w:r>
        <w:rPr>
          <w:rFonts w:ascii="Georgia" w:hAnsi="Georgia"/>
          <w:sz w:val="22"/>
          <w:szCs w:val="22"/>
        </w:rPr>
        <w:t>Make the election for § 71 not to apply when the total taxes of H&amp;W would be less (e.g. if payee is in a higher tax bracket</w:t>
      </w:r>
      <w:r w:rsidR="00821E2D">
        <w:rPr>
          <w:rFonts w:ascii="Georgia" w:hAnsi="Georgia"/>
          <w:sz w:val="22"/>
          <w:szCs w:val="22"/>
        </w:rPr>
        <w:t xml:space="preserve"> or the payor has many business losses</w:t>
      </w:r>
      <w:r>
        <w:rPr>
          <w:rFonts w:ascii="Georgia" w:hAnsi="Georgia"/>
          <w:sz w:val="22"/>
          <w:szCs w:val="22"/>
        </w:rPr>
        <w:t>, the deduction is worth more to</w:t>
      </w:r>
      <w:r w:rsidR="00821E2D">
        <w:rPr>
          <w:rFonts w:ascii="Georgia" w:hAnsi="Georgia"/>
          <w:sz w:val="22"/>
          <w:szCs w:val="22"/>
        </w:rPr>
        <w:t xml:space="preserve"> the payee</w:t>
      </w:r>
      <w:r>
        <w:rPr>
          <w:rFonts w:ascii="Georgia" w:hAnsi="Georgia"/>
          <w:sz w:val="22"/>
          <w:szCs w:val="22"/>
        </w:rPr>
        <w:t>)</w:t>
      </w:r>
    </w:p>
    <w:p w14:paraId="7CD6BD9B" w14:textId="77777777" w:rsidR="00DD3AEA" w:rsidRPr="00DD3AEA" w:rsidRDefault="00DD3AEA" w:rsidP="00DD3AEA">
      <w:pPr>
        <w:pStyle w:val="ListParagraph"/>
        <w:ind w:left="1440"/>
        <w:rPr>
          <w:rFonts w:ascii="Georgia" w:hAnsi="Georgia"/>
          <w:b/>
          <w:sz w:val="22"/>
          <w:szCs w:val="22"/>
          <w:u w:val="single"/>
        </w:rPr>
      </w:pPr>
    </w:p>
    <w:p w14:paraId="06253749" w14:textId="3389299C" w:rsidR="00DD3AEA" w:rsidRPr="00DD3AEA" w:rsidRDefault="00DD3AEA" w:rsidP="00DD3AEA">
      <w:pPr>
        <w:pStyle w:val="ListParagraph"/>
        <w:numPr>
          <w:ilvl w:val="2"/>
          <w:numId w:val="22"/>
        </w:numPr>
        <w:rPr>
          <w:rFonts w:ascii="Georgia" w:hAnsi="Georgia"/>
          <w:b/>
          <w:sz w:val="22"/>
          <w:szCs w:val="22"/>
          <w:u w:val="single"/>
        </w:rPr>
      </w:pPr>
      <w:r w:rsidRPr="00DD3AEA">
        <w:rPr>
          <w:rFonts w:ascii="Georgia" w:hAnsi="Georgia"/>
          <w:sz w:val="22"/>
          <w:szCs w:val="22"/>
          <w:u w:val="single"/>
        </w:rPr>
        <w:t>§ 71 treats payments as alimony so long as</w:t>
      </w:r>
      <w:r>
        <w:rPr>
          <w:rFonts w:ascii="Georgia" w:hAnsi="Georgia"/>
          <w:sz w:val="22"/>
          <w:szCs w:val="22"/>
          <w:u w:val="single"/>
        </w:rPr>
        <w:t>:</w:t>
      </w:r>
    </w:p>
    <w:p w14:paraId="5CC69B9F" w14:textId="24C56557" w:rsidR="00DD3AEA" w:rsidRDefault="00DD3AEA" w:rsidP="00DD3AEA">
      <w:pPr>
        <w:pStyle w:val="ListParagraph"/>
        <w:numPr>
          <w:ilvl w:val="3"/>
          <w:numId w:val="22"/>
        </w:numPr>
        <w:rPr>
          <w:rFonts w:ascii="Georgia" w:hAnsi="Georgia"/>
          <w:sz w:val="22"/>
          <w:szCs w:val="22"/>
        </w:rPr>
      </w:pPr>
      <w:r>
        <w:rPr>
          <w:rFonts w:ascii="Georgia" w:hAnsi="Georgia"/>
          <w:sz w:val="22"/>
          <w:szCs w:val="22"/>
        </w:rPr>
        <w:t>The payments are in cash rather than property or services,</w:t>
      </w:r>
    </w:p>
    <w:p w14:paraId="4A4D1421" w14:textId="43CD7187" w:rsidR="00DD3AEA" w:rsidRDefault="00DD3AEA" w:rsidP="00DD3AEA">
      <w:pPr>
        <w:pStyle w:val="ListParagraph"/>
        <w:numPr>
          <w:ilvl w:val="3"/>
          <w:numId w:val="22"/>
        </w:numPr>
        <w:rPr>
          <w:rFonts w:ascii="Georgia" w:hAnsi="Georgia"/>
          <w:sz w:val="22"/>
          <w:szCs w:val="22"/>
        </w:rPr>
      </w:pPr>
      <w:r>
        <w:rPr>
          <w:rFonts w:ascii="Georgia" w:hAnsi="Georgia"/>
          <w:sz w:val="22"/>
          <w:szCs w:val="22"/>
        </w:rPr>
        <w:t>The parties do not earmark payments as nondeductible to the payor and nontaxable to the payee,</w:t>
      </w:r>
    </w:p>
    <w:p w14:paraId="3290222B" w14:textId="77777777" w:rsidR="00DD3AEA" w:rsidRDefault="00DD3AEA" w:rsidP="00DD3AEA">
      <w:pPr>
        <w:pStyle w:val="ListParagraph"/>
        <w:numPr>
          <w:ilvl w:val="3"/>
          <w:numId w:val="22"/>
        </w:numPr>
        <w:rPr>
          <w:rFonts w:ascii="Georgia" w:hAnsi="Georgia"/>
          <w:sz w:val="22"/>
          <w:szCs w:val="22"/>
        </w:rPr>
      </w:pPr>
      <w:r w:rsidRPr="00DD3AEA">
        <w:rPr>
          <w:rFonts w:ascii="Georgia" w:hAnsi="Georgia"/>
          <w:sz w:val="22"/>
          <w:szCs w:val="22"/>
        </w:rPr>
        <w:t>There’s a formal agreement of separation or divorce</w:t>
      </w:r>
      <w:r>
        <w:rPr>
          <w:rFonts w:ascii="Georgia" w:hAnsi="Georgia"/>
          <w:sz w:val="22"/>
          <w:szCs w:val="22"/>
        </w:rPr>
        <w:t>,</w:t>
      </w:r>
    </w:p>
    <w:p w14:paraId="3E087575" w14:textId="47F4D822" w:rsidR="00DD3AEA" w:rsidRPr="00DD3AEA" w:rsidRDefault="00DD3AEA" w:rsidP="00DD3AEA">
      <w:pPr>
        <w:pStyle w:val="ListParagraph"/>
        <w:numPr>
          <w:ilvl w:val="3"/>
          <w:numId w:val="22"/>
        </w:numPr>
        <w:rPr>
          <w:rFonts w:ascii="Georgia" w:hAnsi="Georgia"/>
          <w:sz w:val="22"/>
          <w:szCs w:val="22"/>
        </w:rPr>
      </w:pPr>
      <w:r w:rsidRPr="00DD3AEA">
        <w:rPr>
          <w:rFonts w:ascii="Georgia" w:hAnsi="Georgia"/>
          <w:sz w:val="22"/>
          <w:szCs w:val="22"/>
        </w:rPr>
        <w:t>The parties do not live in the same household if they are legally divorced or separated [getting at the fact that you can have payments from a husband to a wife in a non-divorce setting]</w:t>
      </w:r>
      <w:r>
        <w:rPr>
          <w:rFonts w:ascii="Georgia" w:hAnsi="Georgia"/>
          <w:sz w:val="22"/>
          <w:szCs w:val="22"/>
        </w:rPr>
        <w:t>,</w:t>
      </w:r>
    </w:p>
    <w:p w14:paraId="658EDA46" w14:textId="07E9AC91" w:rsidR="00DD3AEA" w:rsidRDefault="00DD3AEA" w:rsidP="00DD3AEA">
      <w:pPr>
        <w:pStyle w:val="ListParagraph"/>
        <w:numPr>
          <w:ilvl w:val="3"/>
          <w:numId w:val="22"/>
        </w:numPr>
        <w:rPr>
          <w:rFonts w:ascii="Georgia" w:hAnsi="Georgia"/>
          <w:sz w:val="22"/>
          <w:szCs w:val="22"/>
        </w:rPr>
      </w:pPr>
      <w:r>
        <w:rPr>
          <w:rFonts w:ascii="Georgia" w:hAnsi="Georgia"/>
          <w:sz w:val="22"/>
          <w:szCs w:val="22"/>
        </w:rPr>
        <w:t xml:space="preserve">There’s no liability for any payment after the death of the payee, </w:t>
      </w:r>
      <w:r>
        <w:rPr>
          <w:rFonts w:ascii="Georgia" w:hAnsi="Georgia"/>
          <w:b/>
          <w:sz w:val="22"/>
          <w:szCs w:val="22"/>
        </w:rPr>
        <w:t>and</w:t>
      </w:r>
    </w:p>
    <w:p w14:paraId="3458A84A" w14:textId="77777777" w:rsidR="00DD3AEA" w:rsidRDefault="00DD3AEA" w:rsidP="00DD3AEA">
      <w:pPr>
        <w:pStyle w:val="ListParagraph"/>
        <w:numPr>
          <w:ilvl w:val="3"/>
          <w:numId w:val="22"/>
        </w:numPr>
        <w:rPr>
          <w:rFonts w:ascii="Georgia" w:hAnsi="Georgia"/>
          <w:sz w:val="22"/>
          <w:szCs w:val="22"/>
        </w:rPr>
      </w:pPr>
      <w:r>
        <w:rPr>
          <w:rFonts w:ascii="Georgia" w:hAnsi="Georgia"/>
          <w:sz w:val="22"/>
          <w:szCs w:val="22"/>
        </w:rPr>
        <w:t>The payments do not constitute child support</w:t>
      </w:r>
    </w:p>
    <w:p w14:paraId="020EFDD4" w14:textId="158E53D3" w:rsidR="00DD3AEA" w:rsidRPr="0024719A" w:rsidRDefault="00DD3AEA" w:rsidP="00DD3AEA">
      <w:pPr>
        <w:pStyle w:val="ListParagraph"/>
        <w:numPr>
          <w:ilvl w:val="2"/>
          <w:numId w:val="22"/>
        </w:numPr>
        <w:rPr>
          <w:rFonts w:ascii="Georgia" w:hAnsi="Georgia"/>
          <w:b/>
          <w:sz w:val="22"/>
          <w:szCs w:val="22"/>
          <w:u w:val="single"/>
        </w:rPr>
      </w:pPr>
      <w:r>
        <w:rPr>
          <w:rFonts w:ascii="Georgia" w:hAnsi="Georgia"/>
          <w:sz w:val="22"/>
          <w:szCs w:val="22"/>
        </w:rPr>
        <w:t>Labels won’t work for distinguishing gifts from alimony (the recipient would want the payments to be treated as gifts so she has no income; the payor would want them to be treated as alimony so he gets a deduction)</w:t>
      </w:r>
    </w:p>
    <w:p w14:paraId="7F702EDC" w14:textId="77777777" w:rsidR="0024719A" w:rsidRPr="0024719A" w:rsidRDefault="0024719A" w:rsidP="0024719A">
      <w:pPr>
        <w:pStyle w:val="ListParagraph"/>
        <w:ind w:left="2160"/>
        <w:rPr>
          <w:rFonts w:ascii="Georgia" w:hAnsi="Georgia"/>
          <w:b/>
          <w:sz w:val="22"/>
          <w:szCs w:val="22"/>
          <w:u w:val="single"/>
        </w:rPr>
      </w:pPr>
    </w:p>
    <w:p w14:paraId="63E5DEAB" w14:textId="756CD29D" w:rsidR="0024719A" w:rsidRPr="0024719A" w:rsidRDefault="0024719A" w:rsidP="00DD3AEA">
      <w:pPr>
        <w:pStyle w:val="ListParagraph"/>
        <w:numPr>
          <w:ilvl w:val="2"/>
          <w:numId w:val="22"/>
        </w:numPr>
        <w:rPr>
          <w:rFonts w:ascii="Georgia" w:hAnsi="Georgia"/>
          <w:b/>
          <w:sz w:val="22"/>
          <w:szCs w:val="22"/>
          <w:u w:val="single"/>
        </w:rPr>
      </w:pPr>
      <w:r w:rsidRPr="0024719A">
        <w:rPr>
          <w:rFonts w:ascii="Georgia" w:hAnsi="Georgia"/>
          <w:b/>
          <w:sz w:val="22"/>
          <w:szCs w:val="22"/>
        </w:rPr>
        <w:t xml:space="preserve">§ </w:t>
      </w:r>
      <w:r w:rsidRPr="0024719A">
        <w:rPr>
          <w:rFonts w:ascii="Georgia" w:hAnsi="Georgia"/>
          <w:b/>
          <w:sz w:val="22"/>
          <w:szCs w:val="22"/>
          <w:u w:val="single"/>
        </w:rPr>
        <w:t>71(f) – Excess front-loading of alimony payments</w:t>
      </w:r>
    </w:p>
    <w:p w14:paraId="195EB43D" w14:textId="0CBE1F4F" w:rsidR="0024719A" w:rsidRDefault="0024719A" w:rsidP="0024719A">
      <w:pPr>
        <w:pStyle w:val="ListParagraph"/>
        <w:numPr>
          <w:ilvl w:val="3"/>
          <w:numId w:val="22"/>
        </w:numPr>
        <w:rPr>
          <w:rFonts w:ascii="Georgia" w:hAnsi="Georgia"/>
          <w:sz w:val="22"/>
          <w:szCs w:val="22"/>
        </w:rPr>
      </w:pPr>
      <w:r>
        <w:rPr>
          <w:rFonts w:ascii="Georgia" w:hAnsi="Georgia"/>
          <w:sz w:val="22"/>
          <w:szCs w:val="22"/>
        </w:rPr>
        <w:t xml:space="preserve">If there are excess alimony payments, </w:t>
      </w:r>
    </w:p>
    <w:p w14:paraId="34F7427A" w14:textId="19074D7A" w:rsidR="0024719A" w:rsidRDefault="0024719A" w:rsidP="0024719A">
      <w:pPr>
        <w:pStyle w:val="ListParagraph"/>
        <w:numPr>
          <w:ilvl w:val="4"/>
          <w:numId w:val="22"/>
        </w:numPr>
        <w:rPr>
          <w:rFonts w:ascii="Georgia" w:hAnsi="Georgia"/>
          <w:sz w:val="22"/>
          <w:szCs w:val="22"/>
        </w:rPr>
      </w:pPr>
      <w:r>
        <w:rPr>
          <w:rFonts w:ascii="Georgia" w:hAnsi="Georgia"/>
          <w:sz w:val="22"/>
          <w:szCs w:val="22"/>
        </w:rPr>
        <w:t>Payor includes the amount of such excess payments in gross income in the 3</w:t>
      </w:r>
      <w:r w:rsidRPr="0024719A">
        <w:rPr>
          <w:rFonts w:ascii="Georgia" w:hAnsi="Georgia"/>
          <w:sz w:val="22"/>
          <w:szCs w:val="22"/>
          <w:vertAlign w:val="superscript"/>
        </w:rPr>
        <w:t>rd</w:t>
      </w:r>
      <w:r>
        <w:rPr>
          <w:rFonts w:ascii="Georgia" w:hAnsi="Georgia"/>
          <w:sz w:val="22"/>
          <w:szCs w:val="22"/>
        </w:rPr>
        <w:t>-post separation year</w:t>
      </w:r>
    </w:p>
    <w:p w14:paraId="6345EEF0" w14:textId="14B031C2" w:rsidR="0024719A" w:rsidRDefault="0024719A" w:rsidP="0024719A">
      <w:pPr>
        <w:pStyle w:val="ListParagraph"/>
        <w:numPr>
          <w:ilvl w:val="4"/>
          <w:numId w:val="22"/>
        </w:numPr>
        <w:rPr>
          <w:rFonts w:ascii="Georgia" w:hAnsi="Georgia"/>
          <w:sz w:val="22"/>
          <w:szCs w:val="22"/>
        </w:rPr>
      </w:pPr>
      <w:r>
        <w:rPr>
          <w:rFonts w:ascii="Georgia" w:hAnsi="Georgia"/>
          <w:sz w:val="22"/>
          <w:szCs w:val="22"/>
        </w:rPr>
        <w:t>Payee deducts the amount of such excess payments from gross income in the 3</w:t>
      </w:r>
      <w:r w:rsidRPr="0024719A">
        <w:rPr>
          <w:rFonts w:ascii="Georgia" w:hAnsi="Georgia"/>
          <w:sz w:val="22"/>
          <w:szCs w:val="22"/>
          <w:vertAlign w:val="superscript"/>
        </w:rPr>
        <w:t>rd</w:t>
      </w:r>
      <w:r>
        <w:rPr>
          <w:rFonts w:ascii="Georgia" w:hAnsi="Georgia"/>
          <w:sz w:val="22"/>
          <w:szCs w:val="22"/>
        </w:rPr>
        <w:t>-post separation year</w:t>
      </w:r>
    </w:p>
    <w:p w14:paraId="46719E31" w14:textId="1531A862" w:rsidR="0024719A" w:rsidRDefault="0024719A" w:rsidP="0024719A">
      <w:pPr>
        <w:pStyle w:val="ListParagraph"/>
        <w:numPr>
          <w:ilvl w:val="3"/>
          <w:numId w:val="22"/>
        </w:numPr>
        <w:rPr>
          <w:rFonts w:ascii="Georgia" w:hAnsi="Georgia"/>
          <w:sz w:val="22"/>
          <w:szCs w:val="22"/>
        </w:rPr>
      </w:pPr>
      <w:r w:rsidRPr="0024719A">
        <w:rPr>
          <w:rFonts w:ascii="Georgia" w:hAnsi="Georgia"/>
          <w:b/>
          <w:sz w:val="22"/>
          <w:szCs w:val="22"/>
        </w:rPr>
        <w:t>Excess 1</w:t>
      </w:r>
      <w:r w:rsidRPr="0024719A">
        <w:rPr>
          <w:rFonts w:ascii="Georgia" w:hAnsi="Georgia"/>
          <w:b/>
          <w:sz w:val="22"/>
          <w:szCs w:val="22"/>
          <w:vertAlign w:val="superscript"/>
        </w:rPr>
        <w:t>st</w:t>
      </w:r>
      <w:r w:rsidRPr="0024719A">
        <w:rPr>
          <w:rFonts w:ascii="Georgia" w:hAnsi="Georgia"/>
          <w:b/>
          <w:sz w:val="22"/>
          <w:szCs w:val="22"/>
        </w:rPr>
        <w:t xml:space="preserve"> year payments =</w:t>
      </w:r>
      <w:r>
        <w:rPr>
          <w:rFonts w:ascii="Georgia" w:hAnsi="Georgia"/>
          <w:sz w:val="22"/>
          <w:szCs w:val="22"/>
        </w:rPr>
        <w:t xml:space="preserve"> Excess of the 1</w:t>
      </w:r>
      <w:r w:rsidRPr="0024719A">
        <w:rPr>
          <w:rFonts w:ascii="Georgia" w:hAnsi="Georgia"/>
          <w:sz w:val="22"/>
          <w:szCs w:val="22"/>
          <w:vertAlign w:val="superscript"/>
        </w:rPr>
        <w:t>st</w:t>
      </w:r>
      <w:r>
        <w:rPr>
          <w:rFonts w:ascii="Georgia" w:hAnsi="Georgia"/>
          <w:sz w:val="22"/>
          <w:szCs w:val="22"/>
        </w:rPr>
        <w:t xml:space="preserve"> year payment over the average of the 2</w:t>
      </w:r>
      <w:r w:rsidRPr="0024719A">
        <w:rPr>
          <w:rFonts w:ascii="Georgia" w:hAnsi="Georgia"/>
          <w:sz w:val="22"/>
          <w:szCs w:val="22"/>
          <w:vertAlign w:val="superscript"/>
        </w:rPr>
        <w:t>nd</w:t>
      </w:r>
      <w:r>
        <w:rPr>
          <w:rFonts w:ascii="Georgia" w:hAnsi="Georgia"/>
          <w:sz w:val="22"/>
          <w:szCs w:val="22"/>
        </w:rPr>
        <w:t xml:space="preserve"> </w:t>
      </w:r>
      <w:r w:rsidR="00C20287">
        <w:rPr>
          <w:rFonts w:ascii="Georgia" w:hAnsi="Georgia"/>
          <w:sz w:val="22"/>
          <w:szCs w:val="22"/>
        </w:rPr>
        <w:t>year payment (reduced by the excess for the 2</w:t>
      </w:r>
      <w:r w:rsidR="00C20287" w:rsidRPr="00C20287">
        <w:rPr>
          <w:rFonts w:ascii="Georgia" w:hAnsi="Georgia"/>
          <w:sz w:val="22"/>
          <w:szCs w:val="22"/>
          <w:vertAlign w:val="superscript"/>
        </w:rPr>
        <w:t>nd</w:t>
      </w:r>
      <w:r w:rsidR="00C20287">
        <w:rPr>
          <w:rFonts w:ascii="Georgia" w:hAnsi="Georgia"/>
          <w:sz w:val="22"/>
          <w:szCs w:val="22"/>
        </w:rPr>
        <w:t xml:space="preserve"> year) and the excess</w:t>
      </w:r>
      <w:r>
        <w:rPr>
          <w:rFonts w:ascii="Georgia" w:hAnsi="Georgia"/>
          <w:sz w:val="22"/>
          <w:szCs w:val="22"/>
        </w:rPr>
        <w:t xml:space="preserve"> 3</w:t>
      </w:r>
      <w:r w:rsidRPr="0024719A">
        <w:rPr>
          <w:rFonts w:ascii="Georgia" w:hAnsi="Georgia"/>
          <w:sz w:val="22"/>
          <w:szCs w:val="22"/>
          <w:vertAlign w:val="superscript"/>
        </w:rPr>
        <w:t>rd</w:t>
      </w:r>
      <w:r w:rsidR="00C20287">
        <w:rPr>
          <w:rFonts w:ascii="Georgia" w:hAnsi="Georgia"/>
          <w:sz w:val="22"/>
          <w:szCs w:val="22"/>
        </w:rPr>
        <w:t xml:space="preserve"> year payments plus $15k.</w:t>
      </w:r>
    </w:p>
    <w:p w14:paraId="15941558" w14:textId="02F51539" w:rsidR="0024719A" w:rsidRDefault="0024719A" w:rsidP="0024719A">
      <w:pPr>
        <w:pStyle w:val="ListParagraph"/>
        <w:numPr>
          <w:ilvl w:val="3"/>
          <w:numId w:val="22"/>
        </w:numPr>
        <w:rPr>
          <w:rFonts w:ascii="Georgia" w:hAnsi="Georgia"/>
          <w:sz w:val="22"/>
          <w:szCs w:val="22"/>
        </w:rPr>
      </w:pPr>
      <w:r w:rsidRPr="0024719A">
        <w:rPr>
          <w:rFonts w:ascii="Georgia" w:hAnsi="Georgia"/>
          <w:b/>
          <w:sz w:val="22"/>
          <w:szCs w:val="22"/>
        </w:rPr>
        <w:t>Excess 2</w:t>
      </w:r>
      <w:r w:rsidRPr="0024719A">
        <w:rPr>
          <w:rFonts w:ascii="Georgia" w:hAnsi="Georgia"/>
          <w:b/>
          <w:sz w:val="22"/>
          <w:szCs w:val="22"/>
          <w:vertAlign w:val="superscript"/>
        </w:rPr>
        <w:t>nd</w:t>
      </w:r>
      <w:r w:rsidRPr="0024719A">
        <w:rPr>
          <w:rFonts w:ascii="Georgia" w:hAnsi="Georgia"/>
          <w:b/>
          <w:sz w:val="22"/>
          <w:szCs w:val="22"/>
        </w:rPr>
        <w:t xml:space="preserve"> year payments =</w:t>
      </w:r>
      <w:r>
        <w:rPr>
          <w:rFonts w:ascii="Georgia" w:hAnsi="Georgia"/>
          <w:sz w:val="22"/>
          <w:szCs w:val="22"/>
        </w:rPr>
        <w:t xml:space="preserve"> Excess of the 2</w:t>
      </w:r>
      <w:r w:rsidRPr="0024719A">
        <w:rPr>
          <w:rFonts w:ascii="Georgia" w:hAnsi="Georgia"/>
          <w:sz w:val="22"/>
          <w:szCs w:val="22"/>
          <w:vertAlign w:val="superscript"/>
        </w:rPr>
        <w:t>nd</w:t>
      </w:r>
      <w:r>
        <w:rPr>
          <w:rFonts w:ascii="Georgia" w:hAnsi="Georgia"/>
          <w:sz w:val="22"/>
          <w:szCs w:val="22"/>
        </w:rPr>
        <w:t xml:space="preserve"> year payments over the sum of the 3</w:t>
      </w:r>
      <w:r w:rsidRPr="0024719A">
        <w:rPr>
          <w:rFonts w:ascii="Georgia" w:hAnsi="Georgia"/>
          <w:sz w:val="22"/>
          <w:szCs w:val="22"/>
          <w:vertAlign w:val="superscript"/>
        </w:rPr>
        <w:t>rd</w:t>
      </w:r>
      <w:r>
        <w:rPr>
          <w:rFonts w:ascii="Georgia" w:hAnsi="Georgia"/>
          <w:sz w:val="22"/>
          <w:szCs w:val="22"/>
        </w:rPr>
        <w:t xml:space="preserve"> year payments plus $15k</w:t>
      </w:r>
    </w:p>
    <w:p w14:paraId="2D158647" w14:textId="6D1474F6" w:rsidR="00C20287" w:rsidRDefault="00C20287" w:rsidP="00C20287">
      <w:pPr>
        <w:pStyle w:val="ListParagraph"/>
        <w:numPr>
          <w:ilvl w:val="3"/>
          <w:numId w:val="22"/>
        </w:numPr>
        <w:rPr>
          <w:rFonts w:ascii="Georgia" w:hAnsi="Georgia"/>
          <w:sz w:val="22"/>
          <w:szCs w:val="22"/>
        </w:rPr>
      </w:pPr>
      <w:r>
        <w:rPr>
          <w:rFonts w:ascii="Georgia" w:hAnsi="Georgia"/>
          <w:b/>
          <w:sz w:val="22"/>
          <w:szCs w:val="22"/>
        </w:rPr>
        <w:t xml:space="preserve">Example: </w:t>
      </w:r>
      <w:r>
        <w:rPr>
          <w:rFonts w:ascii="Georgia" w:hAnsi="Georgia"/>
          <w:sz w:val="22"/>
          <w:szCs w:val="22"/>
        </w:rPr>
        <w:t>Actual payments made by W to H are $40k in Y1, $25k in Y2, and 0 in year 3. The excess alimony for Y2 is $10k [$25k – (0 + $15k)]. The average alimony for Y2 and Y3 is $7.5k [($25k - $10k) + (0)/2]. The excess alimony for Y1 therefore is $17.5k [$40k – ($7.5k + $15k)]. In Y3, W recaptures $27.5k [$10k + $17.5k], which she reports as gross income. H would have a deduction of $27.5k in Y3 as well.</w:t>
      </w:r>
    </w:p>
    <w:p w14:paraId="44D7FC66" w14:textId="77777777" w:rsidR="00C20287" w:rsidRPr="0024719A" w:rsidRDefault="00C20287" w:rsidP="00C20287">
      <w:pPr>
        <w:pStyle w:val="ListParagraph"/>
        <w:ind w:left="3600"/>
        <w:rPr>
          <w:rFonts w:ascii="Georgia" w:hAnsi="Georgia"/>
          <w:sz w:val="22"/>
          <w:szCs w:val="22"/>
        </w:rPr>
      </w:pPr>
    </w:p>
    <w:p w14:paraId="0DC9EDF6" w14:textId="48E6A850" w:rsidR="0024719A" w:rsidRPr="0024719A" w:rsidRDefault="0024719A" w:rsidP="0024719A">
      <w:pPr>
        <w:pStyle w:val="ListParagraph"/>
        <w:numPr>
          <w:ilvl w:val="3"/>
          <w:numId w:val="22"/>
        </w:numPr>
        <w:rPr>
          <w:rFonts w:ascii="Georgia" w:hAnsi="Georgia"/>
          <w:b/>
          <w:sz w:val="22"/>
          <w:szCs w:val="22"/>
          <w:u w:val="single"/>
        </w:rPr>
      </w:pPr>
      <w:r>
        <w:rPr>
          <w:rFonts w:ascii="Georgia" w:hAnsi="Georgia"/>
          <w:b/>
          <w:sz w:val="22"/>
          <w:szCs w:val="22"/>
          <w:u w:val="single"/>
        </w:rPr>
        <w:t>Purpose:</w:t>
      </w:r>
      <w:r w:rsidRPr="0024719A">
        <w:rPr>
          <w:rFonts w:ascii="Georgia" w:hAnsi="Georgia"/>
          <w:b/>
          <w:sz w:val="22"/>
          <w:szCs w:val="22"/>
          <w:u w:val="single"/>
        </w:rPr>
        <w:t xml:space="preserve"> </w:t>
      </w:r>
      <w:r>
        <w:rPr>
          <w:rFonts w:ascii="Georgia" w:hAnsi="Georgia"/>
          <w:sz w:val="22"/>
          <w:szCs w:val="22"/>
        </w:rPr>
        <w:t>Prevents the parties from structuring a property settlement to qualify as alimony. Property settlements are usually paid in a lump sum shortly after the divorce while alimony generally is paid over a longer period of time.</w:t>
      </w:r>
      <w:r w:rsidR="00F025CD">
        <w:rPr>
          <w:rFonts w:ascii="Georgia" w:hAnsi="Georgia"/>
          <w:sz w:val="22"/>
          <w:szCs w:val="22"/>
        </w:rPr>
        <w:t xml:space="preserve"> Arbitrary anti-abuse rule. We’re using this as a surrogate tax: we can’t get at it directly b/c it’s just not knowable, so we’ll presume that this pattern is </w:t>
      </w:r>
      <w:r w:rsidR="00F025CD">
        <w:rPr>
          <w:rFonts w:ascii="Georgia" w:hAnsi="Georgia"/>
          <w:i/>
          <w:sz w:val="22"/>
          <w:szCs w:val="22"/>
        </w:rPr>
        <w:t>probably</w:t>
      </w:r>
      <w:r w:rsidR="00F025CD">
        <w:rPr>
          <w:rFonts w:ascii="Georgia" w:hAnsi="Georgia"/>
          <w:sz w:val="22"/>
          <w:szCs w:val="22"/>
        </w:rPr>
        <w:t xml:space="preserve"> property settlement and simply penalize it.</w:t>
      </w:r>
    </w:p>
    <w:p w14:paraId="7CD71B90" w14:textId="77777777" w:rsidR="00DD3AEA" w:rsidRDefault="00DD3AEA" w:rsidP="00DD3AEA">
      <w:pPr>
        <w:pStyle w:val="ListParagraph"/>
        <w:ind w:left="1440"/>
        <w:rPr>
          <w:rFonts w:ascii="Georgia" w:hAnsi="Georgia"/>
          <w:b/>
          <w:sz w:val="22"/>
          <w:szCs w:val="22"/>
          <w:u w:val="single"/>
        </w:rPr>
      </w:pPr>
    </w:p>
    <w:p w14:paraId="6F8EC6F4" w14:textId="55AD1F76" w:rsidR="00DD3AEA" w:rsidRPr="00663B46" w:rsidRDefault="00DD3AEA" w:rsidP="00DD3AEA">
      <w:pPr>
        <w:pStyle w:val="ListParagraph"/>
        <w:numPr>
          <w:ilvl w:val="1"/>
          <w:numId w:val="22"/>
        </w:numPr>
        <w:rPr>
          <w:rFonts w:ascii="Georgia" w:hAnsi="Georgia"/>
          <w:b/>
          <w:sz w:val="26"/>
          <w:szCs w:val="26"/>
          <w:u w:val="single"/>
        </w:rPr>
      </w:pPr>
      <w:r w:rsidRPr="00663B46">
        <w:rPr>
          <w:rFonts w:ascii="Georgia" w:hAnsi="Georgia"/>
          <w:b/>
          <w:sz w:val="26"/>
          <w:szCs w:val="26"/>
          <w:u w:val="single"/>
        </w:rPr>
        <w:t>CHILD SUPPORT PAYMENTS</w:t>
      </w:r>
      <w:r w:rsidR="00951BC8">
        <w:rPr>
          <w:rFonts w:ascii="Georgia" w:hAnsi="Georgia"/>
          <w:sz w:val="26"/>
          <w:szCs w:val="26"/>
        </w:rPr>
        <w:t xml:space="preserve"> - </w:t>
      </w:r>
      <w:r w:rsidR="00951BC8">
        <w:rPr>
          <w:rFonts w:ascii="Georgia" w:hAnsi="Georgia"/>
          <w:b/>
          <w:sz w:val="26"/>
          <w:szCs w:val="26"/>
        </w:rPr>
        <w:t>§ 71(c)</w:t>
      </w:r>
    </w:p>
    <w:p w14:paraId="5B811A70" w14:textId="77777777" w:rsidR="00951BC8" w:rsidRPr="00951BC8" w:rsidRDefault="00951BC8" w:rsidP="00951BC8">
      <w:pPr>
        <w:pStyle w:val="ListParagraph"/>
        <w:ind w:left="2160"/>
        <w:rPr>
          <w:rFonts w:ascii="Georgia" w:hAnsi="Georgia"/>
          <w:b/>
          <w:sz w:val="22"/>
          <w:szCs w:val="22"/>
          <w:u w:val="single"/>
        </w:rPr>
      </w:pPr>
    </w:p>
    <w:p w14:paraId="676399FE" w14:textId="67A26171" w:rsidR="00DD3AEA" w:rsidRPr="00951BC8" w:rsidRDefault="00951BC8" w:rsidP="00DD3AEA">
      <w:pPr>
        <w:pStyle w:val="ListParagraph"/>
        <w:numPr>
          <w:ilvl w:val="2"/>
          <w:numId w:val="22"/>
        </w:numPr>
        <w:rPr>
          <w:rFonts w:ascii="Georgia" w:hAnsi="Georgia"/>
          <w:b/>
          <w:sz w:val="22"/>
          <w:szCs w:val="22"/>
          <w:u w:val="single"/>
        </w:rPr>
      </w:pPr>
      <w:r w:rsidRPr="00951BC8">
        <w:rPr>
          <w:rFonts w:ascii="Georgia" w:hAnsi="Georgia"/>
          <w:b/>
          <w:sz w:val="22"/>
          <w:szCs w:val="22"/>
        </w:rPr>
        <w:t>Nondeductible to the payor and excludable by the payee</w:t>
      </w:r>
    </w:p>
    <w:p w14:paraId="02E02205" w14:textId="0427CA32" w:rsidR="00951BC8" w:rsidRPr="00951BC8" w:rsidRDefault="00951BC8" w:rsidP="00DD3AEA">
      <w:pPr>
        <w:pStyle w:val="ListParagraph"/>
        <w:numPr>
          <w:ilvl w:val="2"/>
          <w:numId w:val="22"/>
        </w:numPr>
        <w:rPr>
          <w:rFonts w:ascii="Georgia" w:hAnsi="Georgia"/>
          <w:b/>
          <w:sz w:val="22"/>
          <w:szCs w:val="22"/>
          <w:u w:val="single"/>
        </w:rPr>
      </w:pPr>
      <w:r>
        <w:rPr>
          <w:rFonts w:ascii="Georgia" w:hAnsi="Georgia"/>
          <w:sz w:val="22"/>
          <w:szCs w:val="22"/>
        </w:rPr>
        <w:t>Child support payments are</w:t>
      </w:r>
    </w:p>
    <w:p w14:paraId="6B85B96F" w14:textId="590F61EB" w:rsidR="00951BC8" w:rsidRPr="00951BC8" w:rsidRDefault="00951BC8" w:rsidP="00951BC8">
      <w:pPr>
        <w:pStyle w:val="ListParagraph"/>
        <w:numPr>
          <w:ilvl w:val="3"/>
          <w:numId w:val="22"/>
        </w:numPr>
        <w:rPr>
          <w:rFonts w:ascii="Georgia" w:hAnsi="Georgia"/>
          <w:b/>
          <w:sz w:val="22"/>
          <w:szCs w:val="22"/>
          <w:u w:val="single"/>
        </w:rPr>
      </w:pPr>
      <w:r>
        <w:rPr>
          <w:rFonts w:ascii="Georgia" w:hAnsi="Georgia"/>
          <w:sz w:val="22"/>
          <w:szCs w:val="22"/>
        </w:rPr>
        <w:t>Sums fixed in the divorce/separation instrument as payable for the support of children of the payor spouse, and</w:t>
      </w:r>
    </w:p>
    <w:p w14:paraId="41A1037B" w14:textId="5DF076F9" w:rsidR="00951BC8" w:rsidRPr="00951BC8" w:rsidRDefault="00951BC8" w:rsidP="00951BC8">
      <w:pPr>
        <w:pStyle w:val="ListParagraph"/>
        <w:numPr>
          <w:ilvl w:val="3"/>
          <w:numId w:val="22"/>
        </w:numPr>
        <w:rPr>
          <w:rFonts w:ascii="Georgia" w:hAnsi="Georgia"/>
          <w:b/>
          <w:sz w:val="22"/>
          <w:szCs w:val="22"/>
          <w:u w:val="single"/>
        </w:rPr>
      </w:pPr>
      <w:r>
        <w:rPr>
          <w:rFonts w:ascii="Georgia" w:hAnsi="Georgia"/>
          <w:sz w:val="22"/>
          <w:szCs w:val="22"/>
        </w:rPr>
        <w:t>Amounts equal to amounts by which payments to the spouse will be reduced on the happening of a contingency related to the child (e.g. attaining a certain age, marrying, dying, leaving school, etc.) or at a time which can clearly be associated with such a contingency.</w:t>
      </w:r>
    </w:p>
    <w:p w14:paraId="537370E8" w14:textId="77777777" w:rsidR="00DD3AEA" w:rsidRDefault="00DD3AEA" w:rsidP="00DD3AEA">
      <w:pPr>
        <w:pStyle w:val="ListParagraph"/>
        <w:ind w:left="1440"/>
        <w:rPr>
          <w:rFonts w:ascii="Georgia" w:hAnsi="Georgia"/>
          <w:b/>
          <w:sz w:val="22"/>
          <w:szCs w:val="22"/>
          <w:u w:val="single"/>
        </w:rPr>
      </w:pPr>
    </w:p>
    <w:p w14:paraId="5C2A8CAC" w14:textId="77777777" w:rsidR="00DD3AEA" w:rsidRDefault="00DD3AEA" w:rsidP="00DD3AEA">
      <w:pPr>
        <w:pStyle w:val="ListParagraph"/>
        <w:ind w:left="1440"/>
        <w:rPr>
          <w:rFonts w:ascii="Georgia" w:hAnsi="Georgia"/>
          <w:b/>
          <w:sz w:val="22"/>
          <w:szCs w:val="22"/>
          <w:u w:val="single"/>
        </w:rPr>
      </w:pPr>
    </w:p>
    <w:p w14:paraId="22ED9BF3" w14:textId="7236C2DB" w:rsidR="00DD3AEA" w:rsidRPr="00DD3AEA" w:rsidRDefault="00DD3AEA" w:rsidP="00DD3AEA">
      <w:pPr>
        <w:pStyle w:val="ListParagraph"/>
        <w:numPr>
          <w:ilvl w:val="1"/>
          <w:numId w:val="22"/>
        </w:numPr>
        <w:rPr>
          <w:rFonts w:ascii="Georgia" w:hAnsi="Georgia"/>
          <w:b/>
          <w:sz w:val="22"/>
          <w:szCs w:val="22"/>
          <w:u w:val="single"/>
        </w:rPr>
      </w:pPr>
      <w:r w:rsidRPr="00663B46">
        <w:rPr>
          <w:rFonts w:ascii="Georgia" w:hAnsi="Georgia"/>
          <w:b/>
          <w:sz w:val="26"/>
          <w:szCs w:val="26"/>
          <w:u w:val="single"/>
        </w:rPr>
        <w:t>PROPERTY SETTLEMENTS</w:t>
      </w:r>
      <w:r>
        <w:rPr>
          <w:rFonts w:ascii="Georgia" w:hAnsi="Georgia"/>
          <w:sz w:val="22"/>
          <w:szCs w:val="22"/>
        </w:rPr>
        <w:t xml:space="preserve"> –</w:t>
      </w:r>
      <w:r w:rsidR="00663B46">
        <w:rPr>
          <w:rFonts w:ascii="Georgia" w:hAnsi="Georgia"/>
          <w:sz w:val="22"/>
          <w:szCs w:val="22"/>
        </w:rPr>
        <w:t xml:space="preserve"> </w:t>
      </w:r>
      <w:r w:rsidR="00663B46" w:rsidRPr="00951BC8">
        <w:rPr>
          <w:rFonts w:ascii="Georgia" w:hAnsi="Georgia"/>
          <w:b/>
          <w:sz w:val="26"/>
          <w:szCs w:val="26"/>
        </w:rPr>
        <w:t>§ 1041</w:t>
      </w:r>
      <w:r w:rsidR="00663B46">
        <w:rPr>
          <w:rFonts w:ascii="Georgia" w:hAnsi="Georgia"/>
          <w:b/>
          <w:sz w:val="22"/>
          <w:szCs w:val="22"/>
        </w:rPr>
        <w:t xml:space="preserve"> (transfers of property between spouses or incident to divorce)</w:t>
      </w:r>
    </w:p>
    <w:p w14:paraId="709B94B4" w14:textId="3E67FB23" w:rsidR="00DD3AEA" w:rsidRPr="00663B46" w:rsidRDefault="00663B46" w:rsidP="00663B46">
      <w:pPr>
        <w:pStyle w:val="ListParagraph"/>
        <w:numPr>
          <w:ilvl w:val="2"/>
          <w:numId w:val="22"/>
        </w:numPr>
        <w:rPr>
          <w:rFonts w:ascii="Georgia" w:hAnsi="Georgia"/>
          <w:b/>
          <w:sz w:val="22"/>
          <w:szCs w:val="22"/>
          <w:u w:val="single"/>
        </w:rPr>
      </w:pPr>
      <w:r w:rsidRPr="00663B46">
        <w:rPr>
          <w:rFonts w:ascii="Georgia" w:hAnsi="Georgia"/>
          <w:b/>
          <w:sz w:val="22"/>
          <w:szCs w:val="22"/>
          <w:u w:val="single"/>
        </w:rPr>
        <w:t>Doesn’t trigger income or deductions.</w:t>
      </w:r>
    </w:p>
    <w:p w14:paraId="3740733D" w14:textId="77777777" w:rsidR="00663B46" w:rsidRPr="00663B46" w:rsidRDefault="00663B46" w:rsidP="00663B46">
      <w:pPr>
        <w:pStyle w:val="ListParagraph"/>
        <w:numPr>
          <w:ilvl w:val="3"/>
          <w:numId w:val="22"/>
        </w:numPr>
        <w:rPr>
          <w:rFonts w:ascii="Georgia" w:hAnsi="Georgia"/>
          <w:b/>
          <w:sz w:val="22"/>
          <w:szCs w:val="22"/>
          <w:u w:val="single"/>
        </w:rPr>
      </w:pPr>
      <w:r>
        <w:rPr>
          <w:rFonts w:ascii="Georgia" w:hAnsi="Georgia"/>
          <w:sz w:val="22"/>
          <w:szCs w:val="22"/>
        </w:rPr>
        <w:t>“No gain or loss shall be recognized on a transfer of property from an individual to</w:t>
      </w:r>
    </w:p>
    <w:p w14:paraId="361A4CCD" w14:textId="20AC7AB0" w:rsidR="00663B46" w:rsidRPr="00663B46" w:rsidRDefault="00663B46" w:rsidP="00663B46">
      <w:pPr>
        <w:pStyle w:val="ListParagraph"/>
        <w:numPr>
          <w:ilvl w:val="4"/>
          <w:numId w:val="22"/>
        </w:numPr>
        <w:rPr>
          <w:rFonts w:ascii="Georgia" w:hAnsi="Georgia"/>
          <w:b/>
          <w:sz w:val="22"/>
          <w:szCs w:val="22"/>
          <w:u w:val="single"/>
        </w:rPr>
      </w:pPr>
      <w:r>
        <w:rPr>
          <w:rFonts w:ascii="Georgia" w:hAnsi="Georgia"/>
          <w:sz w:val="22"/>
          <w:szCs w:val="22"/>
        </w:rPr>
        <w:t>a spouse, or</w:t>
      </w:r>
    </w:p>
    <w:p w14:paraId="5D0EED25" w14:textId="490300A7" w:rsidR="00663B46" w:rsidRPr="00663B46" w:rsidRDefault="00663B46" w:rsidP="00663B46">
      <w:pPr>
        <w:pStyle w:val="ListParagraph"/>
        <w:numPr>
          <w:ilvl w:val="4"/>
          <w:numId w:val="22"/>
        </w:numPr>
        <w:rPr>
          <w:rFonts w:ascii="Georgia" w:hAnsi="Georgia"/>
          <w:b/>
          <w:sz w:val="22"/>
          <w:szCs w:val="22"/>
          <w:u w:val="single"/>
        </w:rPr>
      </w:pPr>
      <w:r>
        <w:rPr>
          <w:rFonts w:ascii="Georgia" w:hAnsi="Georgia"/>
          <w:sz w:val="22"/>
          <w:szCs w:val="22"/>
        </w:rPr>
        <w:t>a former spouse, but only if the transfer is incident to divorce.</w:t>
      </w:r>
    </w:p>
    <w:p w14:paraId="1860BE13" w14:textId="77777777" w:rsidR="00663B46" w:rsidRPr="00663B46" w:rsidRDefault="00663B46" w:rsidP="00663B46">
      <w:pPr>
        <w:pStyle w:val="ListParagraph"/>
        <w:numPr>
          <w:ilvl w:val="5"/>
          <w:numId w:val="22"/>
        </w:numPr>
        <w:rPr>
          <w:rFonts w:ascii="Georgia" w:hAnsi="Georgia"/>
          <w:b/>
          <w:sz w:val="22"/>
          <w:szCs w:val="22"/>
          <w:u w:val="single"/>
        </w:rPr>
      </w:pPr>
      <w:r>
        <w:rPr>
          <w:rFonts w:ascii="Georgia" w:hAnsi="Georgia"/>
          <w:sz w:val="22"/>
          <w:szCs w:val="22"/>
        </w:rPr>
        <w:t xml:space="preserve">“Incident to divorce” = </w:t>
      </w:r>
    </w:p>
    <w:p w14:paraId="14B277A6" w14:textId="77777777" w:rsidR="00663B46" w:rsidRPr="00663B46" w:rsidRDefault="00663B46" w:rsidP="00663B46">
      <w:pPr>
        <w:pStyle w:val="ListParagraph"/>
        <w:numPr>
          <w:ilvl w:val="6"/>
          <w:numId w:val="22"/>
        </w:numPr>
        <w:rPr>
          <w:rFonts w:ascii="Georgia" w:hAnsi="Georgia"/>
          <w:b/>
          <w:sz w:val="22"/>
          <w:szCs w:val="22"/>
          <w:u w:val="single"/>
        </w:rPr>
      </w:pPr>
      <w:r>
        <w:rPr>
          <w:rFonts w:ascii="Georgia" w:hAnsi="Georgia"/>
          <w:sz w:val="22"/>
          <w:szCs w:val="22"/>
        </w:rPr>
        <w:t>occurs within 1 year after the date on which the marriage ceases, or</w:t>
      </w:r>
    </w:p>
    <w:p w14:paraId="13EB680A" w14:textId="58DC8676" w:rsidR="00663B46" w:rsidRPr="00663B46" w:rsidRDefault="00663B46" w:rsidP="00663B46">
      <w:pPr>
        <w:pStyle w:val="ListParagraph"/>
        <w:numPr>
          <w:ilvl w:val="6"/>
          <w:numId w:val="22"/>
        </w:numPr>
        <w:rPr>
          <w:rFonts w:ascii="Georgia" w:hAnsi="Georgia"/>
          <w:b/>
          <w:sz w:val="22"/>
          <w:szCs w:val="22"/>
          <w:u w:val="single"/>
        </w:rPr>
      </w:pPr>
      <w:r>
        <w:rPr>
          <w:rFonts w:ascii="Georgia" w:hAnsi="Georgia"/>
          <w:sz w:val="22"/>
          <w:szCs w:val="22"/>
        </w:rPr>
        <w:t>is related to the cessation of marriage</w:t>
      </w:r>
    </w:p>
    <w:p w14:paraId="1F1F4A0A" w14:textId="0E682E10" w:rsidR="00663B46" w:rsidRDefault="00663B46" w:rsidP="00663B46">
      <w:pPr>
        <w:pStyle w:val="ListParagraph"/>
        <w:numPr>
          <w:ilvl w:val="2"/>
          <w:numId w:val="22"/>
        </w:numPr>
        <w:rPr>
          <w:rFonts w:ascii="Georgia" w:hAnsi="Georgia"/>
          <w:b/>
          <w:sz w:val="22"/>
          <w:szCs w:val="22"/>
          <w:u w:val="single"/>
        </w:rPr>
      </w:pPr>
      <w:r w:rsidRPr="00663B46">
        <w:rPr>
          <w:rFonts w:ascii="Georgia" w:hAnsi="Georgia"/>
          <w:b/>
          <w:sz w:val="22"/>
          <w:szCs w:val="22"/>
          <w:u w:val="single"/>
        </w:rPr>
        <w:t>Basis rule</w:t>
      </w:r>
    </w:p>
    <w:p w14:paraId="4DBBD9C7" w14:textId="3483F46F" w:rsidR="00663B46" w:rsidRPr="00663B46" w:rsidRDefault="00663B46" w:rsidP="00663B46">
      <w:pPr>
        <w:pStyle w:val="ListParagraph"/>
        <w:numPr>
          <w:ilvl w:val="3"/>
          <w:numId w:val="22"/>
        </w:numPr>
        <w:rPr>
          <w:rFonts w:ascii="Georgia" w:hAnsi="Georgia"/>
          <w:b/>
          <w:sz w:val="22"/>
          <w:szCs w:val="22"/>
          <w:u w:val="single"/>
        </w:rPr>
      </w:pPr>
      <w:r>
        <w:rPr>
          <w:rFonts w:ascii="Georgia" w:hAnsi="Georgia"/>
          <w:sz w:val="22"/>
          <w:szCs w:val="22"/>
        </w:rPr>
        <w:t xml:space="preserve">The property is </w:t>
      </w:r>
      <w:r w:rsidRPr="00663B46">
        <w:rPr>
          <w:rFonts w:ascii="Georgia" w:hAnsi="Georgia"/>
          <w:b/>
          <w:sz w:val="22"/>
          <w:szCs w:val="22"/>
        </w:rPr>
        <w:t>treated as</w:t>
      </w:r>
      <w:r>
        <w:rPr>
          <w:rFonts w:ascii="Georgia" w:hAnsi="Georgia"/>
          <w:sz w:val="22"/>
          <w:szCs w:val="22"/>
        </w:rPr>
        <w:t xml:space="preserve"> </w:t>
      </w:r>
      <w:r w:rsidRPr="00663B46">
        <w:rPr>
          <w:rFonts w:ascii="Georgia" w:hAnsi="Georgia"/>
          <w:b/>
          <w:sz w:val="22"/>
          <w:szCs w:val="22"/>
        </w:rPr>
        <w:t xml:space="preserve">acquired by the transferee </w:t>
      </w:r>
      <w:r w:rsidRPr="00663B46">
        <w:rPr>
          <w:rFonts w:ascii="Georgia" w:hAnsi="Georgia"/>
          <w:b/>
          <w:sz w:val="22"/>
          <w:szCs w:val="22"/>
          <w:u w:val="single"/>
        </w:rPr>
        <w:t>by gift</w:t>
      </w:r>
    </w:p>
    <w:p w14:paraId="454517C5" w14:textId="3AE295B6" w:rsidR="00663B46" w:rsidRPr="006C10DE" w:rsidRDefault="00663B46" w:rsidP="00663B46">
      <w:pPr>
        <w:pStyle w:val="ListParagraph"/>
        <w:numPr>
          <w:ilvl w:val="3"/>
          <w:numId w:val="22"/>
        </w:numPr>
        <w:rPr>
          <w:rFonts w:ascii="Georgia" w:hAnsi="Georgia"/>
          <w:b/>
          <w:sz w:val="22"/>
          <w:szCs w:val="22"/>
          <w:u w:val="single"/>
        </w:rPr>
      </w:pPr>
      <w:r>
        <w:rPr>
          <w:rFonts w:ascii="Georgia" w:hAnsi="Georgia"/>
          <w:sz w:val="22"/>
          <w:szCs w:val="22"/>
        </w:rPr>
        <w:t xml:space="preserve">Basis of the transferee in the property is the </w:t>
      </w:r>
      <w:r w:rsidRPr="00663B46">
        <w:rPr>
          <w:rFonts w:ascii="Georgia" w:hAnsi="Georgia"/>
          <w:b/>
          <w:sz w:val="22"/>
          <w:szCs w:val="22"/>
        </w:rPr>
        <w:t>AB of the transferor</w:t>
      </w:r>
    </w:p>
    <w:p w14:paraId="17AE40B6" w14:textId="77777777" w:rsidR="006C10DE" w:rsidRDefault="006C10DE" w:rsidP="006C10DE">
      <w:pPr>
        <w:pStyle w:val="ListParagraph"/>
        <w:ind w:left="1440"/>
        <w:rPr>
          <w:rFonts w:ascii="Georgia" w:hAnsi="Georgia"/>
          <w:b/>
          <w:sz w:val="22"/>
          <w:szCs w:val="22"/>
          <w:u w:val="single"/>
        </w:rPr>
      </w:pPr>
    </w:p>
    <w:p w14:paraId="312F1B32" w14:textId="77777777" w:rsidR="006C10DE" w:rsidRDefault="006C10DE" w:rsidP="006C10DE">
      <w:pPr>
        <w:pStyle w:val="ListParagraph"/>
        <w:numPr>
          <w:ilvl w:val="1"/>
          <w:numId w:val="22"/>
        </w:numPr>
        <w:rPr>
          <w:rFonts w:ascii="Georgia" w:hAnsi="Georgia"/>
          <w:b/>
          <w:sz w:val="26"/>
          <w:szCs w:val="26"/>
          <w:u w:val="single"/>
        </w:rPr>
      </w:pPr>
      <w:r w:rsidRPr="006C10DE">
        <w:rPr>
          <w:rFonts w:ascii="Georgia" w:hAnsi="Georgia"/>
          <w:b/>
          <w:sz w:val="26"/>
          <w:szCs w:val="26"/>
          <w:u w:val="single"/>
        </w:rPr>
        <w:t>TAX PLANNING</w:t>
      </w:r>
    </w:p>
    <w:p w14:paraId="110F85E5" w14:textId="77777777" w:rsidR="006C10DE" w:rsidRPr="006C10DE" w:rsidRDefault="006C10DE" w:rsidP="006C10DE">
      <w:pPr>
        <w:pStyle w:val="ListParagraph"/>
        <w:numPr>
          <w:ilvl w:val="2"/>
          <w:numId w:val="22"/>
        </w:numPr>
        <w:rPr>
          <w:rFonts w:ascii="Georgia" w:hAnsi="Georgia"/>
          <w:b/>
          <w:sz w:val="26"/>
          <w:szCs w:val="26"/>
          <w:u w:val="single"/>
        </w:rPr>
      </w:pPr>
      <w:r w:rsidRPr="006C10DE">
        <w:rPr>
          <w:rFonts w:ascii="Georgia" w:hAnsi="Georgia"/>
          <w:sz w:val="22"/>
          <w:szCs w:val="22"/>
        </w:rPr>
        <w:t>From the wife’s perspective, alimony is a negative because it’s taxed and child support is a positive because it’s not taxed, but on the other hand, child support terminates, whereas alimony is paid until death.</w:t>
      </w:r>
      <w:r>
        <w:rPr>
          <w:rFonts w:ascii="Georgia" w:hAnsi="Georgia"/>
          <w:sz w:val="22"/>
          <w:szCs w:val="22"/>
        </w:rPr>
        <w:t xml:space="preserve"> </w:t>
      </w:r>
      <w:r w:rsidRPr="006C10DE">
        <w:rPr>
          <w:rFonts w:ascii="Georgia" w:hAnsi="Georgia"/>
          <w:sz w:val="22"/>
          <w:szCs w:val="22"/>
        </w:rPr>
        <w:t xml:space="preserve">We’ll need to look at applicable state law to determine when child support terminates. Child support is a defined term for both state law and income tax purposes. If a condition of the child support is that it terminates if the husband’s income falls below $50k, then because it’s terminating on an event not related to the child, it wouldn’t meet the tax definition of child support. It would be alimony instead. </w:t>
      </w:r>
      <w:r>
        <w:rPr>
          <w:rFonts w:ascii="Georgia" w:hAnsi="Georgia"/>
          <w:sz w:val="22"/>
          <w:szCs w:val="22"/>
        </w:rPr>
        <w:t>(See above; § 71(c))</w:t>
      </w:r>
    </w:p>
    <w:p w14:paraId="2B4ED4F0" w14:textId="77777777" w:rsidR="006C10DE" w:rsidRPr="006C10DE" w:rsidRDefault="006C10DE" w:rsidP="006C10DE">
      <w:pPr>
        <w:pStyle w:val="ListParagraph"/>
        <w:numPr>
          <w:ilvl w:val="2"/>
          <w:numId w:val="22"/>
        </w:numPr>
        <w:rPr>
          <w:rFonts w:ascii="Georgia" w:hAnsi="Georgia"/>
          <w:b/>
          <w:sz w:val="26"/>
          <w:szCs w:val="26"/>
          <w:u w:val="single"/>
        </w:rPr>
      </w:pPr>
      <w:r w:rsidRPr="006C10DE">
        <w:rPr>
          <w:rFonts w:ascii="Georgia" w:hAnsi="Georgia"/>
          <w:sz w:val="22"/>
          <w:szCs w:val="22"/>
        </w:rPr>
        <w:t xml:space="preserve">If we really want to treat it as child support, then we need to comply with the tax definition of child support. </w:t>
      </w:r>
    </w:p>
    <w:p w14:paraId="26EFAA11" w14:textId="77777777" w:rsidR="006C10DE" w:rsidRPr="006C10DE" w:rsidRDefault="006C10DE" w:rsidP="006C10DE">
      <w:pPr>
        <w:pStyle w:val="ListParagraph"/>
        <w:numPr>
          <w:ilvl w:val="2"/>
          <w:numId w:val="22"/>
        </w:numPr>
        <w:rPr>
          <w:rFonts w:ascii="Georgia" w:hAnsi="Georgia"/>
          <w:b/>
          <w:sz w:val="26"/>
          <w:szCs w:val="26"/>
          <w:u w:val="single"/>
        </w:rPr>
      </w:pPr>
      <w:r w:rsidRPr="006C10DE">
        <w:rPr>
          <w:rFonts w:ascii="Georgia" w:hAnsi="Georgia"/>
          <w:sz w:val="22"/>
          <w:szCs w:val="22"/>
        </w:rPr>
        <w:t xml:space="preserve">The wife </w:t>
      </w:r>
      <w:r>
        <w:rPr>
          <w:rFonts w:ascii="Georgia" w:hAnsi="Georgia"/>
          <w:sz w:val="22"/>
          <w:szCs w:val="22"/>
        </w:rPr>
        <w:t>can’t get a full sum the husband’s willing to pay</w:t>
      </w:r>
      <w:r w:rsidRPr="006C10DE">
        <w:rPr>
          <w:rFonts w:ascii="Georgia" w:hAnsi="Georgia"/>
          <w:sz w:val="22"/>
          <w:szCs w:val="22"/>
        </w:rPr>
        <w:t xml:space="preserve"> </w:t>
      </w:r>
      <w:r>
        <w:rPr>
          <w:rFonts w:ascii="Georgia" w:hAnsi="Georgia"/>
          <w:sz w:val="22"/>
          <w:szCs w:val="22"/>
        </w:rPr>
        <w:t xml:space="preserve">in the form of </w:t>
      </w:r>
      <w:r w:rsidRPr="006C10DE">
        <w:rPr>
          <w:rFonts w:ascii="Georgia" w:hAnsi="Georgia"/>
          <w:sz w:val="22"/>
          <w:szCs w:val="22"/>
        </w:rPr>
        <w:t>child support because she would then have to use all the money on the child.</w:t>
      </w:r>
    </w:p>
    <w:p w14:paraId="401CA56B" w14:textId="77777777" w:rsidR="006C10DE" w:rsidRPr="006C10DE" w:rsidRDefault="006C10DE" w:rsidP="006C10DE">
      <w:pPr>
        <w:pStyle w:val="ListParagraph"/>
        <w:numPr>
          <w:ilvl w:val="2"/>
          <w:numId w:val="22"/>
        </w:numPr>
        <w:rPr>
          <w:rFonts w:ascii="Georgia" w:hAnsi="Georgia"/>
          <w:b/>
          <w:sz w:val="26"/>
          <w:szCs w:val="26"/>
          <w:u w:val="single"/>
        </w:rPr>
      </w:pPr>
      <w:r>
        <w:rPr>
          <w:rFonts w:ascii="Georgia" w:hAnsi="Georgia"/>
          <w:sz w:val="22"/>
          <w:szCs w:val="22"/>
        </w:rPr>
        <w:t>W</w:t>
      </w:r>
      <w:r w:rsidRPr="006C10DE">
        <w:rPr>
          <w:rFonts w:ascii="Georgia" w:hAnsi="Georgia"/>
          <w:sz w:val="22"/>
          <w:szCs w:val="22"/>
        </w:rPr>
        <w:t>e need to consider:</w:t>
      </w:r>
    </w:p>
    <w:p w14:paraId="081382BC" w14:textId="77777777" w:rsidR="006C10DE" w:rsidRPr="006C10DE" w:rsidRDefault="006C10DE" w:rsidP="006C10DE">
      <w:pPr>
        <w:pStyle w:val="ListParagraph"/>
        <w:numPr>
          <w:ilvl w:val="3"/>
          <w:numId w:val="22"/>
        </w:numPr>
        <w:rPr>
          <w:rFonts w:ascii="Georgia" w:hAnsi="Georgia"/>
          <w:b/>
          <w:sz w:val="26"/>
          <w:szCs w:val="26"/>
          <w:u w:val="single"/>
        </w:rPr>
      </w:pPr>
      <w:r w:rsidRPr="006C10DE">
        <w:rPr>
          <w:rFonts w:ascii="Georgia" w:hAnsi="Georgia"/>
          <w:sz w:val="22"/>
          <w:szCs w:val="22"/>
        </w:rPr>
        <w:t>When the payments terminate</w:t>
      </w:r>
    </w:p>
    <w:p w14:paraId="0D5391B0" w14:textId="2F6CD078" w:rsidR="006C10DE" w:rsidRPr="006C10DE" w:rsidRDefault="006C10DE" w:rsidP="006C10DE">
      <w:pPr>
        <w:pStyle w:val="ListParagraph"/>
        <w:numPr>
          <w:ilvl w:val="3"/>
          <w:numId w:val="22"/>
        </w:numPr>
        <w:rPr>
          <w:rFonts w:ascii="Georgia" w:hAnsi="Georgia"/>
          <w:b/>
          <w:sz w:val="26"/>
          <w:szCs w:val="26"/>
          <w:u w:val="single"/>
        </w:rPr>
      </w:pPr>
      <w:r>
        <w:rPr>
          <w:rFonts w:ascii="Georgia" w:hAnsi="Georgia"/>
          <w:sz w:val="22"/>
          <w:szCs w:val="22"/>
        </w:rPr>
        <w:t>Use to which the money is put</w:t>
      </w:r>
    </w:p>
    <w:p w14:paraId="7C8647AF" w14:textId="557DDA01" w:rsidR="006C10DE" w:rsidRPr="006C10DE" w:rsidRDefault="006C10DE" w:rsidP="006C10DE">
      <w:pPr>
        <w:pStyle w:val="ListParagraph"/>
        <w:numPr>
          <w:ilvl w:val="3"/>
          <w:numId w:val="22"/>
        </w:numPr>
        <w:rPr>
          <w:rFonts w:ascii="Georgia" w:hAnsi="Georgia"/>
          <w:b/>
          <w:sz w:val="26"/>
          <w:szCs w:val="26"/>
          <w:u w:val="single"/>
        </w:rPr>
      </w:pPr>
      <w:r>
        <w:rPr>
          <w:rFonts w:ascii="Georgia" w:hAnsi="Georgia"/>
          <w:sz w:val="22"/>
          <w:szCs w:val="22"/>
        </w:rPr>
        <w:t>Marginal tax rates of H&amp;W (for whether to elect out of § 71 default rule)</w:t>
      </w:r>
    </w:p>
    <w:sectPr w:rsidR="006C10DE" w:rsidRPr="006C10DE" w:rsidSect="00F27B6F">
      <w:footerReference w:type="even" r:id="rId14"/>
      <w:footerReference w:type="default" r:id="rId15"/>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42F99" w14:textId="77777777" w:rsidR="00934483" w:rsidRDefault="00934483" w:rsidP="003D543C">
      <w:r>
        <w:separator/>
      </w:r>
    </w:p>
  </w:endnote>
  <w:endnote w:type="continuationSeparator" w:id="0">
    <w:p w14:paraId="24772E54" w14:textId="77777777" w:rsidR="00934483" w:rsidRDefault="00934483" w:rsidP="003D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EBBDC" w14:textId="77777777" w:rsidR="00934483" w:rsidRDefault="00934483" w:rsidP="003D54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01DE02" w14:textId="77777777" w:rsidR="00934483" w:rsidRDefault="0093448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1A537" w14:textId="77777777" w:rsidR="00934483" w:rsidRDefault="00934483" w:rsidP="003D54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1751">
      <w:rPr>
        <w:rStyle w:val="PageNumber"/>
        <w:noProof/>
      </w:rPr>
      <w:t>1</w:t>
    </w:r>
    <w:r>
      <w:rPr>
        <w:rStyle w:val="PageNumber"/>
      </w:rPr>
      <w:fldChar w:fldCharType="end"/>
    </w:r>
  </w:p>
  <w:p w14:paraId="17F2FA1B" w14:textId="77777777" w:rsidR="00934483" w:rsidRDefault="0093448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683E6" w14:textId="77777777" w:rsidR="00934483" w:rsidRDefault="00934483" w:rsidP="003D543C">
      <w:r>
        <w:separator/>
      </w:r>
    </w:p>
  </w:footnote>
  <w:footnote w:type="continuationSeparator" w:id="0">
    <w:p w14:paraId="033C5A84" w14:textId="77777777" w:rsidR="00934483" w:rsidRDefault="00934483" w:rsidP="003D54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4589"/>
    <w:multiLevelType w:val="hybridMultilevel"/>
    <w:tmpl w:val="D1B6A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1203F"/>
    <w:multiLevelType w:val="hybridMultilevel"/>
    <w:tmpl w:val="76A66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E06D9"/>
    <w:multiLevelType w:val="hybridMultilevel"/>
    <w:tmpl w:val="E9723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73742"/>
    <w:multiLevelType w:val="hybridMultilevel"/>
    <w:tmpl w:val="EAE03ED0"/>
    <w:lvl w:ilvl="0" w:tplc="EC08A6B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A50A59"/>
    <w:multiLevelType w:val="hybridMultilevel"/>
    <w:tmpl w:val="54A0F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622A4"/>
    <w:multiLevelType w:val="hybridMultilevel"/>
    <w:tmpl w:val="D858260C"/>
    <w:lvl w:ilvl="0" w:tplc="DEE8FBEC">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E1776"/>
    <w:multiLevelType w:val="hybridMultilevel"/>
    <w:tmpl w:val="B694CE88"/>
    <w:lvl w:ilvl="0" w:tplc="D2A21EDC">
      <w:start w:val="1"/>
      <w:numFmt w:val="upperRoman"/>
      <w:lvlText w:val="%1."/>
      <w:lvlJc w:val="left"/>
      <w:pPr>
        <w:ind w:left="1080" w:hanging="720"/>
      </w:pPr>
      <w:rPr>
        <w:rFonts w:hint="default"/>
        <w:b/>
      </w:rPr>
    </w:lvl>
    <w:lvl w:ilvl="1" w:tplc="F2B0E8C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34F8F"/>
    <w:multiLevelType w:val="hybridMultilevel"/>
    <w:tmpl w:val="ABD2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02044D"/>
    <w:multiLevelType w:val="hybridMultilevel"/>
    <w:tmpl w:val="71FC304A"/>
    <w:lvl w:ilvl="0" w:tplc="2116B4F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C6504"/>
    <w:multiLevelType w:val="hybridMultilevel"/>
    <w:tmpl w:val="2FB6D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7D3468"/>
    <w:multiLevelType w:val="hybridMultilevel"/>
    <w:tmpl w:val="4A04CC8E"/>
    <w:lvl w:ilvl="0" w:tplc="0409000F">
      <w:start w:val="1"/>
      <w:numFmt w:val="decimal"/>
      <w:lvlText w:val="%1."/>
      <w:lvlJc w:val="left"/>
      <w:pPr>
        <w:ind w:left="771" w:hanging="360"/>
      </w:pPr>
    </w:lvl>
    <w:lvl w:ilvl="1" w:tplc="04090019">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1">
    <w:nsid w:val="2516753F"/>
    <w:multiLevelType w:val="hybridMultilevel"/>
    <w:tmpl w:val="A666043A"/>
    <w:lvl w:ilvl="0" w:tplc="7EE8E8B4">
      <w:start w:val="1"/>
      <w:numFmt w:val="upperRoman"/>
      <w:lvlText w:val="%1."/>
      <w:lvlJc w:val="left"/>
      <w:pPr>
        <w:ind w:left="1080" w:hanging="720"/>
      </w:pPr>
      <w:rPr>
        <w:rFonts w:hint="default"/>
        <w:b/>
      </w:rPr>
    </w:lvl>
    <w:lvl w:ilvl="1" w:tplc="78CC9D7E">
      <w:start w:val="1"/>
      <w:numFmt w:val="lowerLetter"/>
      <w:lvlText w:val="%2."/>
      <w:lvlJc w:val="left"/>
      <w:pPr>
        <w:ind w:left="1440" w:hanging="360"/>
      </w:pPr>
      <w:rPr>
        <w:b/>
      </w:rPr>
    </w:lvl>
    <w:lvl w:ilvl="2" w:tplc="9DCC4514">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9B03FE"/>
    <w:multiLevelType w:val="hybridMultilevel"/>
    <w:tmpl w:val="8C54DFF4"/>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3">
    <w:nsid w:val="2AA11C34"/>
    <w:multiLevelType w:val="hybridMultilevel"/>
    <w:tmpl w:val="644C361A"/>
    <w:lvl w:ilvl="0" w:tplc="744273C6">
      <w:start w:val="1"/>
      <w:numFmt w:val="upperRoman"/>
      <w:lvlText w:val="%1."/>
      <w:lvlJc w:val="left"/>
      <w:pPr>
        <w:ind w:left="1080" w:hanging="720"/>
      </w:pPr>
      <w:rPr>
        <w:rFonts w:hint="default"/>
        <w:b/>
        <w:i w:val="0"/>
      </w:rPr>
    </w:lvl>
    <w:lvl w:ilvl="1" w:tplc="EC484DEE">
      <w:start w:val="1"/>
      <w:numFmt w:val="lowerLetter"/>
      <w:lvlText w:val="%2."/>
      <w:lvlJc w:val="left"/>
      <w:pPr>
        <w:ind w:left="1440" w:hanging="360"/>
      </w:pPr>
      <w:rPr>
        <w:b/>
        <w:i w:val="0"/>
      </w:rPr>
    </w:lvl>
    <w:lvl w:ilvl="2" w:tplc="2D9E4A56">
      <w:start w:val="1"/>
      <w:numFmt w:val="lowerRoman"/>
      <w:lvlText w:val="%3."/>
      <w:lvlJc w:val="right"/>
      <w:pPr>
        <w:ind w:left="2160" w:hanging="180"/>
      </w:pPr>
      <w:rPr>
        <w:b/>
      </w:rPr>
    </w:lvl>
    <w:lvl w:ilvl="3" w:tplc="DA520C4A">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267B3"/>
    <w:multiLevelType w:val="hybridMultilevel"/>
    <w:tmpl w:val="2EE8E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87507"/>
    <w:multiLevelType w:val="hybridMultilevel"/>
    <w:tmpl w:val="71FC304A"/>
    <w:lvl w:ilvl="0" w:tplc="2116B4F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BB7E06"/>
    <w:multiLevelType w:val="hybridMultilevel"/>
    <w:tmpl w:val="A10CC8BC"/>
    <w:lvl w:ilvl="0" w:tplc="4B80E828">
      <w:start w:val="1"/>
      <w:numFmt w:val="upperRoman"/>
      <w:lvlText w:val="%1."/>
      <w:lvlJc w:val="left"/>
      <w:pPr>
        <w:ind w:left="1080" w:hanging="720"/>
      </w:pPr>
      <w:rPr>
        <w:rFonts w:hint="default"/>
        <w:b/>
        <w:u w:val="none"/>
      </w:rPr>
    </w:lvl>
    <w:lvl w:ilvl="1" w:tplc="6DF4C356">
      <w:start w:val="1"/>
      <w:numFmt w:val="lowerLetter"/>
      <w:lvlText w:val="%2."/>
      <w:lvlJc w:val="left"/>
      <w:pPr>
        <w:ind w:left="1440" w:hanging="360"/>
      </w:pPr>
      <w:rPr>
        <w:b/>
        <w:sz w:val="22"/>
        <w:szCs w:val="22"/>
      </w:rPr>
    </w:lvl>
    <w:lvl w:ilvl="2" w:tplc="B45A5550">
      <w:start w:val="1"/>
      <w:numFmt w:val="lowerRoman"/>
      <w:lvlText w:val="%3."/>
      <w:lvlJc w:val="right"/>
      <w:pPr>
        <w:ind w:left="2160" w:hanging="180"/>
      </w:pPr>
      <w:rPr>
        <w:b/>
        <w:sz w:val="22"/>
        <w:szCs w:val="22"/>
      </w:rPr>
    </w:lvl>
    <w:lvl w:ilvl="3" w:tplc="AF2A7AF4">
      <w:start w:val="1"/>
      <w:numFmt w:val="decimal"/>
      <w:lvlText w:val="%4."/>
      <w:lvlJc w:val="left"/>
      <w:pPr>
        <w:ind w:left="2880" w:hanging="360"/>
      </w:pPr>
      <w:rPr>
        <w:sz w:val="22"/>
        <w:szCs w:val="22"/>
      </w:rPr>
    </w:lvl>
    <w:lvl w:ilvl="4" w:tplc="557257D2">
      <w:start w:val="1"/>
      <w:numFmt w:val="lowerLetter"/>
      <w:lvlText w:val="%5."/>
      <w:lvlJc w:val="left"/>
      <w:pPr>
        <w:ind w:left="3600" w:hanging="360"/>
      </w:pPr>
      <w:rPr>
        <w:sz w:val="22"/>
        <w:szCs w:val="22"/>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E83830"/>
    <w:multiLevelType w:val="hybridMultilevel"/>
    <w:tmpl w:val="99480CB6"/>
    <w:lvl w:ilvl="0" w:tplc="E19A94F2">
      <w:start w:val="1"/>
      <w:numFmt w:val="upperRoman"/>
      <w:lvlText w:val="%1."/>
      <w:lvlJc w:val="left"/>
      <w:pPr>
        <w:ind w:left="1080" w:hanging="720"/>
      </w:pPr>
      <w:rPr>
        <w:rFonts w:hint="default"/>
        <w:b/>
      </w:rPr>
    </w:lvl>
    <w:lvl w:ilvl="1" w:tplc="4C26DF20">
      <w:start w:val="1"/>
      <w:numFmt w:val="lowerLetter"/>
      <w:lvlText w:val="%2."/>
      <w:lvlJc w:val="left"/>
      <w:pPr>
        <w:ind w:left="1440" w:hanging="360"/>
      </w:pPr>
      <w:rPr>
        <w:b/>
      </w:rPr>
    </w:lvl>
    <w:lvl w:ilvl="2" w:tplc="0620551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E5096C"/>
    <w:multiLevelType w:val="hybridMultilevel"/>
    <w:tmpl w:val="F38A9404"/>
    <w:lvl w:ilvl="0" w:tplc="4B80E828">
      <w:start w:val="1"/>
      <w:numFmt w:val="upperRoman"/>
      <w:lvlText w:val="%1."/>
      <w:lvlJc w:val="left"/>
      <w:pPr>
        <w:ind w:left="1080" w:hanging="720"/>
      </w:pPr>
      <w:rPr>
        <w:rFonts w:hint="default"/>
        <w:b/>
        <w:u w:val="none"/>
      </w:rPr>
    </w:lvl>
    <w:lvl w:ilvl="1" w:tplc="6DF4C356">
      <w:start w:val="1"/>
      <w:numFmt w:val="lowerLetter"/>
      <w:lvlText w:val="%2."/>
      <w:lvlJc w:val="left"/>
      <w:pPr>
        <w:ind w:left="1440" w:hanging="360"/>
      </w:pPr>
      <w:rPr>
        <w:b/>
        <w:sz w:val="22"/>
        <w:szCs w:val="22"/>
      </w:rPr>
    </w:lvl>
    <w:lvl w:ilvl="2" w:tplc="B45A5550">
      <w:start w:val="1"/>
      <w:numFmt w:val="lowerRoman"/>
      <w:lvlText w:val="%3."/>
      <w:lvlJc w:val="right"/>
      <w:pPr>
        <w:ind w:left="2160" w:hanging="180"/>
      </w:pPr>
      <w:rPr>
        <w:b/>
        <w:sz w:val="22"/>
        <w:szCs w:val="22"/>
      </w:rPr>
    </w:lvl>
    <w:lvl w:ilvl="3" w:tplc="E9E82562">
      <w:start w:val="1"/>
      <w:numFmt w:val="decimal"/>
      <w:lvlText w:val="%4."/>
      <w:lvlJc w:val="left"/>
      <w:pPr>
        <w:ind w:left="2880" w:hanging="360"/>
      </w:pPr>
      <w:rPr>
        <w:b/>
        <w:sz w:val="22"/>
        <w:szCs w:val="22"/>
      </w:rPr>
    </w:lvl>
    <w:lvl w:ilvl="4" w:tplc="557257D2">
      <w:start w:val="1"/>
      <w:numFmt w:val="lowerLetter"/>
      <w:lvlText w:val="%5."/>
      <w:lvlJc w:val="left"/>
      <w:pPr>
        <w:ind w:left="3600" w:hanging="360"/>
      </w:pPr>
      <w:rPr>
        <w:sz w:val="22"/>
        <w:szCs w:val="22"/>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7D43B2"/>
    <w:multiLevelType w:val="hybridMultilevel"/>
    <w:tmpl w:val="FE64D196"/>
    <w:lvl w:ilvl="0" w:tplc="4260E282">
      <w:start w:val="1"/>
      <w:numFmt w:val="upperRoman"/>
      <w:lvlText w:val="%1."/>
      <w:lvlJc w:val="left"/>
      <w:pPr>
        <w:ind w:left="1080" w:hanging="720"/>
      </w:pPr>
      <w:rPr>
        <w:rFonts w:hint="default"/>
        <w:b/>
        <w:i w:val="0"/>
      </w:rPr>
    </w:lvl>
    <w:lvl w:ilvl="1" w:tplc="F7448490">
      <w:start w:val="1"/>
      <w:numFmt w:val="lowerLetter"/>
      <w:lvlText w:val="%2."/>
      <w:lvlJc w:val="left"/>
      <w:pPr>
        <w:ind w:left="1440" w:hanging="360"/>
      </w:pPr>
      <w:rPr>
        <w:i w:val="0"/>
        <w:sz w:val="22"/>
        <w:szCs w:val="22"/>
      </w:rPr>
    </w:lvl>
    <w:lvl w:ilvl="2" w:tplc="FADC5D98">
      <w:start w:val="1"/>
      <w:numFmt w:val="lowerRoman"/>
      <w:lvlText w:val="%3."/>
      <w:lvlJc w:val="right"/>
      <w:pPr>
        <w:ind w:left="2160" w:hanging="180"/>
      </w:pPr>
      <w:rPr>
        <w:b/>
        <w:i w:val="0"/>
      </w:rPr>
    </w:lvl>
    <w:lvl w:ilvl="3" w:tplc="0BA86B84">
      <w:start w:val="1"/>
      <w:numFmt w:val="decimal"/>
      <w:lvlText w:val="%4."/>
      <w:lvlJc w:val="left"/>
      <w:pPr>
        <w:ind w:left="2880" w:hanging="360"/>
      </w:pPr>
      <w:rPr>
        <w:b/>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C184B"/>
    <w:multiLevelType w:val="hybridMultilevel"/>
    <w:tmpl w:val="4F721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9D0C72"/>
    <w:multiLevelType w:val="hybridMultilevel"/>
    <w:tmpl w:val="26B08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195621"/>
    <w:multiLevelType w:val="hybridMultilevel"/>
    <w:tmpl w:val="88E2A552"/>
    <w:lvl w:ilvl="0" w:tplc="9F32D358">
      <w:start w:val="1"/>
      <w:numFmt w:val="upperRoman"/>
      <w:lvlText w:val="%1."/>
      <w:lvlJc w:val="left"/>
      <w:pPr>
        <w:ind w:left="1080" w:hanging="720"/>
      </w:pPr>
      <w:rPr>
        <w:rFonts w:hint="default"/>
        <w:b/>
      </w:rPr>
    </w:lvl>
    <w:lvl w:ilvl="1" w:tplc="772070D0">
      <w:start w:val="1"/>
      <w:numFmt w:val="lowerLetter"/>
      <w:lvlText w:val="%2."/>
      <w:lvlJc w:val="left"/>
      <w:pPr>
        <w:ind w:left="1440" w:hanging="360"/>
      </w:pPr>
      <w:rPr>
        <w:b/>
        <w:sz w:val="22"/>
        <w:szCs w:val="22"/>
      </w:rPr>
    </w:lvl>
    <w:lvl w:ilvl="2" w:tplc="3D7C06CE">
      <w:start w:val="1"/>
      <w:numFmt w:val="lowerRoman"/>
      <w:lvlText w:val="%3."/>
      <w:lvlJc w:val="right"/>
      <w:pPr>
        <w:ind w:left="2160" w:hanging="180"/>
      </w:pPr>
      <w:rPr>
        <w:b/>
        <w:sz w:val="22"/>
        <w:szCs w:val="22"/>
      </w:rPr>
    </w:lvl>
    <w:lvl w:ilvl="3" w:tplc="EA2074AA">
      <w:start w:val="1"/>
      <w:numFmt w:val="decimal"/>
      <w:lvlText w:val="%4."/>
      <w:lvlJc w:val="left"/>
      <w:pPr>
        <w:ind w:left="2880" w:hanging="360"/>
      </w:pPr>
      <w:rPr>
        <w:b/>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A84627"/>
    <w:multiLevelType w:val="hybridMultilevel"/>
    <w:tmpl w:val="D722B4C4"/>
    <w:lvl w:ilvl="0" w:tplc="14C4FF9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E5FEFBBA">
      <w:start w:val="1"/>
      <w:numFmt w:val="lowerRoman"/>
      <w:lvlText w:val="%3."/>
      <w:lvlJc w:val="right"/>
      <w:pPr>
        <w:ind w:left="2160" w:hanging="180"/>
      </w:pPr>
      <w:rPr>
        <w:b/>
      </w:rPr>
    </w:lvl>
    <w:lvl w:ilvl="3" w:tplc="41027874">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51259D"/>
    <w:multiLevelType w:val="multilevel"/>
    <w:tmpl w:val="CE52C1F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1137B92"/>
    <w:multiLevelType w:val="multilevel"/>
    <w:tmpl w:val="4A04CC8E"/>
    <w:lvl w:ilvl="0">
      <w:start w:val="1"/>
      <w:numFmt w:val="decimal"/>
      <w:lvlText w:val="%1."/>
      <w:lvlJc w:val="left"/>
      <w:pPr>
        <w:ind w:left="771" w:hanging="360"/>
      </w:pPr>
    </w:lvl>
    <w:lvl w:ilvl="1">
      <w:start w:val="1"/>
      <w:numFmt w:val="lowerLetter"/>
      <w:lvlText w:val="%2."/>
      <w:lvlJc w:val="left"/>
      <w:pPr>
        <w:ind w:left="1491" w:hanging="360"/>
      </w:pPr>
    </w:lvl>
    <w:lvl w:ilvl="2">
      <w:start w:val="1"/>
      <w:numFmt w:val="lowerRoman"/>
      <w:lvlText w:val="%3."/>
      <w:lvlJc w:val="right"/>
      <w:pPr>
        <w:ind w:left="2211" w:hanging="180"/>
      </w:pPr>
    </w:lvl>
    <w:lvl w:ilvl="3">
      <w:start w:val="1"/>
      <w:numFmt w:val="decimal"/>
      <w:lvlText w:val="%4."/>
      <w:lvlJc w:val="left"/>
      <w:pPr>
        <w:ind w:left="2931" w:hanging="360"/>
      </w:pPr>
    </w:lvl>
    <w:lvl w:ilvl="4">
      <w:start w:val="1"/>
      <w:numFmt w:val="lowerLetter"/>
      <w:lvlText w:val="%5."/>
      <w:lvlJc w:val="left"/>
      <w:pPr>
        <w:ind w:left="3651" w:hanging="360"/>
      </w:pPr>
    </w:lvl>
    <w:lvl w:ilvl="5">
      <w:start w:val="1"/>
      <w:numFmt w:val="lowerRoman"/>
      <w:lvlText w:val="%6."/>
      <w:lvlJc w:val="right"/>
      <w:pPr>
        <w:ind w:left="4371" w:hanging="180"/>
      </w:pPr>
    </w:lvl>
    <w:lvl w:ilvl="6">
      <w:start w:val="1"/>
      <w:numFmt w:val="decimal"/>
      <w:lvlText w:val="%7."/>
      <w:lvlJc w:val="left"/>
      <w:pPr>
        <w:ind w:left="5091" w:hanging="360"/>
      </w:pPr>
    </w:lvl>
    <w:lvl w:ilvl="7">
      <w:start w:val="1"/>
      <w:numFmt w:val="lowerLetter"/>
      <w:lvlText w:val="%8."/>
      <w:lvlJc w:val="left"/>
      <w:pPr>
        <w:ind w:left="5811" w:hanging="360"/>
      </w:pPr>
    </w:lvl>
    <w:lvl w:ilvl="8">
      <w:start w:val="1"/>
      <w:numFmt w:val="lowerRoman"/>
      <w:lvlText w:val="%9."/>
      <w:lvlJc w:val="right"/>
      <w:pPr>
        <w:ind w:left="6531" w:hanging="180"/>
      </w:pPr>
    </w:lvl>
  </w:abstractNum>
  <w:abstractNum w:abstractNumId="26">
    <w:nsid w:val="52931372"/>
    <w:multiLevelType w:val="hybridMultilevel"/>
    <w:tmpl w:val="216CAEC2"/>
    <w:lvl w:ilvl="0" w:tplc="11E262EA">
      <w:start w:val="1"/>
      <w:numFmt w:val="upperRoman"/>
      <w:lvlText w:val="%1."/>
      <w:lvlJc w:val="left"/>
      <w:pPr>
        <w:ind w:left="1080" w:hanging="720"/>
      </w:pPr>
      <w:rPr>
        <w:rFonts w:hint="default"/>
        <w:b/>
        <w:i w:val="0"/>
      </w:rPr>
    </w:lvl>
    <w:lvl w:ilvl="1" w:tplc="FB40659C">
      <w:start w:val="1"/>
      <w:numFmt w:val="lowerLetter"/>
      <w:lvlText w:val="%2."/>
      <w:lvlJc w:val="left"/>
      <w:pPr>
        <w:ind w:left="1440" w:hanging="360"/>
      </w:pPr>
      <w:rPr>
        <w:b/>
        <w:i w:val="0"/>
      </w:rPr>
    </w:lvl>
    <w:lvl w:ilvl="2" w:tplc="F46C8AF8">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4A2E31"/>
    <w:multiLevelType w:val="hybridMultilevel"/>
    <w:tmpl w:val="B35A23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6F6104"/>
    <w:multiLevelType w:val="hybridMultilevel"/>
    <w:tmpl w:val="33222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2659B"/>
    <w:multiLevelType w:val="hybridMultilevel"/>
    <w:tmpl w:val="75F84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114C9D"/>
    <w:multiLevelType w:val="hybridMultilevel"/>
    <w:tmpl w:val="EFF2B2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F237F9E"/>
    <w:multiLevelType w:val="hybridMultilevel"/>
    <w:tmpl w:val="448E69CA"/>
    <w:lvl w:ilvl="0" w:tplc="4260E282">
      <w:start w:val="1"/>
      <w:numFmt w:val="upperRoman"/>
      <w:lvlText w:val="%1."/>
      <w:lvlJc w:val="left"/>
      <w:pPr>
        <w:ind w:left="1080" w:hanging="720"/>
      </w:pPr>
      <w:rPr>
        <w:rFonts w:hint="default"/>
        <w:b/>
        <w:i w:val="0"/>
      </w:rPr>
    </w:lvl>
    <w:lvl w:ilvl="1" w:tplc="E07205C8">
      <w:start w:val="1"/>
      <w:numFmt w:val="lowerLetter"/>
      <w:lvlText w:val="%2."/>
      <w:lvlJc w:val="left"/>
      <w:pPr>
        <w:ind w:left="1440" w:hanging="360"/>
      </w:pPr>
      <w:rPr>
        <w:b/>
        <w:i w:val="0"/>
      </w:rPr>
    </w:lvl>
    <w:lvl w:ilvl="2" w:tplc="AA6098E6">
      <w:start w:val="1"/>
      <w:numFmt w:val="lowerRoman"/>
      <w:lvlText w:val="%3."/>
      <w:lvlJc w:val="right"/>
      <w:pPr>
        <w:ind w:left="2160" w:hanging="180"/>
      </w:pPr>
      <w:rPr>
        <w:b/>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870081"/>
    <w:multiLevelType w:val="hybridMultilevel"/>
    <w:tmpl w:val="15A4A09A"/>
    <w:lvl w:ilvl="0" w:tplc="B72A5BB4">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AC6F0F"/>
    <w:multiLevelType w:val="hybridMultilevel"/>
    <w:tmpl w:val="E320C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7A436F"/>
    <w:multiLevelType w:val="hybridMultilevel"/>
    <w:tmpl w:val="94D63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0930AE"/>
    <w:multiLevelType w:val="hybridMultilevel"/>
    <w:tmpl w:val="771CF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474251"/>
    <w:multiLevelType w:val="hybridMultilevel"/>
    <w:tmpl w:val="3E025E82"/>
    <w:lvl w:ilvl="0" w:tplc="4260E282">
      <w:start w:val="1"/>
      <w:numFmt w:val="upperRoman"/>
      <w:lvlText w:val="%1."/>
      <w:lvlJc w:val="left"/>
      <w:pPr>
        <w:ind w:left="1080" w:hanging="720"/>
      </w:pPr>
      <w:rPr>
        <w:rFonts w:hint="default"/>
        <w:b/>
        <w:i w:val="0"/>
      </w:rPr>
    </w:lvl>
    <w:lvl w:ilvl="1" w:tplc="759C5064">
      <w:start w:val="1"/>
      <w:numFmt w:val="lowerLetter"/>
      <w:lvlText w:val="%2."/>
      <w:lvlJc w:val="left"/>
      <w:pPr>
        <w:ind w:left="1440" w:hanging="360"/>
      </w:pPr>
      <w:rPr>
        <w:b/>
        <w:i w:val="0"/>
      </w:rPr>
    </w:lvl>
    <w:lvl w:ilvl="2" w:tplc="158029F0">
      <w:start w:val="1"/>
      <w:numFmt w:val="lowerRoman"/>
      <w:lvlText w:val="%3."/>
      <w:lvlJc w:val="right"/>
      <w:pPr>
        <w:ind w:left="2160" w:hanging="180"/>
      </w:pPr>
      <w:rPr>
        <w:b/>
        <w:i w:val="0"/>
      </w:rPr>
    </w:lvl>
    <w:lvl w:ilvl="3" w:tplc="1004CF86">
      <w:start w:val="1"/>
      <w:numFmt w:val="decimal"/>
      <w:lvlText w:val="%4."/>
      <w:lvlJc w:val="left"/>
      <w:pPr>
        <w:ind w:left="2880" w:hanging="360"/>
      </w:pPr>
      <w:rPr>
        <w:b/>
        <w:i w:val="0"/>
      </w:rPr>
    </w:lvl>
    <w:lvl w:ilvl="4" w:tplc="5B9AA1A6">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FF1070"/>
    <w:multiLevelType w:val="hybridMultilevel"/>
    <w:tmpl w:val="F2DC6970"/>
    <w:lvl w:ilvl="0" w:tplc="AEAA549A">
      <w:start w:val="1"/>
      <w:numFmt w:val="upperRoman"/>
      <w:lvlText w:val="%1."/>
      <w:lvlJc w:val="left"/>
      <w:pPr>
        <w:ind w:left="1080" w:hanging="720"/>
      </w:pPr>
      <w:rPr>
        <w:rFonts w:hint="default"/>
        <w:b/>
        <w:i w:val="0"/>
      </w:rPr>
    </w:lvl>
    <w:lvl w:ilvl="1" w:tplc="76A280C6">
      <w:start w:val="1"/>
      <w:numFmt w:val="lowerLetter"/>
      <w:lvlText w:val="%2."/>
      <w:lvlJc w:val="left"/>
      <w:pPr>
        <w:ind w:left="1440" w:hanging="360"/>
      </w:pPr>
      <w:rPr>
        <w:b/>
        <w:i w:val="0"/>
      </w:rPr>
    </w:lvl>
    <w:lvl w:ilvl="2" w:tplc="12F6C068">
      <w:start w:val="1"/>
      <w:numFmt w:val="lowerRoman"/>
      <w:lvlText w:val="%3."/>
      <w:lvlJc w:val="right"/>
      <w:pPr>
        <w:ind w:left="2160" w:hanging="180"/>
      </w:pPr>
      <w:rPr>
        <w:rFonts w:ascii="Georgia" w:hAnsi="Georgia" w:hint="default"/>
        <w:b/>
        <w:i w:val="0"/>
        <w:sz w:val="22"/>
        <w:szCs w:val="22"/>
      </w:rPr>
    </w:lvl>
    <w:lvl w:ilvl="3" w:tplc="728037BE">
      <w:start w:val="1"/>
      <w:numFmt w:val="decimal"/>
      <w:lvlText w:val="%4."/>
      <w:lvlJc w:val="left"/>
      <w:pPr>
        <w:ind w:left="2880" w:hanging="360"/>
      </w:pPr>
      <w:rPr>
        <w:b/>
        <w:i w:val="0"/>
      </w:rPr>
    </w:lvl>
    <w:lvl w:ilvl="4" w:tplc="1A82661E">
      <w:start w:val="1"/>
      <w:numFmt w:val="lowerLetter"/>
      <w:lvlText w:val="%5."/>
      <w:lvlJc w:val="left"/>
      <w:pPr>
        <w:ind w:left="3600" w:hanging="360"/>
      </w:pPr>
      <w:rPr>
        <w:rFonts w:ascii="Georgia" w:hAnsi="Georgia" w:hint="default"/>
        <w:sz w:val="22"/>
        <w:szCs w:val="22"/>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4C128E"/>
    <w:multiLevelType w:val="hybridMultilevel"/>
    <w:tmpl w:val="95321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431127"/>
    <w:multiLevelType w:val="hybridMultilevel"/>
    <w:tmpl w:val="5748E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C97707"/>
    <w:multiLevelType w:val="multilevel"/>
    <w:tmpl w:val="A10CC8BC"/>
    <w:lvl w:ilvl="0">
      <w:start w:val="1"/>
      <w:numFmt w:val="upperRoman"/>
      <w:lvlText w:val="%1."/>
      <w:lvlJc w:val="left"/>
      <w:pPr>
        <w:ind w:left="1080" w:hanging="720"/>
      </w:pPr>
      <w:rPr>
        <w:rFonts w:hint="default"/>
        <w:b/>
        <w:u w:val="none"/>
      </w:rPr>
    </w:lvl>
    <w:lvl w:ilvl="1">
      <w:start w:val="1"/>
      <w:numFmt w:val="lowerLetter"/>
      <w:lvlText w:val="%2."/>
      <w:lvlJc w:val="left"/>
      <w:pPr>
        <w:ind w:left="1440" w:hanging="360"/>
      </w:pPr>
      <w:rPr>
        <w:b/>
        <w:sz w:val="22"/>
        <w:szCs w:val="22"/>
      </w:rPr>
    </w:lvl>
    <w:lvl w:ilvl="2">
      <w:start w:val="1"/>
      <w:numFmt w:val="lowerRoman"/>
      <w:lvlText w:val="%3."/>
      <w:lvlJc w:val="right"/>
      <w:pPr>
        <w:ind w:left="2160" w:hanging="180"/>
      </w:pPr>
      <w:rPr>
        <w:b/>
        <w:sz w:val="22"/>
        <w:szCs w:val="22"/>
      </w:rPr>
    </w:lvl>
    <w:lvl w:ilvl="3">
      <w:start w:val="1"/>
      <w:numFmt w:val="decimal"/>
      <w:lvlText w:val="%4."/>
      <w:lvlJc w:val="left"/>
      <w:pPr>
        <w:ind w:left="2880" w:hanging="360"/>
      </w:pPr>
      <w:rPr>
        <w:sz w:val="22"/>
        <w:szCs w:val="22"/>
      </w:rPr>
    </w:lvl>
    <w:lvl w:ilvl="4">
      <w:start w:val="1"/>
      <w:numFmt w:val="lowerLetter"/>
      <w:lvlText w:val="%5."/>
      <w:lvlJc w:val="left"/>
      <w:pPr>
        <w:ind w:left="3600" w:hanging="360"/>
      </w:pPr>
      <w:rPr>
        <w:sz w:val="22"/>
        <w:szCs w:val="22"/>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E4B4BD7"/>
    <w:multiLevelType w:val="hybridMultilevel"/>
    <w:tmpl w:val="597E8C7E"/>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2">
    <w:nsid w:val="7E636EBA"/>
    <w:multiLevelType w:val="hybridMultilevel"/>
    <w:tmpl w:val="4506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0C390B"/>
    <w:multiLevelType w:val="hybridMultilevel"/>
    <w:tmpl w:val="3B7EA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D5692D"/>
    <w:multiLevelType w:val="multilevel"/>
    <w:tmpl w:val="612A1496"/>
    <w:lvl w:ilvl="0">
      <w:start w:val="1"/>
      <w:numFmt w:val="upperRoman"/>
      <w:lvlText w:val="%1."/>
      <w:lvlJc w:val="left"/>
      <w:pPr>
        <w:ind w:left="1080" w:hanging="720"/>
      </w:pPr>
      <w:rPr>
        <w:rFonts w:hint="default"/>
        <w:b/>
        <w:i w:val="0"/>
      </w:rPr>
    </w:lvl>
    <w:lvl w:ilvl="1">
      <w:start w:val="1"/>
      <w:numFmt w:val="lowerLetter"/>
      <w:lvlText w:val="%2."/>
      <w:lvlJc w:val="left"/>
      <w:pPr>
        <w:ind w:left="1440" w:hanging="360"/>
      </w:pPr>
      <w:rPr>
        <w:i w:val="0"/>
      </w:rPr>
    </w:lvl>
    <w:lvl w:ilvl="2">
      <w:start w:val="1"/>
      <w:numFmt w:val="lowerRoman"/>
      <w:lvlText w:val="%3."/>
      <w:lvlJc w:val="right"/>
      <w:pPr>
        <w:ind w:left="2160" w:hanging="180"/>
      </w:pPr>
      <w:rPr>
        <w:b/>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7"/>
  </w:num>
  <w:num w:numId="3">
    <w:abstractNumId w:val="41"/>
  </w:num>
  <w:num w:numId="4">
    <w:abstractNumId w:val="24"/>
  </w:num>
  <w:num w:numId="5">
    <w:abstractNumId w:val="31"/>
  </w:num>
  <w:num w:numId="6">
    <w:abstractNumId w:val="15"/>
  </w:num>
  <w:num w:numId="7">
    <w:abstractNumId w:val="8"/>
  </w:num>
  <w:num w:numId="8">
    <w:abstractNumId w:val="37"/>
  </w:num>
  <w:num w:numId="9">
    <w:abstractNumId w:val="19"/>
  </w:num>
  <w:num w:numId="10">
    <w:abstractNumId w:val="42"/>
  </w:num>
  <w:num w:numId="11">
    <w:abstractNumId w:val="17"/>
  </w:num>
  <w:num w:numId="12">
    <w:abstractNumId w:val="23"/>
  </w:num>
  <w:num w:numId="13">
    <w:abstractNumId w:val="36"/>
  </w:num>
  <w:num w:numId="14">
    <w:abstractNumId w:val="28"/>
  </w:num>
  <w:num w:numId="15">
    <w:abstractNumId w:val="11"/>
  </w:num>
  <w:num w:numId="16">
    <w:abstractNumId w:val="9"/>
  </w:num>
  <w:num w:numId="17">
    <w:abstractNumId w:val="5"/>
  </w:num>
  <w:num w:numId="18">
    <w:abstractNumId w:val="6"/>
  </w:num>
  <w:num w:numId="19">
    <w:abstractNumId w:val="32"/>
  </w:num>
  <w:num w:numId="20">
    <w:abstractNumId w:val="1"/>
  </w:num>
  <w:num w:numId="21">
    <w:abstractNumId w:val="21"/>
  </w:num>
  <w:num w:numId="22">
    <w:abstractNumId w:val="22"/>
  </w:num>
  <w:num w:numId="23">
    <w:abstractNumId w:val="34"/>
  </w:num>
  <w:num w:numId="24">
    <w:abstractNumId w:val="10"/>
  </w:num>
  <w:num w:numId="25">
    <w:abstractNumId w:val="25"/>
  </w:num>
  <w:num w:numId="26">
    <w:abstractNumId w:val="35"/>
  </w:num>
  <w:num w:numId="27">
    <w:abstractNumId w:val="4"/>
  </w:num>
  <w:num w:numId="28">
    <w:abstractNumId w:val="30"/>
  </w:num>
  <w:num w:numId="29">
    <w:abstractNumId w:val="12"/>
  </w:num>
  <w:num w:numId="30">
    <w:abstractNumId w:val="18"/>
  </w:num>
  <w:num w:numId="31">
    <w:abstractNumId w:val="39"/>
  </w:num>
  <w:num w:numId="32">
    <w:abstractNumId w:val="0"/>
  </w:num>
  <w:num w:numId="33">
    <w:abstractNumId w:val="3"/>
  </w:num>
  <w:num w:numId="34">
    <w:abstractNumId w:val="16"/>
  </w:num>
  <w:num w:numId="35">
    <w:abstractNumId w:val="40"/>
  </w:num>
  <w:num w:numId="36">
    <w:abstractNumId w:val="29"/>
  </w:num>
  <w:num w:numId="37">
    <w:abstractNumId w:val="13"/>
  </w:num>
  <w:num w:numId="38">
    <w:abstractNumId w:val="20"/>
  </w:num>
  <w:num w:numId="39">
    <w:abstractNumId w:val="33"/>
  </w:num>
  <w:num w:numId="40">
    <w:abstractNumId w:val="43"/>
  </w:num>
  <w:num w:numId="41">
    <w:abstractNumId w:val="7"/>
  </w:num>
  <w:num w:numId="42">
    <w:abstractNumId w:val="14"/>
  </w:num>
  <w:num w:numId="43">
    <w:abstractNumId w:val="38"/>
  </w:num>
  <w:num w:numId="44">
    <w:abstractNumId w:val="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08"/>
    <w:rsid w:val="00014121"/>
    <w:rsid w:val="000144E9"/>
    <w:rsid w:val="00026F18"/>
    <w:rsid w:val="00030497"/>
    <w:rsid w:val="00032F86"/>
    <w:rsid w:val="00040FB6"/>
    <w:rsid w:val="00045940"/>
    <w:rsid w:val="000467ED"/>
    <w:rsid w:val="00047279"/>
    <w:rsid w:val="00051710"/>
    <w:rsid w:val="00067D86"/>
    <w:rsid w:val="00073F04"/>
    <w:rsid w:val="00083EE5"/>
    <w:rsid w:val="000923F3"/>
    <w:rsid w:val="0009684E"/>
    <w:rsid w:val="000A0931"/>
    <w:rsid w:val="000A65AF"/>
    <w:rsid w:val="000B4DAA"/>
    <w:rsid w:val="000B5CE0"/>
    <w:rsid w:val="000C6B7C"/>
    <w:rsid w:val="000D161B"/>
    <w:rsid w:val="000E6E98"/>
    <w:rsid w:val="001068EB"/>
    <w:rsid w:val="00114600"/>
    <w:rsid w:val="00116B1B"/>
    <w:rsid w:val="00121685"/>
    <w:rsid w:val="00140EB4"/>
    <w:rsid w:val="00157812"/>
    <w:rsid w:val="00164596"/>
    <w:rsid w:val="0016690F"/>
    <w:rsid w:val="001706ED"/>
    <w:rsid w:val="001763A3"/>
    <w:rsid w:val="001764FA"/>
    <w:rsid w:val="001828D0"/>
    <w:rsid w:val="001947AA"/>
    <w:rsid w:val="001A1048"/>
    <w:rsid w:val="001B0145"/>
    <w:rsid w:val="001B2958"/>
    <w:rsid w:val="001B796D"/>
    <w:rsid w:val="001E5751"/>
    <w:rsid w:val="001F1514"/>
    <w:rsid w:val="00207A4F"/>
    <w:rsid w:val="002265BF"/>
    <w:rsid w:val="00243A97"/>
    <w:rsid w:val="0024719A"/>
    <w:rsid w:val="002505E6"/>
    <w:rsid w:val="00265E26"/>
    <w:rsid w:val="0027605B"/>
    <w:rsid w:val="00283FF9"/>
    <w:rsid w:val="00295366"/>
    <w:rsid w:val="002A48D7"/>
    <w:rsid w:val="002B4EA5"/>
    <w:rsid w:val="002C7839"/>
    <w:rsid w:val="002D2988"/>
    <w:rsid w:val="002F1EAE"/>
    <w:rsid w:val="002F4D34"/>
    <w:rsid w:val="00300B39"/>
    <w:rsid w:val="003045F1"/>
    <w:rsid w:val="0031024C"/>
    <w:rsid w:val="0031170C"/>
    <w:rsid w:val="00320469"/>
    <w:rsid w:val="00333D81"/>
    <w:rsid w:val="00337320"/>
    <w:rsid w:val="003658A4"/>
    <w:rsid w:val="003710BF"/>
    <w:rsid w:val="00372B0F"/>
    <w:rsid w:val="00372DE4"/>
    <w:rsid w:val="00375C8D"/>
    <w:rsid w:val="003A0173"/>
    <w:rsid w:val="003A5E6E"/>
    <w:rsid w:val="003B74E0"/>
    <w:rsid w:val="003C76C6"/>
    <w:rsid w:val="003D216E"/>
    <w:rsid w:val="003D2689"/>
    <w:rsid w:val="003D543C"/>
    <w:rsid w:val="003E294B"/>
    <w:rsid w:val="003F55DB"/>
    <w:rsid w:val="00403778"/>
    <w:rsid w:val="00407C52"/>
    <w:rsid w:val="004123A5"/>
    <w:rsid w:val="00415230"/>
    <w:rsid w:val="00420F83"/>
    <w:rsid w:val="00424A0E"/>
    <w:rsid w:val="00432AC1"/>
    <w:rsid w:val="00465467"/>
    <w:rsid w:val="00470652"/>
    <w:rsid w:val="00471D1B"/>
    <w:rsid w:val="004720C7"/>
    <w:rsid w:val="00472C9D"/>
    <w:rsid w:val="00486902"/>
    <w:rsid w:val="004A7E8B"/>
    <w:rsid w:val="004B53BB"/>
    <w:rsid w:val="004D1016"/>
    <w:rsid w:val="004D6B72"/>
    <w:rsid w:val="004F3E11"/>
    <w:rsid w:val="004F53DA"/>
    <w:rsid w:val="005066DC"/>
    <w:rsid w:val="005102D4"/>
    <w:rsid w:val="005117F4"/>
    <w:rsid w:val="00511938"/>
    <w:rsid w:val="00517B9D"/>
    <w:rsid w:val="005302C5"/>
    <w:rsid w:val="00541979"/>
    <w:rsid w:val="00546555"/>
    <w:rsid w:val="00546718"/>
    <w:rsid w:val="00546EB2"/>
    <w:rsid w:val="005559BF"/>
    <w:rsid w:val="00560DF2"/>
    <w:rsid w:val="005659A0"/>
    <w:rsid w:val="00572CB3"/>
    <w:rsid w:val="00577179"/>
    <w:rsid w:val="005812F6"/>
    <w:rsid w:val="0058516D"/>
    <w:rsid w:val="00594623"/>
    <w:rsid w:val="005A13A5"/>
    <w:rsid w:val="005A2D7E"/>
    <w:rsid w:val="005A6CB7"/>
    <w:rsid w:val="005B0340"/>
    <w:rsid w:val="005C4339"/>
    <w:rsid w:val="005C7FF5"/>
    <w:rsid w:val="005D18F3"/>
    <w:rsid w:val="005D3E0D"/>
    <w:rsid w:val="005E43D3"/>
    <w:rsid w:val="005F15B5"/>
    <w:rsid w:val="005F5CF3"/>
    <w:rsid w:val="005F6526"/>
    <w:rsid w:val="006063E2"/>
    <w:rsid w:val="00607DCA"/>
    <w:rsid w:val="00620C63"/>
    <w:rsid w:val="006344C8"/>
    <w:rsid w:val="0063473D"/>
    <w:rsid w:val="006436FF"/>
    <w:rsid w:val="00651754"/>
    <w:rsid w:val="00652257"/>
    <w:rsid w:val="0065442C"/>
    <w:rsid w:val="00655067"/>
    <w:rsid w:val="00663B46"/>
    <w:rsid w:val="0066464B"/>
    <w:rsid w:val="00673D86"/>
    <w:rsid w:val="00686979"/>
    <w:rsid w:val="006A0975"/>
    <w:rsid w:val="006A190D"/>
    <w:rsid w:val="006A5748"/>
    <w:rsid w:val="006C10DE"/>
    <w:rsid w:val="006C3BFA"/>
    <w:rsid w:val="006E14ED"/>
    <w:rsid w:val="006E28BB"/>
    <w:rsid w:val="006E5756"/>
    <w:rsid w:val="006F49B2"/>
    <w:rsid w:val="00703BF1"/>
    <w:rsid w:val="00710008"/>
    <w:rsid w:val="007129DB"/>
    <w:rsid w:val="0073480C"/>
    <w:rsid w:val="00742635"/>
    <w:rsid w:val="00776172"/>
    <w:rsid w:val="00782AA5"/>
    <w:rsid w:val="007842EB"/>
    <w:rsid w:val="00791DD1"/>
    <w:rsid w:val="007A0C1E"/>
    <w:rsid w:val="007A3B9D"/>
    <w:rsid w:val="007B392A"/>
    <w:rsid w:val="007D59C3"/>
    <w:rsid w:val="007E4A71"/>
    <w:rsid w:val="008138FB"/>
    <w:rsid w:val="00821E2D"/>
    <w:rsid w:val="008370D8"/>
    <w:rsid w:val="00872D54"/>
    <w:rsid w:val="008763F5"/>
    <w:rsid w:val="0089071A"/>
    <w:rsid w:val="00893D6C"/>
    <w:rsid w:val="008A0F0F"/>
    <w:rsid w:val="008A3513"/>
    <w:rsid w:val="008A377D"/>
    <w:rsid w:val="008D01B1"/>
    <w:rsid w:val="008E7056"/>
    <w:rsid w:val="008F03AD"/>
    <w:rsid w:val="008F5ECC"/>
    <w:rsid w:val="00900323"/>
    <w:rsid w:val="00903D94"/>
    <w:rsid w:val="00906694"/>
    <w:rsid w:val="00922DE4"/>
    <w:rsid w:val="00923EBA"/>
    <w:rsid w:val="009254E8"/>
    <w:rsid w:val="00933473"/>
    <w:rsid w:val="00934483"/>
    <w:rsid w:val="00941B3F"/>
    <w:rsid w:val="009459A6"/>
    <w:rsid w:val="00951BC8"/>
    <w:rsid w:val="00954965"/>
    <w:rsid w:val="00970D3B"/>
    <w:rsid w:val="00972C3C"/>
    <w:rsid w:val="00972D9B"/>
    <w:rsid w:val="0097566D"/>
    <w:rsid w:val="009A65E1"/>
    <w:rsid w:val="009B06CB"/>
    <w:rsid w:val="009B57CE"/>
    <w:rsid w:val="009C2982"/>
    <w:rsid w:val="009D1548"/>
    <w:rsid w:val="009D67D3"/>
    <w:rsid w:val="009E2A00"/>
    <w:rsid w:val="009F0E69"/>
    <w:rsid w:val="009F75D3"/>
    <w:rsid w:val="00A10334"/>
    <w:rsid w:val="00A15282"/>
    <w:rsid w:val="00A2286F"/>
    <w:rsid w:val="00A26489"/>
    <w:rsid w:val="00A27CA2"/>
    <w:rsid w:val="00A50331"/>
    <w:rsid w:val="00A70544"/>
    <w:rsid w:val="00A96BC4"/>
    <w:rsid w:val="00AB71A2"/>
    <w:rsid w:val="00AE2A45"/>
    <w:rsid w:val="00AE4E1B"/>
    <w:rsid w:val="00B04BA5"/>
    <w:rsid w:val="00B16ECB"/>
    <w:rsid w:val="00B2226A"/>
    <w:rsid w:val="00B24371"/>
    <w:rsid w:val="00B27591"/>
    <w:rsid w:val="00B337DD"/>
    <w:rsid w:val="00B36B50"/>
    <w:rsid w:val="00B46080"/>
    <w:rsid w:val="00B670DC"/>
    <w:rsid w:val="00B83891"/>
    <w:rsid w:val="00BA0167"/>
    <w:rsid w:val="00BB0435"/>
    <w:rsid w:val="00BB2BA5"/>
    <w:rsid w:val="00BB2F2D"/>
    <w:rsid w:val="00BC0809"/>
    <w:rsid w:val="00BC6388"/>
    <w:rsid w:val="00BC7646"/>
    <w:rsid w:val="00BD79C5"/>
    <w:rsid w:val="00BE230F"/>
    <w:rsid w:val="00BE58FF"/>
    <w:rsid w:val="00BF435C"/>
    <w:rsid w:val="00BF4797"/>
    <w:rsid w:val="00BF4AE9"/>
    <w:rsid w:val="00C20287"/>
    <w:rsid w:val="00C27C4B"/>
    <w:rsid w:val="00C3090C"/>
    <w:rsid w:val="00C32DB7"/>
    <w:rsid w:val="00C40666"/>
    <w:rsid w:val="00C5432E"/>
    <w:rsid w:val="00C708D0"/>
    <w:rsid w:val="00C710E7"/>
    <w:rsid w:val="00C93A02"/>
    <w:rsid w:val="00CA23CD"/>
    <w:rsid w:val="00CA6198"/>
    <w:rsid w:val="00CB5BAA"/>
    <w:rsid w:val="00CD002E"/>
    <w:rsid w:val="00CD6D7D"/>
    <w:rsid w:val="00CE0737"/>
    <w:rsid w:val="00D02B15"/>
    <w:rsid w:val="00D113A0"/>
    <w:rsid w:val="00D2019F"/>
    <w:rsid w:val="00D210DA"/>
    <w:rsid w:val="00D26553"/>
    <w:rsid w:val="00D279A7"/>
    <w:rsid w:val="00D331C8"/>
    <w:rsid w:val="00D363B6"/>
    <w:rsid w:val="00D4460B"/>
    <w:rsid w:val="00D465A9"/>
    <w:rsid w:val="00D47725"/>
    <w:rsid w:val="00D53032"/>
    <w:rsid w:val="00D53647"/>
    <w:rsid w:val="00D648BF"/>
    <w:rsid w:val="00D64BA8"/>
    <w:rsid w:val="00D7131B"/>
    <w:rsid w:val="00D7273A"/>
    <w:rsid w:val="00D85CA0"/>
    <w:rsid w:val="00D94074"/>
    <w:rsid w:val="00DA2604"/>
    <w:rsid w:val="00DB07FC"/>
    <w:rsid w:val="00DC5EC0"/>
    <w:rsid w:val="00DD161A"/>
    <w:rsid w:val="00DD3069"/>
    <w:rsid w:val="00DD3AEA"/>
    <w:rsid w:val="00DE619B"/>
    <w:rsid w:val="00DE6831"/>
    <w:rsid w:val="00DE74F1"/>
    <w:rsid w:val="00DF71CD"/>
    <w:rsid w:val="00E008EA"/>
    <w:rsid w:val="00E0158F"/>
    <w:rsid w:val="00E06C5F"/>
    <w:rsid w:val="00E25B8A"/>
    <w:rsid w:val="00E31A44"/>
    <w:rsid w:val="00E35316"/>
    <w:rsid w:val="00E43148"/>
    <w:rsid w:val="00E43536"/>
    <w:rsid w:val="00E43F44"/>
    <w:rsid w:val="00E45BD3"/>
    <w:rsid w:val="00E56527"/>
    <w:rsid w:val="00E60463"/>
    <w:rsid w:val="00E6521C"/>
    <w:rsid w:val="00E66B16"/>
    <w:rsid w:val="00E81751"/>
    <w:rsid w:val="00E818AB"/>
    <w:rsid w:val="00E8498D"/>
    <w:rsid w:val="00EA0CC4"/>
    <w:rsid w:val="00EB4FE8"/>
    <w:rsid w:val="00EB73B4"/>
    <w:rsid w:val="00EC21ED"/>
    <w:rsid w:val="00EE41B6"/>
    <w:rsid w:val="00F00F71"/>
    <w:rsid w:val="00F025CD"/>
    <w:rsid w:val="00F07FF1"/>
    <w:rsid w:val="00F10F7C"/>
    <w:rsid w:val="00F1483E"/>
    <w:rsid w:val="00F15199"/>
    <w:rsid w:val="00F2421B"/>
    <w:rsid w:val="00F27B6F"/>
    <w:rsid w:val="00F42EB1"/>
    <w:rsid w:val="00F44153"/>
    <w:rsid w:val="00F470C3"/>
    <w:rsid w:val="00F515C3"/>
    <w:rsid w:val="00F53D37"/>
    <w:rsid w:val="00F549AB"/>
    <w:rsid w:val="00F5683A"/>
    <w:rsid w:val="00F6442C"/>
    <w:rsid w:val="00F67F27"/>
    <w:rsid w:val="00F70CC9"/>
    <w:rsid w:val="00F7118F"/>
    <w:rsid w:val="00F8732E"/>
    <w:rsid w:val="00FE6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C57FC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424A0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762CD"/>
    <w:rPr>
      <w:sz w:val="18"/>
    </w:rPr>
  </w:style>
  <w:style w:type="paragraph" w:styleId="CommentText">
    <w:name w:val="annotation text"/>
    <w:basedOn w:val="Normal"/>
    <w:semiHidden/>
    <w:rsid w:val="007762CD"/>
  </w:style>
  <w:style w:type="paragraph" w:styleId="CommentSubject">
    <w:name w:val="annotation subject"/>
    <w:basedOn w:val="CommentText"/>
    <w:next w:val="CommentText"/>
    <w:semiHidden/>
    <w:rsid w:val="007762CD"/>
  </w:style>
  <w:style w:type="paragraph" w:styleId="BalloonText">
    <w:name w:val="Balloon Text"/>
    <w:basedOn w:val="Normal"/>
    <w:semiHidden/>
    <w:rsid w:val="007762CD"/>
    <w:rPr>
      <w:rFonts w:ascii="Lucida Grande" w:hAnsi="Lucida Grande"/>
      <w:sz w:val="18"/>
      <w:szCs w:val="18"/>
    </w:rPr>
  </w:style>
  <w:style w:type="paragraph" w:styleId="ListParagraph">
    <w:name w:val="List Paragraph"/>
    <w:basedOn w:val="Normal"/>
    <w:uiPriority w:val="34"/>
    <w:qFormat/>
    <w:rsid w:val="00DB07FC"/>
    <w:pPr>
      <w:ind w:left="720"/>
      <w:contextualSpacing/>
    </w:pPr>
  </w:style>
  <w:style w:type="paragraph" w:styleId="HTMLPreformatted">
    <w:name w:val="HTML Preformatted"/>
    <w:basedOn w:val="Normal"/>
    <w:link w:val="HTMLPreformattedChar"/>
    <w:uiPriority w:val="99"/>
    <w:unhideWhenUsed/>
    <w:rsid w:val="00CB5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B5BAA"/>
    <w:rPr>
      <w:rFonts w:ascii="Courier" w:hAnsi="Courier" w:cs="Courier"/>
      <w:lang w:eastAsia="en-US"/>
    </w:rPr>
  </w:style>
  <w:style w:type="character" w:customStyle="1" w:styleId="enumbell">
    <w:name w:val="enumbell"/>
    <w:basedOn w:val="DefaultParagraphFont"/>
    <w:rsid w:val="006344C8"/>
  </w:style>
  <w:style w:type="character" w:customStyle="1" w:styleId="apple-converted-space">
    <w:name w:val="apple-converted-space"/>
    <w:basedOn w:val="DefaultParagraphFont"/>
    <w:rsid w:val="006344C8"/>
  </w:style>
  <w:style w:type="character" w:customStyle="1" w:styleId="ptext-2">
    <w:name w:val="ptext-2"/>
    <w:basedOn w:val="DefaultParagraphFont"/>
    <w:rsid w:val="006344C8"/>
  </w:style>
  <w:style w:type="character" w:customStyle="1" w:styleId="Heading2Char">
    <w:name w:val="Heading 2 Char"/>
    <w:basedOn w:val="DefaultParagraphFont"/>
    <w:link w:val="Heading2"/>
    <w:uiPriority w:val="9"/>
    <w:rsid w:val="00424A0E"/>
    <w:rPr>
      <w:rFonts w:ascii="Times" w:hAnsi="Times"/>
      <w:b/>
      <w:bCs/>
      <w:sz w:val="36"/>
      <w:szCs w:val="36"/>
      <w:lang w:eastAsia="en-US"/>
    </w:rPr>
  </w:style>
  <w:style w:type="character" w:styleId="Hyperlink">
    <w:name w:val="Hyperlink"/>
    <w:basedOn w:val="DefaultParagraphFont"/>
    <w:uiPriority w:val="99"/>
    <w:unhideWhenUsed/>
    <w:rsid w:val="00424A0E"/>
    <w:rPr>
      <w:color w:val="0000FF"/>
      <w:u w:val="single"/>
    </w:rPr>
  </w:style>
  <w:style w:type="character" w:customStyle="1" w:styleId="ptext-3">
    <w:name w:val="ptext-3"/>
    <w:basedOn w:val="DefaultParagraphFont"/>
    <w:rsid w:val="00972D9B"/>
  </w:style>
  <w:style w:type="character" w:customStyle="1" w:styleId="apple-style-span">
    <w:name w:val="apple-style-span"/>
    <w:basedOn w:val="DefaultParagraphFont"/>
    <w:rsid w:val="00EC21ED"/>
  </w:style>
  <w:style w:type="paragraph" w:styleId="Footer">
    <w:name w:val="footer"/>
    <w:basedOn w:val="Normal"/>
    <w:link w:val="FooterChar"/>
    <w:uiPriority w:val="99"/>
    <w:unhideWhenUsed/>
    <w:rsid w:val="003D543C"/>
    <w:pPr>
      <w:tabs>
        <w:tab w:val="center" w:pos="4320"/>
        <w:tab w:val="right" w:pos="8640"/>
      </w:tabs>
    </w:pPr>
  </w:style>
  <w:style w:type="character" w:customStyle="1" w:styleId="FooterChar">
    <w:name w:val="Footer Char"/>
    <w:basedOn w:val="DefaultParagraphFont"/>
    <w:link w:val="Footer"/>
    <w:uiPriority w:val="99"/>
    <w:rsid w:val="003D543C"/>
    <w:rPr>
      <w:sz w:val="24"/>
      <w:szCs w:val="24"/>
      <w:lang w:eastAsia="en-US"/>
    </w:rPr>
  </w:style>
  <w:style w:type="character" w:styleId="PageNumber">
    <w:name w:val="page number"/>
    <w:basedOn w:val="DefaultParagraphFont"/>
    <w:uiPriority w:val="99"/>
    <w:semiHidden/>
    <w:unhideWhenUsed/>
    <w:rsid w:val="003D54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link w:val="Heading2Char"/>
    <w:uiPriority w:val="9"/>
    <w:qFormat/>
    <w:rsid w:val="00424A0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762CD"/>
    <w:rPr>
      <w:sz w:val="18"/>
    </w:rPr>
  </w:style>
  <w:style w:type="paragraph" w:styleId="CommentText">
    <w:name w:val="annotation text"/>
    <w:basedOn w:val="Normal"/>
    <w:semiHidden/>
    <w:rsid w:val="007762CD"/>
  </w:style>
  <w:style w:type="paragraph" w:styleId="CommentSubject">
    <w:name w:val="annotation subject"/>
    <w:basedOn w:val="CommentText"/>
    <w:next w:val="CommentText"/>
    <w:semiHidden/>
    <w:rsid w:val="007762CD"/>
  </w:style>
  <w:style w:type="paragraph" w:styleId="BalloonText">
    <w:name w:val="Balloon Text"/>
    <w:basedOn w:val="Normal"/>
    <w:semiHidden/>
    <w:rsid w:val="007762CD"/>
    <w:rPr>
      <w:rFonts w:ascii="Lucida Grande" w:hAnsi="Lucida Grande"/>
      <w:sz w:val="18"/>
      <w:szCs w:val="18"/>
    </w:rPr>
  </w:style>
  <w:style w:type="paragraph" w:styleId="ListParagraph">
    <w:name w:val="List Paragraph"/>
    <w:basedOn w:val="Normal"/>
    <w:uiPriority w:val="34"/>
    <w:qFormat/>
    <w:rsid w:val="00DB07FC"/>
    <w:pPr>
      <w:ind w:left="720"/>
      <w:contextualSpacing/>
    </w:pPr>
  </w:style>
  <w:style w:type="paragraph" w:styleId="HTMLPreformatted">
    <w:name w:val="HTML Preformatted"/>
    <w:basedOn w:val="Normal"/>
    <w:link w:val="HTMLPreformattedChar"/>
    <w:uiPriority w:val="99"/>
    <w:unhideWhenUsed/>
    <w:rsid w:val="00CB5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B5BAA"/>
    <w:rPr>
      <w:rFonts w:ascii="Courier" w:hAnsi="Courier" w:cs="Courier"/>
      <w:lang w:eastAsia="en-US"/>
    </w:rPr>
  </w:style>
  <w:style w:type="character" w:customStyle="1" w:styleId="enumbell">
    <w:name w:val="enumbell"/>
    <w:basedOn w:val="DefaultParagraphFont"/>
    <w:rsid w:val="006344C8"/>
  </w:style>
  <w:style w:type="character" w:customStyle="1" w:styleId="apple-converted-space">
    <w:name w:val="apple-converted-space"/>
    <w:basedOn w:val="DefaultParagraphFont"/>
    <w:rsid w:val="006344C8"/>
  </w:style>
  <w:style w:type="character" w:customStyle="1" w:styleId="ptext-2">
    <w:name w:val="ptext-2"/>
    <w:basedOn w:val="DefaultParagraphFont"/>
    <w:rsid w:val="006344C8"/>
  </w:style>
  <w:style w:type="character" w:customStyle="1" w:styleId="Heading2Char">
    <w:name w:val="Heading 2 Char"/>
    <w:basedOn w:val="DefaultParagraphFont"/>
    <w:link w:val="Heading2"/>
    <w:uiPriority w:val="9"/>
    <w:rsid w:val="00424A0E"/>
    <w:rPr>
      <w:rFonts w:ascii="Times" w:hAnsi="Times"/>
      <w:b/>
      <w:bCs/>
      <w:sz w:val="36"/>
      <w:szCs w:val="36"/>
      <w:lang w:eastAsia="en-US"/>
    </w:rPr>
  </w:style>
  <w:style w:type="character" w:styleId="Hyperlink">
    <w:name w:val="Hyperlink"/>
    <w:basedOn w:val="DefaultParagraphFont"/>
    <w:uiPriority w:val="99"/>
    <w:unhideWhenUsed/>
    <w:rsid w:val="00424A0E"/>
    <w:rPr>
      <w:color w:val="0000FF"/>
      <w:u w:val="single"/>
    </w:rPr>
  </w:style>
  <w:style w:type="character" w:customStyle="1" w:styleId="ptext-3">
    <w:name w:val="ptext-3"/>
    <w:basedOn w:val="DefaultParagraphFont"/>
    <w:rsid w:val="00972D9B"/>
  </w:style>
  <w:style w:type="character" w:customStyle="1" w:styleId="apple-style-span">
    <w:name w:val="apple-style-span"/>
    <w:basedOn w:val="DefaultParagraphFont"/>
    <w:rsid w:val="00EC21ED"/>
  </w:style>
  <w:style w:type="paragraph" w:styleId="Footer">
    <w:name w:val="footer"/>
    <w:basedOn w:val="Normal"/>
    <w:link w:val="FooterChar"/>
    <w:uiPriority w:val="99"/>
    <w:unhideWhenUsed/>
    <w:rsid w:val="003D543C"/>
    <w:pPr>
      <w:tabs>
        <w:tab w:val="center" w:pos="4320"/>
        <w:tab w:val="right" w:pos="8640"/>
      </w:tabs>
    </w:pPr>
  </w:style>
  <w:style w:type="character" w:customStyle="1" w:styleId="FooterChar">
    <w:name w:val="Footer Char"/>
    <w:basedOn w:val="DefaultParagraphFont"/>
    <w:link w:val="Footer"/>
    <w:uiPriority w:val="99"/>
    <w:rsid w:val="003D543C"/>
    <w:rPr>
      <w:sz w:val="24"/>
      <w:szCs w:val="24"/>
      <w:lang w:eastAsia="en-US"/>
    </w:rPr>
  </w:style>
  <w:style w:type="character" w:styleId="PageNumber">
    <w:name w:val="page number"/>
    <w:basedOn w:val="DefaultParagraphFont"/>
    <w:uiPriority w:val="99"/>
    <w:semiHidden/>
    <w:unhideWhenUsed/>
    <w:rsid w:val="003D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001">
      <w:bodyDiv w:val="1"/>
      <w:marLeft w:val="0"/>
      <w:marRight w:val="0"/>
      <w:marTop w:val="0"/>
      <w:marBottom w:val="0"/>
      <w:divBdr>
        <w:top w:val="none" w:sz="0" w:space="0" w:color="auto"/>
        <w:left w:val="none" w:sz="0" w:space="0" w:color="auto"/>
        <w:bottom w:val="none" w:sz="0" w:space="0" w:color="auto"/>
        <w:right w:val="none" w:sz="0" w:space="0" w:color="auto"/>
      </w:divBdr>
      <w:divsChild>
        <w:div w:id="1516844943">
          <w:marLeft w:val="0"/>
          <w:marRight w:val="0"/>
          <w:marTop w:val="0"/>
          <w:marBottom w:val="0"/>
          <w:divBdr>
            <w:top w:val="none" w:sz="0" w:space="0" w:color="auto"/>
            <w:left w:val="none" w:sz="0" w:space="0" w:color="auto"/>
            <w:bottom w:val="none" w:sz="0" w:space="0" w:color="auto"/>
            <w:right w:val="none" w:sz="0" w:space="0" w:color="auto"/>
          </w:divBdr>
        </w:div>
        <w:div w:id="2038197484">
          <w:marLeft w:val="4"/>
          <w:marRight w:val="0"/>
          <w:marTop w:val="0"/>
          <w:marBottom w:val="0"/>
          <w:divBdr>
            <w:top w:val="none" w:sz="0" w:space="0" w:color="auto"/>
            <w:left w:val="none" w:sz="0" w:space="0" w:color="auto"/>
            <w:bottom w:val="none" w:sz="0" w:space="0" w:color="auto"/>
            <w:right w:val="none" w:sz="0" w:space="0" w:color="auto"/>
          </w:divBdr>
        </w:div>
        <w:div w:id="1214272801">
          <w:marLeft w:val="4"/>
          <w:marRight w:val="0"/>
          <w:marTop w:val="0"/>
          <w:marBottom w:val="0"/>
          <w:divBdr>
            <w:top w:val="none" w:sz="0" w:space="0" w:color="auto"/>
            <w:left w:val="none" w:sz="0" w:space="0" w:color="auto"/>
            <w:bottom w:val="none" w:sz="0" w:space="0" w:color="auto"/>
            <w:right w:val="none" w:sz="0" w:space="0" w:color="auto"/>
          </w:divBdr>
        </w:div>
        <w:div w:id="1925186387">
          <w:marLeft w:val="4"/>
          <w:marRight w:val="0"/>
          <w:marTop w:val="0"/>
          <w:marBottom w:val="0"/>
          <w:divBdr>
            <w:top w:val="none" w:sz="0" w:space="0" w:color="auto"/>
            <w:left w:val="none" w:sz="0" w:space="0" w:color="auto"/>
            <w:bottom w:val="none" w:sz="0" w:space="0" w:color="auto"/>
            <w:right w:val="none" w:sz="0" w:space="0" w:color="auto"/>
          </w:divBdr>
        </w:div>
      </w:divsChild>
    </w:div>
    <w:div w:id="37051912">
      <w:bodyDiv w:val="1"/>
      <w:marLeft w:val="0"/>
      <w:marRight w:val="0"/>
      <w:marTop w:val="0"/>
      <w:marBottom w:val="0"/>
      <w:divBdr>
        <w:top w:val="none" w:sz="0" w:space="0" w:color="auto"/>
        <w:left w:val="none" w:sz="0" w:space="0" w:color="auto"/>
        <w:bottom w:val="none" w:sz="0" w:space="0" w:color="auto"/>
        <w:right w:val="none" w:sz="0" w:space="0" w:color="auto"/>
      </w:divBdr>
      <w:divsChild>
        <w:div w:id="1486236725">
          <w:marLeft w:val="4"/>
          <w:marRight w:val="0"/>
          <w:marTop w:val="0"/>
          <w:marBottom w:val="0"/>
          <w:divBdr>
            <w:top w:val="none" w:sz="0" w:space="0" w:color="auto"/>
            <w:left w:val="none" w:sz="0" w:space="0" w:color="auto"/>
            <w:bottom w:val="none" w:sz="0" w:space="0" w:color="auto"/>
            <w:right w:val="none" w:sz="0" w:space="0" w:color="auto"/>
          </w:divBdr>
        </w:div>
        <w:div w:id="179048381">
          <w:marLeft w:val="4"/>
          <w:marRight w:val="0"/>
          <w:marTop w:val="0"/>
          <w:marBottom w:val="0"/>
          <w:divBdr>
            <w:top w:val="none" w:sz="0" w:space="0" w:color="auto"/>
            <w:left w:val="none" w:sz="0" w:space="0" w:color="auto"/>
            <w:bottom w:val="none" w:sz="0" w:space="0" w:color="auto"/>
            <w:right w:val="none" w:sz="0" w:space="0" w:color="auto"/>
          </w:divBdr>
        </w:div>
        <w:div w:id="1693722494">
          <w:marLeft w:val="4"/>
          <w:marRight w:val="0"/>
          <w:marTop w:val="0"/>
          <w:marBottom w:val="0"/>
          <w:divBdr>
            <w:top w:val="none" w:sz="0" w:space="0" w:color="auto"/>
            <w:left w:val="none" w:sz="0" w:space="0" w:color="auto"/>
            <w:bottom w:val="none" w:sz="0" w:space="0" w:color="auto"/>
            <w:right w:val="none" w:sz="0" w:space="0" w:color="auto"/>
          </w:divBdr>
        </w:div>
        <w:div w:id="759059645">
          <w:marLeft w:val="4"/>
          <w:marRight w:val="0"/>
          <w:marTop w:val="0"/>
          <w:marBottom w:val="0"/>
          <w:divBdr>
            <w:top w:val="none" w:sz="0" w:space="0" w:color="auto"/>
            <w:left w:val="none" w:sz="0" w:space="0" w:color="auto"/>
            <w:bottom w:val="none" w:sz="0" w:space="0" w:color="auto"/>
            <w:right w:val="none" w:sz="0" w:space="0" w:color="auto"/>
          </w:divBdr>
        </w:div>
        <w:div w:id="2010787303">
          <w:marLeft w:val="4"/>
          <w:marRight w:val="0"/>
          <w:marTop w:val="0"/>
          <w:marBottom w:val="0"/>
          <w:divBdr>
            <w:top w:val="none" w:sz="0" w:space="0" w:color="auto"/>
            <w:left w:val="none" w:sz="0" w:space="0" w:color="auto"/>
            <w:bottom w:val="none" w:sz="0" w:space="0" w:color="auto"/>
            <w:right w:val="none" w:sz="0" w:space="0" w:color="auto"/>
          </w:divBdr>
        </w:div>
      </w:divsChild>
    </w:div>
    <w:div w:id="49691499">
      <w:bodyDiv w:val="1"/>
      <w:marLeft w:val="0"/>
      <w:marRight w:val="0"/>
      <w:marTop w:val="0"/>
      <w:marBottom w:val="0"/>
      <w:divBdr>
        <w:top w:val="none" w:sz="0" w:space="0" w:color="auto"/>
        <w:left w:val="none" w:sz="0" w:space="0" w:color="auto"/>
        <w:bottom w:val="none" w:sz="0" w:space="0" w:color="auto"/>
        <w:right w:val="none" w:sz="0" w:space="0" w:color="auto"/>
      </w:divBdr>
      <w:divsChild>
        <w:div w:id="465313465">
          <w:marLeft w:val="0"/>
          <w:marRight w:val="0"/>
          <w:marTop w:val="0"/>
          <w:marBottom w:val="0"/>
          <w:divBdr>
            <w:top w:val="none" w:sz="0" w:space="0" w:color="auto"/>
            <w:left w:val="none" w:sz="0" w:space="0" w:color="auto"/>
            <w:bottom w:val="none" w:sz="0" w:space="0" w:color="auto"/>
            <w:right w:val="none" w:sz="0" w:space="0" w:color="auto"/>
          </w:divBdr>
        </w:div>
        <w:div w:id="1011756763">
          <w:marLeft w:val="4"/>
          <w:marRight w:val="0"/>
          <w:marTop w:val="0"/>
          <w:marBottom w:val="0"/>
          <w:divBdr>
            <w:top w:val="none" w:sz="0" w:space="0" w:color="auto"/>
            <w:left w:val="none" w:sz="0" w:space="0" w:color="auto"/>
            <w:bottom w:val="none" w:sz="0" w:space="0" w:color="auto"/>
            <w:right w:val="none" w:sz="0" w:space="0" w:color="auto"/>
          </w:divBdr>
        </w:div>
        <w:div w:id="506941080">
          <w:marLeft w:val="4"/>
          <w:marRight w:val="0"/>
          <w:marTop w:val="0"/>
          <w:marBottom w:val="0"/>
          <w:divBdr>
            <w:top w:val="none" w:sz="0" w:space="0" w:color="auto"/>
            <w:left w:val="none" w:sz="0" w:space="0" w:color="auto"/>
            <w:bottom w:val="none" w:sz="0" w:space="0" w:color="auto"/>
            <w:right w:val="none" w:sz="0" w:space="0" w:color="auto"/>
          </w:divBdr>
        </w:div>
        <w:div w:id="1045330846">
          <w:marLeft w:val="0"/>
          <w:marRight w:val="0"/>
          <w:marTop w:val="0"/>
          <w:marBottom w:val="0"/>
          <w:divBdr>
            <w:top w:val="none" w:sz="0" w:space="0" w:color="auto"/>
            <w:left w:val="none" w:sz="0" w:space="0" w:color="auto"/>
            <w:bottom w:val="none" w:sz="0" w:space="0" w:color="auto"/>
            <w:right w:val="none" w:sz="0" w:space="0" w:color="auto"/>
          </w:divBdr>
        </w:div>
      </w:divsChild>
    </w:div>
    <w:div w:id="82800232">
      <w:bodyDiv w:val="1"/>
      <w:marLeft w:val="0"/>
      <w:marRight w:val="0"/>
      <w:marTop w:val="0"/>
      <w:marBottom w:val="0"/>
      <w:divBdr>
        <w:top w:val="none" w:sz="0" w:space="0" w:color="auto"/>
        <w:left w:val="none" w:sz="0" w:space="0" w:color="auto"/>
        <w:bottom w:val="none" w:sz="0" w:space="0" w:color="auto"/>
        <w:right w:val="none" w:sz="0" w:space="0" w:color="auto"/>
      </w:divBdr>
      <w:divsChild>
        <w:div w:id="990138593">
          <w:marLeft w:val="0"/>
          <w:marRight w:val="0"/>
          <w:marTop w:val="0"/>
          <w:marBottom w:val="0"/>
          <w:divBdr>
            <w:top w:val="none" w:sz="0" w:space="0" w:color="auto"/>
            <w:left w:val="none" w:sz="0" w:space="0" w:color="auto"/>
            <w:bottom w:val="none" w:sz="0" w:space="0" w:color="auto"/>
            <w:right w:val="none" w:sz="0" w:space="0" w:color="auto"/>
          </w:divBdr>
        </w:div>
        <w:div w:id="1871529424">
          <w:marLeft w:val="4"/>
          <w:marRight w:val="0"/>
          <w:marTop w:val="0"/>
          <w:marBottom w:val="0"/>
          <w:divBdr>
            <w:top w:val="none" w:sz="0" w:space="0" w:color="auto"/>
            <w:left w:val="none" w:sz="0" w:space="0" w:color="auto"/>
            <w:bottom w:val="none" w:sz="0" w:space="0" w:color="auto"/>
            <w:right w:val="none" w:sz="0" w:space="0" w:color="auto"/>
          </w:divBdr>
        </w:div>
        <w:div w:id="1683778315">
          <w:marLeft w:val="4"/>
          <w:marRight w:val="0"/>
          <w:marTop w:val="0"/>
          <w:marBottom w:val="0"/>
          <w:divBdr>
            <w:top w:val="none" w:sz="0" w:space="0" w:color="auto"/>
            <w:left w:val="none" w:sz="0" w:space="0" w:color="auto"/>
            <w:bottom w:val="none" w:sz="0" w:space="0" w:color="auto"/>
            <w:right w:val="none" w:sz="0" w:space="0" w:color="auto"/>
          </w:divBdr>
        </w:div>
        <w:div w:id="482896843">
          <w:marLeft w:val="4"/>
          <w:marRight w:val="0"/>
          <w:marTop w:val="0"/>
          <w:marBottom w:val="0"/>
          <w:divBdr>
            <w:top w:val="none" w:sz="0" w:space="0" w:color="auto"/>
            <w:left w:val="none" w:sz="0" w:space="0" w:color="auto"/>
            <w:bottom w:val="none" w:sz="0" w:space="0" w:color="auto"/>
            <w:right w:val="none" w:sz="0" w:space="0" w:color="auto"/>
          </w:divBdr>
        </w:div>
      </w:divsChild>
    </w:div>
    <w:div w:id="101730122">
      <w:bodyDiv w:val="1"/>
      <w:marLeft w:val="0"/>
      <w:marRight w:val="0"/>
      <w:marTop w:val="0"/>
      <w:marBottom w:val="0"/>
      <w:divBdr>
        <w:top w:val="none" w:sz="0" w:space="0" w:color="auto"/>
        <w:left w:val="none" w:sz="0" w:space="0" w:color="auto"/>
        <w:bottom w:val="none" w:sz="0" w:space="0" w:color="auto"/>
        <w:right w:val="none" w:sz="0" w:space="0" w:color="auto"/>
      </w:divBdr>
      <w:divsChild>
        <w:div w:id="401224759">
          <w:marLeft w:val="0"/>
          <w:marRight w:val="0"/>
          <w:marTop w:val="0"/>
          <w:marBottom w:val="0"/>
          <w:divBdr>
            <w:top w:val="none" w:sz="0" w:space="0" w:color="auto"/>
            <w:left w:val="none" w:sz="0" w:space="0" w:color="auto"/>
            <w:bottom w:val="none" w:sz="0" w:space="0" w:color="auto"/>
            <w:right w:val="none" w:sz="0" w:space="0" w:color="auto"/>
          </w:divBdr>
        </w:div>
        <w:div w:id="1142693753">
          <w:marLeft w:val="4"/>
          <w:marRight w:val="0"/>
          <w:marTop w:val="0"/>
          <w:marBottom w:val="0"/>
          <w:divBdr>
            <w:top w:val="none" w:sz="0" w:space="0" w:color="auto"/>
            <w:left w:val="none" w:sz="0" w:space="0" w:color="auto"/>
            <w:bottom w:val="none" w:sz="0" w:space="0" w:color="auto"/>
            <w:right w:val="none" w:sz="0" w:space="0" w:color="auto"/>
          </w:divBdr>
        </w:div>
        <w:div w:id="1744331626">
          <w:marLeft w:val="4"/>
          <w:marRight w:val="0"/>
          <w:marTop w:val="0"/>
          <w:marBottom w:val="0"/>
          <w:divBdr>
            <w:top w:val="none" w:sz="0" w:space="0" w:color="auto"/>
            <w:left w:val="none" w:sz="0" w:space="0" w:color="auto"/>
            <w:bottom w:val="none" w:sz="0" w:space="0" w:color="auto"/>
            <w:right w:val="none" w:sz="0" w:space="0" w:color="auto"/>
          </w:divBdr>
        </w:div>
      </w:divsChild>
    </w:div>
    <w:div w:id="109473707">
      <w:bodyDiv w:val="1"/>
      <w:marLeft w:val="0"/>
      <w:marRight w:val="0"/>
      <w:marTop w:val="0"/>
      <w:marBottom w:val="0"/>
      <w:divBdr>
        <w:top w:val="none" w:sz="0" w:space="0" w:color="auto"/>
        <w:left w:val="none" w:sz="0" w:space="0" w:color="auto"/>
        <w:bottom w:val="none" w:sz="0" w:space="0" w:color="auto"/>
        <w:right w:val="none" w:sz="0" w:space="0" w:color="auto"/>
      </w:divBdr>
    </w:div>
    <w:div w:id="147599261">
      <w:bodyDiv w:val="1"/>
      <w:marLeft w:val="0"/>
      <w:marRight w:val="0"/>
      <w:marTop w:val="0"/>
      <w:marBottom w:val="0"/>
      <w:divBdr>
        <w:top w:val="none" w:sz="0" w:space="0" w:color="auto"/>
        <w:left w:val="none" w:sz="0" w:space="0" w:color="auto"/>
        <w:bottom w:val="none" w:sz="0" w:space="0" w:color="auto"/>
        <w:right w:val="none" w:sz="0" w:space="0" w:color="auto"/>
      </w:divBdr>
      <w:divsChild>
        <w:div w:id="480275475">
          <w:marLeft w:val="0"/>
          <w:marRight w:val="0"/>
          <w:marTop w:val="0"/>
          <w:marBottom w:val="0"/>
          <w:divBdr>
            <w:top w:val="none" w:sz="0" w:space="0" w:color="auto"/>
            <w:left w:val="none" w:sz="0" w:space="0" w:color="auto"/>
            <w:bottom w:val="none" w:sz="0" w:space="0" w:color="auto"/>
            <w:right w:val="none" w:sz="0" w:space="0" w:color="auto"/>
          </w:divBdr>
        </w:div>
        <w:div w:id="1289698354">
          <w:marLeft w:val="4"/>
          <w:marRight w:val="0"/>
          <w:marTop w:val="0"/>
          <w:marBottom w:val="0"/>
          <w:divBdr>
            <w:top w:val="none" w:sz="0" w:space="0" w:color="auto"/>
            <w:left w:val="none" w:sz="0" w:space="0" w:color="auto"/>
            <w:bottom w:val="none" w:sz="0" w:space="0" w:color="auto"/>
            <w:right w:val="none" w:sz="0" w:space="0" w:color="auto"/>
          </w:divBdr>
        </w:div>
        <w:div w:id="1284577222">
          <w:marLeft w:val="4"/>
          <w:marRight w:val="0"/>
          <w:marTop w:val="0"/>
          <w:marBottom w:val="0"/>
          <w:divBdr>
            <w:top w:val="none" w:sz="0" w:space="0" w:color="auto"/>
            <w:left w:val="none" w:sz="0" w:space="0" w:color="auto"/>
            <w:bottom w:val="none" w:sz="0" w:space="0" w:color="auto"/>
            <w:right w:val="none" w:sz="0" w:space="0" w:color="auto"/>
          </w:divBdr>
          <w:divsChild>
            <w:div w:id="1549295959">
              <w:marLeft w:val="4"/>
              <w:marRight w:val="0"/>
              <w:marTop w:val="0"/>
              <w:marBottom w:val="0"/>
              <w:divBdr>
                <w:top w:val="none" w:sz="0" w:space="0" w:color="auto"/>
                <w:left w:val="none" w:sz="0" w:space="0" w:color="auto"/>
                <w:bottom w:val="none" w:sz="0" w:space="0" w:color="auto"/>
                <w:right w:val="none" w:sz="0" w:space="0" w:color="auto"/>
              </w:divBdr>
            </w:div>
            <w:div w:id="1682924756">
              <w:marLeft w:val="4"/>
              <w:marRight w:val="0"/>
              <w:marTop w:val="0"/>
              <w:marBottom w:val="0"/>
              <w:divBdr>
                <w:top w:val="none" w:sz="0" w:space="0" w:color="auto"/>
                <w:left w:val="none" w:sz="0" w:space="0" w:color="auto"/>
                <w:bottom w:val="none" w:sz="0" w:space="0" w:color="auto"/>
                <w:right w:val="none" w:sz="0" w:space="0" w:color="auto"/>
              </w:divBdr>
            </w:div>
          </w:divsChild>
        </w:div>
        <w:div w:id="302078533">
          <w:marLeft w:val="4"/>
          <w:marRight w:val="0"/>
          <w:marTop w:val="0"/>
          <w:marBottom w:val="0"/>
          <w:divBdr>
            <w:top w:val="none" w:sz="0" w:space="0" w:color="auto"/>
            <w:left w:val="none" w:sz="0" w:space="0" w:color="auto"/>
            <w:bottom w:val="none" w:sz="0" w:space="0" w:color="auto"/>
            <w:right w:val="none" w:sz="0" w:space="0" w:color="auto"/>
          </w:divBdr>
        </w:div>
        <w:div w:id="696270412">
          <w:marLeft w:val="0"/>
          <w:marRight w:val="0"/>
          <w:marTop w:val="0"/>
          <w:marBottom w:val="0"/>
          <w:divBdr>
            <w:top w:val="none" w:sz="0" w:space="0" w:color="auto"/>
            <w:left w:val="none" w:sz="0" w:space="0" w:color="auto"/>
            <w:bottom w:val="none" w:sz="0" w:space="0" w:color="auto"/>
            <w:right w:val="none" w:sz="0" w:space="0" w:color="auto"/>
          </w:divBdr>
        </w:div>
      </w:divsChild>
    </w:div>
    <w:div w:id="189489045">
      <w:bodyDiv w:val="1"/>
      <w:marLeft w:val="0"/>
      <w:marRight w:val="0"/>
      <w:marTop w:val="0"/>
      <w:marBottom w:val="0"/>
      <w:divBdr>
        <w:top w:val="none" w:sz="0" w:space="0" w:color="auto"/>
        <w:left w:val="none" w:sz="0" w:space="0" w:color="auto"/>
        <w:bottom w:val="none" w:sz="0" w:space="0" w:color="auto"/>
        <w:right w:val="none" w:sz="0" w:space="0" w:color="auto"/>
      </w:divBdr>
      <w:divsChild>
        <w:div w:id="1376857013">
          <w:marLeft w:val="0"/>
          <w:marRight w:val="0"/>
          <w:marTop w:val="0"/>
          <w:marBottom w:val="0"/>
          <w:divBdr>
            <w:top w:val="none" w:sz="0" w:space="0" w:color="auto"/>
            <w:left w:val="none" w:sz="0" w:space="0" w:color="auto"/>
            <w:bottom w:val="none" w:sz="0" w:space="0" w:color="auto"/>
            <w:right w:val="none" w:sz="0" w:space="0" w:color="auto"/>
          </w:divBdr>
        </w:div>
        <w:div w:id="1633747883">
          <w:marLeft w:val="4"/>
          <w:marRight w:val="0"/>
          <w:marTop w:val="0"/>
          <w:marBottom w:val="0"/>
          <w:divBdr>
            <w:top w:val="none" w:sz="0" w:space="0" w:color="auto"/>
            <w:left w:val="none" w:sz="0" w:space="0" w:color="auto"/>
            <w:bottom w:val="none" w:sz="0" w:space="0" w:color="auto"/>
            <w:right w:val="none" w:sz="0" w:space="0" w:color="auto"/>
          </w:divBdr>
        </w:div>
        <w:div w:id="1047920752">
          <w:marLeft w:val="4"/>
          <w:marRight w:val="0"/>
          <w:marTop w:val="0"/>
          <w:marBottom w:val="0"/>
          <w:divBdr>
            <w:top w:val="none" w:sz="0" w:space="0" w:color="auto"/>
            <w:left w:val="none" w:sz="0" w:space="0" w:color="auto"/>
            <w:bottom w:val="none" w:sz="0" w:space="0" w:color="auto"/>
            <w:right w:val="none" w:sz="0" w:space="0" w:color="auto"/>
          </w:divBdr>
        </w:div>
        <w:div w:id="2133479918">
          <w:marLeft w:val="4"/>
          <w:marRight w:val="0"/>
          <w:marTop w:val="0"/>
          <w:marBottom w:val="0"/>
          <w:divBdr>
            <w:top w:val="none" w:sz="0" w:space="0" w:color="auto"/>
            <w:left w:val="none" w:sz="0" w:space="0" w:color="auto"/>
            <w:bottom w:val="none" w:sz="0" w:space="0" w:color="auto"/>
            <w:right w:val="none" w:sz="0" w:space="0" w:color="auto"/>
          </w:divBdr>
          <w:divsChild>
            <w:div w:id="1465587148">
              <w:marLeft w:val="4"/>
              <w:marRight w:val="0"/>
              <w:marTop w:val="0"/>
              <w:marBottom w:val="0"/>
              <w:divBdr>
                <w:top w:val="none" w:sz="0" w:space="0" w:color="auto"/>
                <w:left w:val="none" w:sz="0" w:space="0" w:color="auto"/>
                <w:bottom w:val="none" w:sz="0" w:space="0" w:color="auto"/>
                <w:right w:val="none" w:sz="0" w:space="0" w:color="auto"/>
              </w:divBdr>
            </w:div>
            <w:div w:id="1255019839">
              <w:marLeft w:val="4"/>
              <w:marRight w:val="0"/>
              <w:marTop w:val="0"/>
              <w:marBottom w:val="0"/>
              <w:divBdr>
                <w:top w:val="none" w:sz="0" w:space="0" w:color="auto"/>
                <w:left w:val="none" w:sz="0" w:space="0" w:color="auto"/>
                <w:bottom w:val="none" w:sz="0" w:space="0" w:color="auto"/>
                <w:right w:val="none" w:sz="0" w:space="0" w:color="auto"/>
              </w:divBdr>
            </w:div>
            <w:div w:id="697394650">
              <w:marLeft w:val="4"/>
              <w:marRight w:val="0"/>
              <w:marTop w:val="0"/>
              <w:marBottom w:val="0"/>
              <w:divBdr>
                <w:top w:val="none" w:sz="0" w:space="0" w:color="auto"/>
                <w:left w:val="none" w:sz="0" w:space="0" w:color="auto"/>
                <w:bottom w:val="none" w:sz="0" w:space="0" w:color="auto"/>
                <w:right w:val="none" w:sz="0" w:space="0" w:color="auto"/>
              </w:divBdr>
            </w:div>
          </w:divsChild>
        </w:div>
        <w:div w:id="1171142311">
          <w:marLeft w:val="4"/>
          <w:marRight w:val="0"/>
          <w:marTop w:val="0"/>
          <w:marBottom w:val="0"/>
          <w:divBdr>
            <w:top w:val="none" w:sz="0" w:space="0" w:color="auto"/>
            <w:left w:val="none" w:sz="0" w:space="0" w:color="auto"/>
            <w:bottom w:val="none" w:sz="0" w:space="0" w:color="auto"/>
            <w:right w:val="none" w:sz="0" w:space="0" w:color="auto"/>
          </w:divBdr>
        </w:div>
        <w:div w:id="1775393526">
          <w:marLeft w:val="4"/>
          <w:marRight w:val="0"/>
          <w:marTop w:val="0"/>
          <w:marBottom w:val="0"/>
          <w:divBdr>
            <w:top w:val="none" w:sz="0" w:space="0" w:color="auto"/>
            <w:left w:val="none" w:sz="0" w:space="0" w:color="auto"/>
            <w:bottom w:val="none" w:sz="0" w:space="0" w:color="auto"/>
            <w:right w:val="none" w:sz="0" w:space="0" w:color="auto"/>
          </w:divBdr>
          <w:divsChild>
            <w:div w:id="716972424">
              <w:marLeft w:val="4"/>
              <w:marRight w:val="0"/>
              <w:marTop w:val="0"/>
              <w:marBottom w:val="0"/>
              <w:divBdr>
                <w:top w:val="none" w:sz="0" w:space="0" w:color="auto"/>
                <w:left w:val="none" w:sz="0" w:space="0" w:color="auto"/>
                <w:bottom w:val="none" w:sz="0" w:space="0" w:color="auto"/>
                <w:right w:val="none" w:sz="0" w:space="0" w:color="auto"/>
              </w:divBdr>
            </w:div>
            <w:div w:id="1922906249">
              <w:marLeft w:val="4"/>
              <w:marRight w:val="0"/>
              <w:marTop w:val="0"/>
              <w:marBottom w:val="0"/>
              <w:divBdr>
                <w:top w:val="none" w:sz="0" w:space="0" w:color="auto"/>
                <w:left w:val="none" w:sz="0" w:space="0" w:color="auto"/>
                <w:bottom w:val="none" w:sz="0" w:space="0" w:color="auto"/>
                <w:right w:val="none" w:sz="0" w:space="0" w:color="auto"/>
              </w:divBdr>
            </w:div>
          </w:divsChild>
        </w:div>
        <w:div w:id="845709147">
          <w:marLeft w:val="4"/>
          <w:marRight w:val="0"/>
          <w:marTop w:val="0"/>
          <w:marBottom w:val="0"/>
          <w:divBdr>
            <w:top w:val="none" w:sz="0" w:space="0" w:color="auto"/>
            <w:left w:val="none" w:sz="0" w:space="0" w:color="auto"/>
            <w:bottom w:val="none" w:sz="0" w:space="0" w:color="auto"/>
            <w:right w:val="none" w:sz="0" w:space="0" w:color="auto"/>
          </w:divBdr>
          <w:divsChild>
            <w:div w:id="767507791">
              <w:marLeft w:val="4"/>
              <w:marRight w:val="0"/>
              <w:marTop w:val="0"/>
              <w:marBottom w:val="0"/>
              <w:divBdr>
                <w:top w:val="none" w:sz="0" w:space="0" w:color="auto"/>
                <w:left w:val="none" w:sz="0" w:space="0" w:color="auto"/>
                <w:bottom w:val="none" w:sz="0" w:space="0" w:color="auto"/>
                <w:right w:val="none" w:sz="0" w:space="0" w:color="auto"/>
              </w:divBdr>
            </w:div>
            <w:div w:id="726147816">
              <w:marLeft w:val="4"/>
              <w:marRight w:val="0"/>
              <w:marTop w:val="0"/>
              <w:marBottom w:val="0"/>
              <w:divBdr>
                <w:top w:val="none" w:sz="0" w:space="0" w:color="auto"/>
                <w:left w:val="none" w:sz="0" w:space="0" w:color="auto"/>
                <w:bottom w:val="none" w:sz="0" w:space="0" w:color="auto"/>
                <w:right w:val="none" w:sz="0" w:space="0" w:color="auto"/>
              </w:divBdr>
            </w:div>
          </w:divsChild>
        </w:div>
        <w:div w:id="66922973">
          <w:marLeft w:val="4"/>
          <w:marRight w:val="0"/>
          <w:marTop w:val="0"/>
          <w:marBottom w:val="0"/>
          <w:divBdr>
            <w:top w:val="none" w:sz="0" w:space="0" w:color="auto"/>
            <w:left w:val="none" w:sz="0" w:space="0" w:color="auto"/>
            <w:bottom w:val="none" w:sz="0" w:space="0" w:color="auto"/>
            <w:right w:val="none" w:sz="0" w:space="0" w:color="auto"/>
          </w:divBdr>
        </w:div>
        <w:div w:id="557517058">
          <w:marLeft w:val="4"/>
          <w:marRight w:val="0"/>
          <w:marTop w:val="0"/>
          <w:marBottom w:val="0"/>
          <w:divBdr>
            <w:top w:val="none" w:sz="0" w:space="0" w:color="auto"/>
            <w:left w:val="none" w:sz="0" w:space="0" w:color="auto"/>
            <w:bottom w:val="none" w:sz="0" w:space="0" w:color="auto"/>
            <w:right w:val="none" w:sz="0" w:space="0" w:color="auto"/>
          </w:divBdr>
        </w:div>
      </w:divsChild>
    </w:div>
    <w:div w:id="194390890">
      <w:bodyDiv w:val="1"/>
      <w:marLeft w:val="0"/>
      <w:marRight w:val="0"/>
      <w:marTop w:val="0"/>
      <w:marBottom w:val="0"/>
      <w:divBdr>
        <w:top w:val="none" w:sz="0" w:space="0" w:color="auto"/>
        <w:left w:val="none" w:sz="0" w:space="0" w:color="auto"/>
        <w:bottom w:val="none" w:sz="0" w:space="0" w:color="auto"/>
        <w:right w:val="none" w:sz="0" w:space="0" w:color="auto"/>
      </w:divBdr>
    </w:div>
    <w:div w:id="255409166">
      <w:bodyDiv w:val="1"/>
      <w:marLeft w:val="0"/>
      <w:marRight w:val="0"/>
      <w:marTop w:val="0"/>
      <w:marBottom w:val="0"/>
      <w:divBdr>
        <w:top w:val="none" w:sz="0" w:space="0" w:color="auto"/>
        <w:left w:val="none" w:sz="0" w:space="0" w:color="auto"/>
        <w:bottom w:val="none" w:sz="0" w:space="0" w:color="auto"/>
        <w:right w:val="none" w:sz="0" w:space="0" w:color="auto"/>
      </w:divBdr>
    </w:div>
    <w:div w:id="259677930">
      <w:bodyDiv w:val="1"/>
      <w:marLeft w:val="0"/>
      <w:marRight w:val="0"/>
      <w:marTop w:val="0"/>
      <w:marBottom w:val="0"/>
      <w:divBdr>
        <w:top w:val="none" w:sz="0" w:space="0" w:color="auto"/>
        <w:left w:val="none" w:sz="0" w:space="0" w:color="auto"/>
        <w:bottom w:val="none" w:sz="0" w:space="0" w:color="auto"/>
        <w:right w:val="none" w:sz="0" w:space="0" w:color="auto"/>
      </w:divBdr>
      <w:divsChild>
        <w:div w:id="272857767">
          <w:marLeft w:val="4"/>
          <w:marRight w:val="0"/>
          <w:marTop w:val="0"/>
          <w:marBottom w:val="0"/>
          <w:divBdr>
            <w:top w:val="none" w:sz="0" w:space="0" w:color="auto"/>
            <w:left w:val="none" w:sz="0" w:space="0" w:color="auto"/>
            <w:bottom w:val="none" w:sz="0" w:space="0" w:color="auto"/>
            <w:right w:val="none" w:sz="0" w:space="0" w:color="auto"/>
          </w:divBdr>
        </w:div>
        <w:div w:id="11692244">
          <w:marLeft w:val="4"/>
          <w:marRight w:val="0"/>
          <w:marTop w:val="0"/>
          <w:marBottom w:val="0"/>
          <w:divBdr>
            <w:top w:val="none" w:sz="0" w:space="0" w:color="auto"/>
            <w:left w:val="none" w:sz="0" w:space="0" w:color="auto"/>
            <w:bottom w:val="none" w:sz="0" w:space="0" w:color="auto"/>
            <w:right w:val="none" w:sz="0" w:space="0" w:color="auto"/>
          </w:divBdr>
        </w:div>
        <w:div w:id="1149437578">
          <w:marLeft w:val="4"/>
          <w:marRight w:val="0"/>
          <w:marTop w:val="0"/>
          <w:marBottom w:val="0"/>
          <w:divBdr>
            <w:top w:val="none" w:sz="0" w:space="0" w:color="auto"/>
            <w:left w:val="none" w:sz="0" w:space="0" w:color="auto"/>
            <w:bottom w:val="none" w:sz="0" w:space="0" w:color="auto"/>
            <w:right w:val="none" w:sz="0" w:space="0" w:color="auto"/>
          </w:divBdr>
        </w:div>
        <w:div w:id="1420060385">
          <w:marLeft w:val="4"/>
          <w:marRight w:val="0"/>
          <w:marTop w:val="0"/>
          <w:marBottom w:val="0"/>
          <w:divBdr>
            <w:top w:val="none" w:sz="0" w:space="0" w:color="auto"/>
            <w:left w:val="none" w:sz="0" w:space="0" w:color="auto"/>
            <w:bottom w:val="none" w:sz="0" w:space="0" w:color="auto"/>
            <w:right w:val="none" w:sz="0" w:space="0" w:color="auto"/>
          </w:divBdr>
        </w:div>
        <w:div w:id="1938251650">
          <w:marLeft w:val="4"/>
          <w:marRight w:val="0"/>
          <w:marTop w:val="0"/>
          <w:marBottom w:val="0"/>
          <w:divBdr>
            <w:top w:val="none" w:sz="0" w:space="0" w:color="auto"/>
            <w:left w:val="none" w:sz="0" w:space="0" w:color="auto"/>
            <w:bottom w:val="none" w:sz="0" w:space="0" w:color="auto"/>
            <w:right w:val="none" w:sz="0" w:space="0" w:color="auto"/>
          </w:divBdr>
        </w:div>
        <w:div w:id="440343933">
          <w:marLeft w:val="4"/>
          <w:marRight w:val="0"/>
          <w:marTop w:val="0"/>
          <w:marBottom w:val="0"/>
          <w:divBdr>
            <w:top w:val="none" w:sz="0" w:space="0" w:color="auto"/>
            <w:left w:val="none" w:sz="0" w:space="0" w:color="auto"/>
            <w:bottom w:val="none" w:sz="0" w:space="0" w:color="auto"/>
            <w:right w:val="none" w:sz="0" w:space="0" w:color="auto"/>
          </w:divBdr>
        </w:div>
        <w:div w:id="1374042246">
          <w:marLeft w:val="4"/>
          <w:marRight w:val="0"/>
          <w:marTop w:val="0"/>
          <w:marBottom w:val="0"/>
          <w:divBdr>
            <w:top w:val="none" w:sz="0" w:space="0" w:color="auto"/>
            <w:left w:val="none" w:sz="0" w:space="0" w:color="auto"/>
            <w:bottom w:val="none" w:sz="0" w:space="0" w:color="auto"/>
            <w:right w:val="none" w:sz="0" w:space="0" w:color="auto"/>
          </w:divBdr>
        </w:div>
        <w:div w:id="102573252">
          <w:marLeft w:val="4"/>
          <w:marRight w:val="0"/>
          <w:marTop w:val="0"/>
          <w:marBottom w:val="0"/>
          <w:divBdr>
            <w:top w:val="none" w:sz="0" w:space="0" w:color="auto"/>
            <w:left w:val="none" w:sz="0" w:space="0" w:color="auto"/>
            <w:bottom w:val="none" w:sz="0" w:space="0" w:color="auto"/>
            <w:right w:val="none" w:sz="0" w:space="0" w:color="auto"/>
          </w:divBdr>
        </w:div>
      </w:divsChild>
    </w:div>
    <w:div w:id="261454530">
      <w:bodyDiv w:val="1"/>
      <w:marLeft w:val="0"/>
      <w:marRight w:val="0"/>
      <w:marTop w:val="0"/>
      <w:marBottom w:val="0"/>
      <w:divBdr>
        <w:top w:val="none" w:sz="0" w:space="0" w:color="auto"/>
        <w:left w:val="none" w:sz="0" w:space="0" w:color="auto"/>
        <w:bottom w:val="none" w:sz="0" w:space="0" w:color="auto"/>
        <w:right w:val="none" w:sz="0" w:space="0" w:color="auto"/>
      </w:divBdr>
      <w:divsChild>
        <w:div w:id="234977574">
          <w:marLeft w:val="0"/>
          <w:marRight w:val="0"/>
          <w:marTop w:val="0"/>
          <w:marBottom w:val="0"/>
          <w:divBdr>
            <w:top w:val="none" w:sz="0" w:space="0" w:color="auto"/>
            <w:left w:val="none" w:sz="0" w:space="0" w:color="auto"/>
            <w:bottom w:val="none" w:sz="0" w:space="0" w:color="auto"/>
            <w:right w:val="none" w:sz="0" w:space="0" w:color="auto"/>
          </w:divBdr>
        </w:div>
        <w:div w:id="1178275661">
          <w:marLeft w:val="4"/>
          <w:marRight w:val="0"/>
          <w:marTop w:val="0"/>
          <w:marBottom w:val="0"/>
          <w:divBdr>
            <w:top w:val="none" w:sz="0" w:space="0" w:color="auto"/>
            <w:left w:val="none" w:sz="0" w:space="0" w:color="auto"/>
            <w:bottom w:val="none" w:sz="0" w:space="0" w:color="auto"/>
            <w:right w:val="none" w:sz="0" w:space="0" w:color="auto"/>
          </w:divBdr>
        </w:div>
        <w:div w:id="92478636">
          <w:marLeft w:val="4"/>
          <w:marRight w:val="0"/>
          <w:marTop w:val="0"/>
          <w:marBottom w:val="0"/>
          <w:divBdr>
            <w:top w:val="none" w:sz="0" w:space="0" w:color="auto"/>
            <w:left w:val="none" w:sz="0" w:space="0" w:color="auto"/>
            <w:bottom w:val="none" w:sz="0" w:space="0" w:color="auto"/>
            <w:right w:val="none" w:sz="0" w:space="0" w:color="auto"/>
          </w:divBdr>
        </w:div>
      </w:divsChild>
    </w:div>
    <w:div w:id="305745166">
      <w:bodyDiv w:val="1"/>
      <w:marLeft w:val="0"/>
      <w:marRight w:val="0"/>
      <w:marTop w:val="0"/>
      <w:marBottom w:val="0"/>
      <w:divBdr>
        <w:top w:val="none" w:sz="0" w:space="0" w:color="auto"/>
        <w:left w:val="none" w:sz="0" w:space="0" w:color="auto"/>
        <w:bottom w:val="none" w:sz="0" w:space="0" w:color="auto"/>
        <w:right w:val="none" w:sz="0" w:space="0" w:color="auto"/>
      </w:divBdr>
      <w:divsChild>
        <w:div w:id="1410736609">
          <w:marLeft w:val="0"/>
          <w:marRight w:val="0"/>
          <w:marTop w:val="0"/>
          <w:marBottom w:val="0"/>
          <w:divBdr>
            <w:top w:val="none" w:sz="0" w:space="0" w:color="auto"/>
            <w:left w:val="none" w:sz="0" w:space="0" w:color="auto"/>
            <w:bottom w:val="none" w:sz="0" w:space="0" w:color="auto"/>
            <w:right w:val="none" w:sz="0" w:space="0" w:color="auto"/>
          </w:divBdr>
        </w:div>
        <w:div w:id="1472869435">
          <w:marLeft w:val="4"/>
          <w:marRight w:val="0"/>
          <w:marTop w:val="0"/>
          <w:marBottom w:val="0"/>
          <w:divBdr>
            <w:top w:val="none" w:sz="0" w:space="0" w:color="auto"/>
            <w:left w:val="none" w:sz="0" w:space="0" w:color="auto"/>
            <w:bottom w:val="none" w:sz="0" w:space="0" w:color="auto"/>
            <w:right w:val="none" w:sz="0" w:space="0" w:color="auto"/>
          </w:divBdr>
        </w:div>
        <w:div w:id="2124961013">
          <w:marLeft w:val="4"/>
          <w:marRight w:val="0"/>
          <w:marTop w:val="0"/>
          <w:marBottom w:val="0"/>
          <w:divBdr>
            <w:top w:val="none" w:sz="0" w:space="0" w:color="auto"/>
            <w:left w:val="none" w:sz="0" w:space="0" w:color="auto"/>
            <w:bottom w:val="none" w:sz="0" w:space="0" w:color="auto"/>
            <w:right w:val="none" w:sz="0" w:space="0" w:color="auto"/>
          </w:divBdr>
          <w:divsChild>
            <w:div w:id="1189755478">
              <w:marLeft w:val="4"/>
              <w:marRight w:val="0"/>
              <w:marTop w:val="0"/>
              <w:marBottom w:val="0"/>
              <w:divBdr>
                <w:top w:val="none" w:sz="0" w:space="0" w:color="auto"/>
                <w:left w:val="none" w:sz="0" w:space="0" w:color="auto"/>
                <w:bottom w:val="none" w:sz="0" w:space="0" w:color="auto"/>
                <w:right w:val="none" w:sz="0" w:space="0" w:color="auto"/>
              </w:divBdr>
            </w:div>
            <w:div w:id="339625912">
              <w:marLeft w:val="4"/>
              <w:marRight w:val="0"/>
              <w:marTop w:val="0"/>
              <w:marBottom w:val="0"/>
              <w:divBdr>
                <w:top w:val="none" w:sz="0" w:space="0" w:color="auto"/>
                <w:left w:val="none" w:sz="0" w:space="0" w:color="auto"/>
                <w:bottom w:val="none" w:sz="0" w:space="0" w:color="auto"/>
                <w:right w:val="none" w:sz="0" w:space="0" w:color="auto"/>
              </w:divBdr>
            </w:div>
          </w:divsChild>
        </w:div>
        <w:div w:id="1576284185">
          <w:marLeft w:val="4"/>
          <w:marRight w:val="0"/>
          <w:marTop w:val="0"/>
          <w:marBottom w:val="0"/>
          <w:divBdr>
            <w:top w:val="none" w:sz="0" w:space="0" w:color="auto"/>
            <w:left w:val="none" w:sz="0" w:space="0" w:color="auto"/>
            <w:bottom w:val="none" w:sz="0" w:space="0" w:color="auto"/>
            <w:right w:val="none" w:sz="0" w:space="0" w:color="auto"/>
          </w:divBdr>
        </w:div>
        <w:div w:id="1390152041">
          <w:marLeft w:val="0"/>
          <w:marRight w:val="0"/>
          <w:marTop w:val="0"/>
          <w:marBottom w:val="0"/>
          <w:divBdr>
            <w:top w:val="none" w:sz="0" w:space="0" w:color="auto"/>
            <w:left w:val="none" w:sz="0" w:space="0" w:color="auto"/>
            <w:bottom w:val="none" w:sz="0" w:space="0" w:color="auto"/>
            <w:right w:val="none" w:sz="0" w:space="0" w:color="auto"/>
          </w:divBdr>
        </w:div>
      </w:divsChild>
    </w:div>
    <w:div w:id="317265316">
      <w:bodyDiv w:val="1"/>
      <w:marLeft w:val="0"/>
      <w:marRight w:val="0"/>
      <w:marTop w:val="0"/>
      <w:marBottom w:val="0"/>
      <w:divBdr>
        <w:top w:val="none" w:sz="0" w:space="0" w:color="auto"/>
        <w:left w:val="none" w:sz="0" w:space="0" w:color="auto"/>
        <w:bottom w:val="none" w:sz="0" w:space="0" w:color="auto"/>
        <w:right w:val="none" w:sz="0" w:space="0" w:color="auto"/>
      </w:divBdr>
    </w:div>
    <w:div w:id="321929853">
      <w:bodyDiv w:val="1"/>
      <w:marLeft w:val="0"/>
      <w:marRight w:val="0"/>
      <w:marTop w:val="0"/>
      <w:marBottom w:val="0"/>
      <w:divBdr>
        <w:top w:val="none" w:sz="0" w:space="0" w:color="auto"/>
        <w:left w:val="none" w:sz="0" w:space="0" w:color="auto"/>
        <w:bottom w:val="none" w:sz="0" w:space="0" w:color="auto"/>
        <w:right w:val="none" w:sz="0" w:space="0" w:color="auto"/>
      </w:divBdr>
      <w:divsChild>
        <w:div w:id="1678117811">
          <w:marLeft w:val="0"/>
          <w:marRight w:val="0"/>
          <w:marTop w:val="0"/>
          <w:marBottom w:val="0"/>
          <w:divBdr>
            <w:top w:val="none" w:sz="0" w:space="0" w:color="auto"/>
            <w:left w:val="none" w:sz="0" w:space="0" w:color="auto"/>
            <w:bottom w:val="none" w:sz="0" w:space="0" w:color="auto"/>
            <w:right w:val="none" w:sz="0" w:space="0" w:color="auto"/>
          </w:divBdr>
        </w:div>
        <w:div w:id="1612662857">
          <w:marLeft w:val="4"/>
          <w:marRight w:val="0"/>
          <w:marTop w:val="0"/>
          <w:marBottom w:val="0"/>
          <w:divBdr>
            <w:top w:val="none" w:sz="0" w:space="0" w:color="auto"/>
            <w:left w:val="none" w:sz="0" w:space="0" w:color="auto"/>
            <w:bottom w:val="none" w:sz="0" w:space="0" w:color="auto"/>
            <w:right w:val="none" w:sz="0" w:space="0" w:color="auto"/>
          </w:divBdr>
        </w:div>
        <w:div w:id="988020761">
          <w:marLeft w:val="4"/>
          <w:marRight w:val="0"/>
          <w:marTop w:val="0"/>
          <w:marBottom w:val="0"/>
          <w:divBdr>
            <w:top w:val="none" w:sz="0" w:space="0" w:color="auto"/>
            <w:left w:val="none" w:sz="0" w:space="0" w:color="auto"/>
            <w:bottom w:val="none" w:sz="0" w:space="0" w:color="auto"/>
            <w:right w:val="none" w:sz="0" w:space="0" w:color="auto"/>
          </w:divBdr>
        </w:div>
        <w:div w:id="1054113227">
          <w:marLeft w:val="4"/>
          <w:marRight w:val="0"/>
          <w:marTop w:val="0"/>
          <w:marBottom w:val="0"/>
          <w:divBdr>
            <w:top w:val="none" w:sz="0" w:space="0" w:color="auto"/>
            <w:left w:val="none" w:sz="0" w:space="0" w:color="auto"/>
            <w:bottom w:val="none" w:sz="0" w:space="0" w:color="auto"/>
            <w:right w:val="none" w:sz="0" w:space="0" w:color="auto"/>
          </w:divBdr>
        </w:div>
        <w:div w:id="1877308080">
          <w:marLeft w:val="4"/>
          <w:marRight w:val="0"/>
          <w:marTop w:val="0"/>
          <w:marBottom w:val="0"/>
          <w:divBdr>
            <w:top w:val="none" w:sz="0" w:space="0" w:color="auto"/>
            <w:left w:val="none" w:sz="0" w:space="0" w:color="auto"/>
            <w:bottom w:val="none" w:sz="0" w:space="0" w:color="auto"/>
            <w:right w:val="none" w:sz="0" w:space="0" w:color="auto"/>
          </w:divBdr>
        </w:div>
        <w:div w:id="1629050769">
          <w:marLeft w:val="4"/>
          <w:marRight w:val="0"/>
          <w:marTop w:val="0"/>
          <w:marBottom w:val="0"/>
          <w:divBdr>
            <w:top w:val="none" w:sz="0" w:space="0" w:color="auto"/>
            <w:left w:val="none" w:sz="0" w:space="0" w:color="auto"/>
            <w:bottom w:val="none" w:sz="0" w:space="0" w:color="auto"/>
            <w:right w:val="none" w:sz="0" w:space="0" w:color="auto"/>
          </w:divBdr>
        </w:div>
        <w:div w:id="101267910">
          <w:marLeft w:val="4"/>
          <w:marRight w:val="0"/>
          <w:marTop w:val="0"/>
          <w:marBottom w:val="0"/>
          <w:divBdr>
            <w:top w:val="none" w:sz="0" w:space="0" w:color="auto"/>
            <w:left w:val="none" w:sz="0" w:space="0" w:color="auto"/>
            <w:bottom w:val="none" w:sz="0" w:space="0" w:color="auto"/>
            <w:right w:val="none" w:sz="0" w:space="0" w:color="auto"/>
          </w:divBdr>
        </w:div>
        <w:div w:id="15083108">
          <w:marLeft w:val="4"/>
          <w:marRight w:val="0"/>
          <w:marTop w:val="0"/>
          <w:marBottom w:val="0"/>
          <w:divBdr>
            <w:top w:val="none" w:sz="0" w:space="0" w:color="auto"/>
            <w:left w:val="none" w:sz="0" w:space="0" w:color="auto"/>
            <w:bottom w:val="none" w:sz="0" w:space="0" w:color="auto"/>
            <w:right w:val="none" w:sz="0" w:space="0" w:color="auto"/>
          </w:divBdr>
        </w:div>
        <w:div w:id="1262957166">
          <w:marLeft w:val="4"/>
          <w:marRight w:val="0"/>
          <w:marTop w:val="0"/>
          <w:marBottom w:val="0"/>
          <w:divBdr>
            <w:top w:val="none" w:sz="0" w:space="0" w:color="auto"/>
            <w:left w:val="none" w:sz="0" w:space="0" w:color="auto"/>
            <w:bottom w:val="none" w:sz="0" w:space="0" w:color="auto"/>
            <w:right w:val="none" w:sz="0" w:space="0" w:color="auto"/>
          </w:divBdr>
        </w:div>
        <w:div w:id="941180020">
          <w:marLeft w:val="4"/>
          <w:marRight w:val="0"/>
          <w:marTop w:val="0"/>
          <w:marBottom w:val="0"/>
          <w:divBdr>
            <w:top w:val="none" w:sz="0" w:space="0" w:color="auto"/>
            <w:left w:val="none" w:sz="0" w:space="0" w:color="auto"/>
            <w:bottom w:val="none" w:sz="0" w:space="0" w:color="auto"/>
            <w:right w:val="none" w:sz="0" w:space="0" w:color="auto"/>
          </w:divBdr>
        </w:div>
        <w:div w:id="912086868">
          <w:marLeft w:val="4"/>
          <w:marRight w:val="0"/>
          <w:marTop w:val="0"/>
          <w:marBottom w:val="0"/>
          <w:divBdr>
            <w:top w:val="none" w:sz="0" w:space="0" w:color="auto"/>
            <w:left w:val="none" w:sz="0" w:space="0" w:color="auto"/>
            <w:bottom w:val="none" w:sz="0" w:space="0" w:color="auto"/>
            <w:right w:val="none" w:sz="0" w:space="0" w:color="auto"/>
          </w:divBdr>
        </w:div>
        <w:div w:id="1721051429">
          <w:marLeft w:val="4"/>
          <w:marRight w:val="0"/>
          <w:marTop w:val="0"/>
          <w:marBottom w:val="0"/>
          <w:divBdr>
            <w:top w:val="none" w:sz="0" w:space="0" w:color="auto"/>
            <w:left w:val="none" w:sz="0" w:space="0" w:color="auto"/>
            <w:bottom w:val="none" w:sz="0" w:space="0" w:color="auto"/>
            <w:right w:val="none" w:sz="0" w:space="0" w:color="auto"/>
          </w:divBdr>
        </w:div>
        <w:div w:id="2102795739">
          <w:marLeft w:val="4"/>
          <w:marRight w:val="0"/>
          <w:marTop w:val="0"/>
          <w:marBottom w:val="0"/>
          <w:divBdr>
            <w:top w:val="none" w:sz="0" w:space="0" w:color="auto"/>
            <w:left w:val="none" w:sz="0" w:space="0" w:color="auto"/>
            <w:bottom w:val="none" w:sz="0" w:space="0" w:color="auto"/>
            <w:right w:val="none" w:sz="0" w:space="0" w:color="auto"/>
          </w:divBdr>
        </w:div>
        <w:div w:id="1998848454">
          <w:marLeft w:val="4"/>
          <w:marRight w:val="0"/>
          <w:marTop w:val="0"/>
          <w:marBottom w:val="0"/>
          <w:divBdr>
            <w:top w:val="none" w:sz="0" w:space="0" w:color="auto"/>
            <w:left w:val="none" w:sz="0" w:space="0" w:color="auto"/>
            <w:bottom w:val="none" w:sz="0" w:space="0" w:color="auto"/>
            <w:right w:val="none" w:sz="0" w:space="0" w:color="auto"/>
          </w:divBdr>
        </w:div>
        <w:div w:id="181744080">
          <w:marLeft w:val="4"/>
          <w:marRight w:val="0"/>
          <w:marTop w:val="0"/>
          <w:marBottom w:val="0"/>
          <w:divBdr>
            <w:top w:val="none" w:sz="0" w:space="0" w:color="auto"/>
            <w:left w:val="none" w:sz="0" w:space="0" w:color="auto"/>
            <w:bottom w:val="none" w:sz="0" w:space="0" w:color="auto"/>
            <w:right w:val="none" w:sz="0" w:space="0" w:color="auto"/>
          </w:divBdr>
        </w:div>
        <w:div w:id="424687093">
          <w:marLeft w:val="4"/>
          <w:marRight w:val="0"/>
          <w:marTop w:val="0"/>
          <w:marBottom w:val="0"/>
          <w:divBdr>
            <w:top w:val="none" w:sz="0" w:space="0" w:color="auto"/>
            <w:left w:val="none" w:sz="0" w:space="0" w:color="auto"/>
            <w:bottom w:val="none" w:sz="0" w:space="0" w:color="auto"/>
            <w:right w:val="none" w:sz="0" w:space="0" w:color="auto"/>
          </w:divBdr>
        </w:div>
      </w:divsChild>
    </w:div>
    <w:div w:id="346257184">
      <w:bodyDiv w:val="1"/>
      <w:marLeft w:val="0"/>
      <w:marRight w:val="0"/>
      <w:marTop w:val="0"/>
      <w:marBottom w:val="0"/>
      <w:divBdr>
        <w:top w:val="none" w:sz="0" w:space="0" w:color="auto"/>
        <w:left w:val="none" w:sz="0" w:space="0" w:color="auto"/>
        <w:bottom w:val="none" w:sz="0" w:space="0" w:color="auto"/>
        <w:right w:val="none" w:sz="0" w:space="0" w:color="auto"/>
      </w:divBdr>
      <w:divsChild>
        <w:div w:id="1721316993">
          <w:marLeft w:val="4"/>
          <w:marRight w:val="0"/>
          <w:marTop w:val="0"/>
          <w:marBottom w:val="0"/>
          <w:divBdr>
            <w:top w:val="none" w:sz="0" w:space="0" w:color="auto"/>
            <w:left w:val="none" w:sz="0" w:space="0" w:color="auto"/>
            <w:bottom w:val="none" w:sz="0" w:space="0" w:color="auto"/>
            <w:right w:val="none" w:sz="0" w:space="0" w:color="auto"/>
          </w:divBdr>
        </w:div>
        <w:div w:id="426005137">
          <w:marLeft w:val="4"/>
          <w:marRight w:val="0"/>
          <w:marTop w:val="0"/>
          <w:marBottom w:val="0"/>
          <w:divBdr>
            <w:top w:val="none" w:sz="0" w:space="0" w:color="auto"/>
            <w:left w:val="none" w:sz="0" w:space="0" w:color="auto"/>
            <w:bottom w:val="none" w:sz="0" w:space="0" w:color="auto"/>
            <w:right w:val="none" w:sz="0" w:space="0" w:color="auto"/>
          </w:divBdr>
        </w:div>
        <w:div w:id="320306453">
          <w:marLeft w:val="4"/>
          <w:marRight w:val="0"/>
          <w:marTop w:val="0"/>
          <w:marBottom w:val="0"/>
          <w:divBdr>
            <w:top w:val="none" w:sz="0" w:space="0" w:color="auto"/>
            <w:left w:val="none" w:sz="0" w:space="0" w:color="auto"/>
            <w:bottom w:val="none" w:sz="0" w:space="0" w:color="auto"/>
            <w:right w:val="none" w:sz="0" w:space="0" w:color="auto"/>
          </w:divBdr>
        </w:div>
        <w:div w:id="903488562">
          <w:marLeft w:val="4"/>
          <w:marRight w:val="0"/>
          <w:marTop w:val="0"/>
          <w:marBottom w:val="0"/>
          <w:divBdr>
            <w:top w:val="none" w:sz="0" w:space="0" w:color="auto"/>
            <w:left w:val="none" w:sz="0" w:space="0" w:color="auto"/>
            <w:bottom w:val="none" w:sz="0" w:space="0" w:color="auto"/>
            <w:right w:val="none" w:sz="0" w:space="0" w:color="auto"/>
          </w:divBdr>
        </w:div>
      </w:divsChild>
    </w:div>
    <w:div w:id="371227220">
      <w:bodyDiv w:val="1"/>
      <w:marLeft w:val="0"/>
      <w:marRight w:val="0"/>
      <w:marTop w:val="0"/>
      <w:marBottom w:val="0"/>
      <w:divBdr>
        <w:top w:val="none" w:sz="0" w:space="0" w:color="auto"/>
        <w:left w:val="none" w:sz="0" w:space="0" w:color="auto"/>
        <w:bottom w:val="none" w:sz="0" w:space="0" w:color="auto"/>
        <w:right w:val="none" w:sz="0" w:space="0" w:color="auto"/>
      </w:divBdr>
    </w:div>
    <w:div w:id="382798034">
      <w:bodyDiv w:val="1"/>
      <w:marLeft w:val="0"/>
      <w:marRight w:val="0"/>
      <w:marTop w:val="0"/>
      <w:marBottom w:val="0"/>
      <w:divBdr>
        <w:top w:val="none" w:sz="0" w:space="0" w:color="auto"/>
        <w:left w:val="none" w:sz="0" w:space="0" w:color="auto"/>
        <w:bottom w:val="none" w:sz="0" w:space="0" w:color="auto"/>
        <w:right w:val="none" w:sz="0" w:space="0" w:color="auto"/>
      </w:divBdr>
    </w:div>
    <w:div w:id="390927310">
      <w:bodyDiv w:val="1"/>
      <w:marLeft w:val="0"/>
      <w:marRight w:val="0"/>
      <w:marTop w:val="0"/>
      <w:marBottom w:val="0"/>
      <w:divBdr>
        <w:top w:val="none" w:sz="0" w:space="0" w:color="auto"/>
        <w:left w:val="none" w:sz="0" w:space="0" w:color="auto"/>
        <w:bottom w:val="none" w:sz="0" w:space="0" w:color="auto"/>
        <w:right w:val="none" w:sz="0" w:space="0" w:color="auto"/>
      </w:divBdr>
      <w:divsChild>
        <w:div w:id="726490387">
          <w:marLeft w:val="0"/>
          <w:marRight w:val="0"/>
          <w:marTop w:val="0"/>
          <w:marBottom w:val="0"/>
          <w:divBdr>
            <w:top w:val="none" w:sz="0" w:space="0" w:color="auto"/>
            <w:left w:val="none" w:sz="0" w:space="0" w:color="auto"/>
            <w:bottom w:val="none" w:sz="0" w:space="0" w:color="auto"/>
            <w:right w:val="none" w:sz="0" w:space="0" w:color="auto"/>
          </w:divBdr>
        </w:div>
        <w:div w:id="942422976">
          <w:marLeft w:val="4"/>
          <w:marRight w:val="0"/>
          <w:marTop w:val="0"/>
          <w:marBottom w:val="0"/>
          <w:divBdr>
            <w:top w:val="none" w:sz="0" w:space="0" w:color="auto"/>
            <w:left w:val="none" w:sz="0" w:space="0" w:color="auto"/>
            <w:bottom w:val="none" w:sz="0" w:space="0" w:color="auto"/>
            <w:right w:val="none" w:sz="0" w:space="0" w:color="auto"/>
          </w:divBdr>
        </w:div>
        <w:div w:id="1283727487">
          <w:marLeft w:val="4"/>
          <w:marRight w:val="0"/>
          <w:marTop w:val="0"/>
          <w:marBottom w:val="0"/>
          <w:divBdr>
            <w:top w:val="none" w:sz="0" w:space="0" w:color="auto"/>
            <w:left w:val="none" w:sz="0" w:space="0" w:color="auto"/>
            <w:bottom w:val="none" w:sz="0" w:space="0" w:color="auto"/>
            <w:right w:val="none" w:sz="0" w:space="0" w:color="auto"/>
          </w:divBdr>
        </w:div>
        <w:div w:id="672299027">
          <w:marLeft w:val="0"/>
          <w:marRight w:val="0"/>
          <w:marTop w:val="0"/>
          <w:marBottom w:val="0"/>
          <w:divBdr>
            <w:top w:val="none" w:sz="0" w:space="0" w:color="auto"/>
            <w:left w:val="none" w:sz="0" w:space="0" w:color="auto"/>
            <w:bottom w:val="none" w:sz="0" w:space="0" w:color="auto"/>
            <w:right w:val="none" w:sz="0" w:space="0" w:color="auto"/>
          </w:divBdr>
        </w:div>
      </w:divsChild>
    </w:div>
    <w:div w:id="441845612">
      <w:bodyDiv w:val="1"/>
      <w:marLeft w:val="0"/>
      <w:marRight w:val="0"/>
      <w:marTop w:val="0"/>
      <w:marBottom w:val="0"/>
      <w:divBdr>
        <w:top w:val="none" w:sz="0" w:space="0" w:color="auto"/>
        <w:left w:val="none" w:sz="0" w:space="0" w:color="auto"/>
        <w:bottom w:val="none" w:sz="0" w:space="0" w:color="auto"/>
        <w:right w:val="none" w:sz="0" w:space="0" w:color="auto"/>
      </w:divBdr>
    </w:div>
    <w:div w:id="459762656">
      <w:bodyDiv w:val="1"/>
      <w:marLeft w:val="0"/>
      <w:marRight w:val="0"/>
      <w:marTop w:val="0"/>
      <w:marBottom w:val="0"/>
      <w:divBdr>
        <w:top w:val="none" w:sz="0" w:space="0" w:color="auto"/>
        <w:left w:val="none" w:sz="0" w:space="0" w:color="auto"/>
        <w:bottom w:val="none" w:sz="0" w:space="0" w:color="auto"/>
        <w:right w:val="none" w:sz="0" w:space="0" w:color="auto"/>
      </w:divBdr>
      <w:divsChild>
        <w:div w:id="1252665181">
          <w:marLeft w:val="0"/>
          <w:marRight w:val="0"/>
          <w:marTop w:val="0"/>
          <w:marBottom w:val="0"/>
          <w:divBdr>
            <w:top w:val="none" w:sz="0" w:space="0" w:color="auto"/>
            <w:left w:val="none" w:sz="0" w:space="0" w:color="auto"/>
            <w:bottom w:val="none" w:sz="0" w:space="0" w:color="auto"/>
            <w:right w:val="none" w:sz="0" w:space="0" w:color="auto"/>
          </w:divBdr>
        </w:div>
        <w:div w:id="1011373488">
          <w:marLeft w:val="4"/>
          <w:marRight w:val="0"/>
          <w:marTop w:val="0"/>
          <w:marBottom w:val="0"/>
          <w:divBdr>
            <w:top w:val="none" w:sz="0" w:space="0" w:color="auto"/>
            <w:left w:val="none" w:sz="0" w:space="0" w:color="auto"/>
            <w:bottom w:val="none" w:sz="0" w:space="0" w:color="auto"/>
            <w:right w:val="none" w:sz="0" w:space="0" w:color="auto"/>
          </w:divBdr>
        </w:div>
        <w:div w:id="1835606139">
          <w:marLeft w:val="4"/>
          <w:marRight w:val="0"/>
          <w:marTop w:val="0"/>
          <w:marBottom w:val="0"/>
          <w:divBdr>
            <w:top w:val="none" w:sz="0" w:space="0" w:color="auto"/>
            <w:left w:val="none" w:sz="0" w:space="0" w:color="auto"/>
            <w:bottom w:val="none" w:sz="0" w:space="0" w:color="auto"/>
            <w:right w:val="none" w:sz="0" w:space="0" w:color="auto"/>
          </w:divBdr>
        </w:div>
      </w:divsChild>
    </w:div>
    <w:div w:id="463088240">
      <w:bodyDiv w:val="1"/>
      <w:marLeft w:val="0"/>
      <w:marRight w:val="0"/>
      <w:marTop w:val="0"/>
      <w:marBottom w:val="0"/>
      <w:divBdr>
        <w:top w:val="none" w:sz="0" w:space="0" w:color="auto"/>
        <w:left w:val="none" w:sz="0" w:space="0" w:color="auto"/>
        <w:bottom w:val="none" w:sz="0" w:space="0" w:color="auto"/>
        <w:right w:val="none" w:sz="0" w:space="0" w:color="auto"/>
      </w:divBdr>
    </w:div>
    <w:div w:id="473645782">
      <w:bodyDiv w:val="1"/>
      <w:marLeft w:val="0"/>
      <w:marRight w:val="0"/>
      <w:marTop w:val="0"/>
      <w:marBottom w:val="0"/>
      <w:divBdr>
        <w:top w:val="none" w:sz="0" w:space="0" w:color="auto"/>
        <w:left w:val="none" w:sz="0" w:space="0" w:color="auto"/>
        <w:bottom w:val="none" w:sz="0" w:space="0" w:color="auto"/>
        <w:right w:val="none" w:sz="0" w:space="0" w:color="auto"/>
      </w:divBdr>
    </w:div>
    <w:div w:id="476269407">
      <w:bodyDiv w:val="1"/>
      <w:marLeft w:val="0"/>
      <w:marRight w:val="0"/>
      <w:marTop w:val="0"/>
      <w:marBottom w:val="0"/>
      <w:divBdr>
        <w:top w:val="none" w:sz="0" w:space="0" w:color="auto"/>
        <w:left w:val="none" w:sz="0" w:space="0" w:color="auto"/>
        <w:bottom w:val="none" w:sz="0" w:space="0" w:color="auto"/>
        <w:right w:val="none" w:sz="0" w:space="0" w:color="auto"/>
      </w:divBdr>
    </w:div>
    <w:div w:id="524832535">
      <w:bodyDiv w:val="1"/>
      <w:marLeft w:val="0"/>
      <w:marRight w:val="0"/>
      <w:marTop w:val="0"/>
      <w:marBottom w:val="0"/>
      <w:divBdr>
        <w:top w:val="none" w:sz="0" w:space="0" w:color="auto"/>
        <w:left w:val="none" w:sz="0" w:space="0" w:color="auto"/>
        <w:bottom w:val="none" w:sz="0" w:space="0" w:color="auto"/>
        <w:right w:val="none" w:sz="0" w:space="0" w:color="auto"/>
      </w:divBdr>
    </w:div>
    <w:div w:id="548954104">
      <w:bodyDiv w:val="1"/>
      <w:marLeft w:val="0"/>
      <w:marRight w:val="0"/>
      <w:marTop w:val="0"/>
      <w:marBottom w:val="0"/>
      <w:divBdr>
        <w:top w:val="none" w:sz="0" w:space="0" w:color="auto"/>
        <w:left w:val="none" w:sz="0" w:space="0" w:color="auto"/>
        <w:bottom w:val="none" w:sz="0" w:space="0" w:color="auto"/>
        <w:right w:val="none" w:sz="0" w:space="0" w:color="auto"/>
      </w:divBdr>
    </w:div>
    <w:div w:id="601575182">
      <w:bodyDiv w:val="1"/>
      <w:marLeft w:val="0"/>
      <w:marRight w:val="0"/>
      <w:marTop w:val="0"/>
      <w:marBottom w:val="0"/>
      <w:divBdr>
        <w:top w:val="none" w:sz="0" w:space="0" w:color="auto"/>
        <w:left w:val="none" w:sz="0" w:space="0" w:color="auto"/>
        <w:bottom w:val="none" w:sz="0" w:space="0" w:color="auto"/>
        <w:right w:val="none" w:sz="0" w:space="0" w:color="auto"/>
      </w:divBdr>
    </w:div>
    <w:div w:id="604466316">
      <w:bodyDiv w:val="1"/>
      <w:marLeft w:val="0"/>
      <w:marRight w:val="0"/>
      <w:marTop w:val="0"/>
      <w:marBottom w:val="0"/>
      <w:divBdr>
        <w:top w:val="none" w:sz="0" w:space="0" w:color="auto"/>
        <w:left w:val="none" w:sz="0" w:space="0" w:color="auto"/>
        <w:bottom w:val="none" w:sz="0" w:space="0" w:color="auto"/>
        <w:right w:val="none" w:sz="0" w:space="0" w:color="auto"/>
      </w:divBdr>
    </w:div>
    <w:div w:id="692612583">
      <w:bodyDiv w:val="1"/>
      <w:marLeft w:val="0"/>
      <w:marRight w:val="0"/>
      <w:marTop w:val="0"/>
      <w:marBottom w:val="0"/>
      <w:divBdr>
        <w:top w:val="none" w:sz="0" w:space="0" w:color="auto"/>
        <w:left w:val="none" w:sz="0" w:space="0" w:color="auto"/>
        <w:bottom w:val="none" w:sz="0" w:space="0" w:color="auto"/>
        <w:right w:val="none" w:sz="0" w:space="0" w:color="auto"/>
      </w:divBdr>
    </w:div>
    <w:div w:id="709887902">
      <w:bodyDiv w:val="1"/>
      <w:marLeft w:val="0"/>
      <w:marRight w:val="0"/>
      <w:marTop w:val="0"/>
      <w:marBottom w:val="0"/>
      <w:divBdr>
        <w:top w:val="none" w:sz="0" w:space="0" w:color="auto"/>
        <w:left w:val="none" w:sz="0" w:space="0" w:color="auto"/>
        <w:bottom w:val="none" w:sz="0" w:space="0" w:color="auto"/>
        <w:right w:val="none" w:sz="0" w:space="0" w:color="auto"/>
      </w:divBdr>
    </w:div>
    <w:div w:id="717750573">
      <w:bodyDiv w:val="1"/>
      <w:marLeft w:val="0"/>
      <w:marRight w:val="0"/>
      <w:marTop w:val="0"/>
      <w:marBottom w:val="0"/>
      <w:divBdr>
        <w:top w:val="none" w:sz="0" w:space="0" w:color="auto"/>
        <w:left w:val="none" w:sz="0" w:space="0" w:color="auto"/>
        <w:bottom w:val="none" w:sz="0" w:space="0" w:color="auto"/>
        <w:right w:val="none" w:sz="0" w:space="0" w:color="auto"/>
      </w:divBdr>
      <w:divsChild>
        <w:div w:id="1956405230">
          <w:marLeft w:val="4"/>
          <w:marRight w:val="0"/>
          <w:marTop w:val="0"/>
          <w:marBottom w:val="0"/>
          <w:divBdr>
            <w:top w:val="none" w:sz="0" w:space="0" w:color="auto"/>
            <w:left w:val="none" w:sz="0" w:space="0" w:color="auto"/>
            <w:bottom w:val="none" w:sz="0" w:space="0" w:color="auto"/>
            <w:right w:val="none" w:sz="0" w:space="0" w:color="auto"/>
          </w:divBdr>
          <w:divsChild>
            <w:div w:id="309940373">
              <w:marLeft w:val="0"/>
              <w:marRight w:val="0"/>
              <w:marTop w:val="0"/>
              <w:marBottom w:val="0"/>
              <w:divBdr>
                <w:top w:val="none" w:sz="0" w:space="0" w:color="auto"/>
                <w:left w:val="none" w:sz="0" w:space="0" w:color="auto"/>
                <w:bottom w:val="none" w:sz="0" w:space="0" w:color="auto"/>
                <w:right w:val="none" w:sz="0" w:space="0" w:color="auto"/>
              </w:divBdr>
            </w:div>
          </w:divsChild>
        </w:div>
        <w:div w:id="1791393741">
          <w:marLeft w:val="4"/>
          <w:marRight w:val="0"/>
          <w:marTop w:val="0"/>
          <w:marBottom w:val="0"/>
          <w:divBdr>
            <w:top w:val="none" w:sz="0" w:space="0" w:color="auto"/>
            <w:left w:val="none" w:sz="0" w:space="0" w:color="auto"/>
            <w:bottom w:val="none" w:sz="0" w:space="0" w:color="auto"/>
            <w:right w:val="none" w:sz="0" w:space="0" w:color="auto"/>
          </w:divBdr>
          <w:divsChild>
            <w:div w:id="1147286264">
              <w:marLeft w:val="0"/>
              <w:marRight w:val="0"/>
              <w:marTop w:val="0"/>
              <w:marBottom w:val="0"/>
              <w:divBdr>
                <w:top w:val="none" w:sz="0" w:space="0" w:color="auto"/>
                <w:left w:val="none" w:sz="0" w:space="0" w:color="auto"/>
                <w:bottom w:val="none" w:sz="0" w:space="0" w:color="auto"/>
                <w:right w:val="none" w:sz="0" w:space="0" w:color="auto"/>
              </w:divBdr>
            </w:div>
          </w:divsChild>
        </w:div>
        <w:div w:id="1186560134">
          <w:marLeft w:val="4"/>
          <w:marRight w:val="0"/>
          <w:marTop w:val="0"/>
          <w:marBottom w:val="0"/>
          <w:divBdr>
            <w:top w:val="none" w:sz="0" w:space="0" w:color="auto"/>
            <w:left w:val="none" w:sz="0" w:space="0" w:color="auto"/>
            <w:bottom w:val="none" w:sz="0" w:space="0" w:color="auto"/>
            <w:right w:val="none" w:sz="0" w:space="0" w:color="auto"/>
          </w:divBdr>
          <w:divsChild>
            <w:div w:id="185411455">
              <w:marLeft w:val="0"/>
              <w:marRight w:val="0"/>
              <w:marTop w:val="0"/>
              <w:marBottom w:val="0"/>
              <w:divBdr>
                <w:top w:val="none" w:sz="0" w:space="0" w:color="auto"/>
                <w:left w:val="none" w:sz="0" w:space="0" w:color="auto"/>
                <w:bottom w:val="none" w:sz="0" w:space="0" w:color="auto"/>
                <w:right w:val="none" w:sz="0" w:space="0" w:color="auto"/>
              </w:divBdr>
            </w:div>
          </w:divsChild>
        </w:div>
        <w:div w:id="1952515987">
          <w:marLeft w:val="4"/>
          <w:marRight w:val="0"/>
          <w:marTop w:val="0"/>
          <w:marBottom w:val="0"/>
          <w:divBdr>
            <w:top w:val="none" w:sz="0" w:space="0" w:color="auto"/>
            <w:left w:val="none" w:sz="0" w:space="0" w:color="auto"/>
            <w:bottom w:val="none" w:sz="0" w:space="0" w:color="auto"/>
            <w:right w:val="none" w:sz="0" w:space="0" w:color="auto"/>
          </w:divBdr>
          <w:divsChild>
            <w:div w:id="13149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93630">
      <w:bodyDiv w:val="1"/>
      <w:marLeft w:val="0"/>
      <w:marRight w:val="0"/>
      <w:marTop w:val="0"/>
      <w:marBottom w:val="0"/>
      <w:divBdr>
        <w:top w:val="none" w:sz="0" w:space="0" w:color="auto"/>
        <w:left w:val="none" w:sz="0" w:space="0" w:color="auto"/>
        <w:bottom w:val="none" w:sz="0" w:space="0" w:color="auto"/>
        <w:right w:val="none" w:sz="0" w:space="0" w:color="auto"/>
      </w:divBdr>
    </w:div>
    <w:div w:id="813832813">
      <w:bodyDiv w:val="1"/>
      <w:marLeft w:val="0"/>
      <w:marRight w:val="0"/>
      <w:marTop w:val="0"/>
      <w:marBottom w:val="0"/>
      <w:divBdr>
        <w:top w:val="none" w:sz="0" w:space="0" w:color="auto"/>
        <w:left w:val="none" w:sz="0" w:space="0" w:color="auto"/>
        <w:bottom w:val="none" w:sz="0" w:space="0" w:color="auto"/>
        <w:right w:val="none" w:sz="0" w:space="0" w:color="auto"/>
      </w:divBdr>
      <w:divsChild>
        <w:div w:id="1612545102">
          <w:marLeft w:val="0"/>
          <w:marRight w:val="0"/>
          <w:marTop w:val="0"/>
          <w:marBottom w:val="0"/>
          <w:divBdr>
            <w:top w:val="none" w:sz="0" w:space="0" w:color="auto"/>
            <w:left w:val="none" w:sz="0" w:space="0" w:color="auto"/>
            <w:bottom w:val="none" w:sz="0" w:space="0" w:color="auto"/>
            <w:right w:val="none" w:sz="0" w:space="0" w:color="auto"/>
          </w:divBdr>
        </w:div>
        <w:div w:id="1508715691">
          <w:marLeft w:val="4"/>
          <w:marRight w:val="0"/>
          <w:marTop w:val="0"/>
          <w:marBottom w:val="0"/>
          <w:divBdr>
            <w:top w:val="none" w:sz="0" w:space="0" w:color="auto"/>
            <w:left w:val="none" w:sz="0" w:space="0" w:color="auto"/>
            <w:bottom w:val="none" w:sz="0" w:space="0" w:color="auto"/>
            <w:right w:val="none" w:sz="0" w:space="0" w:color="auto"/>
          </w:divBdr>
        </w:div>
        <w:div w:id="634793905">
          <w:marLeft w:val="4"/>
          <w:marRight w:val="0"/>
          <w:marTop w:val="0"/>
          <w:marBottom w:val="0"/>
          <w:divBdr>
            <w:top w:val="none" w:sz="0" w:space="0" w:color="auto"/>
            <w:left w:val="none" w:sz="0" w:space="0" w:color="auto"/>
            <w:bottom w:val="none" w:sz="0" w:space="0" w:color="auto"/>
            <w:right w:val="none" w:sz="0" w:space="0" w:color="auto"/>
          </w:divBdr>
        </w:div>
      </w:divsChild>
    </w:div>
    <w:div w:id="821851436">
      <w:bodyDiv w:val="1"/>
      <w:marLeft w:val="0"/>
      <w:marRight w:val="0"/>
      <w:marTop w:val="0"/>
      <w:marBottom w:val="0"/>
      <w:divBdr>
        <w:top w:val="none" w:sz="0" w:space="0" w:color="auto"/>
        <w:left w:val="none" w:sz="0" w:space="0" w:color="auto"/>
        <w:bottom w:val="none" w:sz="0" w:space="0" w:color="auto"/>
        <w:right w:val="none" w:sz="0" w:space="0" w:color="auto"/>
      </w:divBdr>
    </w:div>
    <w:div w:id="824855084">
      <w:bodyDiv w:val="1"/>
      <w:marLeft w:val="0"/>
      <w:marRight w:val="0"/>
      <w:marTop w:val="0"/>
      <w:marBottom w:val="0"/>
      <w:divBdr>
        <w:top w:val="none" w:sz="0" w:space="0" w:color="auto"/>
        <w:left w:val="none" w:sz="0" w:space="0" w:color="auto"/>
        <w:bottom w:val="none" w:sz="0" w:space="0" w:color="auto"/>
        <w:right w:val="none" w:sz="0" w:space="0" w:color="auto"/>
      </w:divBdr>
      <w:divsChild>
        <w:div w:id="2018995901">
          <w:marLeft w:val="0"/>
          <w:marRight w:val="0"/>
          <w:marTop w:val="0"/>
          <w:marBottom w:val="0"/>
          <w:divBdr>
            <w:top w:val="none" w:sz="0" w:space="0" w:color="auto"/>
            <w:left w:val="none" w:sz="0" w:space="0" w:color="auto"/>
            <w:bottom w:val="none" w:sz="0" w:space="0" w:color="auto"/>
            <w:right w:val="none" w:sz="0" w:space="0" w:color="auto"/>
          </w:divBdr>
        </w:div>
        <w:div w:id="1624340583">
          <w:marLeft w:val="4"/>
          <w:marRight w:val="0"/>
          <w:marTop w:val="0"/>
          <w:marBottom w:val="0"/>
          <w:divBdr>
            <w:top w:val="none" w:sz="0" w:space="0" w:color="auto"/>
            <w:left w:val="none" w:sz="0" w:space="0" w:color="auto"/>
            <w:bottom w:val="none" w:sz="0" w:space="0" w:color="auto"/>
            <w:right w:val="none" w:sz="0" w:space="0" w:color="auto"/>
          </w:divBdr>
        </w:div>
        <w:div w:id="656762151">
          <w:marLeft w:val="4"/>
          <w:marRight w:val="0"/>
          <w:marTop w:val="0"/>
          <w:marBottom w:val="0"/>
          <w:divBdr>
            <w:top w:val="none" w:sz="0" w:space="0" w:color="auto"/>
            <w:left w:val="none" w:sz="0" w:space="0" w:color="auto"/>
            <w:bottom w:val="none" w:sz="0" w:space="0" w:color="auto"/>
            <w:right w:val="none" w:sz="0" w:space="0" w:color="auto"/>
          </w:divBdr>
        </w:div>
      </w:divsChild>
    </w:div>
    <w:div w:id="827792643">
      <w:bodyDiv w:val="1"/>
      <w:marLeft w:val="0"/>
      <w:marRight w:val="0"/>
      <w:marTop w:val="0"/>
      <w:marBottom w:val="0"/>
      <w:divBdr>
        <w:top w:val="none" w:sz="0" w:space="0" w:color="auto"/>
        <w:left w:val="none" w:sz="0" w:space="0" w:color="auto"/>
        <w:bottom w:val="none" w:sz="0" w:space="0" w:color="auto"/>
        <w:right w:val="none" w:sz="0" w:space="0" w:color="auto"/>
      </w:divBdr>
    </w:div>
    <w:div w:id="901982959">
      <w:bodyDiv w:val="1"/>
      <w:marLeft w:val="0"/>
      <w:marRight w:val="0"/>
      <w:marTop w:val="0"/>
      <w:marBottom w:val="0"/>
      <w:divBdr>
        <w:top w:val="none" w:sz="0" w:space="0" w:color="auto"/>
        <w:left w:val="none" w:sz="0" w:space="0" w:color="auto"/>
        <w:bottom w:val="none" w:sz="0" w:space="0" w:color="auto"/>
        <w:right w:val="none" w:sz="0" w:space="0" w:color="auto"/>
      </w:divBdr>
      <w:divsChild>
        <w:div w:id="216087343">
          <w:marLeft w:val="0"/>
          <w:marRight w:val="0"/>
          <w:marTop w:val="0"/>
          <w:marBottom w:val="0"/>
          <w:divBdr>
            <w:top w:val="none" w:sz="0" w:space="0" w:color="auto"/>
            <w:left w:val="none" w:sz="0" w:space="0" w:color="auto"/>
            <w:bottom w:val="none" w:sz="0" w:space="0" w:color="auto"/>
            <w:right w:val="none" w:sz="0" w:space="0" w:color="auto"/>
          </w:divBdr>
        </w:div>
        <w:div w:id="45958090">
          <w:marLeft w:val="4"/>
          <w:marRight w:val="0"/>
          <w:marTop w:val="0"/>
          <w:marBottom w:val="0"/>
          <w:divBdr>
            <w:top w:val="none" w:sz="0" w:space="0" w:color="auto"/>
            <w:left w:val="none" w:sz="0" w:space="0" w:color="auto"/>
            <w:bottom w:val="none" w:sz="0" w:space="0" w:color="auto"/>
            <w:right w:val="none" w:sz="0" w:space="0" w:color="auto"/>
          </w:divBdr>
        </w:div>
        <w:div w:id="678771993">
          <w:marLeft w:val="4"/>
          <w:marRight w:val="0"/>
          <w:marTop w:val="0"/>
          <w:marBottom w:val="0"/>
          <w:divBdr>
            <w:top w:val="none" w:sz="0" w:space="0" w:color="auto"/>
            <w:left w:val="none" w:sz="0" w:space="0" w:color="auto"/>
            <w:bottom w:val="none" w:sz="0" w:space="0" w:color="auto"/>
            <w:right w:val="none" w:sz="0" w:space="0" w:color="auto"/>
          </w:divBdr>
        </w:div>
        <w:div w:id="135882333">
          <w:marLeft w:val="4"/>
          <w:marRight w:val="0"/>
          <w:marTop w:val="0"/>
          <w:marBottom w:val="0"/>
          <w:divBdr>
            <w:top w:val="none" w:sz="0" w:space="0" w:color="auto"/>
            <w:left w:val="none" w:sz="0" w:space="0" w:color="auto"/>
            <w:bottom w:val="none" w:sz="0" w:space="0" w:color="auto"/>
            <w:right w:val="none" w:sz="0" w:space="0" w:color="auto"/>
          </w:divBdr>
        </w:div>
        <w:div w:id="331571368">
          <w:marLeft w:val="4"/>
          <w:marRight w:val="0"/>
          <w:marTop w:val="0"/>
          <w:marBottom w:val="0"/>
          <w:divBdr>
            <w:top w:val="none" w:sz="0" w:space="0" w:color="auto"/>
            <w:left w:val="none" w:sz="0" w:space="0" w:color="auto"/>
            <w:bottom w:val="none" w:sz="0" w:space="0" w:color="auto"/>
            <w:right w:val="none" w:sz="0" w:space="0" w:color="auto"/>
          </w:divBdr>
        </w:div>
      </w:divsChild>
    </w:div>
    <w:div w:id="945768043">
      <w:bodyDiv w:val="1"/>
      <w:marLeft w:val="0"/>
      <w:marRight w:val="0"/>
      <w:marTop w:val="0"/>
      <w:marBottom w:val="0"/>
      <w:divBdr>
        <w:top w:val="none" w:sz="0" w:space="0" w:color="auto"/>
        <w:left w:val="none" w:sz="0" w:space="0" w:color="auto"/>
        <w:bottom w:val="none" w:sz="0" w:space="0" w:color="auto"/>
        <w:right w:val="none" w:sz="0" w:space="0" w:color="auto"/>
      </w:divBdr>
    </w:div>
    <w:div w:id="961156523">
      <w:bodyDiv w:val="1"/>
      <w:marLeft w:val="0"/>
      <w:marRight w:val="0"/>
      <w:marTop w:val="0"/>
      <w:marBottom w:val="0"/>
      <w:divBdr>
        <w:top w:val="none" w:sz="0" w:space="0" w:color="auto"/>
        <w:left w:val="none" w:sz="0" w:space="0" w:color="auto"/>
        <w:bottom w:val="none" w:sz="0" w:space="0" w:color="auto"/>
        <w:right w:val="none" w:sz="0" w:space="0" w:color="auto"/>
      </w:divBdr>
    </w:div>
    <w:div w:id="963464331">
      <w:bodyDiv w:val="1"/>
      <w:marLeft w:val="0"/>
      <w:marRight w:val="0"/>
      <w:marTop w:val="0"/>
      <w:marBottom w:val="0"/>
      <w:divBdr>
        <w:top w:val="none" w:sz="0" w:space="0" w:color="auto"/>
        <w:left w:val="none" w:sz="0" w:space="0" w:color="auto"/>
        <w:bottom w:val="none" w:sz="0" w:space="0" w:color="auto"/>
        <w:right w:val="none" w:sz="0" w:space="0" w:color="auto"/>
      </w:divBdr>
      <w:divsChild>
        <w:div w:id="1558203948">
          <w:marLeft w:val="0"/>
          <w:marRight w:val="0"/>
          <w:marTop w:val="0"/>
          <w:marBottom w:val="0"/>
          <w:divBdr>
            <w:top w:val="none" w:sz="0" w:space="0" w:color="auto"/>
            <w:left w:val="none" w:sz="0" w:space="0" w:color="auto"/>
            <w:bottom w:val="none" w:sz="0" w:space="0" w:color="auto"/>
            <w:right w:val="none" w:sz="0" w:space="0" w:color="auto"/>
          </w:divBdr>
        </w:div>
        <w:div w:id="52390863">
          <w:marLeft w:val="4"/>
          <w:marRight w:val="0"/>
          <w:marTop w:val="0"/>
          <w:marBottom w:val="0"/>
          <w:divBdr>
            <w:top w:val="none" w:sz="0" w:space="0" w:color="auto"/>
            <w:left w:val="none" w:sz="0" w:space="0" w:color="auto"/>
            <w:bottom w:val="none" w:sz="0" w:space="0" w:color="auto"/>
            <w:right w:val="none" w:sz="0" w:space="0" w:color="auto"/>
          </w:divBdr>
        </w:div>
        <w:div w:id="372001362">
          <w:marLeft w:val="4"/>
          <w:marRight w:val="0"/>
          <w:marTop w:val="0"/>
          <w:marBottom w:val="0"/>
          <w:divBdr>
            <w:top w:val="none" w:sz="0" w:space="0" w:color="auto"/>
            <w:left w:val="none" w:sz="0" w:space="0" w:color="auto"/>
            <w:bottom w:val="none" w:sz="0" w:space="0" w:color="auto"/>
            <w:right w:val="none" w:sz="0" w:space="0" w:color="auto"/>
          </w:divBdr>
        </w:div>
        <w:div w:id="444538930">
          <w:marLeft w:val="4"/>
          <w:marRight w:val="0"/>
          <w:marTop w:val="0"/>
          <w:marBottom w:val="0"/>
          <w:divBdr>
            <w:top w:val="none" w:sz="0" w:space="0" w:color="auto"/>
            <w:left w:val="none" w:sz="0" w:space="0" w:color="auto"/>
            <w:bottom w:val="none" w:sz="0" w:space="0" w:color="auto"/>
            <w:right w:val="none" w:sz="0" w:space="0" w:color="auto"/>
          </w:divBdr>
          <w:divsChild>
            <w:div w:id="1139958050">
              <w:marLeft w:val="4"/>
              <w:marRight w:val="0"/>
              <w:marTop w:val="0"/>
              <w:marBottom w:val="0"/>
              <w:divBdr>
                <w:top w:val="none" w:sz="0" w:space="0" w:color="auto"/>
                <w:left w:val="none" w:sz="0" w:space="0" w:color="auto"/>
                <w:bottom w:val="none" w:sz="0" w:space="0" w:color="auto"/>
                <w:right w:val="none" w:sz="0" w:space="0" w:color="auto"/>
              </w:divBdr>
            </w:div>
            <w:div w:id="1891066538">
              <w:marLeft w:val="4"/>
              <w:marRight w:val="0"/>
              <w:marTop w:val="0"/>
              <w:marBottom w:val="0"/>
              <w:divBdr>
                <w:top w:val="none" w:sz="0" w:space="0" w:color="auto"/>
                <w:left w:val="none" w:sz="0" w:space="0" w:color="auto"/>
                <w:bottom w:val="none" w:sz="0" w:space="0" w:color="auto"/>
                <w:right w:val="none" w:sz="0" w:space="0" w:color="auto"/>
              </w:divBdr>
            </w:div>
            <w:div w:id="1247111006">
              <w:marLeft w:val="4"/>
              <w:marRight w:val="0"/>
              <w:marTop w:val="0"/>
              <w:marBottom w:val="0"/>
              <w:divBdr>
                <w:top w:val="none" w:sz="0" w:space="0" w:color="auto"/>
                <w:left w:val="none" w:sz="0" w:space="0" w:color="auto"/>
                <w:bottom w:val="none" w:sz="0" w:space="0" w:color="auto"/>
                <w:right w:val="none" w:sz="0" w:space="0" w:color="auto"/>
              </w:divBdr>
            </w:div>
          </w:divsChild>
        </w:div>
        <w:div w:id="1057432176">
          <w:marLeft w:val="4"/>
          <w:marRight w:val="0"/>
          <w:marTop w:val="0"/>
          <w:marBottom w:val="0"/>
          <w:divBdr>
            <w:top w:val="none" w:sz="0" w:space="0" w:color="auto"/>
            <w:left w:val="none" w:sz="0" w:space="0" w:color="auto"/>
            <w:bottom w:val="none" w:sz="0" w:space="0" w:color="auto"/>
            <w:right w:val="none" w:sz="0" w:space="0" w:color="auto"/>
          </w:divBdr>
        </w:div>
        <w:div w:id="21592467">
          <w:marLeft w:val="4"/>
          <w:marRight w:val="0"/>
          <w:marTop w:val="0"/>
          <w:marBottom w:val="0"/>
          <w:divBdr>
            <w:top w:val="none" w:sz="0" w:space="0" w:color="auto"/>
            <w:left w:val="none" w:sz="0" w:space="0" w:color="auto"/>
            <w:bottom w:val="none" w:sz="0" w:space="0" w:color="auto"/>
            <w:right w:val="none" w:sz="0" w:space="0" w:color="auto"/>
          </w:divBdr>
          <w:divsChild>
            <w:div w:id="719864399">
              <w:marLeft w:val="4"/>
              <w:marRight w:val="0"/>
              <w:marTop w:val="0"/>
              <w:marBottom w:val="0"/>
              <w:divBdr>
                <w:top w:val="none" w:sz="0" w:space="0" w:color="auto"/>
                <w:left w:val="none" w:sz="0" w:space="0" w:color="auto"/>
                <w:bottom w:val="none" w:sz="0" w:space="0" w:color="auto"/>
                <w:right w:val="none" w:sz="0" w:space="0" w:color="auto"/>
              </w:divBdr>
            </w:div>
            <w:div w:id="1905944330">
              <w:marLeft w:val="4"/>
              <w:marRight w:val="0"/>
              <w:marTop w:val="0"/>
              <w:marBottom w:val="0"/>
              <w:divBdr>
                <w:top w:val="none" w:sz="0" w:space="0" w:color="auto"/>
                <w:left w:val="none" w:sz="0" w:space="0" w:color="auto"/>
                <w:bottom w:val="none" w:sz="0" w:space="0" w:color="auto"/>
                <w:right w:val="none" w:sz="0" w:space="0" w:color="auto"/>
              </w:divBdr>
            </w:div>
          </w:divsChild>
        </w:div>
        <w:div w:id="1358114266">
          <w:marLeft w:val="4"/>
          <w:marRight w:val="0"/>
          <w:marTop w:val="0"/>
          <w:marBottom w:val="0"/>
          <w:divBdr>
            <w:top w:val="none" w:sz="0" w:space="0" w:color="auto"/>
            <w:left w:val="none" w:sz="0" w:space="0" w:color="auto"/>
            <w:bottom w:val="none" w:sz="0" w:space="0" w:color="auto"/>
            <w:right w:val="none" w:sz="0" w:space="0" w:color="auto"/>
          </w:divBdr>
          <w:divsChild>
            <w:div w:id="920217303">
              <w:marLeft w:val="4"/>
              <w:marRight w:val="0"/>
              <w:marTop w:val="0"/>
              <w:marBottom w:val="0"/>
              <w:divBdr>
                <w:top w:val="none" w:sz="0" w:space="0" w:color="auto"/>
                <w:left w:val="none" w:sz="0" w:space="0" w:color="auto"/>
                <w:bottom w:val="none" w:sz="0" w:space="0" w:color="auto"/>
                <w:right w:val="none" w:sz="0" w:space="0" w:color="auto"/>
              </w:divBdr>
            </w:div>
            <w:div w:id="1785154360">
              <w:marLeft w:val="4"/>
              <w:marRight w:val="0"/>
              <w:marTop w:val="0"/>
              <w:marBottom w:val="0"/>
              <w:divBdr>
                <w:top w:val="none" w:sz="0" w:space="0" w:color="auto"/>
                <w:left w:val="none" w:sz="0" w:space="0" w:color="auto"/>
                <w:bottom w:val="none" w:sz="0" w:space="0" w:color="auto"/>
                <w:right w:val="none" w:sz="0" w:space="0" w:color="auto"/>
              </w:divBdr>
            </w:div>
          </w:divsChild>
        </w:div>
        <w:div w:id="464203669">
          <w:marLeft w:val="4"/>
          <w:marRight w:val="0"/>
          <w:marTop w:val="0"/>
          <w:marBottom w:val="0"/>
          <w:divBdr>
            <w:top w:val="none" w:sz="0" w:space="0" w:color="auto"/>
            <w:left w:val="none" w:sz="0" w:space="0" w:color="auto"/>
            <w:bottom w:val="none" w:sz="0" w:space="0" w:color="auto"/>
            <w:right w:val="none" w:sz="0" w:space="0" w:color="auto"/>
          </w:divBdr>
        </w:div>
        <w:div w:id="1905021699">
          <w:marLeft w:val="4"/>
          <w:marRight w:val="0"/>
          <w:marTop w:val="0"/>
          <w:marBottom w:val="0"/>
          <w:divBdr>
            <w:top w:val="none" w:sz="0" w:space="0" w:color="auto"/>
            <w:left w:val="none" w:sz="0" w:space="0" w:color="auto"/>
            <w:bottom w:val="none" w:sz="0" w:space="0" w:color="auto"/>
            <w:right w:val="none" w:sz="0" w:space="0" w:color="auto"/>
          </w:divBdr>
        </w:div>
      </w:divsChild>
    </w:div>
    <w:div w:id="967010038">
      <w:bodyDiv w:val="1"/>
      <w:marLeft w:val="0"/>
      <w:marRight w:val="0"/>
      <w:marTop w:val="0"/>
      <w:marBottom w:val="0"/>
      <w:divBdr>
        <w:top w:val="none" w:sz="0" w:space="0" w:color="auto"/>
        <w:left w:val="none" w:sz="0" w:space="0" w:color="auto"/>
        <w:bottom w:val="none" w:sz="0" w:space="0" w:color="auto"/>
        <w:right w:val="none" w:sz="0" w:space="0" w:color="auto"/>
      </w:divBdr>
    </w:div>
    <w:div w:id="969046393">
      <w:bodyDiv w:val="1"/>
      <w:marLeft w:val="0"/>
      <w:marRight w:val="0"/>
      <w:marTop w:val="0"/>
      <w:marBottom w:val="0"/>
      <w:divBdr>
        <w:top w:val="none" w:sz="0" w:space="0" w:color="auto"/>
        <w:left w:val="none" w:sz="0" w:space="0" w:color="auto"/>
        <w:bottom w:val="none" w:sz="0" w:space="0" w:color="auto"/>
        <w:right w:val="none" w:sz="0" w:space="0" w:color="auto"/>
      </w:divBdr>
    </w:div>
    <w:div w:id="969824430">
      <w:bodyDiv w:val="1"/>
      <w:marLeft w:val="0"/>
      <w:marRight w:val="0"/>
      <w:marTop w:val="0"/>
      <w:marBottom w:val="0"/>
      <w:divBdr>
        <w:top w:val="none" w:sz="0" w:space="0" w:color="auto"/>
        <w:left w:val="none" w:sz="0" w:space="0" w:color="auto"/>
        <w:bottom w:val="none" w:sz="0" w:space="0" w:color="auto"/>
        <w:right w:val="none" w:sz="0" w:space="0" w:color="auto"/>
      </w:divBdr>
    </w:div>
    <w:div w:id="980354467">
      <w:bodyDiv w:val="1"/>
      <w:marLeft w:val="0"/>
      <w:marRight w:val="0"/>
      <w:marTop w:val="0"/>
      <w:marBottom w:val="0"/>
      <w:divBdr>
        <w:top w:val="none" w:sz="0" w:space="0" w:color="auto"/>
        <w:left w:val="none" w:sz="0" w:space="0" w:color="auto"/>
        <w:bottom w:val="none" w:sz="0" w:space="0" w:color="auto"/>
        <w:right w:val="none" w:sz="0" w:space="0" w:color="auto"/>
      </w:divBdr>
      <w:divsChild>
        <w:div w:id="1431966633">
          <w:marLeft w:val="4"/>
          <w:marRight w:val="0"/>
          <w:marTop w:val="0"/>
          <w:marBottom w:val="0"/>
          <w:divBdr>
            <w:top w:val="none" w:sz="0" w:space="0" w:color="auto"/>
            <w:left w:val="none" w:sz="0" w:space="0" w:color="auto"/>
            <w:bottom w:val="none" w:sz="0" w:space="0" w:color="auto"/>
            <w:right w:val="none" w:sz="0" w:space="0" w:color="auto"/>
          </w:divBdr>
        </w:div>
        <w:div w:id="937716349">
          <w:marLeft w:val="4"/>
          <w:marRight w:val="0"/>
          <w:marTop w:val="0"/>
          <w:marBottom w:val="0"/>
          <w:divBdr>
            <w:top w:val="none" w:sz="0" w:space="0" w:color="auto"/>
            <w:left w:val="none" w:sz="0" w:space="0" w:color="auto"/>
            <w:bottom w:val="none" w:sz="0" w:space="0" w:color="auto"/>
            <w:right w:val="none" w:sz="0" w:space="0" w:color="auto"/>
          </w:divBdr>
        </w:div>
        <w:div w:id="1803500025">
          <w:marLeft w:val="4"/>
          <w:marRight w:val="0"/>
          <w:marTop w:val="0"/>
          <w:marBottom w:val="0"/>
          <w:divBdr>
            <w:top w:val="none" w:sz="0" w:space="0" w:color="auto"/>
            <w:left w:val="none" w:sz="0" w:space="0" w:color="auto"/>
            <w:bottom w:val="none" w:sz="0" w:space="0" w:color="auto"/>
            <w:right w:val="none" w:sz="0" w:space="0" w:color="auto"/>
          </w:divBdr>
        </w:div>
        <w:div w:id="515073911">
          <w:marLeft w:val="4"/>
          <w:marRight w:val="0"/>
          <w:marTop w:val="0"/>
          <w:marBottom w:val="0"/>
          <w:divBdr>
            <w:top w:val="none" w:sz="0" w:space="0" w:color="auto"/>
            <w:left w:val="none" w:sz="0" w:space="0" w:color="auto"/>
            <w:bottom w:val="none" w:sz="0" w:space="0" w:color="auto"/>
            <w:right w:val="none" w:sz="0" w:space="0" w:color="auto"/>
          </w:divBdr>
        </w:div>
        <w:div w:id="1612781912">
          <w:marLeft w:val="4"/>
          <w:marRight w:val="0"/>
          <w:marTop w:val="0"/>
          <w:marBottom w:val="0"/>
          <w:divBdr>
            <w:top w:val="none" w:sz="0" w:space="0" w:color="auto"/>
            <w:left w:val="none" w:sz="0" w:space="0" w:color="auto"/>
            <w:bottom w:val="none" w:sz="0" w:space="0" w:color="auto"/>
            <w:right w:val="none" w:sz="0" w:space="0" w:color="auto"/>
          </w:divBdr>
        </w:div>
        <w:div w:id="1391660084">
          <w:marLeft w:val="4"/>
          <w:marRight w:val="0"/>
          <w:marTop w:val="0"/>
          <w:marBottom w:val="0"/>
          <w:divBdr>
            <w:top w:val="none" w:sz="0" w:space="0" w:color="auto"/>
            <w:left w:val="none" w:sz="0" w:space="0" w:color="auto"/>
            <w:bottom w:val="none" w:sz="0" w:space="0" w:color="auto"/>
            <w:right w:val="none" w:sz="0" w:space="0" w:color="auto"/>
          </w:divBdr>
        </w:div>
      </w:divsChild>
    </w:div>
    <w:div w:id="1019350523">
      <w:bodyDiv w:val="1"/>
      <w:marLeft w:val="0"/>
      <w:marRight w:val="0"/>
      <w:marTop w:val="0"/>
      <w:marBottom w:val="0"/>
      <w:divBdr>
        <w:top w:val="none" w:sz="0" w:space="0" w:color="auto"/>
        <w:left w:val="none" w:sz="0" w:space="0" w:color="auto"/>
        <w:bottom w:val="none" w:sz="0" w:space="0" w:color="auto"/>
        <w:right w:val="none" w:sz="0" w:space="0" w:color="auto"/>
      </w:divBdr>
    </w:div>
    <w:div w:id="1040472136">
      <w:bodyDiv w:val="1"/>
      <w:marLeft w:val="0"/>
      <w:marRight w:val="0"/>
      <w:marTop w:val="0"/>
      <w:marBottom w:val="0"/>
      <w:divBdr>
        <w:top w:val="none" w:sz="0" w:space="0" w:color="auto"/>
        <w:left w:val="none" w:sz="0" w:space="0" w:color="auto"/>
        <w:bottom w:val="none" w:sz="0" w:space="0" w:color="auto"/>
        <w:right w:val="none" w:sz="0" w:space="0" w:color="auto"/>
      </w:divBdr>
      <w:divsChild>
        <w:div w:id="1038555862">
          <w:marLeft w:val="0"/>
          <w:marRight w:val="0"/>
          <w:marTop w:val="0"/>
          <w:marBottom w:val="0"/>
          <w:divBdr>
            <w:top w:val="none" w:sz="0" w:space="0" w:color="auto"/>
            <w:left w:val="none" w:sz="0" w:space="0" w:color="auto"/>
            <w:bottom w:val="none" w:sz="0" w:space="0" w:color="auto"/>
            <w:right w:val="none" w:sz="0" w:space="0" w:color="auto"/>
          </w:divBdr>
        </w:div>
        <w:div w:id="223609324">
          <w:marLeft w:val="4"/>
          <w:marRight w:val="0"/>
          <w:marTop w:val="0"/>
          <w:marBottom w:val="0"/>
          <w:divBdr>
            <w:top w:val="none" w:sz="0" w:space="0" w:color="auto"/>
            <w:left w:val="none" w:sz="0" w:space="0" w:color="auto"/>
            <w:bottom w:val="none" w:sz="0" w:space="0" w:color="auto"/>
            <w:right w:val="none" w:sz="0" w:space="0" w:color="auto"/>
          </w:divBdr>
        </w:div>
        <w:div w:id="1028722014">
          <w:marLeft w:val="4"/>
          <w:marRight w:val="0"/>
          <w:marTop w:val="0"/>
          <w:marBottom w:val="0"/>
          <w:divBdr>
            <w:top w:val="none" w:sz="0" w:space="0" w:color="auto"/>
            <w:left w:val="none" w:sz="0" w:space="0" w:color="auto"/>
            <w:bottom w:val="none" w:sz="0" w:space="0" w:color="auto"/>
            <w:right w:val="none" w:sz="0" w:space="0" w:color="auto"/>
          </w:divBdr>
        </w:div>
        <w:div w:id="1246182659">
          <w:marLeft w:val="4"/>
          <w:marRight w:val="0"/>
          <w:marTop w:val="0"/>
          <w:marBottom w:val="0"/>
          <w:divBdr>
            <w:top w:val="none" w:sz="0" w:space="0" w:color="auto"/>
            <w:left w:val="none" w:sz="0" w:space="0" w:color="auto"/>
            <w:bottom w:val="none" w:sz="0" w:space="0" w:color="auto"/>
            <w:right w:val="none" w:sz="0" w:space="0" w:color="auto"/>
          </w:divBdr>
        </w:div>
      </w:divsChild>
    </w:div>
    <w:div w:id="1040976330">
      <w:bodyDiv w:val="1"/>
      <w:marLeft w:val="0"/>
      <w:marRight w:val="0"/>
      <w:marTop w:val="0"/>
      <w:marBottom w:val="0"/>
      <w:divBdr>
        <w:top w:val="none" w:sz="0" w:space="0" w:color="auto"/>
        <w:left w:val="none" w:sz="0" w:space="0" w:color="auto"/>
        <w:bottom w:val="none" w:sz="0" w:space="0" w:color="auto"/>
        <w:right w:val="none" w:sz="0" w:space="0" w:color="auto"/>
      </w:divBdr>
      <w:divsChild>
        <w:div w:id="984433499">
          <w:marLeft w:val="4"/>
          <w:marRight w:val="0"/>
          <w:marTop w:val="0"/>
          <w:marBottom w:val="0"/>
          <w:divBdr>
            <w:top w:val="none" w:sz="0" w:space="0" w:color="auto"/>
            <w:left w:val="none" w:sz="0" w:space="0" w:color="auto"/>
            <w:bottom w:val="none" w:sz="0" w:space="0" w:color="auto"/>
            <w:right w:val="none" w:sz="0" w:space="0" w:color="auto"/>
          </w:divBdr>
        </w:div>
        <w:div w:id="375467640">
          <w:marLeft w:val="4"/>
          <w:marRight w:val="0"/>
          <w:marTop w:val="0"/>
          <w:marBottom w:val="0"/>
          <w:divBdr>
            <w:top w:val="none" w:sz="0" w:space="0" w:color="auto"/>
            <w:left w:val="none" w:sz="0" w:space="0" w:color="auto"/>
            <w:bottom w:val="none" w:sz="0" w:space="0" w:color="auto"/>
            <w:right w:val="none" w:sz="0" w:space="0" w:color="auto"/>
          </w:divBdr>
        </w:div>
        <w:div w:id="958536627">
          <w:marLeft w:val="4"/>
          <w:marRight w:val="0"/>
          <w:marTop w:val="0"/>
          <w:marBottom w:val="0"/>
          <w:divBdr>
            <w:top w:val="none" w:sz="0" w:space="0" w:color="auto"/>
            <w:left w:val="none" w:sz="0" w:space="0" w:color="auto"/>
            <w:bottom w:val="none" w:sz="0" w:space="0" w:color="auto"/>
            <w:right w:val="none" w:sz="0" w:space="0" w:color="auto"/>
          </w:divBdr>
        </w:div>
        <w:div w:id="880938141">
          <w:marLeft w:val="4"/>
          <w:marRight w:val="0"/>
          <w:marTop w:val="0"/>
          <w:marBottom w:val="0"/>
          <w:divBdr>
            <w:top w:val="none" w:sz="0" w:space="0" w:color="auto"/>
            <w:left w:val="none" w:sz="0" w:space="0" w:color="auto"/>
            <w:bottom w:val="none" w:sz="0" w:space="0" w:color="auto"/>
            <w:right w:val="none" w:sz="0" w:space="0" w:color="auto"/>
          </w:divBdr>
        </w:div>
        <w:div w:id="1791363237">
          <w:marLeft w:val="4"/>
          <w:marRight w:val="0"/>
          <w:marTop w:val="0"/>
          <w:marBottom w:val="0"/>
          <w:divBdr>
            <w:top w:val="none" w:sz="0" w:space="0" w:color="auto"/>
            <w:left w:val="none" w:sz="0" w:space="0" w:color="auto"/>
            <w:bottom w:val="none" w:sz="0" w:space="0" w:color="auto"/>
            <w:right w:val="none" w:sz="0" w:space="0" w:color="auto"/>
          </w:divBdr>
        </w:div>
        <w:div w:id="826627803">
          <w:marLeft w:val="4"/>
          <w:marRight w:val="0"/>
          <w:marTop w:val="0"/>
          <w:marBottom w:val="0"/>
          <w:divBdr>
            <w:top w:val="none" w:sz="0" w:space="0" w:color="auto"/>
            <w:left w:val="none" w:sz="0" w:space="0" w:color="auto"/>
            <w:bottom w:val="none" w:sz="0" w:space="0" w:color="auto"/>
            <w:right w:val="none" w:sz="0" w:space="0" w:color="auto"/>
          </w:divBdr>
        </w:div>
      </w:divsChild>
    </w:div>
    <w:div w:id="1074426118">
      <w:bodyDiv w:val="1"/>
      <w:marLeft w:val="0"/>
      <w:marRight w:val="0"/>
      <w:marTop w:val="0"/>
      <w:marBottom w:val="0"/>
      <w:divBdr>
        <w:top w:val="none" w:sz="0" w:space="0" w:color="auto"/>
        <w:left w:val="none" w:sz="0" w:space="0" w:color="auto"/>
        <w:bottom w:val="none" w:sz="0" w:space="0" w:color="auto"/>
        <w:right w:val="none" w:sz="0" w:space="0" w:color="auto"/>
      </w:divBdr>
      <w:divsChild>
        <w:div w:id="720594086">
          <w:marLeft w:val="0"/>
          <w:marRight w:val="0"/>
          <w:marTop w:val="0"/>
          <w:marBottom w:val="0"/>
          <w:divBdr>
            <w:top w:val="none" w:sz="0" w:space="0" w:color="auto"/>
            <w:left w:val="none" w:sz="0" w:space="0" w:color="auto"/>
            <w:bottom w:val="none" w:sz="0" w:space="0" w:color="auto"/>
            <w:right w:val="none" w:sz="0" w:space="0" w:color="auto"/>
          </w:divBdr>
        </w:div>
        <w:div w:id="1651474427">
          <w:marLeft w:val="4"/>
          <w:marRight w:val="0"/>
          <w:marTop w:val="0"/>
          <w:marBottom w:val="0"/>
          <w:divBdr>
            <w:top w:val="none" w:sz="0" w:space="0" w:color="auto"/>
            <w:left w:val="none" w:sz="0" w:space="0" w:color="auto"/>
            <w:bottom w:val="none" w:sz="0" w:space="0" w:color="auto"/>
            <w:right w:val="none" w:sz="0" w:space="0" w:color="auto"/>
          </w:divBdr>
        </w:div>
        <w:div w:id="2029217624">
          <w:marLeft w:val="4"/>
          <w:marRight w:val="0"/>
          <w:marTop w:val="0"/>
          <w:marBottom w:val="0"/>
          <w:divBdr>
            <w:top w:val="none" w:sz="0" w:space="0" w:color="auto"/>
            <w:left w:val="none" w:sz="0" w:space="0" w:color="auto"/>
            <w:bottom w:val="none" w:sz="0" w:space="0" w:color="auto"/>
            <w:right w:val="none" w:sz="0" w:space="0" w:color="auto"/>
          </w:divBdr>
        </w:div>
        <w:div w:id="994263837">
          <w:marLeft w:val="4"/>
          <w:marRight w:val="0"/>
          <w:marTop w:val="0"/>
          <w:marBottom w:val="0"/>
          <w:divBdr>
            <w:top w:val="none" w:sz="0" w:space="0" w:color="auto"/>
            <w:left w:val="none" w:sz="0" w:space="0" w:color="auto"/>
            <w:bottom w:val="none" w:sz="0" w:space="0" w:color="auto"/>
            <w:right w:val="none" w:sz="0" w:space="0" w:color="auto"/>
          </w:divBdr>
        </w:div>
      </w:divsChild>
    </w:div>
    <w:div w:id="1109810893">
      <w:bodyDiv w:val="1"/>
      <w:marLeft w:val="0"/>
      <w:marRight w:val="0"/>
      <w:marTop w:val="0"/>
      <w:marBottom w:val="0"/>
      <w:divBdr>
        <w:top w:val="none" w:sz="0" w:space="0" w:color="auto"/>
        <w:left w:val="none" w:sz="0" w:space="0" w:color="auto"/>
        <w:bottom w:val="none" w:sz="0" w:space="0" w:color="auto"/>
        <w:right w:val="none" w:sz="0" w:space="0" w:color="auto"/>
      </w:divBdr>
    </w:div>
    <w:div w:id="1129202950">
      <w:bodyDiv w:val="1"/>
      <w:marLeft w:val="0"/>
      <w:marRight w:val="0"/>
      <w:marTop w:val="0"/>
      <w:marBottom w:val="0"/>
      <w:divBdr>
        <w:top w:val="none" w:sz="0" w:space="0" w:color="auto"/>
        <w:left w:val="none" w:sz="0" w:space="0" w:color="auto"/>
        <w:bottom w:val="none" w:sz="0" w:space="0" w:color="auto"/>
        <w:right w:val="none" w:sz="0" w:space="0" w:color="auto"/>
      </w:divBdr>
    </w:div>
    <w:div w:id="1136609176">
      <w:bodyDiv w:val="1"/>
      <w:marLeft w:val="0"/>
      <w:marRight w:val="0"/>
      <w:marTop w:val="0"/>
      <w:marBottom w:val="0"/>
      <w:divBdr>
        <w:top w:val="none" w:sz="0" w:space="0" w:color="auto"/>
        <w:left w:val="none" w:sz="0" w:space="0" w:color="auto"/>
        <w:bottom w:val="none" w:sz="0" w:space="0" w:color="auto"/>
        <w:right w:val="none" w:sz="0" w:space="0" w:color="auto"/>
      </w:divBdr>
    </w:div>
    <w:div w:id="1137840678">
      <w:bodyDiv w:val="1"/>
      <w:marLeft w:val="0"/>
      <w:marRight w:val="0"/>
      <w:marTop w:val="0"/>
      <w:marBottom w:val="0"/>
      <w:divBdr>
        <w:top w:val="none" w:sz="0" w:space="0" w:color="auto"/>
        <w:left w:val="none" w:sz="0" w:space="0" w:color="auto"/>
        <w:bottom w:val="none" w:sz="0" w:space="0" w:color="auto"/>
        <w:right w:val="none" w:sz="0" w:space="0" w:color="auto"/>
      </w:divBdr>
    </w:div>
    <w:div w:id="1163283022">
      <w:bodyDiv w:val="1"/>
      <w:marLeft w:val="0"/>
      <w:marRight w:val="0"/>
      <w:marTop w:val="0"/>
      <w:marBottom w:val="0"/>
      <w:divBdr>
        <w:top w:val="none" w:sz="0" w:space="0" w:color="auto"/>
        <w:left w:val="none" w:sz="0" w:space="0" w:color="auto"/>
        <w:bottom w:val="none" w:sz="0" w:space="0" w:color="auto"/>
        <w:right w:val="none" w:sz="0" w:space="0" w:color="auto"/>
      </w:divBdr>
    </w:div>
    <w:div w:id="1175609067">
      <w:bodyDiv w:val="1"/>
      <w:marLeft w:val="0"/>
      <w:marRight w:val="0"/>
      <w:marTop w:val="0"/>
      <w:marBottom w:val="0"/>
      <w:divBdr>
        <w:top w:val="none" w:sz="0" w:space="0" w:color="auto"/>
        <w:left w:val="none" w:sz="0" w:space="0" w:color="auto"/>
        <w:bottom w:val="none" w:sz="0" w:space="0" w:color="auto"/>
        <w:right w:val="none" w:sz="0" w:space="0" w:color="auto"/>
      </w:divBdr>
    </w:div>
    <w:div w:id="1187446910">
      <w:bodyDiv w:val="1"/>
      <w:marLeft w:val="0"/>
      <w:marRight w:val="0"/>
      <w:marTop w:val="0"/>
      <w:marBottom w:val="0"/>
      <w:divBdr>
        <w:top w:val="none" w:sz="0" w:space="0" w:color="auto"/>
        <w:left w:val="none" w:sz="0" w:space="0" w:color="auto"/>
        <w:bottom w:val="none" w:sz="0" w:space="0" w:color="auto"/>
        <w:right w:val="none" w:sz="0" w:space="0" w:color="auto"/>
      </w:divBdr>
    </w:div>
    <w:div w:id="1210804837">
      <w:bodyDiv w:val="1"/>
      <w:marLeft w:val="0"/>
      <w:marRight w:val="0"/>
      <w:marTop w:val="0"/>
      <w:marBottom w:val="0"/>
      <w:divBdr>
        <w:top w:val="none" w:sz="0" w:space="0" w:color="auto"/>
        <w:left w:val="none" w:sz="0" w:space="0" w:color="auto"/>
        <w:bottom w:val="none" w:sz="0" w:space="0" w:color="auto"/>
        <w:right w:val="none" w:sz="0" w:space="0" w:color="auto"/>
      </w:divBdr>
    </w:div>
    <w:div w:id="1223979143">
      <w:bodyDiv w:val="1"/>
      <w:marLeft w:val="0"/>
      <w:marRight w:val="0"/>
      <w:marTop w:val="0"/>
      <w:marBottom w:val="0"/>
      <w:divBdr>
        <w:top w:val="none" w:sz="0" w:space="0" w:color="auto"/>
        <w:left w:val="none" w:sz="0" w:space="0" w:color="auto"/>
        <w:bottom w:val="none" w:sz="0" w:space="0" w:color="auto"/>
        <w:right w:val="none" w:sz="0" w:space="0" w:color="auto"/>
      </w:divBdr>
    </w:div>
    <w:div w:id="1238831568">
      <w:bodyDiv w:val="1"/>
      <w:marLeft w:val="0"/>
      <w:marRight w:val="0"/>
      <w:marTop w:val="0"/>
      <w:marBottom w:val="0"/>
      <w:divBdr>
        <w:top w:val="none" w:sz="0" w:space="0" w:color="auto"/>
        <w:left w:val="none" w:sz="0" w:space="0" w:color="auto"/>
        <w:bottom w:val="none" w:sz="0" w:space="0" w:color="auto"/>
        <w:right w:val="none" w:sz="0" w:space="0" w:color="auto"/>
      </w:divBdr>
    </w:div>
    <w:div w:id="1311010805">
      <w:bodyDiv w:val="1"/>
      <w:marLeft w:val="0"/>
      <w:marRight w:val="0"/>
      <w:marTop w:val="0"/>
      <w:marBottom w:val="0"/>
      <w:divBdr>
        <w:top w:val="none" w:sz="0" w:space="0" w:color="auto"/>
        <w:left w:val="none" w:sz="0" w:space="0" w:color="auto"/>
        <w:bottom w:val="none" w:sz="0" w:space="0" w:color="auto"/>
        <w:right w:val="none" w:sz="0" w:space="0" w:color="auto"/>
      </w:divBdr>
    </w:div>
    <w:div w:id="1370447384">
      <w:bodyDiv w:val="1"/>
      <w:marLeft w:val="0"/>
      <w:marRight w:val="0"/>
      <w:marTop w:val="0"/>
      <w:marBottom w:val="0"/>
      <w:divBdr>
        <w:top w:val="none" w:sz="0" w:space="0" w:color="auto"/>
        <w:left w:val="none" w:sz="0" w:space="0" w:color="auto"/>
        <w:bottom w:val="none" w:sz="0" w:space="0" w:color="auto"/>
        <w:right w:val="none" w:sz="0" w:space="0" w:color="auto"/>
      </w:divBdr>
    </w:div>
    <w:div w:id="1425689415">
      <w:bodyDiv w:val="1"/>
      <w:marLeft w:val="0"/>
      <w:marRight w:val="0"/>
      <w:marTop w:val="0"/>
      <w:marBottom w:val="0"/>
      <w:divBdr>
        <w:top w:val="none" w:sz="0" w:space="0" w:color="auto"/>
        <w:left w:val="none" w:sz="0" w:space="0" w:color="auto"/>
        <w:bottom w:val="none" w:sz="0" w:space="0" w:color="auto"/>
        <w:right w:val="none" w:sz="0" w:space="0" w:color="auto"/>
      </w:divBdr>
    </w:div>
    <w:div w:id="1471899102">
      <w:bodyDiv w:val="1"/>
      <w:marLeft w:val="0"/>
      <w:marRight w:val="0"/>
      <w:marTop w:val="0"/>
      <w:marBottom w:val="0"/>
      <w:divBdr>
        <w:top w:val="none" w:sz="0" w:space="0" w:color="auto"/>
        <w:left w:val="none" w:sz="0" w:space="0" w:color="auto"/>
        <w:bottom w:val="none" w:sz="0" w:space="0" w:color="auto"/>
        <w:right w:val="none" w:sz="0" w:space="0" w:color="auto"/>
      </w:divBdr>
      <w:divsChild>
        <w:div w:id="1172840099">
          <w:marLeft w:val="0"/>
          <w:marRight w:val="0"/>
          <w:marTop w:val="0"/>
          <w:marBottom w:val="0"/>
          <w:divBdr>
            <w:top w:val="none" w:sz="0" w:space="0" w:color="auto"/>
            <w:left w:val="none" w:sz="0" w:space="0" w:color="auto"/>
            <w:bottom w:val="none" w:sz="0" w:space="0" w:color="auto"/>
            <w:right w:val="none" w:sz="0" w:space="0" w:color="auto"/>
          </w:divBdr>
        </w:div>
        <w:div w:id="1952711637">
          <w:marLeft w:val="4"/>
          <w:marRight w:val="0"/>
          <w:marTop w:val="0"/>
          <w:marBottom w:val="0"/>
          <w:divBdr>
            <w:top w:val="none" w:sz="0" w:space="0" w:color="auto"/>
            <w:left w:val="none" w:sz="0" w:space="0" w:color="auto"/>
            <w:bottom w:val="none" w:sz="0" w:space="0" w:color="auto"/>
            <w:right w:val="none" w:sz="0" w:space="0" w:color="auto"/>
          </w:divBdr>
        </w:div>
        <w:div w:id="859659176">
          <w:marLeft w:val="4"/>
          <w:marRight w:val="0"/>
          <w:marTop w:val="0"/>
          <w:marBottom w:val="0"/>
          <w:divBdr>
            <w:top w:val="none" w:sz="0" w:space="0" w:color="auto"/>
            <w:left w:val="none" w:sz="0" w:space="0" w:color="auto"/>
            <w:bottom w:val="none" w:sz="0" w:space="0" w:color="auto"/>
            <w:right w:val="none" w:sz="0" w:space="0" w:color="auto"/>
          </w:divBdr>
          <w:divsChild>
            <w:div w:id="2073235403">
              <w:marLeft w:val="4"/>
              <w:marRight w:val="0"/>
              <w:marTop w:val="0"/>
              <w:marBottom w:val="0"/>
              <w:divBdr>
                <w:top w:val="none" w:sz="0" w:space="0" w:color="auto"/>
                <w:left w:val="none" w:sz="0" w:space="0" w:color="auto"/>
                <w:bottom w:val="none" w:sz="0" w:space="0" w:color="auto"/>
                <w:right w:val="none" w:sz="0" w:space="0" w:color="auto"/>
              </w:divBdr>
            </w:div>
            <w:div w:id="1888639948">
              <w:marLeft w:val="4"/>
              <w:marRight w:val="0"/>
              <w:marTop w:val="0"/>
              <w:marBottom w:val="0"/>
              <w:divBdr>
                <w:top w:val="none" w:sz="0" w:space="0" w:color="auto"/>
                <w:left w:val="none" w:sz="0" w:space="0" w:color="auto"/>
                <w:bottom w:val="none" w:sz="0" w:space="0" w:color="auto"/>
                <w:right w:val="none" w:sz="0" w:space="0" w:color="auto"/>
              </w:divBdr>
            </w:div>
          </w:divsChild>
        </w:div>
        <w:div w:id="1346010121">
          <w:marLeft w:val="4"/>
          <w:marRight w:val="0"/>
          <w:marTop w:val="0"/>
          <w:marBottom w:val="0"/>
          <w:divBdr>
            <w:top w:val="none" w:sz="0" w:space="0" w:color="auto"/>
            <w:left w:val="none" w:sz="0" w:space="0" w:color="auto"/>
            <w:bottom w:val="none" w:sz="0" w:space="0" w:color="auto"/>
            <w:right w:val="none" w:sz="0" w:space="0" w:color="auto"/>
          </w:divBdr>
        </w:div>
        <w:div w:id="36782303">
          <w:marLeft w:val="0"/>
          <w:marRight w:val="0"/>
          <w:marTop w:val="0"/>
          <w:marBottom w:val="0"/>
          <w:divBdr>
            <w:top w:val="none" w:sz="0" w:space="0" w:color="auto"/>
            <w:left w:val="none" w:sz="0" w:space="0" w:color="auto"/>
            <w:bottom w:val="none" w:sz="0" w:space="0" w:color="auto"/>
            <w:right w:val="none" w:sz="0" w:space="0" w:color="auto"/>
          </w:divBdr>
        </w:div>
      </w:divsChild>
    </w:div>
    <w:div w:id="1487016702">
      <w:bodyDiv w:val="1"/>
      <w:marLeft w:val="0"/>
      <w:marRight w:val="0"/>
      <w:marTop w:val="0"/>
      <w:marBottom w:val="0"/>
      <w:divBdr>
        <w:top w:val="none" w:sz="0" w:space="0" w:color="auto"/>
        <w:left w:val="none" w:sz="0" w:space="0" w:color="auto"/>
        <w:bottom w:val="none" w:sz="0" w:space="0" w:color="auto"/>
        <w:right w:val="none" w:sz="0" w:space="0" w:color="auto"/>
      </w:divBdr>
      <w:divsChild>
        <w:div w:id="654182281">
          <w:marLeft w:val="4"/>
          <w:marRight w:val="0"/>
          <w:marTop w:val="0"/>
          <w:marBottom w:val="0"/>
          <w:divBdr>
            <w:top w:val="none" w:sz="0" w:space="0" w:color="auto"/>
            <w:left w:val="none" w:sz="0" w:space="0" w:color="auto"/>
            <w:bottom w:val="none" w:sz="0" w:space="0" w:color="auto"/>
            <w:right w:val="none" w:sz="0" w:space="0" w:color="auto"/>
          </w:divBdr>
        </w:div>
        <w:div w:id="168065559">
          <w:marLeft w:val="4"/>
          <w:marRight w:val="0"/>
          <w:marTop w:val="0"/>
          <w:marBottom w:val="0"/>
          <w:divBdr>
            <w:top w:val="none" w:sz="0" w:space="0" w:color="auto"/>
            <w:left w:val="none" w:sz="0" w:space="0" w:color="auto"/>
            <w:bottom w:val="none" w:sz="0" w:space="0" w:color="auto"/>
            <w:right w:val="none" w:sz="0" w:space="0" w:color="auto"/>
          </w:divBdr>
        </w:div>
        <w:div w:id="1912619471">
          <w:marLeft w:val="4"/>
          <w:marRight w:val="0"/>
          <w:marTop w:val="0"/>
          <w:marBottom w:val="0"/>
          <w:divBdr>
            <w:top w:val="none" w:sz="0" w:space="0" w:color="auto"/>
            <w:left w:val="none" w:sz="0" w:space="0" w:color="auto"/>
            <w:bottom w:val="none" w:sz="0" w:space="0" w:color="auto"/>
            <w:right w:val="none" w:sz="0" w:space="0" w:color="auto"/>
          </w:divBdr>
        </w:div>
        <w:div w:id="958027964">
          <w:marLeft w:val="4"/>
          <w:marRight w:val="0"/>
          <w:marTop w:val="0"/>
          <w:marBottom w:val="0"/>
          <w:divBdr>
            <w:top w:val="none" w:sz="0" w:space="0" w:color="auto"/>
            <w:left w:val="none" w:sz="0" w:space="0" w:color="auto"/>
            <w:bottom w:val="none" w:sz="0" w:space="0" w:color="auto"/>
            <w:right w:val="none" w:sz="0" w:space="0" w:color="auto"/>
          </w:divBdr>
        </w:div>
        <w:div w:id="924074410">
          <w:marLeft w:val="4"/>
          <w:marRight w:val="0"/>
          <w:marTop w:val="0"/>
          <w:marBottom w:val="0"/>
          <w:divBdr>
            <w:top w:val="none" w:sz="0" w:space="0" w:color="auto"/>
            <w:left w:val="none" w:sz="0" w:space="0" w:color="auto"/>
            <w:bottom w:val="none" w:sz="0" w:space="0" w:color="auto"/>
            <w:right w:val="none" w:sz="0" w:space="0" w:color="auto"/>
          </w:divBdr>
        </w:div>
        <w:div w:id="867639020">
          <w:marLeft w:val="4"/>
          <w:marRight w:val="0"/>
          <w:marTop w:val="0"/>
          <w:marBottom w:val="0"/>
          <w:divBdr>
            <w:top w:val="none" w:sz="0" w:space="0" w:color="auto"/>
            <w:left w:val="none" w:sz="0" w:space="0" w:color="auto"/>
            <w:bottom w:val="none" w:sz="0" w:space="0" w:color="auto"/>
            <w:right w:val="none" w:sz="0" w:space="0" w:color="auto"/>
          </w:divBdr>
        </w:div>
      </w:divsChild>
    </w:div>
    <w:div w:id="1487356461">
      <w:bodyDiv w:val="1"/>
      <w:marLeft w:val="0"/>
      <w:marRight w:val="0"/>
      <w:marTop w:val="0"/>
      <w:marBottom w:val="0"/>
      <w:divBdr>
        <w:top w:val="none" w:sz="0" w:space="0" w:color="auto"/>
        <w:left w:val="none" w:sz="0" w:space="0" w:color="auto"/>
        <w:bottom w:val="none" w:sz="0" w:space="0" w:color="auto"/>
        <w:right w:val="none" w:sz="0" w:space="0" w:color="auto"/>
      </w:divBdr>
    </w:div>
    <w:div w:id="1493915248">
      <w:bodyDiv w:val="1"/>
      <w:marLeft w:val="0"/>
      <w:marRight w:val="0"/>
      <w:marTop w:val="0"/>
      <w:marBottom w:val="0"/>
      <w:divBdr>
        <w:top w:val="none" w:sz="0" w:space="0" w:color="auto"/>
        <w:left w:val="none" w:sz="0" w:space="0" w:color="auto"/>
        <w:bottom w:val="none" w:sz="0" w:space="0" w:color="auto"/>
        <w:right w:val="none" w:sz="0" w:space="0" w:color="auto"/>
      </w:divBdr>
      <w:divsChild>
        <w:div w:id="846674666">
          <w:marLeft w:val="4"/>
          <w:marRight w:val="0"/>
          <w:marTop w:val="0"/>
          <w:marBottom w:val="0"/>
          <w:divBdr>
            <w:top w:val="none" w:sz="0" w:space="0" w:color="auto"/>
            <w:left w:val="none" w:sz="0" w:space="0" w:color="auto"/>
            <w:bottom w:val="none" w:sz="0" w:space="0" w:color="auto"/>
            <w:right w:val="none" w:sz="0" w:space="0" w:color="auto"/>
          </w:divBdr>
        </w:div>
        <w:div w:id="782698078">
          <w:marLeft w:val="4"/>
          <w:marRight w:val="0"/>
          <w:marTop w:val="0"/>
          <w:marBottom w:val="0"/>
          <w:divBdr>
            <w:top w:val="none" w:sz="0" w:space="0" w:color="auto"/>
            <w:left w:val="none" w:sz="0" w:space="0" w:color="auto"/>
            <w:bottom w:val="none" w:sz="0" w:space="0" w:color="auto"/>
            <w:right w:val="none" w:sz="0" w:space="0" w:color="auto"/>
          </w:divBdr>
        </w:div>
      </w:divsChild>
    </w:div>
    <w:div w:id="1495026853">
      <w:bodyDiv w:val="1"/>
      <w:marLeft w:val="0"/>
      <w:marRight w:val="0"/>
      <w:marTop w:val="0"/>
      <w:marBottom w:val="0"/>
      <w:divBdr>
        <w:top w:val="none" w:sz="0" w:space="0" w:color="auto"/>
        <w:left w:val="none" w:sz="0" w:space="0" w:color="auto"/>
        <w:bottom w:val="none" w:sz="0" w:space="0" w:color="auto"/>
        <w:right w:val="none" w:sz="0" w:space="0" w:color="auto"/>
      </w:divBdr>
      <w:divsChild>
        <w:div w:id="1279138659">
          <w:marLeft w:val="0"/>
          <w:marRight w:val="0"/>
          <w:marTop w:val="0"/>
          <w:marBottom w:val="0"/>
          <w:divBdr>
            <w:top w:val="none" w:sz="0" w:space="0" w:color="auto"/>
            <w:left w:val="none" w:sz="0" w:space="0" w:color="auto"/>
            <w:bottom w:val="none" w:sz="0" w:space="0" w:color="auto"/>
            <w:right w:val="none" w:sz="0" w:space="0" w:color="auto"/>
          </w:divBdr>
        </w:div>
        <w:div w:id="735326143">
          <w:marLeft w:val="4"/>
          <w:marRight w:val="0"/>
          <w:marTop w:val="0"/>
          <w:marBottom w:val="0"/>
          <w:divBdr>
            <w:top w:val="none" w:sz="0" w:space="0" w:color="auto"/>
            <w:left w:val="none" w:sz="0" w:space="0" w:color="auto"/>
            <w:bottom w:val="none" w:sz="0" w:space="0" w:color="auto"/>
            <w:right w:val="none" w:sz="0" w:space="0" w:color="auto"/>
          </w:divBdr>
        </w:div>
        <w:div w:id="1052385065">
          <w:marLeft w:val="4"/>
          <w:marRight w:val="0"/>
          <w:marTop w:val="0"/>
          <w:marBottom w:val="0"/>
          <w:divBdr>
            <w:top w:val="none" w:sz="0" w:space="0" w:color="auto"/>
            <w:left w:val="none" w:sz="0" w:space="0" w:color="auto"/>
            <w:bottom w:val="none" w:sz="0" w:space="0" w:color="auto"/>
            <w:right w:val="none" w:sz="0" w:space="0" w:color="auto"/>
          </w:divBdr>
        </w:div>
        <w:div w:id="1770351062">
          <w:marLeft w:val="4"/>
          <w:marRight w:val="0"/>
          <w:marTop w:val="0"/>
          <w:marBottom w:val="0"/>
          <w:divBdr>
            <w:top w:val="none" w:sz="0" w:space="0" w:color="auto"/>
            <w:left w:val="none" w:sz="0" w:space="0" w:color="auto"/>
            <w:bottom w:val="none" w:sz="0" w:space="0" w:color="auto"/>
            <w:right w:val="none" w:sz="0" w:space="0" w:color="auto"/>
          </w:divBdr>
        </w:div>
      </w:divsChild>
    </w:div>
    <w:div w:id="1511795888">
      <w:bodyDiv w:val="1"/>
      <w:marLeft w:val="0"/>
      <w:marRight w:val="0"/>
      <w:marTop w:val="0"/>
      <w:marBottom w:val="0"/>
      <w:divBdr>
        <w:top w:val="none" w:sz="0" w:space="0" w:color="auto"/>
        <w:left w:val="none" w:sz="0" w:space="0" w:color="auto"/>
        <w:bottom w:val="none" w:sz="0" w:space="0" w:color="auto"/>
        <w:right w:val="none" w:sz="0" w:space="0" w:color="auto"/>
      </w:divBdr>
      <w:divsChild>
        <w:div w:id="2120296476">
          <w:marLeft w:val="4"/>
          <w:marRight w:val="0"/>
          <w:marTop w:val="0"/>
          <w:marBottom w:val="0"/>
          <w:divBdr>
            <w:top w:val="none" w:sz="0" w:space="0" w:color="auto"/>
            <w:left w:val="none" w:sz="0" w:space="0" w:color="auto"/>
            <w:bottom w:val="none" w:sz="0" w:space="0" w:color="auto"/>
            <w:right w:val="none" w:sz="0" w:space="0" w:color="auto"/>
          </w:divBdr>
        </w:div>
        <w:div w:id="1155536142">
          <w:marLeft w:val="4"/>
          <w:marRight w:val="0"/>
          <w:marTop w:val="0"/>
          <w:marBottom w:val="0"/>
          <w:divBdr>
            <w:top w:val="none" w:sz="0" w:space="0" w:color="auto"/>
            <w:left w:val="none" w:sz="0" w:space="0" w:color="auto"/>
            <w:bottom w:val="none" w:sz="0" w:space="0" w:color="auto"/>
            <w:right w:val="none" w:sz="0" w:space="0" w:color="auto"/>
          </w:divBdr>
        </w:div>
        <w:div w:id="1451126348">
          <w:marLeft w:val="4"/>
          <w:marRight w:val="0"/>
          <w:marTop w:val="0"/>
          <w:marBottom w:val="0"/>
          <w:divBdr>
            <w:top w:val="none" w:sz="0" w:space="0" w:color="auto"/>
            <w:left w:val="none" w:sz="0" w:space="0" w:color="auto"/>
            <w:bottom w:val="none" w:sz="0" w:space="0" w:color="auto"/>
            <w:right w:val="none" w:sz="0" w:space="0" w:color="auto"/>
          </w:divBdr>
        </w:div>
        <w:div w:id="213010631">
          <w:marLeft w:val="4"/>
          <w:marRight w:val="0"/>
          <w:marTop w:val="0"/>
          <w:marBottom w:val="0"/>
          <w:divBdr>
            <w:top w:val="none" w:sz="0" w:space="0" w:color="auto"/>
            <w:left w:val="none" w:sz="0" w:space="0" w:color="auto"/>
            <w:bottom w:val="none" w:sz="0" w:space="0" w:color="auto"/>
            <w:right w:val="none" w:sz="0" w:space="0" w:color="auto"/>
          </w:divBdr>
        </w:div>
        <w:div w:id="291450051">
          <w:marLeft w:val="4"/>
          <w:marRight w:val="0"/>
          <w:marTop w:val="0"/>
          <w:marBottom w:val="0"/>
          <w:divBdr>
            <w:top w:val="none" w:sz="0" w:space="0" w:color="auto"/>
            <w:left w:val="none" w:sz="0" w:space="0" w:color="auto"/>
            <w:bottom w:val="none" w:sz="0" w:space="0" w:color="auto"/>
            <w:right w:val="none" w:sz="0" w:space="0" w:color="auto"/>
          </w:divBdr>
        </w:div>
      </w:divsChild>
    </w:div>
    <w:div w:id="1543787539">
      <w:bodyDiv w:val="1"/>
      <w:marLeft w:val="0"/>
      <w:marRight w:val="0"/>
      <w:marTop w:val="0"/>
      <w:marBottom w:val="0"/>
      <w:divBdr>
        <w:top w:val="none" w:sz="0" w:space="0" w:color="auto"/>
        <w:left w:val="none" w:sz="0" w:space="0" w:color="auto"/>
        <w:bottom w:val="none" w:sz="0" w:space="0" w:color="auto"/>
        <w:right w:val="none" w:sz="0" w:space="0" w:color="auto"/>
      </w:divBdr>
    </w:div>
    <w:div w:id="1566605256">
      <w:bodyDiv w:val="1"/>
      <w:marLeft w:val="0"/>
      <w:marRight w:val="0"/>
      <w:marTop w:val="0"/>
      <w:marBottom w:val="0"/>
      <w:divBdr>
        <w:top w:val="none" w:sz="0" w:space="0" w:color="auto"/>
        <w:left w:val="none" w:sz="0" w:space="0" w:color="auto"/>
        <w:bottom w:val="none" w:sz="0" w:space="0" w:color="auto"/>
        <w:right w:val="none" w:sz="0" w:space="0" w:color="auto"/>
      </w:divBdr>
      <w:divsChild>
        <w:div w:id="2082366308">
          <w:marLeft w:val="4"/>
          <w:marRight w:val="0"/>
          <w:marTop w:val="0"/>
          <w:marBottom w:val="0"/>
          <w:divBdr>
            <w:top w:val="none" w:sz="0" w:space="0" w:color="auto"/>
            <w:left w:val="none" w:sz="0" w:space="0" w:color="auto"/>
            <w:bottom w:val="none" w:sz="0" w:space="0" w:color="auto"/>
            <w:right w:val="none" w:sz="0" w:space="0" w:color="auto"/>
          </w:divBdr>
          <w:divsChild>
            <w:div w:id="457065436">
              <w:marLeft w:val="0"/>
              <w:marRight w:val="0"/>
              <w:marTop w:val="0"/>
              <w:marBottom w:val="0"/>
              <w:divBdr>
                <w:top w:val="none" w:sz="0" w:space="0" w:color="auto"/>
                <w:left w:val="none" w:sz="0" w:space="0" w:color="auto"/>
                <w:bottom w:val="none" w:sz="0" w:space="0" w:color="auto"/>
                <w:right w:val="none" w:sz="0" w:space="0" w:color="auto"/>
              </w:divBdr>
            </w:div>
          </w:divsChild>
        </w:div>
        <w:div w:id="937524617">
          <w:marLeft w:val="4"/>
          <w:marRight w:val="0"/>
          <w:marTop w:val="0"/>
          <w:marBottom w:val="0"/>
          <w:divBdr>
            <w:top w:val="none" w:sz="0" w:space="0" w:color="auto"/>
            <w:left w:val="none" w:sz="0" w:space="0" w:color="auto"/>
            <w:bottom w:val="none" w:sz="0" w:space="0" w:color="auto"/>
            <w:right w:val="none" w:sz="0" w:space="0" w:color="auto"/>
          </w:divBdr>
          <w:divsChild>
            <w:div w:id="466633667">
              <w:marLeft w:val="0"/>
              <w:marRight w:val="0"/>
              <w:marTop w:val="0"/>
              <w:marBottom w:val="0"/>
              <w:divBdr>
                <w:top w:val="none" w:sz="0" w:space="0" w:color="auto"/>
                <w:left w:val="none" w:sz="0" w:space="0" w:color="auto"/>
                <w:bottom w:val="none" w:sz="0" w:space="0" w:color="auto"/>
                <w:right w:val="none" w:sz="0" w:space="0" w:color="auto"/>
              </w:divBdr>
            </w:div>
          </w:divsChild>
        </w:div>
        <w:div w:id="846405568">
          <w:marLeft w:val="4"/>
          <w:marRight w:val="0"/>
          <w:marTop w:val="0"/>
          <w:marBottom w:val="0"/>
          <w:divBdr>
            <w:top w:val="none" w:sz="0" w:space="0" w:color="auto"/>
            <w:left w:val="none" w:sz="0" w:space="0" w:color="auto"/>
            <w:bottom w:val="none" w:sz="0" w:space="0" w:color="auto"/>
            <w:right w:val="none" w:sz="0" w:space="0" w:color="auto"/>
          </w:divBdr>
          <w:divsChild>
            <w:div w:id="700404052">
              <w:marLeft w:val="0"/>
              <w:marRight w:val="0"/>
              <w:marTop w:val="0"/>
              <w:marBottom w:val="0"/>
              <w:divBdr>
                <w:top w:val="none" w:sz="0" w:space="0" w:color="auto"/>
                <w:left w:val="none" w:sz="0" w:space="0" w:color="auto"/>
                <w:bottom w:val="none" w:sz="0" w:space="0" w:color="auto"/>
                <w:right w:val="none" w:sz="0" w:space="0" w:color="auto"/>
              </w:divBdr>
            </w:div>
          </w:divsChild>
        </w:div>
        <w:div w:id="1754356711">
          <w:marLeft w:val="4"/>
          <w:marRight w:val="0"/>
          <w:marTop w:val="0"/>
          <w:marBottom w:val="0"/>
          <w:divBdr>
            <w:top w:val="none" w:sz="0" w:space="0" w:color="auto"/>
            <w:left w:val="none" w:sz="0" w:space="0" w:color="auto"/>
            <w:bottom w:val="none" w:sz="0" w:space="0" w:color="auto"/>
            <w:right w:val="none" w:sz="0" w:space="0" w:color="auto"/>
          </w:divBdr>
          <w:divsChild>
            <w:div w:id="6202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92861">
      <w:bodyDiv w:val="1"/>
      <w:marLeft w:val="0"/>
      <w:marRight w:val="0"/>
      <w:marTop w:val="0"/>
      <w:marBottom w:val="0"/>
      <w:divBdr>
        <w:top w:val="none" w:sz="0" w:space="0" w:color="auto"/>
        <w:left w:val="none" w:sz="0" w:space="0" w:color="auto"/>
        <w:bottom w:val="none" w:sz="0" w:space="0" w:color="auto"/>
        <w:right w:val="none" w:sz="0" w:space="0" w:color="auto"/>
      </w:divBdr>
    </w:div>
    <w:div w:id="1581015414">
      <w:bodyDiv w:val="1"/>
      <w:marLeft w:val="0"/>
      <w:marRight w:val="0"/>
      <w:marTop w:val="0"/>
      <w:marBottom w:val="0"/>
      <w:divBdr>
        <w:top w:val="none" w:sz="0" w:space="0" w:color="auto"/>
        <w:left w:val="none" w:sz="0" w:space="0" w:color="auto"/>
        <w:bottom w:val="none" w:sz="0" w:space="0" w:color="auto"/>
        <w:right w:val="none" w:sz="0" w:space="0" w:color="auto"/>
      </w:divBdr>
    </w:div>
    <w:div w:id="1601789828">
      <w:bodyDiv w:val="1"/>
      <w:marLeft w:val="0"/>
      <w:marRight w:val="0"/>
      <w:marTop w:val="0"/>
      <w:marBottom w:val="0"/>
      <w:divBdr>
        <w:top w:val="none" w:sz="0" w:space="0" w:color="auto"/>
        <w:left w:val="none" w:sz="0" w:space="0" w:color="auto"/>
        <w:bottom w:val="none" w:sz="0" w:space="0" w:color="auto"/>
        <w:right w:val="none" w:sz="0" w:space="0" w:color="auto"/>
      </w:divBdr>
      <w:divsChild>
        <w:div w:id="809785147">
          <w:marLeft w:val="0"/>
          <w:marRight w:val="0"/>
          <w:marTop w:val="0"/>
          <w:marBottom w:val="0"/>
          <w:divBdr>
            <w:top w:val="none" w:sz="0" w:space="0" w:color="auto"/>
            <w:left w:val="none" w:sz="0" w:space="0" w:color="auto"/>
            <w:bottom w:val="none" w:sz="0" w:space="0" w:color="auto"/>
            <w:right w:val="none" w:sz="0" w:space="0" w:color="auto"/>
          </w:divBdr>
          <w:divsChild>
            <w:div w:id="392503856">
              <w:marLeft w:val="0"/>
              <w:marRight w:val="0"/>
              <w:marTop w:val="0"/>
              <w:marBottom w:val="0"/>
              <w:divBdr>
                <w:top w:val="none" w:sz="0" w:space="0" w:color="auto"/>
                <w:left w:val="none" w:sz="0" w:space="0" w:color="auto"/>
                <w:bottom w:val="none" w:sz="0" w:space="0" w:color="auto"/>
                <w:right w:val="none" w:sz="0" w:space="0" w:color="auto"/>
              </w:divBdr>
            </w:div>
          </w:divsChild>
        </w:div>
        <w:div w:id="1811441073">
          <w:marLeft w:val="0"/>
          <w:marRight w:val="0"/>
          <w:marTop w:val="0"/>
          <w:marBottom w:val="0"/>
          <w:divBdr>
            <w:top w:val="none" w:sz="0" w:space="0" w:color="auto"/>
            <w:left w:val="none" w:sz="0" w:space="0" w:color="auto"/>
            <w:bottom w:val="none" w:sz="0" w:space="0" w:color="auto"/>
            <w:right w:val="none" w:sz="0" w:space="0" w:color="auto"/>
          </w:divBdr>
          <w:divsChild>
            <w:div w:id="1564102584">
              <w:marLeft w:val="4"/>
              <w:marRight w:val="0"/>
              <w:marTop w:val="0"/>
              <w:marBottom w:val="0"/>
              <w:divBdr>
                <w:top w:val="none" w:sz="0" w:space="0" w:color="auto"/>
                <w:left w:val="none" w:sz="0" w:space="0" w:color="auto"/>
                <w:bottom w:val="none" w:sz="0" w:space="0" w:color="auto"/>
                <w:right w:val="none" w:sz="0" w:space="0" w:color="auto"/>
              </w:divBdr>
              <w:divsChild>
                <w:div w:id="1202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2179">
      <w:bodyDiv w:val="1"/>
      <w:marLeft w:val="0"/>
      <w:marRight w:val="0"/>
      <w:marTop w:val="0"/>
      <w:marBottom w:val="0"/>
      <w:divBdr>
        <w:top w:val="none" w:sz="0" w:space="0" w:color="auto"/>
        <w:left w:val="none" w:sz="0" w:space="0" w:color="auto"/>
        <w:bottom w:val="none" w:sz="0" w:space="0" w:color="auto"/>
        <w:right w:val="none" w:sz="0" w:space="0" w:color="auto"/>
      </w:divBdr>
      <w:divsChild>
        <w:div w:id="1580014722">
          <w:marLeft w:val="0"/>
          <w:marRight w:val="0"/>
          <w:marTop w:val="0"/>
          <w:marBottom w:val="0"/>
          <w:divBdr>
            <w:top w:val="none" w:sz="0" w:space="0" w:color="auto"/>
            <w:left w:val="none" w:sz="0" w:space="0" w:color="auto"/>
            <w:bottom w:val="none" w:sz="0" w:space="0" w:color="auto"/>
            <w:right w:val="none" w:sz="0" w:space="0" w:color="auto"/>
          </w:divBdr>
        </w:div>
        <w:div w:id="863595463">
          <w:marLeft w:val="4"/>
          <w:marRight w:val="0"/>
          <w:marTop w:val="0"/>
          <w:marBottom w:val="0"/>
          <w:divBdr>
            <w:top w:val="none" w:sz="0" w:space="0" w:color="auto"/>
            <w:left w:val="none" w:sz="0" w:space="0" w:color="auto"/>
            <w:bottom w:val="none" w:sz="0" w:space="0" w:color="auto"/>
            <w:right w:val="none" w:sz="0" w:space="0" w:color="auto"/>
          </w:divBdr>
        </w:div>
        <w:div w:id="1503353745">
          <w:marLeft w:val="4"/>
          <w:marRight w:val="0"/>
          <w:marTop w:val="0"/>
          <w:marBottom w:val="0"/>
          <w:divBdr>
            <w:top w:val="none" w:sz="0" w:space="0" w:color="auto"/>
            <w:left w:val="none" w:sz="0" w:space="0" w:color="auto"/>
            <w:bottom w:val="none" w:sz="0" w:space="0" w:color="auto"/>
            <w:right w:val="none" w:sz="0" w:space="0" w:color="auto"/>
          </w:divBdr>
        </w:div>
        <w:div w:id="779106472">
          <w:marLeft w:val="4"/>
          <w:marRight w:val="0"/>
          <w:marTop w:val="0"/>
          <w:marBottom w:val="0"/>
          <w:divBdr>
            <w:top w:val="none" w:sz="0" w:space="0" w:color="auto"/>
            <w:left w:val="none" w:sz="0" w:space="0" w:color="auto"/>
            <w:bottom w:val="none" w:sz="0" w:space="0" w:color="auto"/>
            <w:right w:val="none" w:sz="0" w:space="0" w:color="auto"/>
          </w:divBdr>
          <w:divsChild>
            <w:div w:id="1944149895">
              <w:marLeft w:val="4"/>
              <w:marRight w:val="0"/>
              <w:marTop w:val="0"/>
              <w:marBottom w:val="0"/>
              <w:divBdr>
                <w:top w:val="none" w:sz="0" w:space="0" w:color="auto"/>
                <w:left w:val="none" w:sz="0" w:space="0" w:color="auto"/>
                <w:bottom w:val="none" w:sz="0" w:space="0" w:color="auto"/>
                <w:right w:val="none" w:sz="0" w:space="0" w:color="auto"/>
              </w:divBdr>
            </w:div>
            <w:div w:id="1632707509">
              <w:marLeft w:val="4"/>
              <w:marRight w:val="0"/>
              <w:marTop w:val="0"/>
              <w:marBottom w:val="0"/>
              <w:divBdr>
                <w:top w:val="none" w:sz="0" w:space="0" w:color="auto"/>
                <w:left w:val="none" w:sz="0" w:space="0" w:color="auto"/>
                <w:bottom w:val="none" w:sz="0" w:space="0" w:color="auto"/>
                <w:right w:val="none" w:sz="0" w:space="0" w:color="auto"/>
              </w:divBdr>
            </w:div>
            <w:div w:id="1962494902">
              <w:marLeft w:val="4"/>
              <w:marRight w:val="0"/>
              <w:marTop w:val="0"/>
              <w:marBottom w:val="0"/>
              <w:divBdr>
                <w:top w:val="none" w:sz="0" w:space="0" w:color="auto"/>
                <w:left w:val="none" w:sz="0" w:space="0" w:color="auto"/>
                <w:bottom w:val="none" w:sz="0" w:space="0" w:color="auto"/>
                <w:right w:val="none" w:sz="0" w:space="0" w:color="auto"/>
              </w:divBdr>
            </w:div>
          </w:divsChild>
        </w:div>
        <w:div w:id="641810891">
          <w:marLeft w:val="4"/>
          <w:marRight w:val="0"/>
          <w:marTop w:val="0"/>
          <w:marBottom w:val="0"/>
          <w:divBdr>
            <w:top w:val="none" w:sz="0" w:space="0" w:color="auto"/>
            <w:left w:val="none" w:sz="0" w:space="0" w:color="auto"/>
            <w:bottom w:val="none" w:sz="0" w:space="0" w:color="auto"/>
            <w:right w:val="none" w:sz="0" w:space="0" w:color="auto"/>
          </w:divBdr>
        </w:div>
        <w:div w:id="522322102">
          <w:marLeft w:val="4"/>
          <w:marRight w:val="0"/>
          <w:marTop w:val="0"/>
          <w:marBottom w:val="0"/>
          <w:divBdr>
            <w:top w:val="none" w:sz="0" w:space="0" w:color="auto"/>
            <w:left w:val="none" w:sz="0" w:space="0" w:color="auto"/>
            <w:bottom w:val="none" w:sz="0" w:space="0" w:color="auto"/>
            <w:right w:val="none" w:sz="0" w:space="0" w:color="auto"/>
          </w:divBdr>
          <w:divsChild>
            <w:div w:id="645399678">
              <w:marLeft w:val="4"/>
              <w:marRight w:val="0"/>
              <w:marTop w:val="0"/>
              <w:marBottom w:val="0"/>
              <w:divBdr>
                <w:top w:val="none" w:sz="0" w:space="0" w:color="auto"/>
                <w:left w:val="none" w:sz="0" w:space="0" w:color="auto"/>
                <w:bottom w:val="none" w:sz="0" w:space="0" w:color="auto"/>
                <w:right w:val="none" w:sz="0" w:space="0" w:color="auto"/>
              </w:divBdr>
            </w:div>
            <w:div w:id="1313175594">
              <w:marLeft w:val="4"/>
              <w:marRight w:val="0"/>
              <w:marTop w:val="0"/>
              <w:marBottom w:val="0"/>
              <w:divBdr>
                <w:top w:val="none" w:sz="0" w:space="0" w:color="auto"/>
                <w:left w:val="none" w:sz="0" w:space="0" w:color="auto"/>
                <w:bottom w:val="none" w:sz="0" w:space="0" w:color="auto"/>
                <w:right w:val="none" w:sz="0" w:space="0" w:color="auto"/>
              </w:divBdr>
            </w:div>
          </w:divsChild>
        </w:div>
        <w:div w:id="2050566935">
          <w:marLeft w:val="4"/>
          <w:marRight w:val="0"/>
          <w:marTop w:val="0"/>
          <w:marBottom w:val="0"/>
          <w:divBdr>
            <w:top w:val="none" w:sz="0" w:space="0" w:color="auto"/>
            <w:left w:val="none" w:sz="0" w:space="0" w:color="auto"/>
            <w:bottom w:val="none" w:sz="0" w:space="0" w:color="auto"/>
            <w:right w:val="none" w:sz="0" w:space="0" w:color="auto"/>
          </w:divBdr>
          <w:divsChild>
            <w:div w:id="1379665081">
              <w:marLeft w:val="4"/>
              <w:marRight w:val="0"/>
              <w:marTop w:val="0"/>
              <w:marBottom w:val="0"/>
              <w:divBdr>
                <w:top w:val="none" w:sz="0" w:space="0" w:color="auto"/>
                <w:left w:val="none" w:sz="0" w:space="0" w:color="auto"/>
                <w:bottom w:val="none" w:sz="0" w:space="0" w:color="auto"/>
                <w:right w:val="none" w:sz="0" w:space="0" w:color="auto"/>
              </w:divBdr>
            </w:div>
            <w:div w:id="1015301682">
              <w:marLeft w:val="4"/>
              <w:marRight w:val="0"/>
              <w:marTop w:val="0"/>
              <w:marBottom w:val="0"/>
              <w:divBdr>
                <w:top w:val="none" w:sz="0" w:space="0" w:color="auto"/>
                <w:left w:val="none" w:sz="0" w:space="0" w:color="auto"/>
                <w:bottom w:val="none" w:sz="0" w:space="0" w:color="auto"/>
                <w:right w:val="none" w:sz="0" w:space="0" w:color="auto"/>
              </w:divBdr>
            </w:div>
          </w:divsChild>
        </w:div>
        <w:div w:id="399981552">
          <w:marLeft w:val="4"/>
          <w:marRight w:val="0"/>
          <w:marTop w:val="0"/>
          <w:marBottom w:val="0"/>
          <w:divBdr>
            <w:top w:val="none" w:sz="0" w:space="0" w:color="auto"/>
            <w:left w:val="none" w:sz="0" w:space="0" w:color="auto"/>
            <w:bottom w:val="none" w:sz="0" w:space="0" w:color="auto"/>
            <w:right w:val="none" w:sz="0" w:space="0" w:color="auto"/>
          </w:divBdr>
        </w:div>
        <w:div w:id="251278259">
          <w:marLeft w:val="4"/>
          <w:marRight w:val="0"/>
          <w:marTop w:val="0"/>
          <w:marBottom w:val="0"/>
          <w:divBdr>
            <w:top w:val="none" w:sz="0" w:space="0" w:color="auto"/>
            <w:left w:val="none" w:sz="0" w:space="0" w:color="auto"/>
            <w:bottom w:val="none" w:sz="0" w:space="0" w:color="auto"/>
            <w:right w:val="none" w:sz="0" w:space="0" w:color="auto"/>
          </w:divBdr>
        </w:div>
      </w:divsChild>
    </w:div>
    <w:div w:id="1686252028">
      <w:bodyDiv w:val="1"/>
      <w:marLeft w:val="0"/>
      <w:marRight w:val="0"/>
      <w:marTop w:val="0"/>
      <w:marBottom w:val="0"/>
      <w:divBdr>
        <w:top w:val="none" w:sz="0" w:space="0" w:color="auto"/>
        <w:left w:val="none" w:sz="0" w:space="0" w:color="auto"/>
        <w:bottom w:val="none" w:sz="0" w:space="0" w:color="auto"/>
        <w:right w:val="none" w:sz="0" w:space="0" w:color="auto"/>
      </w:divBdr>
    </w:div>
    <w:div w:id="1702049751">
      <w:bodyDiv w:val="1"/>
      <w:marLeft w:val="0"/>
      <w:marRight w:val="0"/>
      <w:marTop w:val="0"/>
      <w:marBottom w:val="0"/>
      <w:divBdr>
        <w:top w:val="none" w:sz="0" w:space="0" w:color="auto"/>
        <w:left w:val="none" w:sz="0" w:space="0" w:color="auto"/>
        <w:bottom w:val="none" w:sz="0" w:space="0" w:color="auto"/>
        <w:right w:val="none" w:sz="0" w:space="0" w:color="auto"/>
      </w:divBdr>
    </w:div>
    <w:div w:id="1769157029">
      <w:bodyDiv w:val="1"/>
      <w:marLeft w:val="0"/>
      <w:marRight w:val="0"/>
      <w:marTop w:val="0"/>
      <w:marBottom w:val="0"/>
      <w:divBdr>
        <w:top w:val="none" w:sz="0" w:space="0" w:color="auto"/>
        <w:left w:val="none" w:sz="0" w:space="0" w:color="auto"/>
        <w:bottom w:val="none" w:sz="0" w:space="0" w:color="auto"/>
        <w:right w:val="none" w:sz="0" w:space="0" w:color="auto"/>
      </w:divBdr>
    </w:div>
    <w:div w:id="1769962187">
      <w:bodyDiv w:val="1"/>
      <w:marLeft w:val="0"/>
      <w:marRight w:val="0"/>
      <w:marTop w:val="0"/>
      <w:marBottom w:val="0"/>
      <w:divBdr>
        <w:top w:val="none" w:sz="0" w:space="0" w:color="auto"/>
        <w:left w:val="none" w:sz="0" w:space="0" w:color="auto"/>
        <w:bottom w:val="none" w:sz="0" w:space="0" w:color="auto"/>
        <w:right w:val="none" w:sz="0" w:space="0" w:color="auto"/>
      </w:divBdr>
      <w:divsChild>
        <w:div w:id="1863281184">
          <w:marLeft w:val="0"/>
          <w:marRight w:val="0"/>
          <w:marTop w:val="0"/>
          <w:marBottom w:val="0"/>
          <w:divBdr>
            <w:top w:val="none" w:sz="0" w:space="0" w:color="auto"/>
            <w:left w:val="none" w:sz="0" w:space="0" w:color="auto"/>
            <w:bottom w:val="none" w:sz="0" w:space="0" w:color="auto"/>
            <w:right w:val="none" w:sz="0" w:space="0" w:color="auto"/>
          </w:divBdr>
        </w:div>
        <w:div w:id="2083288722">
          <w:marLeft w:val="4"/>
          <w:marRight w:val="0"/>
          <w:marTop w:val="0"/>
          <w:marBottom w:val="0"/>
          <w:divBdr>
            <w:top w:val="none" w:sz="0" w:space="0" w:color="auto"/>
            <w:left w:val="none" w:sz="0" w:space="0" w:color="auto"/>
            <w:bottom w:val="none" w:sz="0" w:space="0" w:color="auto"/>
            <w:right w:val="none" w:sz="0" w:space="0" w:color="auto"/>
          </w:divBdr>
          <w:divsChild>
            <w:div w:id="17636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89802">
      <w:bodyDiv w:val="1"/>
      <w:marLeft w:val="0"/>
      <w:marRight w:val="0"/>
      <w:marTop w:val="0"/>
      <w:marBottom w:val="0"/>
      <w:divBdr>
        <w:top w:val="none" w:sz="0" w:space="0" w:color="auto"/>
        <w:left w:val="none" w:sz="0" w:space="0" w:color="auto"/>
        <w:bottom w:val="none" w:sz="0" w:space="0" w:color="auto"/>
        <w:right w:val="none" w:sz="0" w:space="0" w:color="auto"/>
      </w:divBdr>
    </w:div>
    <w:div w:id="1779325495">
      <w:bodyDiv w:val="1"/>
      <w:marLeft w:val="0"/>
      <w:marRight w:val="0"/>
      <w:marTop w:val="0"/>
      <w:marBottom w:val="0"/>
      <w:divBdr>
        <w:top w:val="none" w:sz="0" w:space="0" w:color="auto"/>
        <w:left w:val="none" w:sz="0" w:space="0" w:color="auto"/>
        <w:bottom w:val="none" w:sz="0" w:space="0" w:color="auto"/>
        <w:right w:val="none" w:sz="0" w:space="0" w:color="auto"/>
      </w:divBdr>
    </w:div>
    <w:div w:id="1784226492">
      <w:bodyDiv w:val="1"/>
      <w:marLeft w:val="0"/>
      <w:marRight w:val="0"/>
      <w:marTop w:val="0"/>
      <w:marBottom w:val="0"/>
      <w:divBdr>
        <w:top w:val="none" w:sz="0" w:space="0" w:color="auto"/>
        <w:left w:val="none" w:sz="0" w:space="0" w:color="auto"/>
        <w:bottom w:val="none" w:sz="0" w:space="0" w:color="auto"/>
        <w:right w:val="none" w:sz="0" w:space="0" w:color="auto"/>
      </w:divBdr>
    </w:div>
    <w:div w:id="1804814048">
      <w:bodyDiv w:val="1"/>
      <w:marLeft w:val="0"/>
      <w:marRight w:val="0"/>
      <w:marTop w:val="0"/>
      <w:marBottom w:val="0"/>
      <w:divBdr>
        <w:top w:val="none" w:sz="0" w:space="0" w:color="auto"/>
        <w:left w:val="none" w:sz="0" w:space="0" w:color="auto"/>
        <w:bottom w:val="none" w:sz="0" w:space="0" w:color="auto"/>
        <w:right w:val="none" w:sz="0" w:space="0" w:color="auto"/>
      </w:divBdr>
    </w:div>
    <w:div w:id="1833252620">
      <w:bodyDiv w:val="1"/>
      <w:marLeft w:val="0"/>
      <w:marRight w:val="0"/>
      <w:marTop w:val="0"/>
      <w:marBottom w:val="0"/>
      <w:divBdr>
        <w:top w:val="none" w:sz="0" w:space="0" w:color="auto"/>
        <w:left w:val="none" w:sz="0" w:space="0" w:color="auto"/>
        <w:bottom w:val="none" w:sz="0" w:space="0" w:color="auto"/>
        <w:right w:val="none" w:sz="0" w:space="0" w:color="auto"/>
      </w:divBdr>
    </w:div>
    <w:div w:id="1869562810">
      <w:bodyDiv w:val="1"/>
      <w:marLeft w:val="0"/>
      <w:marRight w:val="0"/>
      <w:marTop w:val="0"/>
      <w:marBottom w:val="0"/>
      <w:divBdr>
        <w:top w:val="none" w:sz="0" w:space="0" w:color="auto"/>
        <w:left w:val="none" w:sz="0" w:space="0" w:color="auto"/>
        <w:bottom w:val="none" w:sz="0" w:space="0" w:color="auto"/>
        <w:right w:val="none" w:sz="0" w:space="0" w:color="auto"/>
      </w:divBdr>
    </w:div>
    <w:div w:id="1870678432">
      <w:bodyDiv w:val="1"/>
      <w:marLeft w:val="0"/>
      <w:marRight w:val="0"/>
      <w:marTop w:val="0"/>
      <w:marBottom w:val="0"/>
      <w:divBdr>
        <w:top w:val="none" w:sz="0" w:space="0" w:color="auto"/>
        <w:left w:val="none" w:sz="0" w:space="0" w:color="auto"/>
        <w:bottom w:val="none" w:sz="0" w:space="0" w:color="auto"/>
        <w:right w:val="none" w:sz="0" w:space="0" w:color="auto"/>
      </w:divBdr>
      <w:divsChild>
        <w:div w:id="1235625175">
          <w:marLeft w:val="0"/>
          <w:marRight w:val="0"/>
          <w:marTop w:val="0"/>
          <w:marBottom w:val="0"/>
          <w:divBdr>
            <w:top w:val="none" w:sz="0" w:space="0" w:color="auto"/>
            <w:left w:val="none" w:sz="0" w:space="0" w:color="auto"/>
            <w:bottom w:val="none" w:sz="0" w:space="0" w:color="auto"/>
            <w:right w:val="none" w:sz="0" w:space="0" w:color="auto"/>
          </w:divBdr>
        </w:div>
        <w:div w:id="1309283583">
          <w:marLeft w:val="4"/>
          <w:marRight w:val="0"/>
          <w:marTop w:val="0"/>
          <w:marBottom w:val="0"/>
          <w:divBdr>
            <w:top w:val="none" w:sz="0" w:space="0" w:color="auto"/>
            <w:left w:val="none" w:sz="0" w:space="0" w:color="auto"/>
            <w:bottom w:val="none" w:sz="0" w:space="0" w:color="auto"/>
            <w:right w:val="none" w:sz="0" w:space="0" w:color="auto"/>
          </w:divBdr>
        </w:div>
        <w:div w:id="934049692">
          <w:marLeft w:val="4"/>
          <w:marRight w:val="0"/>
          <w:marTop w:val="0"/>
          <w:marBottom w:val="0"/>
          <w:divBdr>
            <w:top w:val="none" w:sz="0" w:space="0" w:color="auto"/>
            <w:left w:val="none" w:sz="0" w:space="0" w:color="auto"/>
            <w:bottom w:val="none" w:sz="0" w:space="0" w:color="auto"/>
            <w:right w:val="none" w:sz="0" w:space="0" w:color="auto"/>
          </w:divBdr>
          <w:divsChild>
            <w:div w:id="205533738">
              <w:marLeft w:val="4"/>
              <w:marRight w:val="0"/>
              <w:marTop w:val="0"/>
              <w:marBottom w:val="0"/>
              <w:divBdr>
                <w:top w:val="none" w:sz="0" w:space="0" w:color="auto"/>
                <w:left w:val="none" w:sz="0" w:space="0" w:color="auto"/>
                <w:bottom w:val="none" w:sz="0" w:space="0" w:color="auto"/>
                <w:right w:val="none" w:sz="0" w:space="0" w:color="auto"/>
              </w:divBdr>
            </w:div>
            <w:div w:id="517474703">
              <w:marLeft w:val="4"/>
              <w:marRight w:val="0"/>
              <w:marTop w:val="0"/>
              <w:marBottom w:val="0"/>
              <w:divBdr>
                <w:top w:val="none" w:sz="0" w:space="0" w:color="auto"/>
                <w:left w:val="none" w:sz="0" w:space="0" w:color="auto"/>
                <w:bottom w:val="none" w:sz="0" w:space="0" w:color="auto"/>
                <w:right w:val="none" w:sz="0" w:space="0" w:color="auto"/>
              </w:divBdr>
            </w:div>
          </w:divsChild>
        </w:div>
        <w:div w:id="956059406">
          <w:marLeft w:val="4"/>
          <w:marRight w:val="0"/>
          <w:marTop w:val="0"/>
          <w:marBottom w:val="0"/>
          <w:divBdr>
            <w:top w:val="none" w:sz="0" w:space="0" w:color="auto"/>
            <w:left w:val="none" w:sz="0" w:space="0" w:color="auto"/>
            <w:bottom w:val="none" w:sz="0" w:space="0" w:color="auto"/>
            <w:right w:val="none" w:sz="0" w:space="0" w:color="auto"/>
          </w:divBdr>
        </w:div>
        <w:div w:id="1593122647">
          <w:marLeft w:val="0"/>
          <w:marRight w:val="0"/>
          <w:marTop w:val="0"/>
          <w:marBottom w:val="0"/>
          <w:divBdr>
            <w:top w:val="none" w:sz="0" w:space="0" w:color="auto"/>
            <w:left w:val="none" w:sz="0" w:space="0" w:color="auto"/>
            <w:bottom w:val="none" w:sz="0" w:space="0" w:color="auto"/>
            <w:right w:val="none" w:sz="0" w:space="0" w:color="auto"/>
          </w:divBdr>
        </w:div>
      </w:divsChild>
    </w:div>
    <w:div w:id="1893496307">
      <w:bodyDiv w:val="1"/>
      <w:marLeft w:val="0"/>
      <w:marRight w:val="0"/>
      <w:marTop w:val="0"/>
      <w:marBottom w:val="0"/>
      <w:divBdr>
        <w:top w:val="none" w:sz="0" w:space="0" w:color="auto"/>
        <w:left w:val="none" w:sz="0" w:space="0" w:color="auto"/>
        <w:bottom w:val="none" w:sz="0" w:space="0" w:color="auto"/>
        <w:right w:val="none" w:sz="0" w:space="0" w:color="auto"/>
      </w:divBdr>
    </w:div>
    <w:div w:id="1916279729">
      <w:bodyDiv w:val="1"/>
      <w:marLeft w:val="0"/>
      <w:marRight w:val="0"/>
      <w:marTop w:val="0"/>
      <w:marBottom w:val="0"/>
      <w:divBdr>
        <w:top w:val="none" w:sz="0" w:space="0" w:color="auto"/>
        <w:left w:val="none" w:sz="0" w:space="0" w:color="auto"/>
        <w:bottom w:val="none" w:sz="0" w:space="0" w:color="auto"/>
        <w:right w:val="none" w:sz="0" w:space="0" w:color="auto"/>
      </w:divBdr>
    </w:div>
    <w:div w:id="1917933079">
      <w:bodyDiv w:val="1"/>
      <w:marLeft w:val="0"/>
      <w:marRight w:val="0"/>
      <w:marTop w:val="0"/>
      <w:marBottom w:val="0"/>
      <w:divBdr>
        <w:top w:val="none" w:sz="0" w:space="0" w:color="auto"/>
        <w:left w:val="none" w:sz="0" w:space="0" w:color="auto"/>
        <w:bottom w:val="none" w:sz="0" w:space="0" w:color="auto"/>
        <w:right w:val="none" w:sz="0" w:space="0" w:color="auto"/>
      </w:divBdr>
    </w:div>
    <w:div w:id="1939018073">
      <w:bodyDiv w:val="1"/>
      <w:marLeft w:val="0"/>
      <w:marRight w:val="0"/>
      <w:marTop w:val="0"/>
      <w:marBottom w:val="0"/>
      <w:divBdr>
        <w:top w:val="none" w:sz="0" w:space="0" w:color="auto"/>
        <w:left w:val="none" w:sz="0" w:space="0" w:color="auto"/>
        <w:bottom w:val="none" w:sz="0" w:space="0" w:color="auto"/>
        <w:right w:val="none" w:sz="0" w:space="0" w:color="auto"/>
      </w:divBdr>
    </w:div>
    <w:div w:id="1942834923">
      <w:bodyDiv w:val="1"/>
      <w:marLeft w:val="0"/>
      <w:marRight w:val="0"/>
      <w:marTop w:val="0"/>
      <w:marBottom w:val="0"/>
      <w:divBdr>
        <w:top w:val="none" w:sz="0" w:space="0" w:color="auto"/>
        <w:left w:val="none" w:sz="0" w:space="0" w:color="auto"/>
        <w:bottom w:val="none" w:sz="0" w:space="0" w:color="auto"/>
        <w:right w:val="none" w:sz="0" w:space="0" w:color="auto"/>
      </w:divBdr>
    </w:div>
    <w:div w:id="1971091968">
      <w:bodyDiv w:val="1"/>
      <w:marLeft w:val="0"/>
      <w:marRight w:val="0"/>
      <w:marTop w:val="0"/>
      <w:marBottom w:val="0"/>
      <w:divBdr>
        <w:top w:val="none" w:sz="0" w:space="0" w:color="auto"/>
        <w:left w:val="none" w:sz="0" w:space="0" w:color="auto"/>
        <w:bottom w:val="none" w:sz="0" w:space="0" w:color="auto"/>
        <w:right w:val="none" w:sz="0" w:space="0" w:color="auto"/>
      </w:divBdr>
    </w:div>
    <w:div w:id="1974863467">
      <w:bodyDiv w:val="1"/>
      <w:marLeft w:val="0"/>
      <w:marRight w:val="0"/>
      <w:marTop w:val="0"/>
      <w:marBottom w:val="0"/>
      <w:divBdr>
        <w:top w:val="none" w:sz="0" w:space="0" w:color="auto"/>
        <w:left w:val="none" w:sz="0" w:space="0" w:color="auto"/>
        <w:bottom w:val="none" w:sz="0" w:space="0" w:color="auto"/>
        <w:right w:val="none" w:sz="0" w:space="0" w:color="auto"/>
      </w:divBdr>
    </w:div>
    <w:div w:id="2009941493">
      <w:bodyDiv w:val="1"/>
      <w:marLeft w:val="0"/>
      <w:marRight w:val="0"/>
      <w:marTop w:val="0"/>
      <w:marBottom w:val="0"/>
      <w:divBdr>
        <w:top w:val="none" w:sz="0" w:space="0" w:color="auto"/>
        <w:left w:val="none" w:sz="0" w:space="0" w:color="auto"/>
        <w:bottom w:val="none" w:sz="0" w:space="0" w:color="auto"/>
        <w:right w:val="none" w:sz="0" w:space="0" w:color="auto"/>
      </w:divBdr>
      <w:divsChild>
        <w:div w:id="1191410066">
          <w:marLeft w:val="4"/>
          <w:marRight w:val="0"/>
          <w:marTop w:val="0"/>
          <w:marBottom w:val="0"/>
          <w:divBdr>
            <w:top w:val="none" w:sz="0" w:space="0" w:color="auto"/>
            <w:left w:val="none" w:sz="0" w:space="0" w:color="auto"/>
            <w:bottom w:val="none" w:sz="0" w:space="0" w:color="auto"/>
            <w:right w:val="none" w:sz="0" w:space="0" w:color="auto"/>
          </w:divBdr>
        </w:div>
        <w:div w:id="292291473">
          <w:marLeft w:val="4"/>
          <w:marRight w:val="0"/>
          <w:marTop w:val="0"/>
          <w:marBottom w:val="0"/>
          <w:divBdr>
            <w:top w:val="none" w:sz="0" w:space="0" w:color="auto"/>
            <w:left w:val="none" w:sz="0" w:space="0" w:color="auto"/>
            <w:bottom w:val="none" w:sz="0" w:space="0" w:color="auto"/>
            <w:right w:val="none" w:sz="0" w:space="0" w:color="auto"/>
          </w:divBdr>
        </w:div>
        <w:div w:id="1500654066">
          <w:marLeft w:val="4"/>
          <w:marRight w:val="0"/>
          <w:marTop w:val="0"/>
          <w:marBottom w:val="0"/>
          <w:divBdr>
            <w:top w:val="none" w:sz="0" w:space="0" w:color="auto"/>
            <w:left w:val="none" w:sz="0" w:space="0" w:color="auto"/>
            <w:bottom w:val="none" w:sz="0" w:space="0" w:color="auto"/>
            <w:right w:val="none" w:sz="0" w:space="0" w:color="auto"/>
          </w:divBdr>
        </w:div>
        <w:div w:id="1210651210">
          <w:marLeft w:val="4"/>
          <w:marRight w:val="0"/>
          <w:marTop w:val="0"/>
          <w:marBottom w:val="0"/>
          <w:divBdr>
            <w:top w:val="none" w:sz="0" w:space="0" w:color="auto"/>
            <w:left w:val="none" w:sz="0" w:space="0" w:color="auto"/>
            <w:bottom w:val="none" w:sz="0" w:space="0" w:color="auto"/>
            <w:right w:val="none" w:sz="0" w:space="0" w:color="auto"/>
          </w:divBdr>
        </w:div>
        <w:div w:id="596132768">
          <w:marLeft w:val="4"/>
          <w:marRight w:val="0"/>
          <w:marTop w:val="0"/>
          <w:marBottom w:val="0"/>
          <w:divBdr>
            <w:top w:val="none" w:sz="0" w:space="0" w:color="auto"/>
            <w:left w:val="none" w:sz="0" w:space="0" w:color="auto"/>
            <w:bottom w:val="none" w:sz="0" w:space="0" w:color="auto"/>
            <w:right w:val="none" w:sz="0" w:space="0" w:color="auto"/>
          </w:divBdr>
        </w:div>
      </w:divsChild>
    </w:div>
    <w:div w:id="2065595102">
      <w:bodyDiv w:val="1"/>
      <w:marLeft w:val="0"/>
      <w:marRight w:val="0"/>
      <w:marTop w:val="0"/>
      <w:marBottom w:val="0"/>
      <w:divBdr>
        <w:top w:val="none" w:sz="0" w:space="0" w:color="auto"/>
        <w:left w:val="none" w:sz="0" w:space="0" w:color="auto"/>
        <w:bottom w:val="none" w:sz="0" w:space="0" w:color="auto"/>
        <w:right w:val="none" w:sz="0" w:space="0" w:color="auto"/>
      </w:divBdr>
    </w:div>
    <w:div w:id="2076003689">
      <w:bodyDiv w:val="1"/>
      <w:marLeft w:val="0"/>
      <w:marRight w:val="0"/>
      <w:marTop w:val="0"/>
      <w:marBottom w:val="0"/>
      <w:divBdr>
        <w:top w:val="none" w:sz="0" w:space="0" w:color="auto"/>
        <w:left w:val="none" w:sz="0" w:space="0" w:color="auto"/>
        <w:bottom w:val="none" w:sz="0" w:space="0" w:color="auto"/>
        <w:right w:val="none" w:sz="0" w:space="0" w:color="auto"/>
      </w:divBdr>
    </w:div>
    <w:div w:id="2081055926">
      <w:bodyDiv w:val="1"/>
      <w:marLeft w:val="0"/>
      <w:marRight w:val="0"/>
      <w:marTop w:val="0"/>
      <w:marBottom w:val="0"/>
      <w:divBdr>
        <w:top w:val="none" w:sz="0" w:space="0" w:color="auto"/>
        <w:left w:val="none" w:sz="0" w:space="0" w:color="auto"/>
        <w:bottom w:val="none" w:sz="0" w:space="0" w:color="auto"/>
        <w:right w:val="none" w:sz="0" w:space="0" w:color="auto"/>
      </w:divBdr>
    </w:div>
    <w:div w:id="21095034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aw.cornell.edu/uscode/html/uscode26/usc_sec_26_00002001----000-.html" TargetMode="External"/><Relationship Id="rId12" Type="http://schemas.openxmlformats.org/officeDocument/2006/relationships/hyperlink" Target="http://www.law.cornell.edu/uscode/html/uscode26/usc_sec_26_00006163----000-.html" TargetMode="External"/><Relationship Id="rId13" Type="http://schemas.openxmlformats.org/officeDocument/2006/relationships/hyperlink" Target="http://www.law.cornell.edu/uscode/html/uscode26/usc_sec_26_00000221----000-.html"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aw.cornell.edu/uscode/html/uscode26/usc_sec_26_00000162----000-.html" TargetMode="External"/><Relationship Id="rId9" Type="http://schemas.openxmlformats.org/officeDocument/2006/relationships/hyperlink" Target="http://www.law.cornell.edu/uscode/html/uscode26/usc_sec_26_00000162----000-.html" TargetMode="External"/><Relationship Id="rId10" Type="http://schemas.openxmlformats.org/officeDocument/2006/relationships/hyperlink" Target="http://www.law.cornell.edu/uscode/html/uscode26/usc_sec_26_00006601----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734</TotalTime>
  <Pages>51</Pages>
  <Words>19164</Words>
  <Characters>109235</Characters>
  <Application>Microsoft Macintosh Word</Application>
  <DocSecurity>0</DocSecurity>
  <Lines>910</Lines>
  <Paragraphs>256</Paragraphs>
  <ScaleCrop>false</ScaleCrop>
  <Company/>
  <LinksUpToDate>false</LinksUpToDate>
  <CharactersWithSpaces>128143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Franklin</dc:creator>
  <cp:keywords/>
  <dc:description/>
  <cp:lastModifiedBy>Joshua Franklin</cp:lastModifiedBy>
  <cp:revision>145</cp:revision>
  <cp:lastPrinted>2011-12-16T14:09:00Z</cp:lastPrinted>
  <dcterms:created xsi:type="dcterms:W3CDTF">2011-09-20T14:49:00Z</dcterms:created>
  <dcterms:modified xsi:type="dcterms:W3CDTF">2011-12-16T14:38:00Z</dcterms:modified>
</cp:coreProperties>
</file>