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934B2" w14:textId="6235C04F" w:rsidR="00DC5D0B" w:rsidRPr="00BF5270" w:rsidRDefault="00AC0459" w:rsidP="00E5068B">
      <w:pPr>
        <w:jc w:val="center"/>
        <w:rPr>
          <w:b/>
          <w:bCs/>
          <w:smallCaps/>
          <w:sz w:val="22"/>
          <w:szCs w:val="22"/>
        </w:rPr>
      </w:pPr>
      <w:r w:rsidRPr="00BF5270">
        <w:rPr>
          <w:b/>
          <w:bCs/>
          <w:smallCaps/>
          <w:sz w:val="22"/>
          <w:szCs w:val="22"/>
        </w:rPr>
        <w:t>Taxation of Property Transactions</w:t>
      </w:r>
    </w:p>
    <w:p w14:paraId="431F71AA" w14:textId="2C4E9691" w:rsidR="00AC0459" w:rsidRPr="00BF5270" w:rsidRDefault="00AC0459" w:rsidP="00E5068B">
      <w:pPr>
        <w:pBdr>
          <w:bottom w:val="single" w:sz="4" w:space="1" w:color="auto"/>
        </w:pBdr>
        <w:jc w:val="center"/>
        <w:rPr>
          <w:sz w:val="22"/>
          <w:szCs w:val="22"/>
        </w:rPr>
      </w:pPr>
      <w:r w:rsidRPr="00BF5270">
        <w:rPr>
          <w:smallCaps/>
          <w:sz w:val="22"/>
          <w:szCs w:val="22"/>
        </w:rPr>
        <w:t>Fall 2020 – Nam</w:t>
      </w:r>
    </w:p>
    <w:p w14:paraId="0B7B7E07" w14:textId="5DF30241" w:rsidR="00AC0459" w:rsidRPr="00BF5270" w:rsidRDefault="00AC0459" w:rsidP="00E5068B">
      <w:pPr>
        <w:jc w:val="center"/>
        <w:rPr>
          <w:sz w:val="22"/>
          <w:szCs w:val="22"/>
        </w:rPr>
      </w:pPr>
    </w:p>
    <w:p w14:paraId="4EAA5FB0" w14:textId="7BE5B13D" w:rsidR="00AC0459" w:rsidRPr="00BF5270" w:rsidRDefault="001808A8" w:rsidP="00E5068B">
      <w:pPr>
        <w:outlineLvl w:val="0"/>
        <w:rPr>
          <w:sz w:val="22"/>
          <w:szCs w:val="22"/>
        </w:rPr>
      </w:pPr>
      <w:r w:rsidRPr="00BF5270">
        <w:rPr>
          <w:b/>
          <w:bCs/>
          <w:smallCaps/>
          <w:sz w:val="22"/>
          <w:szCs w:val="22"/>
          <w:u w:val="single"/>
        </w:rPr>
        <w:t>I. Basis, Realization, &amp; Recognition</w:t>
      </w:r>
      <w:r w:rsidRPr="00BF5270">
        <w:rPr>
          <w:b/>
          <w:bCs/>
          <w:smallCaps/>
          <w:sz w:val="22"/>
          <w:szCs w:val="22"/>
        </w:rPr>
        <w:t>:</w:t>
      </w:r>
    </w:p>
    <w:p w14:paraId="35CD63BA" w14:textId="5E944C7D" w:rsidR="001808A8" w:rsidRPr="00BF5270" w:rsidRDefault="00D04656" w:rsidP="00E5068B">
      <w:pPr>
        <w:ind w:left="360"/>
        <w:rPr>
          <w:smallCaps/>
          <w:sz w:val="22"/>
          <w:szCs w:val="22"/>
          <w:u w:val="single"/>
        </w:rPr>
      </w:pPr>
      <w:r w:rsidRPr="00BF5270">
        <w:rPr>
          <w:sz w:val="22"/>
          <w:szCs w:val="22"/>
          <w:u w:val="single"/>
        </w:rPr>
        <w:t>a</w:t>
      </w:r>
      <w:r w:rsidRPr="00BF5270">
        <w:rPr>
          <w:smallCaps/>
          <w:sz w:val="22"/>
          <w:szCs w:val="22"/>
          <w:u w:val="single"/>
        </w:rPr>
        <w:t xml:space="preserve">. </w:t>
      </w:r>
      <w:r w:rsidR="004A1FFE" w:rsidRPr="00BF5270">
        <w:rPr>
          <w:smallCaps/>
          <w:sz w:val="22"/>
          <w:szCs w:val="22"/>
          <w:u w:val="single"/>
        </w:rPr>
        <w:t>Purchase &amp; Sale</w:t>
      </w:r>
      <w:r w:rsidR="004A1FFE" w:rsidRPr="00BF5270">
        <w:rPr>
          <w:smallCaps/>
          <w:sz w:val="22"/>
          <w:szCs w:val="22"/>
        </w:rPr>
        <w:t>:</w:t>
      </w:r>
    </w:p>
    <w:p w14:paraId="3B6E6C80" w14:textId="71D23BC4" w:rsidR="004A1FFE" w:rsidRPr="00BF5270" w:rsidRDefault="00254D55" w:rsidP="00E5068B">
      <w:pPr>
        <w:pStyle w:val="ListParagraph"/>
        <w:numPr>
          <w:ilvl w:val="0"/>
          <w:numId w:val="1"/>
        </w:numPr>
        <w:rPr>
          <w:sz w:val="22"/>
          <w:szCs w:val="22"/>
        </w:rPr>
      </w:pPr>
      <w:r>
        <w:rPr>
          <w:sz w:val="22"/>
          <w:szCs w:val="22"/>
        </w:rPr>
        <w:t xml:space="preserve">§ 1001(a): </w:t>
      </w:r>
      <w:r w:rsidR="004A1FFE" w:rsidRPr="00BF5270">
        <w:rPr>
          <w:sz w:val="22"/>
          <w:szCs w:val="22"/>
        </w:rPr>
        <w:t>Accession to wealth is not enough to produce income.  Must have a “dealing in property” or a “realization event.”</w:t>
      </w:r>
    </w:p>
    <w:p w14:paraId="181F946C" w14:textId="107BA171" w:rsidR="004A1FFE" w:rsidRPr="00BF5270" w:rsidRDefault="004A1FFE" w:rsidP="00E5068B">
      <w:pPr>
        <w:pStyle w:val="ListParagraph"/>
        <w:numPr>
          <w:ilvl w:val="1"/>
          <w:numId w:val="1"/>
        </w:numPr>
        <w:rPr>
          <w:sz w:val="22"/>
          <w:szCs w:val="22"/>
        </w:rPr>
      </w:pPr>
      <w:r w:rsidRPr="00BF5270">
        <w:rPr>
          <w:sz w:val="22"/>
          <w:szCs w:val="22"/>
        </w:rPr>
        <w:t xml:space="preserve">Alternatives to realization requirement: </w:t>
      </w:r>
    </w:p>
    <w:p w14:paraId="71ED34A7" w14:textId="682416CB" w:rsidR="004A1FFE" w:rsidRPr="00BF5270" w:rsidRDefault="004A1FFE" w:rsidP="00E5068B">
      <w:pPr>
        <w:pStyle w:val="ListParagraph"/>
        <w:numPr>
          <w:ilvl w:val="2"/>
          <w:numId w:val="1"/>
        </w:numPr>
        <w:rPr>
          <w:sz w:val="22"/>
          <w:szCs w:val="22"/>
        </w:rPr>
      </w:pPr>
      <w:r w:rsidRPr="00BF5270">
        <w:rPr>
          <w:sz w:val="22"/>
          <w:szCs w:val="22"/>
        </w:rPr>
        <w:t>Mark-to-market;</w:t>
      </w:r>
    </w:p>
    <w:p w14:paraId="4B8B526C" w14:textId="068868B8" w:rsidR="004A1FFE" w:rsidRPr="00BF5270" w:rsidRDefault="004A1FFE" w:rsidP="00E5068B">
      <w:pPr>
        <w:pStyle w:val="ListParagraph"/>
        <w:numPr>
          <w:ilvl w:val="2"/>
          <w:numId w:val="1"/>
        </w:numPr>
        <w:rPr>
          <w:sz w:val="22"/>
          <w:szCs w:val="22"/>
        </w:rPr>
      </w:pPr>
      <w:r w:rsidRPr="00BF5270">
        <w:rPr>
          <w:sz w:val="22"/>
          <w:szCs w:val="22"/>
        </w:rPr>
        <w:t>Hauge-Simions definition of income</w:t>
      </w:r>
    </w:p>
    <w:p w14:paraId="3A26216D" w14:textId="0E9FD0B0" w:rsidR="004A1FFE" w:rsidRPr="00BF5270" w:rsidRDefault="004A1FFE" w:rsidP="00E5068B">
      <w:pPr>
        <w:pStyle w:val="ListParagraph"/>
        <w:numPr>
          <w:ilvl w:val="1"/>
          <w:numId w:val="1"/>
        </w:numPr>
        <w:rPr>
          <w:sz w:val="22"/>
          <w:szCs w:val="22"/>
        </w:rPr>
      </w:pPr>
      <w:r w:rsidRPr="00BF5270">
        <w:rPr>
          <w:sz w:val="22"/>
          <w:szCs w:val="22"/>
        </w:rPr>
        <w:t>Benefits of Realization Requirement:</w:t>
      </w:r>
    </w:p>
    <w:p w14:paraId="2415A4B0" w14:textId="3B16E130" w:rsidR="004A1FFE" w:rsidRPr="00BF5270" w:rsidRDefault="004A1FFE" w:rsidP="00E5068B">
      <w:pPr>
        <w:pStyle w:val="ListParagraph"/>
        <w:numPr>
          <w:ilvl w:val="2"/>
          <w:numId w:val="1"/>
        </w:numPr>
        <w:rPr>
          <w:sz w:val="22"/>
          <w:szCs w:val="22"/>
        </w:rPr>
      </w:pPr>
      <w:r w:rsidRPr="00BF5270">
        <w:rPr>
          <w:sz w:val="22"/>
          <w:szCs w:val="22"/>
        </w:rPr>
        <w:t>Able to investment money that would otherwise be paid to the government;</w:t>
      </w:r>
    </w:p>
    <w:p w14:paraId="77C9CB7F" w14:textId="37583966" w:rsidR="004A1FFE" w:rsidRPr="00BF5270" w:rsidRDefault="004A1FFE" w:rsidP="00E5068B">
      <w:pPr>
        <w:pStyle w:val="ListParagraph"/>
        <w:numPr>
          <w:ilvl w:val="2"/>
          <w:numId w:val="1"/>
        </w:numPr>
        <w:rPr>
          <w:sz w:val="22"/>
          <w:szCs w:val="22"/>
        </w:rPr>
      </w:pPr>
      <w:r w:rsidRPr="00BF5270">
        <w:rPr>
          <w:sz w:val="22"/>
          <w:szCs w:val="22"/>
        </w:rPr>
        <w:t>Value: risk-free rate</w:t>
      </w:r>
    </w:p>
    <w:p w14:paraId="4E9EE24F" w14:textId="5E9AAC35" w:rsidR="004A1FFE" w:rsidRPr="00BF5270" w:rsidRDefault="004A1FFE" w:rsidP="00E5068B">
      <w:pPr>
        <w:pStyle w:val="ListParagraph"/>
        <w:numPr>
          <w:ilvl w:val="2"/>
          <w:numId w:val="1"/>
        </w:numPr>
        <w:rPr>
          <w:sz w:val="22"/>
          <w:szCs w:val="22"/>
        </w:rPr>
      </w:pPr>
      <w:r w:rsidRPr="00BF5270">
        <w:rPr>
          <w:sz w:val="22"/>
          <w:szCs w:val="22"/>
        </w:rPr>
        <w:t>Deferral benefit</w:t>
      </w:r>
    </w:p>
    <w:p w14:paraId="6ECD630A" w14:textId="3DBED0C5" w:rsidR="007C28EA" w:rsidRPr="00BF5270" w:rsidRDefault="007C28EA" w:rsidP="00E5068B">
      <w:pPr>
        <w:pStyle w:val="ListParagraph"/>
        <w:numPr>
          <w:ilvl w:val="1"/>
          <w:numId w:val="1"/>
        </w:numPr>
        <w:rPr>
          <w:sz w:val="22"/>
          <w:szCs w:val="22"/>
        </w:rPr>
      </w:pPr>
      <w:r w:rsidRPr="00BF5270">
        <w:rPr>
          <w:sz w:val="22"/>
          <w:szCs w:val="22"/>
        </w:rPr>
        <w:t>Policy:</w:t>
      </w:r>
    </w:p>
    <w:p w14:paraId="5C5BE9B6" w14:textId="6E7DC2FA" w:rsidR="007C28EA" w:rsidRPr="00BF5270" w:rsidRDefault="007C28EA" w:rsidP="00E5068B">
      <w:pPr>
        <w:pStyle w:val="ListParagraph"/>
        <w:numPr>
          <w:ilvl w:val="2"/>
          <w:numId w:val="1"/>
        </w:numPr>
        <w:rPr>
          <w:sz w:val="22"/>
          <w:szCs w:val="22"/>
        </w:rPr>
      </w:pPr>
      <w:r w:rsidRPr="00BF5270">
        <w:rPr>
          <w:sz w:val="22"/>
          <w:szCs w:val="22"/>
        </w:rPr>
        <w:t>Justice: the wealthy probably benefit more from realization req.</w:t>
      </w:r>
    </w:p>
    <w:p w14:paraId="69ADD9F1" w14:textId="47556424" w:rsidR="007C28EA" w:rsidRPr="00BF5270" w:rsidRDefault="007C28EA" w:rsidP="00E5068B">
      <w:pPr>
        <w:pStyle w:val="ListParagraph"/>
        <w:numPr>
          <w:ilvl w:val="2"/>
          <w:numId w:val="1"/>
        </w:numPr>
        <w:rPr>
          <w:sz w:val="22"/>
          <w:szCs w:val="22"/>
        </w:rPr>
      </w:pPr>
      <w:r w:rsidRPr="00BF5270">
        <w:rPr>
          <w:sz w:val="22"/>
          <w:szCs w:val="22"/>
        </w:rPr>
        <w:t>Efficiency: is it distortive on behavior?</w:t>
      </w:r>
    </w:p>
    <w:p w14:paraId="31EF814F" w14:textId="7CC0E9C7" w:rsidR="007C28EA" w:rsidRPr="00BF5270" w:rsidRDefault="007C28EA" w:rsidP="00E5068B">
      <w:pPr>
        <w:pStyle w:val="ListParagraph"/>
        <w:numPr>
          <w:ilvl w:val="2"/>
          <w:numId w:val="1"/>
        </w:numPr>
        <w:rPr>
          <w:sz w:val="22"/>
          <w:szCs w:val="22"/>
        </w:rPr>
      </w:pPr>
      <w:r w:rsidRPr="00BF5270">
        <w:rPr>
          <w:sz w:val="22"/>
          <w:szCs w:val="22"/>
        </w:rPr>
        <w:t>Liberty</w:t>
      </w:r>
    </w:p>
    <w:p w14:paraId="0FD56AC3" w14:textId="14FDA480" w:rsidR="007C28EA" w:rsidRPr="00BF5270" w:rsidRDefault="007C28EA" w:rsidP="00E5068B">
      <w:pPr>
        <w:pStyle w:val="ListParagraph"/>
        <w:numPr>
          <w:ilvl w:val="2"/>
          <w:numId w:val="1"/>
        </w:numPr>
        <w:rPr>
          <w:sz w:val="22"/>
          <w:szCs w:val="22"/>
        </w:rPr>
      </w:pPr>
      <w:r w:rsidRPr="00BF5270">
        <w:rPr>
          <w:sz w:val="22"/>
          <w:szCs w:val="22"/>
        </w:rPr>
        <w:t>Complexity: would a mark-to-market system be less complex?</w:t>
      </w:r>
    </w:p>
    <w:p w14:paraId="619C6E55" w14:textId="7275BD10" w:rsidR="007C28EA" w:rsidRPr="00BF5270" w:rsidRDefault="007C28EA" w:rsidP="00E5068B">
      <w:pPr>
        <w:pStyle w:val="ListParagraph"/>
        <w:numPr>
          <w:ilvl w:val="2"/>
          <w:numId w:val="1"/>
        </w:numPr>
        <w:rPr>
          <w:sz w:val="22"/>
          <w:szCs w:val="22"/>
        </w:rPr>
      </w:pPr>
      <w:r w:rsidRPr="00BF5270">
        <w:rPr>
          <w:sz w:val="22"/>
          <w:szCs w:val="22"/>
        </w:rPr>
        <w:t>Administrability.</w:t>
      </w:r>
    </w:p>
    <w:p w14:paraId="29E3067A" w14:textId="27191CC3" w:rsidR="008807B2" w:rsidRPr="00BF5270" w:rsidRDefault="00EE7FE9" w:rsidP="00E5068B">
      <w:pPr>
        <w:pStyle w:val="ListParagraph"/>
        <w:numPr>
          <w:ilvl w:val="0"/>
          <w:numId w:val="1"/>
        </w:numPr>
        <w:rPr>
          <w:sz w:val="22"/>
          <w:szCs w:val="22"/>
        </w:rPr>
      </w:pPr>
      <w:r w:rsidRPr="00BF5270">
        <w:rPr>
          <w:sz w:val="22"/>
          <w:szCs w:val="22"/>
        </w:rPr>
        <w:t xml:space="preserve">Property exchanged must be materially different. </w:t>
      </w:r>
    </w:p>
    <w:p w14:paraId="319083E5" w14:textId="77777777" w:rsidR="00EE7FE9" w:rsidRPr="00BF5270" w:rsidRDefault="00EE7FE9" w:rsidP="00E5068B">
      <w:pPr>
        <w:pStyle w:val="ListParagraph"/>
        <w:numPr>
          <w:ilvl w:val="1"/>
          <w:numId w:val="1"/>
        </w:numPr>
        <w:rPr>
          <w:sz w:val="22"/>
          <w:szCs w:val="22"/>
        </w:rPr>
      </w:pPr>
      <w:r w:rsidRPr="00BF5270">
        <w:rPr>
          <w:sz w:val="22"/>
          <w:szCs w:val="22"/>
        </w:rPr>
        <w:t>§ 1.1001-1(a): the gain or loss realized from the conversion of property into cash, or from the exchange of property for other property differing materially either in kind or in extent, is treated as income or as loss sustained. </w:t>
      </w:r>
    </w:p>
    <w:p w14:paraId="3DF7E6BB" w14:textId="77150B81" w:rsidR="007C28EA" w:rsidRPr="00BF5270" w:rsidRDefault="00EE7FE9" w:rsidP="00E5068B">
      <w:pPr>
        <w:pStyle w:val="ListParagraph"/>
        <w:numPr>
          <w:ilvl w:val="2"/>
          <w:numId w:val="1"/>
        </w:numPr>
        <w:rPr>
          <w:sz w:val="22"/>
          <w:szCs w:val="22"/>
        </w:rPr>
      </w:pPr>
      <w:r w:rsidRPr="00BF5270">
        <w:rPr>
          <w:sz w:val="22"/>
          <w:szCs w:val="22"/>
        </w:rPr>
        <w:t>This is a low bar to clear</w:t>
      </w:r>
      <w:r w:rsidR="00944B4B" w:rsidRPr="00BF5270">
        <w:rPr>
          <w:sz w:val="22"/>
          <w:szCs w:val="22"/>
        </w:rPr>
        <w:t xml:space="preserve"> – almost always get this.</w:t>
      </w:r>
    </w:p>
    <w:p w14:paraId="7D6751D0" w14:textId="7AD637C4" w:rsidR="00944B4B" w:rsidRPr="00BF5270" w:rsidRDefault="00944B4B" w:rsidP="00E5068B">
      <w:pPr>
        <w:pStyle w:val="ListParagraph"/>
        <w:numPr>
          <w:ilvl w:val="2"/>
          <w:numId w:val="1"/>
        </w:numPr>
        <w:rPr>
          <w:sz w:val="22"/>
          <w:szCs w:val="22"/>
        </w:rPr>
      </w:pPr>
      <w:r w:rsidRPr="00BF5270">
        <w:rPr>
          <w:i/>
          <w:iCs/>
          <w:sz w:val="22"/>
          <w:szCs w:val="22"/>
        </w:rPr>
        <w:t>Cottage Savings</w:t>
      </w:r>
      <w:r w:rsidRPr="00BF5270">
        <w:rPr>
          <w:sz w:val="22"/>
          <w:szCs w:val="22"/>
        </w:rPr>
        <w:t xml:space="preserve">: bank exchanged mortgages that were similar according to banking </w:t>
      </w:r>
      <w:r w:rsidR="00F84196" w:rsidRPr="00BF5270">
        <w:rPr>
          <w:sz w:val="22"/>
          <w:szCs w:val="22"/>
        </w:rPr>
        <w:t>regulators but</w:t>
      </w:r>
      <w:r w:rsidRPr="00BF5270">
        <w:rPr>
          <w:sz w:val="22"/>
          <w:szCs w:val="22"/>
        </w:rPr>
        <w:t xml:space="preserve"> were nevertheless materially different for tax purposes. </w:t>
      </w:r>
    </w:p>
    <w:p w14:paraId="5071FCC4" w14:textId="14744298" w:rsidR="00751102" w:rsidRPr="00BF5270" w:rsidRDefault="00751102" w:rsidP="00E5068B">
      <w:pPr>
        <w:pStyle w:val="ListParagraph"/>
        <w:numPr>
          <w:ilvl w:val="3"/>
          <w:numId w:val="1"/>
        </w:numPr>
        <w:rPr>
          <w:sz w:val="22"/>
          <w:szCs w:val="22"/>
        </w:rPr>
      </w:pPr>
      <w:r w:rsidRPr="00BF5270">
        <w:rPr>
          <w:sz w:val="22"/>
          <w:szCs w:val="22"/>
        </w:rPr>
        <w:t xml:space="preserve">Properties are different in the sense that is “material” to the </w:t>
      </w:r>
      <w:r w:rsidR="005618F7">
        <w:rPr>
          <w:sz w:val="22"/>
          <w:szCs w:val="22"/>
        </w:rPr>
        <w:t>Code</w:t>
      </w:r>
      <w:r w:rsidRPr="00BF5270">
        <w:rPr>
          <w:sz w:val="22"/>
          <w:szCs w:val="22"/>
        </w:rPr>
        <w:t xml:space="preserve"> so long as their respective possessors enjoy legal entitlements that are different in kind or extent and as long as they embody legally distinct entitlements.</w:t>
      </w:r>
    </w:p>
    <w:p w14:paraId="2E883D8D" w14:textId="615F3719" w:rsidR="00751102" w:rsidRPr="00BF5270" w:rsidRDefault="00751102" w:rsidP="00E5068B">
      <w:pPr>
        <w:pStyle w:val="ListParagraph"/>
        <w:numPr>
          <w:ilvl w:val="2"/>
          <w:numId w:val="1"/>
        </w:numPr>
        <w:rPr>
          <w:sz w:val="22"/>
          <w:szCs w:val="22"/>
        </w:rPr>
      </w:pPr>
      <w:r w:rsidRPr="00BF5270">
        <w:rPr>
          <w:bCs/>
          <w:i/>
          <w:sz w:val="22"/>
          <w:szCs w:val="22"/>
        </w:rPr>
        <w:t>US v. Phellis</w:t>
      </w:r>
      <w:r w:rsidRPr="00BF5270">
        <w:rPr>
          <w:bCs/>
          <w:sz w:val="22"/>
          <w:szCs w:val="22"/>
        </w:rPr>
        <w:t>:</w:t>
      </w:r>
      <w:r w:rsidRPr="00BF5270">
        <w:rPr>
          <w:sz w:val="22"/>
          <w:szCs w:val="22"/>
        </w:rPr>
        <w:t xml:space="preserve"> property that is exchanged between different states constitutes material difference and triggers realization event.  </w:t>
      </w:r>
    </w:p>
    <w:p w14:paraId="062F9843" w14:textId="260495D6" w:rsidR="00751102" w:rsidRDefault="00751102" w:rsidP="00E5068B">
      <w:pPr>
        <w:pStyle w:val="ListParagraph"/>
        <w:numPr>
          <w:ilvl w:val="0"/>
          <w:numId w:val="1"/>
        </w:numPr>
        <w:rPr>
          <w:sz w:val="22"/>
          <w:szCs w:val="22"/>
        </w:rPr>
      </w:pPr>
      <w:r w:rsidRPr="00751102">
        <w:rPr>
          <w:bCs/>
          <w:sz w:val="22"/>
          <w:szCs w:val="22"/>
        </w:rPr>
        <w:t>Section 83:</w:t>
      </w:r>
      <w:r w:rsidRPr="00751102">
        <w:rPr>
          <w:sz w:val="22"/>
          <w:szCs w:val="22"/>
        </w:rPr>
        <w:t xml:space="preserve">  Property exchanged in connection with the performance of services</w:t>
      </w:r>
      <w:r w:rsidRPr="00BF5270">
        <w:rPr>
          <w:sz w:val="22"/>
          <w:szCs w:val="22"/>
        </w:rPr>
        <w:t xml:space="preserve"> is </w:t>
      </w:r>
      <w:r w:rsidR="00DF7A2C" w:rsidRPr="00BF5270">
        <w:rPr>
          <w:sz w:val="22"/>
          <w:szCs w:val="22"/>
        </w:rPr>
        <w:t xml:space="preserve">included in gross </w:t>
      </w:r>
      <w:r w:rsidRPr="00BF5270">
        <w:rPr>
          <w:sz w:val="22"/>
          <w:szCs w:val="22"/>
        </w:rPr>
        <w:t>income.</w:t>
      </w:r>
    </w:p>
    <w:p w14:paraId="18F50C36" w14:textId="423DD030" w:rsidR="00222003" w:rsidRPr="00751102" w:rsidRDefault="00222003" w:rsidP="00E5068B">
      <w:pPr>
        <w:pStyle w:val="ListParagraph"/>
        <w:numPr>
          <w:ilvl w:val="1"/>
          <w:numId w:val="1"/>
        </w:numPr>
        <w:rPr>
          <w:sz w:val="22"/>
          <w:szCs w:val="22"/>
        </w:rPr>
      </w:pPr>
      <w:r>
        <w:rPr>
          <w:sz w:val="22"/>
          <w:szCs w:val="22"/>
        </w:rPr>
        <w:t>§ 1.61-2(d)(2): The FMV of the property at the time of compensation.</w:t>
      </w:r>
    </w:p>
    <w:p w14:paraId="6AF0FCB5" w14:textId="77777777" w:rsidR="00751102" w:rsidRPr="00751102" w:rsidRDefault="00751102" w:rsidP="00E5068B">
      <w:pPr>
        <w:pStyle w:val="ListParagraph"/>
        <w:numPr>
          <w:ilvl w:val="0"/>
          <w:numId w:val="1"/>
        </w:numPr>
        <w:rPr>
          <w:sz w:val="22"/>
          <w:szCs w:val="22"/>
        </w:rPr>
      </w:pPr>
      <w:r w:rsidRPr="00751102">
        <w:rPr>
          <w:sz w:val="22"/>
          <w:szCs w:val="22"/>
        </w:rPr>
        <w:t>Gifts and Bequests not realization event but affects basis (see below)</w:t>
      </w:r>
    </w:p>
    <w:p w14:paraId="1CD1B425" w14:textId="4EFEB3E3" w:rsidR="00751102" w:rsidRDefault="00751102" w:rsidP="00E5068B">
      <w:pPr>
        <w:pStyle w:val="ListParagraph"/>
        <w:numPr>
          <w:ilvl w:val="0"/>
          <w:numId w:val="1"/>
        </w:numPr>
        <w:rPr>
          <w:sz w:val="22"/>
          <w:szCs w:val="22"/>
        </w:rPr>
      </w:pPr>
      <w:r w:rsidRPr="00BF5270">
        <w:rPr>
          <w:bCs/>
          <w:sz w:val="22"/>
          <w:szCs w:val="22"/>
        </w:rPr>
        <w:t>Satisfaction of Claims:</w:t>
      </w:r>
      <w:r w:rsidRPr="00BF5270">
        <w:rPr>
          <w:sz w:val="22"/>
          <w:szCs w:val="22"/>
        </w:rPr>
        <w:t xml:space="preserve"> P</w:t>
      </w:r>
      <w:r w:rsidR="00C17474" w:rsidRPr="00BF5270">
        <w:rPr>
          <w:sz w:val="22"/>
          <w:szCs w:val="22"/>
        </w:rPr>
        <w:t>roperty</w:t>
      </w:r>
      <w:r w:rsidRPr="00BF5270">
        <w:rPr>
          <w:sz w:val="22"/>
          <w:szCs w:val="22"/>
        </w:rPr>
        <w:t xml:space="preserve"> transferred in satisfaction of debt is equivalent to sale of property for cash + proceeds to pay the debt within meaning of 1001(a).</w:t>
      </w:r>
    </w:p>
    <w:p w14:paraId="1C47E78E" w14:textId="5B00C05E" w:rsidR="00222003" w:rsidRDefault="00222003" w:rsidP="00E5068B">
      <w:pPr>
        <w:pStyle w:val="ListParagraph"/>
        <w:numPr>
          <w:ilvl w:val="1"/>
          <w:numId w:val="1"/>
        </w:numPr>
        <w:rPr>
          <w:sz w:val="22"/>
          <w:szCs w:val="22"/>
        </w:rPr>
      </w:pPr>
      <w:r>
        <w:rPr>
          <w:i/>
          <w:iCs/>
          <w:sz w:val="22"/>
          <w:szCs w:val="22"/>
        </w:rPr>
        <w:t>Davis</w:t>
      </w:r>
      <w:r>
        <w:rPr>
          <w:sz w:val="22"/>
          <w:szCs w:val="22"/>
        </w:rPr>
        <w:t xml:space="preserve">: The use of property to satisfy a claim is a realization event.  The AR = the amount of the claim. </w:t>
      </w:r>
    </w:p>
    <w:p w14:paraId="46E0B5FB" w14:textId="579D127A" w:rsidR="002776E1" w:rsidRDefault="006D2CF5" w:rsidP="00E5068B">
      <w:pPr>
        <w:pStyle w:val="ListParagraph"/>
        <w:numPr>
          <w:ilvl w:val="2"/>
          <w:numId w:val="1"/>
        </w:numPr>
        <w:rPr>
          <w:sz w:val="22"/>
          <w:szCs w:val="22"/>
        </w:rPr>
      </w:pPr>
      <w:r>
        <w:rPr>
          <w:sz w:val="22"/>
          <w:szCs w:val="22"/>
        </w:rPr>
        <w:t>It can be presumed that the FMV of the property is the amount of the obligation</w:t>
      </w:r>
      <w:r w:rsidR="00EE7146">
        <w:rPr>
          <w:sz w:val="22"/>
          <w:szCs w:val="22"/>
        </w:rPr>
        <w:t>/claim</w:t>
      </w:r>
      <w:r>
        <w:rPr>
          <w:sz w:val="22"/>
          <w:szCs w:val="22"/>
        </w:rPr>
        <w:t xml:space="preserve"> – the FMV would be the AR.</w:t>
      </w:r>
    </w:p>
    <w:p w14:paraId="3FDAC8A2" w14:textId="28FAC10B" w:rsidR="00DA7BF6" w:rsidRPr="00BF5270" w:rsidRDefault="00DA7BF6" w:rsidP="00E5068B">
      <w:pPr>
        <w:pStyle w:val="ListParagraph"/>
        <w:numPr>
          <w:ilvl w:val="3"/>
          <w:numId w:val="1"/>
        </w:numPr>
        <w:rPr>
          <w:sz w:val="22"/>
          <w:szCs w:val="22"/>
        </w:rPr>
      </w:pPr>
      <w:r>
        <w:rPr>
          <w:i/>
          <w:iCs/>
          <w:sz w:val="22"/>
          <w:szCs w:val="22"/>
        </w:rPr>
        <w:t>See Int’l Freighting</w:t>
      </w:r>
      <w:r>
        <w:rPr>
          <w:sz w:val="22"/>
          <w:szCs w:val="22"/>
        </w:rPr>
        <w:t xml:space="preserve">. </w:t>
      </w:r>
    </w:p>
    <w:p w14:paraId="7D3AFB9B" w14:textId="38070BEA" w:rsidR="00A11BA5" w:rsidRPr="00BF5270" w:rsidRDefault="00D04656" w:rsidP="00E5068B">
      <w:pPr>
        <w:ind w:left="360"/>
        <w:rPr>
          <w:smallCaps/>
          <w:sz w:val="22"/>
          <w:szCs w:val="22"/>
          <w:u w:val="single"/>
        </w:rPr>
      </w:pPr>
      <w:r w:rsidRPr="00BF5270">
        <w:rPr>
          <w:sz w:val="22"/>
          <w:szCs w:val="22"/>
          <w:u w:val="single"/>
        </w:rPr>
        <w:t>b</w:t>
      </w:r>
      <w:r w:rsidRPr="00BF5270">
        <w:rPr>
          <w:smallCaps/>
          <w:sz w:val="22"/>
          <w:szCs w:val="22"/>
          <w:u w:val="single"/>
        </w:rPr>
        <w:t xml:space="preserve">. </w:t>
      </w:r>
      <w:r w:rsidR="00A11BA5" w:rsidRPr="00BF5270">
        <w:rPr>
          <w:smallCaps/>
          <w:sz w:val="22"/>
          <w:szCs w:val="22"/>
          <w:u w:val="single"/>
        </w:rPr>
        <w:t>Basis:</w:t>
      </w:r>
    </w:p>
    <w:p w14:paraId="6E844979" w14:textId="7D98A7CF" w:rsidR="001F5183" w:rsidRPr="00BF5270" w:rsidRDefault="001F5183" w:rsidP="00E5068B">
      <w:pPr>
        <w:pStyle w:val="ListParagraph"/>
        <w:numPr>
          <w:ilvl w:val="0"/>
          <w:numId w:val="1"/>
        </w:numPr>
        <w:rPr>
          <w:sz w:val="22"/>
          <w:szCs w:val="22"/>
        </w:rPr>
      </w:pPr>
      <w:r w:rsidRPr="00BF5270">
        <w:rPr>
          <w:sz w:val="22"/>
          <w:szCs w:val="22"/>
        </w:rPr>
        <w:t xml:space="preserve">General Rule – Cost Basis under § 1012: </w:t>
      </w:r>
    </w:p>
    <w:p w14:paraId="618E1642" w14:textId="4AA0D977" w:rsidR="001F5183" w:rsidRPr="00BF5270" w:rsidRDefault="001F5183" w:rsidP="00E5068B">
      <w:pPr>
        <w:pStyle w:val="ListParagraph"/>
        <w:numPr>
          <w:ilvl w:val="1"/>
          <w:numId w:val="1"/>
        </w:numPr>
        <w:rPr>
          <w:sz w:val="22"/>
          <w:szCs w:val="22"/>
        </w:rPr>
      </w:pPr>
      <w:r w:rsidRPr="00BF5270">
        <w:rPr>
          <w:sz w:val="22"/>
          <w:szCs w:val="22"/>
        </w:rPr>
        <w:t>Exceptions:</w:t>
      </w:r>
    </w:p>
    <w:p w14:paraId="04DB8C78" w14:textId="77777777" w:rsidR="001F5183" w:rsidRPr="001F5183" w:rsidRDefault="001F5183" w:rsidP="00E5068B">
      <w:pPr>
        <w:pStyle w:val="ListParagraph"/>
        <w:numPr>
          <w:ilvl w:val="2"/>
          <w:numId w:val="1"/>
        </w:numPr>
        <w:rPr>
          <w:sz w:val="22"/>
          <w:szCs w:val="22"/>
        </w:rPr>
      </w:pPr>
      <w:r w:rsidRPr="001F5183">
        <w:rPr>
          <w:sz w:val="22"/>
          <w:szCs w:val="22"/>
        </w:rPr>
        <w:t xml:space="preserve">Gifts </w:t>
      </w:r>
      <w:r w:rsidRPr="001F5183">
        <w:rPr>
          <w:sz w:val="22"/>
          <w:szCs w:val="22"/>
        </w:rPr>
        <w:sym w:font="Wingdings" w:char="F0E0"/>
      </w:r>
      <w:r w:rsidRPr="001F5183">
        <w:rPr>
          <w:sz w:val="22"/>
          <w:szCs w:val="22"/>
        </w:rPr>
        <w:t xml:space="preserve"> Code 1015(a): Basis of gift = donor’s basis (“carryover basis”)</w:t>
      </w:r>
    </w:p>
    <w:p w14:paraId="17C38E0A" w14:textId="32796F24" w:rsidR="001F5183" w:rsidRPr="00BF5270" w:rsidRDefault="001F5183" w:rsidP="00E5068B">
      <w:pPr>
        <w:pStyle w:val="ListParagraph"/>
        <w:numPr>
          <w:ilvl w:val="2"/>
          <w:numId w:val="1"/>
        </w:numPr>
        <w:rPr>
          <w:sz w:val="22"/>
          <w:szCs w:val="22"/>
        </w:rPr>
      </w:pPr>
      <w:r w:rsidRPr="00BF5270">
        <w:rPr>
          <w:sz w:val="22"/>
          <w:szCs w:val="22"/>
        </w:rPr>
        <w:t xml:space="preserve">Bequests </w:t>
      </w:r>
      <w:r w:rsidRPr="00BF5270">
        <w:rPr>
          <w:sz w:val="22"/>
          <w:szCs w:val="22"/>
        </w:rPr>
        <w:sym w:font="Wingdings" w:char="F0E0"/>
      </w:r>
      <w:r w:rsidRPr="00BF5270">
        <w:rPr>
          <w:sz w:val="22"/>
          <w:szCs w:val="22"/>
        </w:rPr>
        <w:t xml:space="preserve"> Code 1014: Basis of bequest is stepped up to FMV of </w:t>
      </w:r>
      <w:r w:rsidR="008E78E8" w:rsidRPr="00BF5270">
        <w:rPr>
          <w:sz w:val="22"/>
          <w:szCs w:val="22"/>
        </w:rPr>
        <w:t>property</w:t>
      </w:r>
      <w:r w:rsidRPr="00BF5270">
        <w:rPr>
          <w:sz w:val="22"/>
          <w:szCs w:val="22"/>
        </w:rPr>
        <w:t xml:space="preserve"> at time of decedent’s death.</w:t>
      </w:r>
    </w:p>
    <w:p w14:paraId="77A98E3E" w14:textId="4D953320" w:rsidR="00C51E09" w:rsidRPr="00BF5270" w:rsidRDefault="00C51E09" w:rsidP="00E5068B">
      <w:pPr>
        <w:pStyle w:val="ListParagraph"/>
        <w:numPr>
          <w:ilvl w:val="1"/>
          <w:numId w:val="1"/>
        </w:numPr>
        <w:rPr>
          <w:sz w:val="22"/>
          <w:szCs w:val="22"/>
        </w:rPr>
      </w:pPr>
      <w:r w:rsidRPr="00BF5270">
        <w:rPr>
          <w:sz w:val="22"/>
          <w:szCs w:val="22"/>
        </w:rPr>
        <w:t xml:space="preserve">Legacies </w:t>
      </w:r>
      <w:r w:rsidRPr="00BF5270">
        <w:rPr>
          <w:sz w:val="22"/>
          <w:szCs w:val="22"/>
        </w:rPr>
        <w:sym w:font="Wingdings" w:char="F0E0"/>
      </w:r>
      <w:r w:rsidRPr="00BF5270">
        <w:rPr>
          <w:sz w:val="22"/>
          <w:szCs w:val="22"/>
        </w:rPr>
        <w:t xml:space="preserve"> Reg. 1.661(a); Gain or loss realized by legatee when bequest of property is satisfied by distribution of other property.</w:t>
      </w:r>
    </w:p>
    <w:p w14:paraId="6FD72D5C" w14:textId="328EB81A" w:rsidR="00C51E09" w:rsidRDefault="00C51E09" w:rsidP="00E5068B">
      <w:pPr>
        <w:pStyle w:val="ListParagraph"/>
        <w:numPr>
          <w:ilvl w:val="1"/>
          <w:numId w:val="1"/>
        </w:numPr>
        <w:rPr>
          <w:sz w:val="22"/>
          <w:szCs w:val="22"/>
        </w:rPr>
      </w:pPr>
      <w:r w:rsidRPr="00BF5270">
        <w:rPr>
          <w:sz w:val="22"/>
          <w:szCs w:val="22"/>
        </w:rPr>
        <w:t>Property received for compensation for services = FMV of property.</w:t>
      </w:r>
    </w:p>
    <w:p w14:paraId="28399809" w14:textId="197D1509" w:rsidR="00E5068B" w:rsidRPr="00BF5270" w:rsidRDefault="00E5068B" w:rsidP="00E5068B">
      <w:pPr>
        <w:pStyle w:val="ListParagraph"/>
        <w:numPr>
          <w:ilvl w:val="1"/>
          <w:numId w:val="1"/>
        </w:numPr>
        <w:rPr>
          <w:sz w:val="22"/>
          <w:szCs w:val="22"/>
        </w:rPr>
      </w:pPr>
      <w:r>
        <w:rPr>
          <w:sz w:val="22"/>
          <w:szCs w:val="22"/>
        </w:rPr>
        <w:t xml:space="preserve">Reg. § 1.675(a)-5: </w:t>
      </w:r>
    </w:p>
    <w:p w14:paraId="0086C7B2" w14:textId="4DBBA01D" w:rsidR="00B22B13" w:rsidRPr="00BF5270" w:rsidRDefault="00B22B13" w:rsidP="00E5068B">
      <w:pPr>
        <w:pStyle w:val="ListParagraph"/>
        <w:numPr>
          <w:ilvl w:val="0"/>
          <w:numId w:val="1"/>
        </w:numPr>
        <w:rPr>
          <w:sz w:val="22"/>
          <w:szCs w:val="22"/>
        </w:rPr>
      </w:pPr>
      <w:r w:rsidRPr="00BF5270">
        <w:rPr>
          <w:sz w:val="22"/>
          <w:szCs w:val="22"/>
        </w:rPr>
        <w:t>Substituted Basis:</w:t>
      </w:r>
    </w:p>
    <w:p w14:paraId="31FA4D94" w14:textId="6E584EC1" w:rsidR="00B22B13" w:rsidRPr="00BF5270" w:rsidRDefault="00B22B13" w:rsidP="00E5068B">
      <w:pPr>
        <w:pStyle w:val="ListParagraph"/>
        <w:numPr>
          <w:ilvl w:val="1"/>
          <w:numId w:val="1"/>
        </w:numPr>
        <w:rPr>
          <w:sz w:val="22"/>
          <w:szCs w:val="22"/>
        </w:rPr>
      </w:pPr>
      <w:r w:rsidRPr="00BF5270">
        <w:rPr>
          <w:sz w:val="22"/>
          <w:szCs w:val="22"/>
        </w:rPr>
        <w:lastRenderedPageBreak/>
        <w:t>Bargain Purchase Exception: when property is exchanged in arm’s length transaction and there is a disparity in value, the cost basis becomes the FMV of the property received, not the value of the property given in exchange. (</w:t>
      </w:r>
      <w:r w:rsidRPr="00BF5270">
        <w:rPr>
          <w:i/>
          <w:iCs/>
          <w:sz w:val="22"/>
          <w:szCs w:val="22"/>
        </w:rPr>
        <w:t>Philadelphia Park</w:t>
      </w:r>
      <w:r w:rsidRPr="00BF5270">
        <w:rPr>
          <w:sz w:val="22"/>
          <w:szCs w:val="22"/>
        </w:rPr>
        <w:t>; § 1012)</w:t>
      </w:r>
    </w:p>
    <w:p w14:paraId="4CD22E62" w14:textId="69B62ABB" w:rsidR="00CB3DF7" w:rsidRPr="00BF5270" w:rsidRDefault="00CB3DF7" w:rsidP="00E5068B">
      <w:pPr>
        <w:pStyle w:val="ListParagraph"/>
        <w:numPr>
          <w:ilvl w:val="2"/>
          <w:numId w:val="1"/>
        </w:numPr>
        <w:rPr>
          <w:sz w:val="22"/>
          <w:szCs w:val="22"/>
        </w:rPr>
      </w:pPr>
      <w:r w:rsidRPr="00BF5270">
        <w:rPr>
          <w:sz w:val="22"/>
          <w:szCs w:val="22"/>
        </w:rPr>
        <w:t>Does not apply to cash</w:t>
      </w:r>
    </w:p>
    <w:p w14:paraId="0C922AEB" w14:textId="3EE9CCCF" w:rsidR="00CB3DF7" w:rsidRPr="00BF5270" w:rsidRDefault="00CB3DF7" w:rsidP="00E5068B">
      <w:pPr>
        <w:pStyle w:val="ListParagraph"/>
        <w:numPr>
          <w:ilvl w:val="2"/>
          <w:numId w:val="1"/>
        </w:numPr>
        <w:rPr>
          <w:sz w:val="22"/>
          <w:szCs w:val="22"/>
        </w:rPr>
      </w:pPr>
      <w:r w:rsidRPr="00BF5270">
        <w:rPr>
          <w:sz w:val="22"/>
          <w:szCs w:val="22"/>
        </w:rPr>
        <w:t xml:space="preserve">If cost is not determinable of the property given, FMV of the property received will be presumed to be the FMV of the property if was an arm’s length transaction. </w:t>
      </w:r>
      <w:r w:rsidR="00EF7891" w:rsidRPr="00BF5270">
        <w:rPr>
          <w:sz w:val="22"/>
          <w:szCs w:val="22"/>
        </w:rPr>
        <w:t xml:space="preserve">(Barter Equation Method of Valuation – </w:t>
      </w:r>
      <w:r w:rsidR="00EF7891" w:rsidRPr="00BF5270">
        <w:rPr>
          <w:i/>
          <w:iCs/>
          <w:sz w:val="22"/>
          <w:szCs w:val="22"/>
        </w:rPr>
        <w:t>Philadelphia Park</w:t>
      </w:r>
      <w:r w:rsidR="00EF7891" w:rsidRPr="00BF5270">
        <w:rPr>
          <w:sz w:val="22"/>
          <w:szCs w:val="22"/>
        </w:rPr>
        <w:t>)</w:t>
      </w:r>
    </w:p>
    <w:p w14:paraId="2A62EB88" w14:textId="33F1DA20" w:rsidR="00EF7891" w:rsidRPr="00BF5270" w:rsidRDefault="00EF7891" w:rsidP="00E5068B">
      <w:pPr>
        <w:pStyle w:val="ListParagraph"/>
        <w:numPr>
          <w:ilvl w:val="1"/>
          <w:numId w:val="1"/>
        </w:numPr>
        <w:rPr>
          <w:sz w:val="22"/>
          <w:szCs w:val="22"/>
        </w:rPr>
      </w:pPr>
      <w:r w:rsidRPr="00BF5270">
        <w:rPr>
          <w:sz w:val="22"/>
          <w:szCs w:val="22"/>
        </w:rPr>
        <w:t>Transferred Basis: Gifts and Bequests.</w:t>
      </w:r>
    </w:p>
    <w:p w14:paraId="6049BD63" w14:textId="74ABF646" w:rsidR="00EF7891" w:rsidRPr="00BF5270" w:rsidRDefault="00EF7891" w:rsidP="00E5068B">
      <w:pPr>
        <w:pStyle w:val="ListParagraph"/>
        <w:numPr>
          <w:ilvl w:val="0"/>
          <w:numId w:val="1"/>
        </w:numPr>
        <w:rPr>
          <w:sz w:val="22"/>
          <w:szCs w:val="22"/>
        </w:rPr>
      </w:pPr>
      <w:r w:rsidRPr="00BF5270">
        <w:rPr>
          <w:sz w:val="22"/>
          <w:szCs w:val="22"/>
        </w:rPr>
        <w:t xml:space="preserve">Section 83 (Property rec’d as compensation for services): basis is FMV at time of grant or when property no longer subject to </w:t>
      </w:r>
      <w:r w:rsidR="009C2B54" w:rsidRPr="00BF5270">
        <w:rPr>
          <w:sz w:val="22"/>
          <w:szCs w:val="22"/>
        </w:rPr>
        <w:t>substantial</w:t>
      </w:r>
      <w:r w:rsidRPr="00BF5270">
        <w:rPr>
          <w:sz w:val="22"/>
          <w:szCs w:val="22"/>
        </w:rPr>
        <w:t xml:space="preserve"> risk of foreclosure.</w:t>
      </w:r>
    </w:p>
    <w:p w14:paraId="0413D0D9" w14:textId="02B4792F" w:rsidR="009C2B54" w:rsidRPr="00BF5270" w:rsidRDefault="009C2B54" w:rsidP="00E5068B">
      <w:pPr>
        <w:pStyle w:val="ListParagraph"/>
        <w:numPr>
          <w:ilvl w:val="0"/>
          <w:numId w:val="1"/>
        </w:numPr>
        <w:rPr>
          <w:sz w:val="22"/>
          <w:szCs w:val="22"/>
        </w:rPr>
      </w:pPr>
      <w:r w:rsidRPr="00BF5270">
        <w:rPr>
          <w:sz w:val="22"/>
          <w:szCs w:val="22"/>
        </w:rPr>
        <w:t>Adjusted Basis - § 1011(a) = basis as adjusted in §1016</w:t>
      </w:r>
    </w:p>
    <w:p w14:paraId="28B5093E" w14:textId="4CC66E39" w:rsidR="009C2B54" w:rsidRPr="00BF5270" w:rsidRDefault="009C2B54" w:rsidP="00E5068B">
      <w:pPr>
        <w:pStyle w:val="ListParagraph"/>
        <w:numPr>
          <w:ilvl w:val="1"/>
          <w:numId w:val="1"/>
        </w:numPr>
        <w:rPr>
          <w:sz w:val="22"/>
          <w:szCs w:val="22"/>
        </w:rPr>
      </w:pPr>
      <w:r w:rsidRPr="00BF5270">
        <w:rPr>
          <w:sz w:val="22"/>
          <w:szCs w:val="22"/>
        </w:rPr>
        <w:t xml:space="preserve">Start with cost basis </w:t>
      </w:r>
    </w:p>
    <w:p w14:paraId="737F6DF3" w14:textId="4869B98B" w:rsidR="009C2B54" w:rsidRPr="00BF5270" w:rsidRDefault="009C2B54" w:rsidP="00E5068B">
      <w:pPr>
        <w:pStyle w:val="ListParagraph"/>
        <w:numPr>
          <w:ilvl w:val="1"/>
          <w:numId w:val="1"/>
        </w:numPr>
        <w:rPr>
          <w:sz w:val="22"/>
          <w:szCs w:val="22"/>
        </w:rPr>
      </w:pPr>
      <w:r w:rsidRPr="00BF5270">
        <w:rPr>
          <w:sz w:val="22"/>
          <w:szCs w:val="22"/>
        </w:rPr>
        <w:t>§ 1016: depreciation</w:t>
      </w:r>
    </w:p>
    <w:p w14:paraId="1AFFDF4B" w14:textId="3997DD0F" w:rsidR="009C2B54" w:rsidRPr="00BF5270" w:rsidRDefault="009C2B54" w:rsidP="00E5068B">
      <w:pPr>
        <w:pStyle w:val="ListParagraph"/>
        <w:numPr>
          <w:ilvl w:val="1"/>
          <w:numId w:val="1"/>
        </w:numPr>
        <w:rPr>
          <w:sz w:val="22"/>
          <w:szCs w:val="22"/>
        </w:rPr>
      </w:pPr>
      <w:r w:rsidRPr="00BF5270">
        <w:rPr>
          <w:sz w:val="22"/>
          <w:szCs w:val="22"/>
        </w:rPr>
        <w:t>No inclusion for lease improvements by lessee: § 1019 – basis and AB are not affected by income received by lessor which is excludable under § 109 (improvements by lessee on lessor’s property).</w:t>
      </w:r>
    </w:p>
    <w:p w14:paraId="12085DA5" w14:textId="67E78EF9" w:rsidR="002C2DBC" w:rsidRPr="00BF5270" w:rsidRDefault="002C2DBC" w:rsidP="00E5068B">
      <w:pPr>
        <w:pStyle w:val="ListParagraph"/>
        <w:numPr>
          <w:ilvl w:val="2"/>
          <w:numId w:val="1"/>
        </w:numPr>
        <w:rPr>
          <w:sz w:val="22"/>
          <w:szCs w:val="22"/>
        </w:rPr>
      </w:pPr>
      <w:r w:rsidRPr="00BF5270">
        <w:rPr>
          <w:sz w:val="22"/>
          <w:szCs w:val="22"/>
        </w:rPr>
        <w:t>If T didn’t pay anything for the leasehold improvements (e.g., because lessee did), do not include in basis.</w:t>
      </w:r>
    </w:p>
    <w:p w14:paraId="3964E1DD" w14:textId="62D2EA2F" w:rsidR="006473A6" w:rsidRPr="00BF5270" w:rsidRDefault="006473A6" w:rsidP="00E5068B">
      <w:pPr>
        <w:pStyle w:val="ListParagraph"/>
        <w:numPr>
          <w:ilvl w:val="0"/>
          <w:numId w:val="1"/>
        </w:numPr>
        <w:rPr>
          <w:sz w:val="22"/>
          <w:szCs w:val="22"/>
        </w:rPr>
      </w:pPr>
      <w:r w:rsidRPr="00BF5270">
        <w:rPr>
          <w:sz w:val="22"/>
          <w:szCs w:val="22"/>
          <w:u w:val="single"/>
        </w:rPr>
        <w:t>Gifts</w:t>
      </w:r>
      <w:r w:rsidRPr="00BF5270">
        <w:rPr>
          <w:sz w:val="22"/>
          <w:szCs w:val="22"/>
        </w:rPr>
        <w:t>:</w:t>
      </w:r>
    </w:p>
    <w:p w14:paraId="506EF41A" w14:textId="6134C277" w:rsidR="006473A6" w:rsidRPr="00BF5270" w:rsidRDefault="006473A6" w:rsidP="00E5068B">
      <w:pPr>
        <w:pStyle w:val="ListParagraph"/>
        <w:numPr>
          <w:ilvl w:val="1"/>
          <w:numId w:val="1"/>
        </w:numPr>
        <w:rPr>
          <w:sz w:val="22"/>
          <w:szCs w:val="22"/>
        </w:rPr>
      </w:pPr>
      <w:r w:rsidRPr="00BF5270">
        <w:rPr>
          <w:sz w:val="22"/>
          <w:szCs w:val="22"/>
        </w:rPr>
        <w:t>Basis is original donor’s basis (§ 1015(a)). Include holding period of donor to determine character (tack</w:t>
      </w:r>
      <w:r w:rsidR="00C77193">
        <w:rPr>
          <w:sz w:val="22"/>
          <w:szCs w:val="22"/>
        </w:rPr>
        <w:t>ing</w:t>
      </w:r>
      <w:r w:rsidRPr="00BF5270">
        <w:rPr>
          <w:sz w:val="22"/>
          <w:szCs w:val="22"/>
        </w:rPr>
        <w:t xml:space="preserve"> - § 1223(a)).</w:t>
      </w:r>
    </w:p>
    <w:p w14:paraId="29CBAF6B" w14:textId="5911DA37" w:rsidR="006C22C6" w:rsidRPr="00BF5270" w:rsidRDefault="006C22C6" w:rsidP="00E5068B">
      <w:pPr>
        <w:pStyle w:val="ListParagraph"/>
        <w:numPr>
          <w:ilvl w:val="2"/>
          <w:numId w:val="1"/>
        </w:numPr>
        <w:rPr>
          <w:sz w:val="22"/>
          <w:szCs w:val="22"/>
        </w:rPr>
      </w:pPr>
      <w:r w:rsidRPr="00BF5270">
        <w:rPr>
          <w:sz w:val="22"/>
          <w:szCs w:val="22"/>
        </w:rPr>
        <w:t>If FMV is less than donor’s basis at the time of the gift, use FMV at the time of the gift (§ 1015(a)).</w:t>
      </w:r>
      <w:r w:rsidR="009C1558" w:rsidRPr="00BF5270">
        <w:rPr>
          <w:sz w:val="22"/>
          <w:szCs w:val="22"/>
        </w:rPr>
        <w:t xml:space="preserve"> LOOK TO TIMING OF WHEN THE GIFT WAS MADE.</w:t>
      </w:r>
    </w:p>
    <w:p w14:paraId="1CED494C" w14:textId="5C1174E3" w:rsidR="00A92331" w:rsidRPr="00BF5270" w:rsidRDefault="00A92331" w:rsidP="00E5068B">
      <w:pPr>
        <w:pStyle w:val="ListParagraph"/>
        <w:numPr>
          <w:ilvl w:val="3"/>
          <w:numId w:val="1"/>
        </w:numPr>
        <w:rPr>
          <w:sz w:val="22"/>
          <w:szCs w:val="22"/>
        </w:rPr>
      </w:pPr>
      <w:r w:rsidRPr="00BF5270">
        <w:rPr>
          <w:sz w:val="22"/>
          <w:szCs w:val="22"/>
        </w:rPr>
        <w:t xml:space="preserve">If FMV at the time of the gift is &lt; AB </w:t>
      </w:r>
      <w:r w:rsidRPr="00BF5270">
        <w:rPr>
          <w:sz w:val="22"/>
          <w:szCs w:val="22"/>
        </w:rPr>
        <w:sym w:font="Wingdings" w:char="F0E0"/>
      </w:r>
      <w:r w:rsidRPr="00BF5270">
        <w:rPr>
          <w:sz w:val="22"/>
          <w:szCs w:val="22"/>
        </w:rPr>
        <w:t xml:space="preserve"> use FMV as basis;</w:t>
      </w:r>
    </w:p>
    <w:p w14:paraId="24BE0FF1" w14:textId="1EE13FAA" w:rsidR="00A92331" w:rsidRPr="00BF5270" w:rsidRDefault="00A92331" w:rsidP="00E5068B">
      <w:pPr>
        <w:pStyle w:val="ListParagraph"/>
        <w:numPr>
          <w:ilvl w:val="3"/>
          <w:numId w:val="1"/>
        </w:numPr>
        <w:rPr>
          <w:sz w:val="22"/>
          <w:szCs w:val="22"/>
        </w:rPr>
      </w:pPr>
      <w:r w:rsidRPr="00BF5270">
        <w:rPr>
          <w:sz w:val="22"/>
          <w:szCs w:val="22"/>
        </w:rPr>
        <w:t xml:space="preserve">If FMV at </w:t>
      </w:r>
      <w:r w:rsidR="004F2740" w:rsidRPr="00BF5270">
        <w:rPr>
          <w:sz w:val="22"/>
          <w:szCs w:val="22"/>
        </w:rPr>
        <w:t>time</w:t>
      </w:r>
      <w:r w:rsidRPr="00BF5270">
        <w:rPr>
          <w:sz w:val="22"/>
          <w:szCs w:val="22"/>
        </w:rPr>
        <w:t xml:space="preserve"> of gift is &gt; AB </w:t>
      </w:r>
      <w:r w:rsidRPr="00BF5270">
        <w:rPr>
          <w:sz w:val="22"/>
          <w:szCs w:val="22"/>
        </w:rPr>
        <w:sym w:font="Wingdings" w:char="F0E0"/>
      </w:r>
      <w:r w:rsidRPr="00BF5270">
        <w:rPr>
          <w:sz w:val="22"/>
          <w:szCs w:val="22"/>
        </w:rPr>
        <w:t xml:space="preserve"> use donor’s basis (§ 1015).</w:t>
      </w:r>
    </w:p>
    <w:p w14:paraId="425428F6" w14:textId="313CBFFD" w:rsidR="004F2740" w:rsidRPr="00BF5270" w:rsidRDefault="004F2740" w:rsidP="00E5068B">
      <w:pPr>
        <w:pStyle w:val="ListParagraph"/>
        <w:numPr>
          <w:ilvl w:val="3"/>
          <w:numId w:val="1"/>
        </w:numPr>
        <w:rPr>
          <w:sz w:val="22"/>
          <w:szCs w:val="22"/>
        </w:rPr>
      </w:pPr>
      <w:r w:rsidRPr="00BF5270">
        <w:rPr>
          <w:sz w:val="22"/>
          <w:szCs w:val="22"/>
        </w:rPr>
        <w:t>If the donee subsequently sells the property and the FMV is between the two above bases, no G/L will be recognized.</w:t>
      </w:r>
    </w:p>
    <w:p w14:paraId="5A37DBAD" w14:textId="77777777" w:rsidR="00891E2B" w:rsidRPr="00BF5270" w:rsidRDefault="00891E2B" w:rsidP="00E5068B">
      <w:pPr>
        <w:pStyle w:val="ListParagraph"/>
        <w:numPr>
          <w:ilvl w:val="4"/>
          <w:numId w:val="1"/>
        </w:numPr>
        <w:rPr>
          <w:sz w:val="22"/>
          <w:szCs w:val="22"/>
        </w:rPr>
      </w:pPr>
      <w:r w:rsidRPr="00891E2B">
        <w:rPr>
          <w:sz w:val="22"/>
          <w:szCs w:val="22"/>
        </w:rPr>
        <w:t xml:space="preserve">2 step process: 1) calc. with gain basis; 2) calc. with loss basis. </w:t>
      </w:r>
    </w:p>
    <w:p w14:paraId="029E17B1" w14:textId="12798033" w:rsidR="00891E2B" w:rsidRPr="00BF5270" w:rsidRDefault="00891E2B" w:rsidP="00E5068B">
      <w:pPr>
        <w:pStyle w:val="ListParagraph"/>
        <w:numPr>
          <w:ilvl w:val="5"/>
          <w:numId w:val="1"/>
        </w:numPr>
        <w:rPr>
          <w:sz w:val="22"/>
          <w:szCs w:val="22"/>
        </w:rPr>
      </w:pPr>
      <w:r w:rsidRPr="00BF5270">
        <w:rPr>
          <w:sz w:val="22"/>
          <w:szCs w:val="22"/>
        </w:rPr>
        <w:t>If neither result in the correct result, no gain/loss results.</w:t>
      </w:r>
    </w:p>
    <w:p w14:paraId="1E181424" w14:textId="0C80827B" w:rsidR="00443C94" w:rsidRPr="00BF5270" w:rsidRDefault="00443C94" w:rsidP="00E5068B">
      <w:pPr>
        <w:pStyle w:val="ListParagraph"/>
        <w:numPr>
          <w:ilvl w:val="1"/>
          <w:numId w:val="1"/>
        </w:numPr>
        <w:rPr>
          <w:sz w:val="22"/>
          <w:szCs w:val="22"/>
        </w:rPr>
      </w:pPr>
      <w:r w:rsidRPr="00BF5270">
        <w:rPr>
          <w:sz w:val="22"/>
          <w:szCs w:val="22"/>
        </w:rPr>
        <w:t>Part Sale/Part Gift:</w:t>
      </w:r>
    </w:p>
    <w:p w14:paraId="391A6F91" w14:textId="52200D0E" w:rsidR="00443C94" w:rsidRPr="00BF5270" w:rsidRDefault="00443C94" w:rsidP="00E5068B">
      <w:pPr>
        <w:pStyle w:val="ListParagraph"/>
        <w:numPr>
          <w:ilvl w:val="2"/>
          <w:numId w:val="1"/>
        </w:numPr>
        <w:rPr>
          <w:sz w:val="22"/>
          <w:szCs w:val="22"/>
        </w:rPr>
      </w:pPr>
      <w:r w:rsidRPr="00BF5270">
        <w:rPr>
          <w:sz w:val="22"/>
          <w:szCs w:val="22"/>
        </w:rPr>
        <w:t xml:space="preserve">Treas. Reg. § 1.1001-1(e): </w:t>
      </w:r>
    </w:p>
    <w:p w14:paraId="32A1C088" w14:textId="6AA5FAE0" w:rsidR="00443C94" w:rsidRPr="00BF5270" w:rsidRDefault="00443C94" w:rsidP="00E5068B">
      <w:pPr>
        <w:pStyle w:val="ListParagraph"/>
        <w:numPr>
          <w:ilvl w:val="3"/>
          <w:numId w:val="1"/>
        </w:numPr>
        <w:rPr>
          <w:sz w:val="22"/>
          <w:szCs w:val="22"/>
        </w:rPr>
      </w:pPr>
      <w:r w:rsidRPr="00BF5270">
        <w:rPr>
          <w:sz w:val="22"/>
          <w:szCs w:val="22"/>
          <w:u w:val="single"/>
        </w:rPr>
        <w:t>Gain</w:t>
      </w:r>
      <w:r w:rsidRPr="00BF5270">
        <w:rPr>
          <w:sz w:val="22"/>
          <w:szCs w:val="22"/>
        </w:rPr>
        <w:t>: if AR exceeds donor’s basis, donor recognizes gain equal to the difference of AR – Basis.</w:t>
      </w:r>
    </w:p>
    <w:p w14:paraId="7C96575C" w14:textId="1EE4659A" w:rsidR="00AD0EA2" w:rsidRDefault="00AD0EA2" w:rsidP="00E5068B">
      <w:pPr>
        <w:pStyle w:val="ListParagraph"/>
        <w:numPr>
          <w:ilvl w:val="4"/>
          <w:numId w:val="1"/>
        </w:numPr>
        <w:rPr>
          <w:sz w:val="22"/>
          <w:szCs w:val="22"/>
        </w:rPr>
      </w:pPr>
      <w:r w:rsidRPr="00BF5270">
        <w:rPr>
          <w:sz w:val="22"/>
          <w:szCs w:val="22"/>
        </w:rPr>
        <w:t>No recognition of losses</w:t>
      </w:r>
      <w:r w:rsidR="00813E44" w:rsidRPr="00BF5270">
        <w:rPr>
          <w:sz w:val="22"/>
          <w:szCs w:val="22"/>
        </w:rPr>
        <w:t xml:space="preserve"> to the transferor.</w:t>
      </w:r>
    </w:p>
    <w:p w14:paraId="3B1A92CC" w14:textId="60994D7A" w:rsidR="0062334D" w:rsidRPr="00BF5270" w:rsidRDefault="0062334D" w:rsidP="00E5068B">
      <w:pPr>
        <w:pStyle w:val="ListParagraph"/>
        <w:numPr>
          <w:ilvl w:val="3"/>
          <w:numId w:val="1"/>
        </w:numPr>
        <w:rPr>
          <w:sz w:val="22"/>
          <w:szCs w:val="22"/>
        </w:rPr>
      </w:pPr>
      <w:r>
        <w:rPr>
          <w:sz w:val="22"/>
          <w:szCs w:val="22"/>
          <w:u w:val="single"/>
        </w:rPr>
        <w:t>Gift</w:t>
      </w:r>
      <w:r>
        <w:rPr>
          <w:sz w:val="22"/>
          <w:szCs w:val="22"/>
        </w:rPr>
        <w:t xml:space="preserve">: the difference between the FMV over the AR. </w:t>
      </w:r>
    </w:p>
    <w:p w14:paraId="53E78988" w14:textId="0E07C397" w:rsidR="0075111E" w:rsidRPr="00BF5270" w:rsidRDefault="0075111E" w:rsidP="00E5068B">
      <w:pPr>
        <w:pStyle w:val="ListParagraph"/>
        <w:numPr>
          <w:ilvl w:val="3"/>
          <w:numId w:val="1"/>
        </w:numPr>
        <w:rPr>
          <w:sz w:val="22"/>
          <w:szCs w:val="22"/>
        </w:rPr>
      </w:pPr>
      <w:r w:rsidRPr="00BF5270">
        <w:rPr>
          <w:sz w:val="22"/>
          <w:szCs w:val="22"/>
          <w:u w:val="single"/>
        </w:rPr>
        <w:t>Loss</w:t>
      </w:r>
      <w:r w:rsidRPr="00BF5270">
        <w:rPr>
          <w:sz w:val="22"/>
          <w:szCs w:val="22"/>
        </w:rPr>
        <w:t xml:space="preserve">: AB to </w:t>
      </w:r>
      <w:r w:rsidR="00C335CD" w:rsidRPr="00BF5270">
        <w:rPr>
          <w:sz w:val="22"/>
          <w:szCs w:val="22"/>
        </w:rPr>
        <w:t>the</w:t>
      </w:r>
      <w:r w:rsidRPr="00BF5270">
        <w:rPr>
          <w:sz w:val="22"/>
          <w:szCs w:val="22"/>
        </w:rPr>
        <w:t xml:space="preserve"> transferee shall not be less than FMV of property at the time of the </w:t>
      </w:r>
      <w:r w:rsidR="00C335CD" w:rsidRPr="00BF5270">
        <w:rPr>
          <w:sz w:val="22"/>
          <w:szCs w:val="22"/>
        </w:rPr>
        <w:t>transfer</w:t>
      </w:r>
      <w:r w:rsidRPr="00BF5270">
        <w:rPr>
          <w:sz w:val="22"/>
          <w:szCs w:val="22"/>
        </w:rPr>
        <w:t>.</w:t>
      </w:r>
    </w:p>
    <w:p w14:paraId="3C4ACA66" w14:textId="379A2F4F" w:rsidR="002A2799" w:rsidRPr="00BF5270" w:rsidRDefault="002A2799" w:rsidP="00E5068B">
      <w:pPr>
        <w:pStyle w:val="ListParagraph"/>
        <w:numPr>
          <w:ilvl w:val="3"/>
          <w:numId w:val="1"/>
        </w:numPr>
        <w:rPr>
          <w:sz w:val="22"/>
          <w:szCs w:val="22"/>
        </w:rPr>
      </w:pPr>
      <w:r w:rsidRPr="00BF5270">
        <w:rPr>
          <w:sz w:val="22"/>
          <w:szCs w:val="22"/>
          <w:u w:val="single"/>
        </w:rPr>
        <w:t>AB for Donee</w:t>
      </w:r>
      <w:r w:rsidRPr="00BF5270">
        <w:rPr>
          <w:sz w:val="22"/>
          <w:szCs w:val="22"/>
        </w:rPr>
        <w:t xml:space="preserve">: </w:t>
      </w:r>
    </w:p>
    <w:p w14:paraId="3115AA4A" w14:textId="2A44545A" w:rsidR="002A2799" w:rsidRPr="00BF5270" w:rsidRDefault="002A2799" w:rsidP="00E5068B">
      <w:pPr>
        <w:pStyle w:val="ListParagraph"/>
        <w:numPr>
          <w:ilvl w:val="4"/>
          <w:numId w:val="1"/>
        </w:numPr>
        <w:rPr>
          <w:i/>
          <w:iCs/>
          <w:sz w:val="22"/>
          <w:szCs w:val="22"/>
        </w:rPr>
      </w:pPr>
      <w:r w:rsidRPr="00BF5270">
        <w:rPr>
          <w:i/>
          <w:iCs/>
          <w:sz w:val="22"/>
          <w:szCs w:val="22"/>
        </w:rPr>
        <w:t xml:space="preserve">Greater </w:t>
      </w:r>
      <w:r w:rsidRPr="00BF5270">
        <w:rPr>
          <w:sz w:val="22"/>
          <w:szCs w:val="22"/>
        </w:rPr>
        <w:t>of (i) amount donee paid (cost) or (ii) donor’s AB for property at time of transfer; PLUS</w:t>
      </w:r>
    </w:p>
    <w:p w14:paraId="1A64DA89" w14:textId="20B0758F" w:rsidR="002A2799" w:rsidRPr="00BF5270" w:rsidRDefault="002A2799" w:rsidP="00E5068B">
      <w:pPr>
        <w:pStyle w:val="ListParagraph"/>
        <w:numPr>
          <w:ilvl w:val="4"/>
          <w:numId w:val="1"/>
        </w:numPr>
        <w:rPr>
          <w:sz w:val="22"/>
          <w:szCs w:val="22"/>
        </w:rPr>
      </w:pPr>
      <w:r w:rsidRPr="00BF5270">
        <w:rPr>
          <w:sz w:val="22"/>
          <w:szCs w:val="22"/>
        </w:rPr>
        <w:t>any gift tax paid by donor.</w:t>
      </w:r>
    </w:p>
    <w:p w14:paraId="79987261" w14:textId="3A4B66FF" w:rsidR="004357FA" w:rsidRPr="00BF5270" w:rsidRDefault="004C006E" w:rsidP="00E5068B">
      <w:pPr>
        <w:pStyle w:val="ListParagraph"/>
        <w:numPr>
          <w:ilvl w:val="3"/>
          <w:numId w:val="1"/>
        </w:numPr>
        <w:rPr>
          <w:sz w:val="22"/>
          <w:szCs w:val="22"/>
        </w:rPr>
      </w:pPr>
      <w:r w:rsidRPr="004C006E">
        <w:rPr>
          <w:sz w:val="22"/>
          <w:szCs w:val="22"/>
        </w:rPr>
        <w:t>Example</w:t>
      </w:r>
      <w:r w:rsidR="0062334D">
        <w:rPr>
          <w:sz w:val="22"/>
          <w:szCs w:val="22"/>
        </w:rPr>
        <w:t xml:space="preserve">: </w:t>
      </w:r>
      <w:r w:rsidR="004357FA" w:rsidRPr="00BF5270">
        <w:rPr>
          <w:sz w:val="22"/>
          <w:szCs w:val="22"/>
        </w:rPr>
        <w:t xml:space="preserve">If A sells property to his son for $60K, his AB in the property is $30K, and FMV of the property is $90K, A has a </w:t>
      </w:r>
      <w:r w:rsidR="0062334D" w:rsidRPr="00BF5270">
        <w:rPr>
          <w:sz w:val="22"/>
          <w:szCs w:val="22"/>
        </w:rPr>
        <w:t>gain</w:t>
      </w:r>
      <w:r w:rsidR="004357FA" w:rsidRPr="00BF5270">
        <w:rPr>
          <w:sz w:val="22"/>
          <w:szCs w:val="22"/>
        </w:rPr>
        <w:t xml:space="preserve"> of $30K (AR 60K – ab 30K), and A has made a gift of the remaining $30K. His son’s basis is $60K. Treat gift portion as subject to gift rules (§ 1015).</w:t>
      </w:r>
    </w:p>
    <w:p w14:paraId="025B219B" w14:textId="18EAA802" w:rsidR="00E87CA8" w:rsidRPr="00BF5270" w:rsidRDefault="00E87CA8" w:rsidP="00E5068B">
      <w:pPr>
        <w:pStyle w:val="ListParagraph"/>
        <w:numPr>
          <w:ilvl w:val="1"/>
          <w:numId w:val="1"/>
        </w:numPr>
        <w:rPr>
          <w:sz w:val="22"/>
          <w:szCs w:val="22"/>
        </w:rPr>
      </w:pPr>
      <w:r w:rsidRPr="00BF5270">
        <w:rPr>
          <w:sz w:val="22"/>
          <w:szCs w:val="22"/>
        </w:rPr>
        <w:t>Charitable Donation:</w:t>
      </w:r>
    </w:p>
    <w:p w14:paraId="7D3C09D9" w14:textId="77058FA4" w:rsidR="00E87CA8" w:rsidRPr="00BF5270" w:rsidRDefault="00E87CA8" w:rsidP="00E5068B">
      <w:pPr>
        <w:pStyle w:val="ListParagraph"/>
        <w:numPr>
          <w:ilvl w:val="2"/>
          <w:numId w:val="1"/>
        </w:numPr>
        <w:rPr>
          <w:sz w:val="22"/>
          <w:szCs w:val="22"/>
        </w:rPr>
      </w:pPr>
      <w:r w:rsidRPr="00BF5270">
        <w:rPr>
          <w:sz w:val="22"/>
          <w:szCs w:val="22"/>
        </w:rPr>
        <w:t xml:space="preserve">§ 1011(b): Allocate basis to sale portion and gift portion, and then do AR – AB for the </w:t>
      </w:r>
      <w:r w:rsidR="000A3066" w:rsidRPr="00BF5270">
        <w:rPr>
          <w:sz w:val="22"/>
          <w:szCs w:val="22"/>
        </w:rPr>
        <w:t>sale</w:t>
      </w:r>
      <w:r w:rsidRPr="00BF5270">
        <w:rPr>
          <w:sz w:val="22"/>
          <w:szCs w:val="22"/>
        </w:rPr>
        <w:t xml:space="preserve"> and for gift.</w:t>
      </w:r>
      <w:r w:rsidR="000A3066" w:rsidRPr="00BF5270">
        <w:rPr>
          <w:sz w:val="22"/>
          <w:szCs w:val="22"/>
        </w:rPr>
        <w:t xml:space="preserve"> No G/L recognized on gift, and recipient takes donor’s basis in that portion (§ 1015). Basis to recipient on sale portion be cost basis (§ 1012).</w:t>
      </w:r>
    </w:p>
    <w:p w14:paraId="2B64734D" w14:textId="0213077C" w:rsidR="00806D1E" w:rsidRPr="00BF5270" w:rsidRDefault="00806D1E" w:rsidP="00E5068B">
      <w:pPr>
        <w:pStyle w:val="ListParagraph"/>
        <w:numPr>
          <w:ilvl w:val="2"/>
          <w:numId w:val="1"/>
        </w:numPr>
        <w:rPr>
          <w:sz w:val="22"/>
          <w:szCs w:val="22"/>
        </w:rPr>
      </w:pPr>
      <w:r w:rsidRPr="00BF5270">
        <w:rPr>
          <w:sz w:val="22"/>
          <w:szCs w:val="22"/>
        </w:rPr>
        <w:t>Deduction for gift amount under § 170 (different than for a straight gift).</w:t>
      </w:r>
    </w:p>
    <w:p w14:paraId="2F12D327" w14:textId="510C208C" w:rsidR="00806D1E" w:rsidRPr="00BF5270" w:rsidRDefault="00806D1E" w:rsidP="00E5068B">
      <w:pPr>
        <w:pStyle w:val="ListParagraph"/>
        <w:numPr>
          <w:ilvl w:val="2"/>
          <w:numId w:val="1"/>
        </w:numPr>
        <w:rPr>
          <w:sz w:val="22"/>
          <w:szCs w:val="22"/>
        </w:rPr>
      </w:pPr>
      <w:r w:rsidRPr="00BF5270">
        <w:rPr>
          <w:sz w:val="22"/>
          <w:szCs w:val="22"/>
        </w:rPr>
        <w:t>Reg. §1.1011-2.</w:t>
      </w:r>
    </w:p>
    <w:p w14:paraId="594970CD" w14:textId="7918E683" w:rsidR="00256F6F" w:rsidRPr="00BF5270" w:rsidRDefault="00256F6F" w:rsidP="00E5068B">
      <w:pPr>
        <w:pStyle w:val="ListParagraph"/>
        <w:numPr>
          <w:ilvl w:val="1"/>
          <w:numId w:val="1"/>
        </w:numPr>
        <w:rPr>
          <w:sz w:val="22"/>
          <w:szCs w:val="22"/>
        </w:rPr>
      </w:pPr>
      <w:r w:rsidRPr="00BF5270">
        <w:rPr>
          <w:sz w:val="22"/>
          <w:szCs w:val="22"/>
        </w:rPr>
        <w:t>Amounts transferred incident to Divorce:</w:t>
      </w:r>
    </w:p>
    <w:p w14:paraId="4B501963" w14:textId="151CFDD7" w:rsidR="00256F6F" w:rsidRPr="00BF5270" w:rsidRDefault="00256F6F" w:rsidP="00E5068B">
      <w:pPr>
        <w:pStyle w:val="ListParagraph"/>
        <w:numPr>
          <w:ilvl w:val="2"/>
          <w:numId w:val="1"/>
        </w:numPr>
        <w:rPr>
          <w:sz w:val="22"/>
          <w:szCs w:val="22"/>
        </w:rPr>
      </w:pPr>
      <w:r w:rsidRPr="00BF5270">
        <w:rPr>
          <w:sz w:val="22"/>
          <w:szCs w:val="22"/>
        </w:rPr>
        <w:t>Transferor does not recognize G/L on property transferred incident to divorce.</w:t>
      </w:r>
    </w:p>
    <w:p w14:paraId="1442EB96" w14:textId="0F1C7873" w:rsidR="000434CB" w:rsidRPr="00BF5270" w:rsidRDefault="000434CB" w:rsidP="00E5068B">
      <w:pPr>
        <w:pStyle w:val="ListParagraph"/>
        <w:numPr>
          <w:ilvl w:val="2"/>
          <w:numId w:val="1"/>
        </w:numPr>
        <w:rPr>
          <w:sz w:val="22"/>
          <w:szCs w:val="22"/>
        </w:rPr>
      </w:pPr>
      <w:r w:rsidRPr="00BF5270">
        <w:rPr>
          <w:sz w:val="22"/>
          <w:szCs w:val="22"/>
        </w:rPr>
        <w:t>Spouse receiving the property takes the transferor spouse’s basis.</w:t>
      </w:r>
    </w:p>
    <w:p w14:paraId="52459F4E" w14:textId="316BA8BA" w:rsidR="0017468B" w:rsidRPr="00BF5270" w:rsidRDefault="0017468B" w:rsidP="00E5068B">
      <w:pPr>
        <w:pStyle w:val="ListParagraph"/>
        <w:numPr>
          <w:ilvl w:val="3"/>
          <w:numId w:val="1"/>
        </w:numPr>
        <w:rPr>
          <w:sz w:val="22"/>
          <w:szCs w:val="22"/>
        </w:rPr>
      </w:pPr>
      <w:r w:rsidRPr="00BF5270">
        <w:rPr>
          <w:sz w:val="22"/>
          <w:szCs w:val="22"/>
        </w:rPr>
        <w:lastRenderedPageBreak/>
        <w:t>Even when basis exceeds FMV</w:t>
      </w:r>
      <w:r w:rsidR="00DE5A56" w:rsidRPr="00BF5270">
        <w:rPr>
          <w:sz w:val="22"/>
          <w:szCs w:val="22"/>
        </w:rPr>
        <w:t xml:space="preserve"> – allows donee spouse to take the loss</w:t>
      </w:r>
      <w:r w:rsidR="006511FC" w:rsidRPr="00BF5270">
        <w:rPr>
          <w:sz w:val="22"/>
          <w:szCs w:val="22"/>
        </w:rPr>
        <w:t xml:space="preserve"> on a subsequent sale.</w:t>
      </w:r>
    </w:p>
    <w:p w14:paraId="0A34C47C" w14:textId="2E56411F" w:rsidR="00D04656" w:rsidRPr="00BF5270" w:rsidRDefault="00D04656" w:rsidP="00E5068B">
      <w:pPr>
        <w:pStyle w:val="ListParagraph"/>
        <w:numPr>
          <w:ilvl w:val="1"/>
          <w:numId w:val="1"/>
        </w:numPr>
        <w:rPr>
          <w:sz w:val="22"/>
          <w:szCs w:val="22"/>
        </w:rPr>
      </w:pPr>
      <w:r w:rsidRPr="00BF5270">
        <w:rPr>
          <w:sz w:val="22"/>
          <w:szCs w:val="22"/>
        </w:rPr>
        <w:t>Property Transferred at Death:</w:t>
      </w:r>
    </w:p>
    <w:p w14:paraId="3E0D1129" w14:textId="1125F36C" w:rsidR="00D04656" w:rsidRPr="00BF5270" w:rsidRDefault="00E13F1F" w:rsidP="00E5068B">
      <w:pPr>
        <w:pStyle w:val="ListParagraph"/>
        <w:numPr>
          <w:ilvl w:val="2"/>
          <w:numId w:val="1"/>
        </w:numPr>
        <w:rPr>
          <w:sz w:val="22"/>
          <w:szCs w:val="22"/>
        </w:rPr>
      </w:pPr>
      <w:r w:rsidRPr="00BF5270">
        <w:rPr>
          <w:sz w:val="22"/>
          <w:szCs w:val="22"/>
        </w:rPr>
        <w:t>§ 1014 – appreciated property transferred at death receives a stepped-up basis to the FMV at the date of death.</w:t>
      </w:r>
    </w:p>
    <w:p w14:paraId="77F82ECD" w14:textId="402E4AE7" w:rsidR="00D7782C" w:rsidRPr="00BF5270" w:rsidRDefault="00D7782C" w:rsidP="00E5068B">
      <w:pPr>
        <w:pStyle w:val="ListParagraph"/>
        <w:numPr>
          <w:ilvl w:val="3"/>
          <w:numId w:val="1"/>
        </w:numPr>
        <w:rPr>
          <w:sz w:val="22"/>
          <w:szCs w:val="22"/>
        </w:rPr>
      </w:pPr>
      <w:r w:rsidRPr="00BF5270">
        <w:rPr>
          <w:sz w:val="22"/>
          <w:szCs w:val="22"/>
        </w:rPr>
        <w:t>Unless the property was acquired within a year of the decedent dying – then the recipient receives the decedent’s AB</w:t>
      </w:r>
      <w:r w:rsidR="00F744E1" w:rsidRPr="00BF5270">
        <w:rPr>
          <w:sz w:val="22"/>
          <w:szCs w:val="22"/>
        </w:rPr>
        <w:t>.</w:t>
      </w:r>
    </w:p>
    <w:p w14:paraId="4C9487AA" w14:textId="10E690F5" w:rsidR="00AB3C39" w:rsidRPr="00BF5270" w:rsidRDefault="003F6422" w:rsidP="00E5068B">
      <w:pPr>
        <w:pStyle w:val="ListParagraph"/>
        <w:numPr>
          <w:ilvl w:val="2"/>
          <w:numId w:val="1"/>
        </w:numPr>
        <w:rPr>
          <w:sz w:val="22"/>
          <w:szCs w:val="22"/>
        </w:rPr>
      </w:pPr>
      <w:r w:rsidRPr="00BF5270">
        <w:rPr>
          <w:sz w:val="22"/>
          <w:szCs w:val="22"/>
        </w:rPr>
        <w:t>Do not get a stepped-up basis in IRD - § 691; and subject to income tax.</w:t>
      </w:r>
    </w:p>
    <w:p w14:paraId="4D9BBEAF" w14:textId="4773C329" w:rsidR="004F2740" w:rsidRPr="00BF5270" w:rsidRDefault="00E13F1F" w:rsidP="00E5068B">
      <w:pPr>
        <w:ind w:left="360"/>
        <w:rPr>
          <w:smallCaps/>
          <w:sz w:val="22"/>
          <w:szCs w:val="22"/>
          <w:u w:val="single"/>
        </w:rPr>
      </w:pPr>
      <w:r w:rsidRPr="00BF5270">
        <w:rPr>
          <w:sz w:val="22"/>
          <w:szCs w:val="22"/>
          <w:u w:val="single"/>
        </w:rPr>
        <w:t xml:space="preserve">c. </w:t>
      </w:r>
      <w:r w:rsidR="004F2740" w:rsidRPr="00BF5270">
        <w:rPr>
          <w:smallCaps/>
          <w:sz w:val="22"/>
          <w:szCs w:val="22"/>
          <w:u w:val="single"/>
        </w:rPr>
        <w:t>Amount Realized:</w:t>
      </w:r>
    </w:p>
    <w:p w14:paraId="48D364F2" w14:textId="678FC149" w:rsidR="004F2740" w:rsidRPr="00BF5270" w:rsidRDefault="00AB3C39" w:rsidP="00E5068B">
      <w:pPr>
        <w:pStyle w:val="ListParagraph"/>
        <w:numPr>
          <w:ilvl w:val="0"/>
          <w:numId w:val="1"/>
        </w:numPr>
        <w:rPr>
          <w:sz w:val="22"/>
          <w:szCs w:val="22"/>
        </w:rPr>
      </w:pPr>
      <w:r w:rsidRPr="00BF5270">
        <w:rPr>
          <w:sz w:val="22"/>
          <w:szCs w:val="22"/>
        </w:rPr>
        <w:t>§ 1001(a): G/L on sale or other disposition of property = AR – AB.</w:t>
      </w:r>
    </w:p>
    <w:p w14:paraId="10F6F945" w14:textId="00AAAD36" w:rsidR="00AD6949" w:rsidRPr="00BF5270" w:rsidRDefault="00AD6949" w:rsidP="00E5068B">
      <w:pPr>
        <w:pStyle w:val="ListParagraph"/>
        <w:numPr>
          <w:ilvl w:val="0"/>
          <w:numId w:val="1"/>
        </w:numPr>
        <w:rPr>
          <w:sz w:val="22"/>
          <w:szCs w:val="22"/>
        </w:rPr>
      </w:pPr>
      <w:r w:rsidRPr="00BF5270">
        <w:rPr>
          <w:sz w:val="22"/>
          <w:szCs w:val="22"/>
        </w:rPr>
        <w:t>§ 1001(b): AR = all of the consideration received (cash + FMV of other property rec’d).</w:t>
      </w:r>
    </w:p>
    <w:p w14:paraId="2EC3A6B7" w14:textId="46DD6B0D" w:rsidR="008806B8" w:rsidRPr="00BF5270" w:rsidRDefault="008806B8" w:rsidP="00E5068B">
      <w:pPr>
        <w:pStyle w:val="ListParagraph"/>
        <w:numPr>
          <w:ilvl w:val="0"/>
          <w:numId w:val="1"/>
        </w:numPr>
        <w:rPr>
          <w:sz w:val="22"/>
          <w:szCs w:val="22"/>
        </w:rPr>
      </w:pPr>
      <w:r w:rsidRPr="00BF5270">
        <w:rPr>
          <w:sz w:val="22"/>
          <w:szCs w:val="22"/>
        </w:rPr>
        <w:t>Timing: recognize G/L in taxable year of sale or disposition - § 165(b).</w:t>
      </w:r>
    </w:p>
    <w:p w14:paraId="3760AA37" w14:textId="1E6C82EB" w:rsidR="004C7B2A" w:rsidRPr="00BF5270" w:rsidRDefault="004C7B2A" w:rsidP="00E5068B">
      <w:pPr>
        <w:pStyle w:val="ListParagraph"/>
        <w:numPr>
          <w:ilvl w:val="0"/>
          <w:numId w:val="1"/>
        </w:numPr>
        <w:rPr>
          <w:sz w:val="22"/>
          <w:szCs w:val="22"/>
        </w:rPr>
      </w:pPr>
      <w:r w:rsidRPr="00BF5270">
        <w:rPr>
          <w:sz w:val="22"/>
          <w:szCs w:val="22"/>
        </w:rPr>
        <w:t>Lease: Do not include value of real property improvements on leasehold interest as gross income to the lessor when the lease terminates - § 109.</w:t>
      </w:r>
    </w:p>
    <w:p w14:paraId="43E73B66" w14:textId="2C1FC44B" w:rsidR="00FC6360" w:rsidRPr="00BF5270" w:rsidRDefault="00FC6360" w:rsidP="00E5068B">
      <w:pPr>
        <w:pStyle w:val="ListParagraph"/>
        <w:numPr>
          <w:ilvl w:val="1"/>
          <w:numId w:val="1"/>
        </w:numPr>
        <w:rPr>
          <w:sz w:val="22"/>
          <w:szCs w:val="22"/>
        </w:rPr>
      </w:pPr>
      <w:r w:rsidRPr="00BF5270">
        <w:rPr>
          <w:sz w:val="22"/>
          <w:szCs w:val="22"/>
        </w:rPr>
        <w:t>§ 1019 denies the lessor a stepped-up basis for the income so excluded.</w:t>
      </w:r>
    </w:p>
    <w:p w14:paraId="59BA3461" w14:textId="3E2F11D9" w:rsidR="00F331AB" w:rsidRPr="00BF5270" w:rsidRDefault="00F331AB" w:rsidP="00E5068B">
      <w:pPr>
        <w:pStyle w:val="ListParagraph"/>
        <w:numPr>
          <w:ilvl w:val="0"/>
          <w:numId w:val="1"/>
        </w:numPr>
        <w:rPr>
          <w:sz w:val="22"/>
          <w:szCs w:val="22"/>
        </w:rPr>
      </w:pPr>
      <w:r w:rsidRPr="00BF5270">
        <w:rPr>
          <w:sz w:val="22"/>
          <w:szCs w:val="22"/>
        </w:rPr>
        <w:t xml:space="preserve">Gifts &amp; Bequests: § 102 </w:t>
      </w:r>
      <w:r w:rsidRPr="00BF5270">
        <w:rPr>
          <w:sz w:val="22"/>
          <w:szCs w:val="22"/>
        </w:rPr>
        <w:sym w:font="Wingdings" w:char="F0E0"/>
      </w:r>
      <w:r w:rsidRPr="00BF5270">
        <w:rPr>
          <w:sz w:val="22"/>
          <w:szCs w:val="22"/>
        </w:rPr>
        <w:t xml:space="preserve"> gross income does not include value of property acquired by gift or inheritance – except employee gifts.</w:t>
      </w:r>
    </w:p>
    <w:p w14:paraId="2ECC835B" w14:textId="602A4FAC" w:rsidR="00C44386" w:rsidRPr="00BF5270" w:rsidRDefault="00C44386" w:rsidP="00E5068B">
      <w:pPr>
        <w:pStyle w:val="ListParagraph"/>
        <w:numPr>
          <w:ilvl w:val="0"/>
          <w:numId w:val="1"/>
        </w:numPr>
        <w:rPr>
          <w:sz w:val="22"/>
          <w:szCs w:val="22"/>
        </w:rPr>
      </w:pPr>
      <w:r w:rsidRPr="00BF5270">
        <w:rPr>
          <w:sz w:val="22"/>
          <w:szCs w:val="22"/>
        </w:rPr>
        <w:t xml:space="preserve">Liabilities: Reg. § 1.1001-2 </w:t>
      </w:r>
      <w:r w:rsidRPr="00BF5270">
        <w:rPr>
          <w:sz w:val="22"/>
          <w:szCs w:val="22"/>
        </w:rPr>
        <w:sym w:font="Wingdings" w:char="F0E0"/>
      </w:r>
      <w:r w:rsidRPr="00BF5270">
        <w:rPr>
          <w:sz w:val="22"/>
          <w:szCs w:val="22"/>
        </w:rPr>
        <w:t xml:space="preserve"> AR includes the amount of liabilities transferor discharges as a result of the sale/disposition.</w:t>
      </w:r>
    </w:p>
    <w:p w14:paraId="523F6B00" w14:textId="4AFE807A" w:rsidR="00FE13C0" w:rsidRPr="00BF5270" w:rsidRDefault="00FE13C0" w:rsidP="00E5068B">
      <w:pPr>
        <w:pStyle w:val="ListParagraph"/>
        <w:numPr>
          <w:ilvl w:val="1"/>
          <w:numId w:val="1"/>
        </w:numPr>
        <w:rPr>
          <w:sz w:val="22"/>
          <w:szCs w:val="22"/>
        </w:rPr>
      </w:pPr>
      <w:r w:rsidRPr="00BF5270">
        <w:rPr>
          <w:i/>
          <w:iCs/>
          <w:sz w:val="22"/>
          <w:szCs w:val="22"/>
        </w:rPr>
        <w:t>Davis</w:t>
      </w:r>
      <w:r w:rsidRPr="00BF5270">
        <w:rPr>
          <w:sz w:val="22"/>
          <w:szCs w:val="22"/>
        </w:rPr>
        <w:t>: marital rights are equal in value to property for which they exchanged.</w:t>
      </w:r>
    </w:p>
    <w:p w14:paraId="30272940" w14:textId="7995A2F6" w:rsidR="00987FC9" w:rsidRPr="00BF5270" w:rsidRDefault="00FE13C0" w:rsidP="00E5068B">
      <w:pPr>
        <w:pStyle w:val="ListParagraph"/>
        <w:numPr>
          <w:ilvl w:val="1"/>
          <w:numId w:val="1"/>
        </w:numPr>
        <w:rPr>
          <w:sz w:val="22"/>
          <w:szCs w:val="22"/>
        </w:rPr>
      </w:pPr>
      <w:r w:rsidRPr="00BF5270">
        <w:rPr>
          <w:sz w:val="22"/>
          <w:szCs w:val="22"/>
        </w:rPr>
        <w:t>Exception for Divorce: § 1041(a): no g/l recognized on transfer of property from an individual to a spouse, or former spouse (if the transfer is within 1 year and incident to a divorce). Use transferor’s basis as recipient spouse’s basis.</w:t>
      </w:r>
    </w:p>
    <w:p w14:paraId="7C7EB1DC" w14:textId="41073A77" w:rsidR="00A62D4B" w:rsidRPr="00BF5270" w:rsidRDefault="00A80742" w:rsidP="00E5068B">
      <w:pPr>
        <w:ind w:left="360"/>
        <w:rPr>
          <w:sz w:val="22"/>
          <w:szCs w:val="22"/>
        </w:rPr>
      </w:pPr>
      <w:r w:rsidRPr="00BF5270">
        <w:rPr>
          <w:sz w:val="22"/>
          <w:szCs w:val="22"/>
          <w:u w:val="single"/>
        </w:rPr>
        <w:t>d</w:t>
      </w:r>
      <w:r w:rsidRPr="00BF5270">
        <w:rPr>
          <w:smallCaps/>
          <w:sz w:val="22"/>
          <w:szCs w:val="22"/>
          <w:u w:val="single"/>
        </w:rPr>
        <w:t>. Gains &amp; Losses</w:t>
      </w:r>
    </w:p>
    <w:p w14:paraId="2CE4CA8D" w14:textId="7C7A206B" w:rsidR="00D310AD" w:rsidRPr="00BF5270" w:rsidRDefault="00D310AD" w:rsidP="00E5068B">
      <w:pPr>
        <w:pStyle w:val="ListParagraph"/>
        <w:numPr>
          <w:ilvl w:val="0"/>
          <w:numId w:val="2"/>
        </w:numPr>
        <w:rPr>
          <w:sz w:val="22"/>
          <w:szCs w:val="22"/>
        </w:rPr>
      </w:pPr>
      <w:r w:rsidRPr="00BF5270">
        <w:rPr>
          <w:sz w:val="22"/>
          <w:szCs w:val="22"/>
        </w:rPr>
        <w:t>Gains:</w:t>
      </w:r>
    </w:p>
    <w:p w14:paraId="4D5AB861" w14:textId="69318C6B" w:rsidR="00A80742" w:rsidRPr="00BF5270" w:rsidRDefault="00A80742" w:rsidP="00E5068B">
      <w:pPr>
        <w:pStyle w:val="ListParagraph"/>
        <w:numPr>
          <w:ilvl w:val="1"/>
          <w:numId w:val="2"/>
        </w:numPr>
        <w:rPr>
          <w:sz w:val="22"/>
          <w:szCs w:val="22"/>
        </w:rPr>
      </w:pPr>
      <w:r w:rsidRPr="00BF5270">
        <w:rPr>
          <w:sz w:val="22"/>
          <w:szCs w:val="22"/>
        </w:rPr>
        <w:t>Code &amp; Regs:</w:t>
      </w:r>
    </w:p>
    <w:p w14:paraId="7BD3B3BB" w14:textId="42D699E5" w:rsidR="00A80742" w:rsidRPr="00BF5270" w:rsidRDefault="00A80742" w:rsidP="00E5068B">
      <w:pPr>
        <w:pStyle w:val="ListParagraph"/>
        <w:numPr>
          <w:ilvl w:val="2"/>
          <w:numId w:val="2"/>
        </w:numPr>
        <w:rPr>
          <w:sz w:val="22"/>
          <w:szCs w:val="22"/>
        </w:rPr>
      </w:pPr>
      <w:r w:rsidRPr="00BF5270">
        <w:rPr>
          <w:sz w:val="22"/>
          <w:szCs w:val="22"/>
        </w:rPr>
        <w:t>§ 61(a)(3): gains from dealings in property are includable in gross income.</w:t>
      </w:r>
    </w:p>
    <w:p w14:paraId="3DDAAF3F" w14:textId="03828C6D" w:rsidR="00A54957" w:rsidRPr="00BF5270" w:rsidRDefault="00A54957" w:rsidP="00E5068B">
      <w:pPr>
        <w:pStyle w:val="ListParagraph"/>
        <w:numPr>
          <w:ilvl w:val="2"/>
          <w:numId w:val="2"/>
        </w:numPr>
        <w:rPr>
          <w:sz w:val="22"/>
          <w:szCs w:val="22"/>
        </w:rPr>
      </w:pPr>
      <w:r w:rsidRPr="00BF5270">
        <w:rPr>
          <w:sz w:val="22"/>
          <w:szCs w:val="22"/>
        </w:rPr>
        <w:t>§ 1001(a): gain or loss is the difference between the AR and the AB.</w:t>
      </w:r>
    </w:p>
    <w:p w14:paraId="4251EE37" w14:textId="0938F9B6" w:rsidR="00A54957" w:rsidRPr="00BF5270" w:rsidRDefault="00A54957" w:rsidP="00E5068B">
      <w:pPr>
        <w:pStyle w:val="ListParagraph"/>
        <w:numPr>
          <w:ilvl w:val="2"/>
          <w:numId w:val="2"/>
        </w:numPr>
        <w:rPr>
          <w:sz w:val="22"/>
          <w:szCs w:val="22"/>
        </w:rPr>
      </w:pPr>
      <w:r w:rsidRPr="00BF5270">
        <w:rPr>
          <w:sz w:val="22"/>
          <w:szCs w:val="22"/>
        </w:rPr>
        <w:t>§ 1001(c): entire amount of gain is realized unless another statutory provision says otherwise.</w:t>
      </w:r>
    </w:p>
    <w:p w14:paraId="69D082E5" w14:textId="5D32A92F" w:rsidR="00EC361C" w:rsidRPr="00BF5270" w:rsidRDefault="00EC361C" w:rsidP="00E5068B">
      <w:pPr>
        <w:pStyle w:val="ListParagraph"/>
        <w:numPr>
          <w:ilvl w:val="3"/>
          <w:numId w:val="2"/>
        </w:numPr>
        <w:rPr>
          <w:sz w:val="22"/>
          <w:szCs w:val="22"/>
        </w:rPr>
      </w:pPr>
      <w:r w:rsidRPr="00BF5270">
        <w:rPr>
          <w:sz w:val="22"/>
          <w:szCs w:val="22"/>
        </w:rPr>
        <w:t>E.g., 1031.</w:t>
      </w:r>
    </w:p>
    <w:p w14:paraId="7B9161E3" w14:textId="030D8FC4" w:rsidR="005123CE" w:rsidRPr="00BF5270" w:rsidRDefault="005123CE" w:rsidP="00E5068B">
      <w:pPr>
        <w:pStyle w:val="ListParagraph"/>
        <w:numPr>
          <w:ilvl w:val="2"/>
          <w:numId w:val="2"/>
        </w:numPr>
        <w:rPr>
          <w:sz w:val="22"/>
          <w:szCs w:val="22"/>
        </w:rPr>
      </w:pPr>
      <w:r w:rsidRPr="00BF5270">
        <w:rPr>
          <w:sz w:val="22"/>
          <w:szCs w:val="22"/>
        </w:rPr>
        <w:t xml:space="preserve">Reg. § 1.1001-1(a): gain or loss not realized on property for property exchange </w:t>
      </w:r>
      <w:r w:rsidRPr="00BF5270">
        <w:rPr>
          <w:i/>
          <w:iCs/>
          <w:sz w:val="22"/>
          <w:szCs w:val="22"/>
        </w:rPr>
        <w:t>unless</w:t>
      </w:r>
      <w:r w:rsidRPr="00BF5270">
        <w:rPr>
          <w:sz w:val="22"/>
          <w:szCs w:val="22"/>
        </w:rPr>
        <w:t xml:space="preserve"> the property received differs materially either in kind or in extent from the property given in exchange.</w:t>
      </w:r>
      <w:r w:rsidR="00F93722" w:rsidRPr="00BF5270">
        <w:rPr>
          <w:sz w:val="22"/>
          <w:szCs w:val="22"/>
        </w:rPr>
        <w:t xml:space="preserve"> (</w:t>
      </w:r>
      <w:r w:rsidR="00F93722" w:rsidRPr="00BF5270">
        <w:rPr>
          <w:i/>
          <w:iCs/>
          <w:sz w:val="22"/>
          <w:szCs w:val="22"/>
        </w:rPr>
        <w:t>Cottage Savings</w:t>
      </w:r>
      <w:r w:rsidR="00F93722" w:rsidRPr="00BF5270">
        <w:rPr>
          <w:sz w:val="22"/>
          <w:szCs w:val="22"/>
        </w:rPr>
        <w:t>: low bar to clear).</w:t>
      </w:r>
    </w:p>
    <w:p w14:paraId="3A5112CB" w14:textId="7CAF6B77" w:rsidR="00D310AD" w:rsidRPr="00BF5270" w:rsidRDefault="00D310AD" w:rsidP="00E5068B">
      <w:pPr>
        <w:pStyle w:val="ListParagraph"/>
        <w:numPr>
          <w:ilvl w:val="1"/>
          <w:numId w:val="2"/>
        </w:numPr>
        <w:rPr>
          <w:sz w:val="22"/>
          <w:szCs w:val="22"/>
        </w:rPr>
      </w:pPr>
      <w:r w:rsidRPr="00BF5270">
        <w:rPr>
          <w:sz w:val="22"/>
          <w:szCs w:val="22"/>
        </w:rPr>
        <w:t>Character: Ordinary vs. Capital</w:t>
      </w:r>
    </w:p>
    <w:p w14:paraId="70BAA2AC" w14:textId="0200EC51" w:rsidR="00D310AD" w:rsidRPr="00BF5270" w:rsidRDefault="00D310AD" w:rsidP="00E5068B">
      <w:pPr>
        <w:pStyle w:val="ListParagraph"/>
        <w:numPr>
          <w:ilvl w:val="2"/>
          <w:numId w:val="2"/>
        </w:numPr>
        <w:rPr>
          <w:sz w:val="22"/>
          <w:szCs w:val="22"/>
        </w:rPr>
      </w:pPr>
      <w:r w:rsidRPr="00BF5270">
        <w:rPr>
          <w:sz w:val="22"/>
          <w:szCs w:val="22"/>
        </w:rPr>
        <w:t>See below</w:t>
      </w:r>
    </w:p>
    <w:p w14:paraId="78769F7D" w14:textId="31596125" w:rsidR="00D310AD" w:rsidRPr="00BF5270" w:rsidRDefault="00D310AD" w:rsidP="00E5068B">
      <w:pPr>
        <w:pStyle w:val="ListParagraph"/>
        <w:numPr>
          <w:ilvl w:val="0"/>
          <w:numId w:val="2"/>
        </w:numPr>
        <w:rPr>
          <w:sz w:val="22"/>
          <w:szCs w:val="22"/>
        </w:rPr>
      </w:pPr>
      <w:r w:rsidRPr="00BF5270">
        <w:rPr>
          <w:sz w:val="22"/>
          <w:szCs w:val="22"/>
        </w:rPr>
        <w:t>Losses:</w:t>
      </w:r>
    </w:p>
    <w:p w14:paraId="4CF085A8" w14:textId="269CECEA" w:rsidR="00D310AD" w:rsidRPr="00BF5270" w:rsidRDefault="00D310AD" w:rsidP="00E5068B">
      <w:pPr>
        <w:pStyle w:val="ListParagraph"/>
        <w:numPr>
          <w:ilvl w:val="1"/>
          <w:numId w:val="2"/>
        </w:numPr>
        <w:rPr>
          <w:sz w:val="22"/>
          <w:szCs w:val="22"/>
        </w:rPr>
      </w:pPr>
      <w:r w:rsidRPr="00BF5270">
        <w:rPr>
          <w:sz w:val="22"/>
          <w:szCs w:val="22"/>
        </w:rPr>
        <w:t xml:space="preserve">§ 165(a) </w:t>
      </w:r>
      <w:r w:rsidRPr="00BF5270">
        <w:rPr>
          <w:sz w:val="22"/>
          <w:szCs w:val="22"/>
        </w:rPr>
        <w:sym w:font="Wingdings" w:char="F0E0"/>
      </w:r>
      <w:r w:rsidRPr="00BF5270">
        <w:rPr>
          <w:sz w:val="22"/>
          <w:szCs w:val="22"/>
        </w:rPr>
        <w:t xml:space="preserve"> ordinary </w:t>
      </w:r>
      <w:r w:rsidR="00B84DFB" w:rsidRPr="00BF5270">
        <w:rPr>
          <w:sz w:val="22"/>
          <w:szCs w:val="22"/>
        </w:rPr>
        <w:t>losses</w:t>
      </w:r>
      <w:r w:rsidRPr="00BF5270">
        <w:rPr>
          <w:sz w:val="22"/>
          <w:szCs w:val="22"/>
        </w:rPr>
        <w:t xml:space="preserve"> generally allowed as a deduction, but § 267(a)(1) limitation </w:t>
      </w:r>
      <w:r w:rsidRPr="00BF5270">
        <w:rPr>
          <w:sz w:val="22"/>
          <w:szCs w:val="22"/>
        </w:rPr>
        <w:sym w:font="Wingdings" w:char="F0E0"/>
      </w:r>
      <w:r w:rsidRPr="00BF5270">
        <w:rPr>
          <w:sz w:val="22"/>
          <w:szCs w:val="22"/>
        </w:rPr>
        <w:t xml:space="preserve"> no deduction allowed for losses due to sale or exchange of property between related persons or corporations.</w:t>
      </w:r>
    </w:p>
    <w:p w14:paraId="30FF1A59" w14:textId="6EDA6665" w:rsidR="001F0C8B" w:rsidRPr="00BF5270" w:rsidRDefault="001F0C8B" w:rsidP="00E5068B">
      <w:pPr>
        <w:pStyle w:val="ListParagraph"/>
        <w:numPr>
          <w:ilvl w:val="2"/>
          <w:numId w:val="2"/>
        </w:numPr>
        <w:rPr>
          <w:sz w:val="22"/>
          <w:szCs w:val="22"/>
        </w:rPr>
      </w:pPr>
      <w:r w:rsidRPr="00BF5270">
        <w:rPr>
          <w:sz w:val="22"/>
          <w:szCs w:val="22"/>
        </w:rPr>
        <w:t>Basis for determining amount of the deduction for the loss is the AB of property under § 1011.</w:t>
      </w:r>
    </w:p>
    <w:p w14:paraId="4B97244E" w14:textId="7C1FB635" w:rsidR="001F0C8B" w:rsidRPr="00BF5270" w:rsidRDefault="001F0C8B" w:rsidP="00E5068B">
      <w:pPr>
        <w:pStyle w:val="ListParagraph"/>
        <w:numPr>
          <w:ilvl w:val="1"/>
          <w:numId w:val="2"/>
        </w:numPr>
        <w:rPr>
          <w:sz w:val="22"/>
          <w:szCs w:val="22"/>
        </w:rPr>
      </w:pPr>
      <w:r w:rsidRPr="00BF5270">
        <w:rPr>
          <w:sz w:val="22"/>
          <w:szCs w:val="22"/>
        </w:rPr>
        <w:t>No loss to donor who makes a gift - § 1015.</w:t>
      </w:r>
    </w:p>
    <w:p w14:paraId="679E184C" w14:textId="65CCA5E3" w:rsidR="003B59F9" w:rsidRPr="007502B0" w:rsidRDefault="003B59F9" w:rsidP="00E5068B">
      <w:pPr>
        <w:outlineLvl w:val="0"/>
        <w:rPr>
          <w:b/>
          <w:bCs/>
          <w:smallCaps/>
          <w:sz w:val="22"/>
          <w:szCs w:val="22"/>
        </w:rPr>
      </w:pPr>
      <w:r w:rsidRPr="00BF5270">
        <w:rPr>
          <w:b/>
          <w:bCs/>
          <w:smallCaps/>
          <w:sz w:val="22"/>
          <w:szCs w:val="22"/>
          <w:u w:val="single"/>
        </w:rPr>
        <w:t>II. Cost Recovery</w:t>
      </w:r>
      <w:r w:rsidR="007502B0">
        <w:rPr>
          <w:b/>
          <w:bCs/>
          <w:smallCaps/>
          <w:sz w:val="22"/>
          <w:szCs w:val="22"/>
        </w:rPr>
        <w:t>:</w:t>
      </w:r>
    </w:p>
    <w:p w14:paraId="7761F636" w14:textId="3EDE9E83" w:rsidR="003B59F9" w:rsidRPr="00BF5270" w:rsidRDefault="003B59F9" w:rsidP="00E5068B">
      <w:pPr>
        <w:ind w:left="360"/>
        <w:rPr>
          <w:sz w:val="22"/>
          <w:szCs w:val="22"/>
        </w:rPr>
      </w:pPr>
      <w:r w:rsidRPr="00BF5270">
        <w:rPr>
          <w:sz w:val="22"/>
          <w:szCs w:val="22"/>
          <w:u w:val="single"/>
        </w:rPr>
        <w:t>a.</w:t>
      </w:r>
      <w:r w:rsidRPr="00BF5270">
        <w:rPr>
          <w:smallCaps/>
          <w:sz w:val="22"/>
          <w:szCs w:val="22"/>
          <w:u w:val="single"/>
        </w:rPr>
        <w:t xml:space="preserve"> Theory &amp; History</w:t>
      </w:r>
      <w:r w:rsidRPr="00BF5270">
        <w:rPr>
          <w:sz w:val="22"/>
          <w:szCs w:val="22"/>
        </w:rPr>
        <w:t>:</w:t>
      </w:r>
    </w:p>
    <w:p w14:paraId="7D73CDA5" w14:textId="2F9385A4" w:rsidR="003B59F9" w:rsidRPr="00BF5270" w:rsidRDefault="00F05D83" w:rsidP="00E5068B">
      <w:pPr>
        <w:pStyle w:val="ListParagraph"/>
        <w:numPr>
          <w:ilvl w:val="0"/>
          <w:numId w:val="3"/>
        </w:numPr>
        <w:rPr>
          <w:sz w:val="22"/>
          <w:szCs w:val="22"/>
        </w:rPr>
      </w:pPr>
      <w:r w:rsidRPr="00BF5270">
        <w:rPr>
          <w:sz w:val="22"/>
          <w:szCs w:val="22"/>
        </w:rPr>
        <w:t>Old system: Depreciation deduction = (Cost – Salvage Value)/Useful Life</w:t>
      </w:r>
    </w:p>
    <w:p w14:paraId="497ABF64" w14:textId="55CAD65D" w:rsidR="00F05D83" w:rsidRPr="00BF5270" w:rsidRDefault="00F05D83" w:rsidP="00E5068B">
      <w:pPr>
        <w:pStyle w:val="ListParagraph"/>
        <w:numPr>
          <w:ilvl w:val="0"/>
          <w:numId w:val="3"/>
        </w:numPr>
        <w:rPr>
          <w:sz w:val="22"/>
          <w:szCs w:val="22"/>
        </w:rPr>
      </w:pPr>
      <w:r w:rsidRPr="00BF5270">
        <w:rPr>
          <w:sz w:val="22"/>
          <w:szCs w:val="22"/>
        </w:rPr>
        <w:t>New System = § 168 ACRS</w:t>
      </w:r>
    </w:p>
    <w:p w14:paraId="618E9542" w14:textId="5768DC0A" w:rsidR="00F05D83" w:rsidRPr="00BF5270" w:rsidRDefault="000B189B" w:rsidP="00E5068B">
      <w:pPr>
        <w:ind w:left="360"/>
        <w:rPr>
          <w:b/>
          <w:bCs/>
          <w:sz w:val="22"/>
          <w:szCs w:val="22"/>
        </w:rPr>
      </w:pPr>
      <w:r w:rsidRPr="00BF5270">
        <w:rPr>
          <w:sz w:val="22"/>
          <w:szCs w:val="22"/>
          <w:u w:val="single"/>
        </w:rPr>
        <w:t>b.</w:t>
      </w:r>
      <w:r w:rsidRPr="00BF5270">
        <w:rPr>
          <w:smallCaps/>
          <w:sz w:val="22"/>
          <w:szCs w:val="22"/>
          <w:u w:val="single"/>
        </w:rPr>
        <w:t xml:space="preserve"> Property Qualifying for Cost Recovery /Depreciation</w:t>
      </w:r>
    </w:p>
    <w:p w14:paraId="6CCE3E20" w14:textId="07BF9355" w:rsidR="000B189B" w:rsidRPr="00BF5270" w:rsidRDefault="000F3CC1" w:rsidP="00E5068B">
      <w:pPr>
        <w:pStyle w:val="ListParagraph"/>
        <w:numPr>
          <w:ilvl w:val="0"/>
          <w:numId w:val="4"/>
        </w:numPr>
        <w:rPr>
          <w:sz w:val="22"/>
          <w:szCs w:val="22"/>
        </w:rPr>
      </w:pPr>
      <w:r w:rsidRPr="00BF5270">
        <w:rPr>
          <w:sz w:val="22"/>
          <w:szCs w:val="22"/>
        </w:rPr>
        <w:t>Property that is subject to wear and tear</w:t>
      </w:r>
    </w:p>
    <w:p w14:paraId="65750AB3" w14:textId="2262BCF5" w:rsidR="00974600" w:rsidRPr="00BF5270" w:rsidRDefault="00974600" w:rsidP="00E5068B">
      <w:pPr>
        <w:pStyle w:val="ListParagraph"/>
        <w:numPr>
          <w:ilvl w:val="1"/>
          <w:numId w:val="4"/>
        </w:numPr>
        <w:rPr>
          <w:sz w:val="22"/>
          <w:szCs w:val="22"/>
        </w:rPr>
      </w:pPr>
      <w:r w:rsidRPr="00BF5270">
        <w:rPr>
          <w:sz w:val="22"/>
          <w:szCs w:val="22"/>
        </w:rPr>
        <w:t>Tangible Property:</w:t>
      </w:r>
    </w:p>
    <w:p w14:paraId="4B57EA6F" w14:textId="0095E064" w:rsidR="00B579A1" w:rsidRDefault="00974600" w:rsidP="00E5068B">
      <w:pPr>
        <w:pStyle w:val="ListParagraph"/>
        <w:numPr>
          <w:ilvl w:val="2"/>
          <w:numId w:val="4"/>
        </w:numPr>
        <w:rPr>
          <w:sz w:val="22"/>
          <w:szCs w:val="22"/>
        </w:rPr>
      </w:pPr>
      <w:r w:rsidRPr="00B579A1">
        <w:rPr>
          <w:sz w:val="22"/>
          <w:szCs w:val="22"/>
        </w:rPr>
        <w:t>§ 1.167(a)-2: The allowance does not apply to inventories or stock in trade, or to land apart from the improvements or physical developments added to it.</w:t>
      </w:r>
    </w:p>
    <w:p w14:paraId="10CE049B" w14:textId="58FEE984" w:rsidR="00B579A1" w:rsidRDefault="00B579A1" w:rsidP="00E5068B">
      <w:pPr>
        <w:pStyle w:val="ListParagraph"/>
        <w:numPr>
          <w:ilvl w:val="3"/>
          <w:numId w:val="4"/>
        </w:numPr>
        <w:rPr>
          <w:sz w:val="22"/>
          <w:szCs w:val="22"/>
        </w:rPr>
      </w:pPr>
      <w:r>
        <w:rPr>
          <w:sz w:val="22"/>
          <w:szCs w:val="22"/>
        </w:rPr>
        <w:t xml:space="preserve">This would </w:t>
      </w:r>
      <w:r w:rsidR="00F81275">
        <w:rPr>
          <w:sz w:val="22"/>
          <w:szCs w:val="22"/>
        </w:rPr>
        <w:t xml:space="preserve">preclude depreciation for </w:t>
      </w:r>
      <w:r>
        <w:rPr>
          <w:sz w:val="22"/>
          <w:szCs w:val="22"/>
        </w:rPr>
        <w:t>the topsoil on land</w:t>
      </w:r>
      <w:r w:rsidR="00F81275">
        <w:rPr>
          <w:sz w:val="22"/>
          <w:szCs w:val="22"/>
        </w:rPr>
        <w:t xml:space="preserve"> as well</w:t>
      </w:r>
      <w:r>
        <w:rPr>
          <w:sz w:val="22"/>
          <w:szCs w:val="22"/>
        </w:rPr>
        <w:t xml:space="preserve">. </w:t>
      </w:r>
    </w:p>
    <w:p w14:paraId="0EB2C4D5" w14:textId="2D55B044" w:rsidR="00FD3DA4" w:rsidRPr="00B579A1" w:rsidRDefault="00FD3DA4" w:rsidP="00E5068B">
      <w:pPr>
        <w:pStyle w:val="ListParagraph"/>
        <w:numPr>
          <w:ilvl w:val="2"/>
          <w:numId w:val="4"/>
        </w:numPr>
        <w:rPr>
          <w:sz w:val="22"/>
          <w:szCs w:val="22"/>
        </w:rPr>
      </w:pPr>
      <w:r w:rsidRPr="00B579A1">
        <w:rPr>
          <w:sz w:val="22"/>
          <w:szCs w:val="22"/>
        </w:rPr>
        <w:t>Cannot depreciate a painting: lack of w</w:t>
      </w:r>
      <w:r w:rsidR="00F86BDB" w:rsidRPr="00B579A1">
        <w:rPr>
          <w:sz w:val="22"/>
          <w:szCs w:val="22"/>
        </w:rPr>
        <w:t>a</w:t>
      </w:r>
      <w:r w:rsidRPr="00B579A1">
        <w:rPr>
          <w:sz w:val="22"/>
          <w:szCs w:val="22"/>
        </w:rPr>
        <w:t>sting/lack of a useful life</w:t>
      </w:r>
      <w:r w:rsidR="00F86BDB" w:rsidRPr="00B579A1">
        <w:rPr>
          <w:sz w:val="22"/>
          <w:szCs w:val="22"/>
        </w:rPr>
        <w:t xml:space="preserve"> – </w:t>
      </w:r>
      <w:r w:rsidR="00F86BDB" w:rsidRPr="00B579A1">
        <w:rPr>
          <w:i/>
          <w:iCs/>
          <w:sz w:val="22"/>
          <w:szCs w:val="22"/>
        </w:rPr>
        <w:t>Associated Obst.</w:t>
      </w:r>
    </w:p>
    <w:p w14:paraId="2E0DAB53" w14:textId="5A02525E" w:rsidR="00F86BDB" w:rsidRPr="00BF5270" w:rsidRDefault="00F86BDB" w:rsidP="00E5068B">
      <w:pPr>
        <w:pStyle w:val="ListParagraph"/>
        <w:numPr>
          <w:ilvl w:val="1"/>
          <w:numId w:val="4"/>
        </w:numPr>
        <w:rPr>
          <w:sz w:val="22"/>
          <w:szCs w:val="22"/>
        </w:rPr>
      </w:pPr>
      <w:r w:rsidRPr="00BF5270">
        <w:rPr>
          <w:sz w:val="22"/>
          <w:szCs w:val="22"/>
        </w:rPr>
        <w:lastRenderedPageBreak/>
        <w:t>Intangible Property:</w:t>
      </w:r>
    </w:p>
    <w:p w14:paraId="261EBB7D" w14:textId="0E90702F" w:rsidR="00231611" w:rsidRPr="00BF5270" w:rsidRDefault="00231611" w:rsidP="00E5068B">
      <w:pPr>
        <w:pStyle w:val="ListParagraph"/>
        <w:numPr>
          <w:ilvl w:val="2"/>
          <w:numId w:val="4"/>
        </w:numPr>
        <w:rPr>
          <w:sz w:val="22"/>
          <w:szCs w:val="22"/>
        </w:rPr>
      </w:pPr>
      <w:r w:rsidRPr="00BF5270">
        <w:rPr>
          <w:sz w:val="22"/>
          <w:szCs w:val="22"/>
        </w:rPr>
        <w:t>Does not include leases for personal property.</w:t>
      </w:r>
    </w:p>
    <w:p w14:paraId="07762E82" w14:textId="78077E76" w:rsidR="00F86BDB" w:rsidRPr="00BF5270" w:rsidRDefault="00F86BDB" w:rsidP="00E5068B">
      <w:pPr>
        <w:pStyle w:val="ListParagraph"/>
        <w:numPr>
          <w:ilvl w:val="1"/>
          <w:numId w:val="4"/>
        </w:numPr>
        <w:rPr>
          <w:sz w:val="22"/>
          <w:szCs w:val="22"/>
        </w:rPr>
      </w:pPr>
      <w:r w:rsidRPr="00BF5270">
        <w:rPr>
          <w:sz w:val="22"/>
          <w:szCs w:val="22"/>
        </w:rPr>
        <w:t>Business Organization Expenses:</w:t>
      </w:r>
    </w:p>
    <w:p w14:paraId="79FB626B" w14:textId="4FE2F478" w:rsidR="009C39B9" w:rsidRPr="00BF5270" w:rsidRDefault="009C39B9" w:rsidP="00E5068B">
      <w:pPr>
        <w:pStyle w:val="ListParagraph"/>
        <w:numPr>
          <w:ilvl w:val="2"/>
          <w:numId w:val="4"/>
        </w:numPr>
        <w:rPr>
          <w:sz w:val="22"/>
          <w:szCs w:val="22"/>
        </w:rPr>
      </w:pPr>
      <w:r w:rsidRPr="00BF5270">
        <w:rPr>
          <w:sz w:val="22"/>
          <w:szCs w:val="22"/>
        </w:rPr>
        <w:t>Expenses incurred organizing a corporation:</w:t>
      </w:r>
    </w:p>
    <w:p w14:paraId="57030F6E" w14:textId="2704B0B2" w:rsidR="00F86BDB" w:rsidRPr="00BF5270" w:rsidRDefault="00F86BDB" w:rsidP="00E5068B">
      <w:pPr>
        <w:pStyle w:val="ListParagraph"/>
        <w:numPr>
          <w:ilvl w:val="3"/>
          <w:numId w:val="4"/>
        </w:numPr>
        <w:rPr>
          <w:sz w:val="22"/>
          <w:szCs w:val="22"/>
        </w:rPr>
      </w:pPr>
      <w:r w:rsidRPr="00BF5270">
        <w:rPr>
          <w:sz w:val="22"/>
          <w:szCs w:val="22"/>
        </w:rPr>
        <w:t>§ 248(a)(1): allows a deduction for the taxable year the corporation begins for the lesser of:</w:t>
      </w:r>
      <w:r w:rsidR="009C39B9" w:rsidRPr="00BF5270">
        <w:rPr>
          <w:sz w:val="22"/>
          <w:szCs w:val="22"/>
        </w:rPr>
        <w:t xml:space="preserve"> (i) </w:t>
      </w:r>
      <w:r w:rsidRPr="00BF5270">
        <w:rPr>
          <w:sz w:val="22"/>
          <w:szCs w:val="22"/>
        </w:rPr>
        <w:t xml:space="preserve">The amount of the org. expenses; or </w:t>
      </w:r>
      <w:r w:rsidR="009C39B9" w:rsidRPr="00BF5270">
        <w:rPr>
          <w:sz w:val="22"/>
          <w:szCs w:val="22"/>
        </w:rPr>
        <w:t xml:space="preserve">(ii) </w:t>
      </w:r>
      <w:r w:rsidRPr="00BF5270">
        <w:rPr>
          <w:sz w:val="22"/>
          <w:szCs w:val="22"/>
        </w:rPr>
        <w:t>$5,000, reduced (but not below zero) by the amount which such expenditures exceed $50,000.</w:t>
      </w:r>
    </w:p>
    <w:p w14:paraId="4EBBC259" w14:textId="30758936" w:rsidR="00A23E3F" w:rsidRPr="00BF5270" w:rsidRDefault="00A23E3F" w:rsidP="00E5068B">
      <w:pPr>
        <w:pStyle w:val="ListParagraph"/>
        <w:numPr>
          <w:ilvl w:val="4"/>
          <w:numId w:val="4"/>
        </w:numPr>
        <w:rPr>
          <w:sz w:val="22"/>
          <w:szCs w:val="22"/>
        </w:rPr>
      </w:pPr>
      <w:r w:rsidRPr="00BF5270">
        <w:rPr>
          <w:sz w:val="22"/>
          <w:szCs w:val="22"/>
        </w:rPr>
        <w:t>The remainder is allowed to be deducted ratably over the 180-month period beginning in the month in which the corporation begins business.</w:t>
      </w:r>
    </w:p>
    <w:p w14:paraId="281DB329" w14:textId="098CD6A0" w:rsidR="009C39B9" w:rsidRPr="00BF5270" w:rsidRDefault="009C39B9" w:rsidP="00E5068B">
      <w:pPr>
        <w:pStyle w:val="ListParagraph"/>
        <w:numPr>
          <w:ilvl w:val="2"/>
          <w:numId w:val="4"/>
        </w:numPr>
        <w:rPr>
          <w:sz w:val="22"/>
          <w:szCs w:val="22"/>
        </w:rPr>
      </w:pPr>
      <w:r w:rsidRPr="00BF5270">
        <w:rPr>
          <w:sz w:val="22"/>
          <w:szCs w:val="22"/>
        </w:rPr>
        <w:t>Expenses incurred organizing a partnership:</w:t>
      </w:r>
    </w:p>
    <w:p w14:paraId="7B1271E4" w14:textId="7A8FE146" w:rsidR="009C39B9" w:rsidRPr="00BF5270" w:rsidRDefault="009C39B9" w:rsidP="00E5068B">
      <w:pPr>
        <w:pStyle w:val="ListParagraph"/>
        <w:numPr>
          <w:ilvl w:val="3"/>
          <w:numId w:val="4"/>
        </w:numPr>
        <w:rPr>
          <w:sz w:val="22"/>
          <w:szCs w:val="22"/>
        </w:rPr>
      </w:pPr>
      <w:r w:rsidRPr="00BF5270">
        <w:rPr>
          <w:sz w:val="22"/>
          <w:szCs w:val="22"/>
        </w:rPr>
        <w:t>§ 709: general rule: no deduction allowed.</w:t>
      </w:r>
    </w:p>
    <w:p w14:paraId="7CC2329C" w14:textId="35CABC7A" w:rsidR="00792595" w:rsidRPr="00BF5270" w:rsidRDefault="00792595" w:rsidP="00E5068B">
      <w:pPr>
        <w:pStyle w:val="ListParagraph"/>
        <w:numPr>
          <w:ilvl w:val="3"/>
          <w:numId w:val="4"/>
        </w:numPr>
        <w:rPr>
          <w:sz w:val="22"/>
          <w:szCs w:val="22"/>
        </w:rPr>
      </w:pPr>
      <w:r w:rsidRPr="00BF5270">
        <w:rPr>
          <w:sz w:val="22"/>
          <w:szCs w:val="22"/>
        </w:rPr>
        <w:t>Exception</w:t>
      </w:r>
      <w:r w:rsidR="00C354D8" w:rsidRPr="00BF5270">
        <w:rPr>
          <w:sz w:val="22"/>
          <w:szCs w:val="22"/>
        </w:rPr>
        <w:t xml:space="preserve"> - § 709(b)</w:t>
      </w:r>
      <w:r w:rsidRPr="00BF5270">
        <w:rPr>
          <w:sz w:val="22"/>
          <w:szCs w:val="22"/>
        </w:rPr>
        <w:t xml:space="preserve">: </w:t>
      </w:r>
    </w:p>
    <w:p w14:paraId="14E9B62F" w14:textId="1B8C3AE2" w:rsidR="00792595" w:rsidRPr="00BF5270" w:rsidRDefault="00792595" w:rsidP="00E5068B">
      <w:pPr>
        <w:pStyle w:val="ListParagraph"/>
        <w:numPr>
          <w:ilvl w:val="4"/>
          <w:numId w:val="4"/>
        </w:numPr>
        <w:rPr>
          <w:sz w:val="22"/>
          <w:szCs w:val="22"/>
        </w:rPr>
      </w:pPr>
      <w:r w:rsidRPr="00BF5270">
        <w:rPr>
          <w:sz w:val="22"/>
          <w:szCs w:val="22"/>
        </w:rPr>
        <w:t>May elect to deduct expense like for a corporation above.</w:t>
      </w:r>
    </w:p>
    <w:p w14:paraId="6DBBBD6D" w14:textId="428BA657" w:rsidR="00C354D8" w:rsidRPr="00BF5270" w:rsidRDefault="006E4602" w:rsidP="00E5068B">
      <w:pPr>
        <w:pStyle w:val="ListParagraph"/>
        <w:numPr>
          <w:ilvl w:val="1"/>
          <w:numId w:val="4"/>
        </w:numPr>
        <w:rPr>
          <w:sz w:val="22"/>
          <w:szCs w:val="22"/>
        </w:rPr>
      </w:pPr>
      <w:r w:rsidRPr="00BF5270">
        <w:rPr>
          <w:sz w:val="22"/>
          <w:szCs w:val="22"/>
        </w:rPr>
        <w:t xml:space="preserve">Land &amp; Building/Fixture: apportion purchase price between land and </w:t>
      </w:r>
      <w:r w:rsidR="001626E3" w:rsidRPr="00BF5270">
        <w:rPr>
          <w:sz w:val="22"/>
          <w:szCs w:val="22"/>
        </w:rPr>
        <w:t>building</w:t>
      </w:r>
      <w:r w:rsidRPr="00BF5270">
        <w:rPr>
          <w:sz w:val="22"/>
          <w:szCs w:val="22"/>
        </w:rPr>
        <w:t>, then depreciate only the building - § 1.167(a)-5.</w:t>
      </w:r>
    </w:p>
    <w:p w14:paraId="444DD2EC" w14:textId="2CCD9678" w:rsidR="0062335B" w:rsidRPr="00BF5270" w:rsidRDefault="00380690" w:rsidP="00E5068B">
      <w:pPr>
        <w:pStyle w:val="ListParagraph"/>
        <w:numPr>
          <w:ilvl w:val="1"/>
          <w:numId w:val="4"/>
        </w:numPr>
        <w:rPr>
          <w:sz w:val="22"/>
          <w:szCs w:val="22"/>
        </w:rPr>
      </w:pPr>
      <w:r w:rsidRPr="00BF5270">
        <w:rPr>
          <w:sz w:val="22"/>
          <w:szCs w:val="22"/>
        </w:rPr>
        <w:t>Leases:</w:t>
      </w:r>
    </w:p>
    <w:p w14:paraId="28637C10" w14:textId="51E56083" w:rsidR="0062335B" w:rsidRPr="00BF5270" w:rsidRDefault="0062335B" w:rsidP="00E5068B">
      <w:pPr>
        <w:pStyle w:val="ListParagraph"/>
        <w:numPr>
          <w:ilvl w:val="2"/>
          <w:numId w:val="4"/>
        </w:numPr>
        <w:rPr>
          <w:sz w:val="22"/>
          <w:szCs w:val="22"/>
        </w:rPr>
      </w:pPr>
      <w:r w:rsidRPr="00BF5270">
        <w:rPr>
          <w:sz w:val="22"/>
          <w:szCs w:val="22"/>
        </w:rPr>
        <w:t xml:space="preserve">Improvements during lease: the person making the improvements </w:t>
      </w:r>
      <w:r w:rsidR="00016EBD">
        <w:rPr>
          <w:sz w:val="22"/>
          <w:szCs w:val="22"/>
        </w:rPr>
        <w:t xml:space="preserve">(Lessee) </w:t>
      </w:r>
      <w:r w:rsidRPr="00BF5270">
        <w:rPr>
          <w:sz w:val="22"/>
          <w:szCs w:val="22"/>
        </w:rPr>
        <w:t>gets the deduction at the end of the lease term. Until then, just continues to depreciate. (</w:t>
      </w:r>
      <w:r w:rsidRPr="00BF5270">
        <w:rPr>
          <w:i/>
          <w:iCs/>
          <w:sz w:val="22"/>
          <w:szCs w:val="22"/>
        </w:rPr>
        <w:t>Geneva Drive-In Theater</w:t>
      </w:r>
      <w:r w:rsidRPr="00BF5270">
        <w:rPr>
          <w:sz w:val="22"/>
          <w:szCs w:val="22"/>
        </w:rPr>
        <w:t>).</w:t>
      </w:r>
    </w:p>
    <w:p w14:paraId="23FF58D4" w14:textId="1B9393FF" w:rsidR="003C2169" w:rsidRDefault="003C2169" w:rsidP="00E5068B">
      <w:pPr>
        <w:pStyle w:val="ListParagraph"/>
        <w:numPr>
          <w:ilvl w:val="3"/>
          <w:numId w:val="4"/>
        </w:numPr>
        <w:rPr>
          <w:sz w:val="22"/>
          <w:szCs w:val="22"/>
        </w:rPr>
      </w:pPr>
      <w:r w:rsidRPr="00BF5270">
        <w:rPr>
          <w:sz w:val="22"/>
          <w:szCs w:val="22"/>
        </w:rPr>
        <w:t>If the tenant builds a building – it is a capital expenditure. Takes depreciation during the lease. Once lease ends, is able to deduct the remaining amount.</w:t>
      </w:r>
    </w:p>
    <w:p w14:paraId="07A15CE1" w14:textId="63252EB3" w:rsidR="00391A7E" w:rsidRDefault="00391A7E" w:rsidP="00E5068B">
      <w:pPr>
        <w:pStyle w:val="ListParagraph"/>
        <w:numPr>
          <w:ilvl w:val="4"/>
          <w:numId w:val="4"/>
        </w:numPr>
        <w:rPr>
          <w:sz w:val="22"/>
          <w:szCs w:val="22"/>
        </w:rPr>
      </w:pPr>
      <w:r>
        <w:rPr>
          <w:sz w:val="22"/>
          <w:szCs w:val="22"/>
        </w:rPr>
        <w:t>Make sure that the construction of the building is not disguised rent – e.g., below market rent to build the building.</w:t>
      </w:r>
    </w:p>
    <w:p w14:paraId="247D6D0F" w14:textId="2B0150FE" w:rsidR="007E6DDF" w:rsidRPr="00BF5270" w:rsidRDefault="007E6DDF" w:rsidP="00E5068B">
      <w:pPr>
        <w:pStyle w:val="ListParagraph"/>
        <w:numPr>
          <w:ilvl w:val="3"/>
          <w:numId w:val="4"/>
        </w:numPr>
        <w:rPr>
          <w:sz w:val="22"/>
          <w:szCs w:val="22"/>
        </w:rPr>
      </w:pPr>
      <w:r>
        <w:rPr>
          <w:sz w:val="22"/>
          <w:szCs w:val="22"/>
        </w:rPr>
        <w:t>Owner of land/Lessor: § 109 – does not recognize income when land reverts back at end of lease term. § 1019 – no basis in the building.</w:t>
      </w:r>
    </w:p>
    <w:p w14:paraId="4B7BC2D8" w14:textId="30F7C70B" w:rsidR="00DA253F" w:rsidRPr="00BF5270" w:rsidRDefault="00DA253F" w:rsidP="00E5068B">
      <w:pPr>
        <w:pStyle w:val="ListParagraph"/>
        <w:numPr>
          <w:ilvl w:val="2"/>
          <w:numId w:val="4"/>
        </w:numPr>
        <w:rPr>
          <w:sz w:val="22"/>
          <w:szCs w:val="22"/>
        </w:rPr>
      </w:pPr>
      <w:r w:rsidRPr="00BF5270">
        <w:rPr>
          <w:sz w:val="22"/>
          <w:szCs w:val="22"/>
        </w:rPr>
        <w:t>Person with incidence of ownership can claim depreciation deduction (even if purchase price not fully paid).</w:t>
      </w:r>
    </w:p>
    <w:p w14:paraId="2C9BBC00" w14:textId="2FA35B67" w:rsidR="00DA253F" w:rsidRPr="00BF5270" w:rsidRDefault="00DA253F" w:rsidP="00E5068B">
      <w:pPr>
        <w:pStyle w:val="ListParagraph"/>
        <w:numPr>
          <w:ilvl w:val="3"/>
          <w:numId w:val="4"/>
        </w:numPr>
        <w:rPr>
          <w:sz w:val="22"/>
          <w:szCs w:val="22"/>
        </w:rPr>
      </w:pPr>
      <w:r w:rsidRPr="00BF5270">
        <w:rPr>
          <w:sz w:val="22"/>
          <w:szCs w:val="22"/>
        </w:rPr>
        <w:t>Legal title to the property;</w:t>
      </w:r>
    </w:p>
    <w:p w14:paraId="28F64514" w14:textId="5455596B" w:rsidR="00DA253F" w:rsidRPr="00BF5270" w:rsidRDefault="00DA253F" w:rsidP="00E5068B">
      <w:pPr>
        <w:pStyle w:val="ListParagraph"/>
        <w:numPr>
          <w:ilvl w:val="3"/>
          <w:numId w:val="4"/>
        </w:numPr>
        <w:rPr>
          <w:sz w:val="22"/>
          <w:szCs w:val="22"/>
        </w:rPr>
      </w:pPr>
      <w:r w:rsidRPr="00BF5270">
        <w:rPr>
          <w:sz w:val="22"/>
          <w:szCs w:val="22"/>
        </w:rPr>
        <w:t>Legal obligation to pay for property;</w:t>
      </w:r>
    </w:p>
    <w:p w14:paraId="69543503" w14:textId="59F94B32" w:rsidR="00DA253F" w:rsidRPr="00BF5270" w:rsidRDefault="00DA253F" w:rsidP="00E5068B">
      <w:pPr>
        <w:pStyle w:val="ListParagraph"/>
        <w:numPr>
          <w:ilvl w:val="3"/>
          <w:numId w:val="4"/>
        </w:numPr>
        <w:rPr>
          <w:sz w:val="22"/>
          <w:szCs w:val="22"/>
        </w:rPr>
      </w:pPr>
      <w:r w:rsidRPr="00BF5270">
        <w:rPr>
          <w:sz w:val="22"/>
          <w:szCs w:val="22"/>
        </w:rPr>
        <w:t>Responsibility to pay maintenance/expenses;</w:t>
      </w:r>
    </w:p>
    <w:p w14:paraId="4BC6A59D" w14:textId="7CB07659" w:rsidR="00DA253F" w:rsidRPr="00BF5270" w:rsidRDefault="00DA253F" w:rsidP="00E5068B">
      <w:pPr>
        <w:pStyle w:val="ListParagraph"/>
        <w:numPr>
          <w:ilvl w:val="3"/>
          <w:numId w:val="4"/>
        </w:numPr>
        <w:rPr>
          <w:sz w:val="22"/>
          <w:szCs w:val="22"/>
        </w:rPr>
      </w:pPr>
      <w:r w:rsidRPr="00BF5270">
        <w:rPr>
          <w:sz w:val="22"/>
          <w:szCs w:val="22"/>
        </w:rPr>
        <w:t>Risk of loss if property is destroyed.</w:t>
      </w:r>
    </w:p>
    <w:p w14:paraId="18B925C7" w14:textId="61503588" w:rsidR="003C2169" w:rsidRPr="00BF5270" w:rsidRDefault="003C2169" w:rsidP="00E5068B">
      <w:pPr>
        <w:pStyle w:val="ListParagraph"/>
        <w:numPr>
          <w:ilvl w:val="2"/>
          <w:numId w:val="4"/>
        </w:numPr>
        <w:rPr>
          <w:sz w:val="22"/>
          <w:szCs w:val="22"/>
        </w:rPr>
      </w:pPr>
      <w:r w:rsidRPr="00BF5270">
        <w:rPr>
          <w:sz w:val="22"/>
          <w:szCs w:val="22"/>
        </w:rPr>
        <w:t xml:space="preserve">§ 167(c)(2): </w:t>
      </w:r>
    </w:p>
    <w:p w14:paraId="5D229DA9" w14:textId="01E2C788" w:rsidR="003C2169" w:rsidRPr="00BF5270" w:rsidRDefault="003C2169" w:rsidP="00E5068B">
      <w:pPr>
        <w:pStyle w:val="ListParagraph"/>
        <w:numPr>
          <w:ilvl w:val="3"/>
          <w:numId w:val="4"/>
        </w:numPr>
        <w:rPr>
          <w:sz w:val="22"/>
          <w:szCs w:val="22"/>
        </w:rPr>
      </w:pPr>
      <w:r w:rsidRPr="00BF5270">
        <w:rPr>
          <w:sz w:val="22"/>
          <w:szCs w:val="22"/>
        </w:rPr>
        <w:t>No portion of AB is to be allocated to the leasehold interest</w:t>
      </w:r>
    </w:p>
    <w:p w14:paraId="740D4CEC" w14:textId="5C4922D0" w:rsidR="00A44905" w:rsidRPr="00BF5270" w:rsidRDefault="00A44905" w:rsidP="00E5068B">
      <w:pPr>
        <w:pStyle w:val="ListParagraph"/>
        <w:numPr>
          <w:ilvl w:val="3"/>
          <w:numId w:val="4"/>
        </w:numPr>
        <w:rPr>
          <w:sz w:val="22"/>
          <w:szCs w:val="22"/>
        </w:rPr>
      </w:pPr>
      <w:r w:rsidRPr="00BF5270">
        <w:rPr>
          <w:sz w:val="22"/>
          <w:szCs w:val="22"/>
        </w:rPr>
        <w:t xml:space="preserve">All of AB is taken </w:t>
      </w:r>
      <w:r w:rsidR="00C0259F" w:rsidRPr="00BF5270">
        <w:rPr>
          <w:sz w:val="22"/>
          <w:szCs w:val="22"/>
        </w:rPr>
        <w:t>into</w:t>
      </w:r>
      <w:r w:rsidRPr="00BF5270">
        <w:rPr>
          <w:sz w:val="22"/>
          <w:szCs w:val="22"/>
        </w:rPr>
        <w:t xml:space="preserve"> account with respect to the property itself (e.g., owner of building depreciates his cost basis in the building but does not adjust basis for the </w:t>
      </w:r>
      <w:r w:rsidR="00C0259F" w:rsidRPr="00BF5270">
        <w:rPr>
          <w:sz w:val="22"/>
          <w:szCs w:val="22"/>
        </w:rPr>
        <w:t>leasehold</w:t>
      </w:r>
      <w:r w:rsidRPr="00BF5270">
        <w:rPr>
          <w:sz w:val="22"/>
          <w:szCs w:val="22"/>
        </w:rPr>
        <w:t xml:space="preserve"> interest if he rents it out).</w:t>
      </w:r>
    </w:p>
    <w:p w14:paraId="7CC97C78" w14:textId="0182CD56" w:rsidR="00C0259F" w:rsidRPr="00BF5270" w:rsidRDefault="00C0259F" w:rsidP="00E5068B">
      <w:pPr>
        <w:pStyle w:val="ListParagraph"/>
        <w:numPr>
          <w:ilvl w:val="4"/>
          <w:numId w:val="4"/>
        </w:numPr>
        <w:rPr>
          <w:sz w:val="22"/>
          <w:szCs w:val="22"/>
        </w:rPr>
      </w:pPr>
      <w:r w:rsidRPr="00BF5270">
        <w:rPr>
          <w:i/>
          <w:iCs/>
          <w:sz w:val="22"/>
          <w:szCs w:val="22"/>
        </w:rPr>
        <w:t>Exception</w:t>
      </w:r>
      <w:r w:rsidRPr="00BF5270">
        <w:rPr>
          <w:sz w:val="22"/>
          <w:szCs w:val="22"/>
        </w:rPr>
        <w:t>: acquisition of leasehold:</w:t>
      </w:r>
    </w:p>
    <w:p w14:paraId="120BFF03" w14:textId="39DE4A8F" w:rsidR="00C0259F" w:rsidRPr="00BF5270" w:rsidRDefault="00C0259F" w:rsidP="00E5068B">
      <w:pPr>
        <w:pStyle w:val="ListParagraph"/>
        <w:numPr>
          <w:ilvl w:val="5"/>
          <w:numId w:val="4"/>
        </w:numPr>
        <w:rPr>
          <w:sz w:val="22"/>
          <w:szCs w:val="22"/>
        </w:rPr>
      </w:pPr>
      <w:r w:rsidRPr="00BF5270">
        <w:rPr>
          <w:sz w:val="22"/>
          <w:szCs w:val="22"/>
        </w:rPr>
        <w:t>If a leasehold is acquired for a business purpose, purchaser may amortize coast over number of years in lease.</w:t>
      </w:r>
    </w:p>
    <w:p w14:paraId="1FDF30D5" w14:textId="43A7BA4E" w:rsidR="001268B8" w:rsidRPr="00BF5270" w:rsidRDefault="001268B8" w:rsidP="00E5068B">
      <w:pPr>
        <w:pStyle w:val="ListParagraph"/>
        <w:numPr>
          <w:ilvl w:val="5"/>
          <w:numId w:val="4"/>
        </w:numPr>
        <w:rPr>
          <w:sz w:val="22"/>
          <w:szCs w:val="22"/>
        </w:rPr>
      </w:pPr>
      <w:r w:rsidRPr="00BF5270">
        <w:rPr>
          <w:sz w:val="22"/>
          <w:szCs w:val="22"/>
        </w:rPr>
        <w:t>Reg.§ 1.162-11</w:t>
      </w:r>
      <w:r w:rsidR="000A66A1">
        <w:rPr>
          <w:sz w:val="22"/>
          <w:szCs w:val="22"/>
        </w:rPr>
        <w:t xml:space="preserve">(a): ratable amortization over life of the lease. </w:t>
      </w:r>
    </w:p>
    <w:p w14:paraId="612FAF4D" w14:textId="14A32492" w:rsidR="001268B8" w:rsidRDefault="001268B8" w:rsidP="00E5068B">
      <w:pPr>
        <w:pStyle w:val="ListParagraph"/>
        <w:numPr>
          <w:ilvl w:val="5"/>
          <w:numId w:val="4"/>
        </w:numPr>
        <w:rPr>
          <w:sz w:val="22"/>
          <w:szCs w:val="22"/>
        </w:rPr>
      </w:pPr>
      <w:r w:rsidRPr="00BF5270">
        <w:rPr>
          <w:sz w:val="22"/>
          <w:szCs w:val="22"/>
        </w:rPr>
        <w:t xml:space="preserve">This is likely a moot point </w:t>
      </w:r>
      <w:r w:rsidR="005C286D" w:rsidRPr="00BF5270">
        <w:rPr>
          <w:sz w:val="22"/>
          <w:szCs w:val="22"/>
        </w:rPr>
        <w:t>because</w:t>
      </w:r>
      <w:r w:rsidRPr="00BF5270">
        <w:rPr>
          <w:sz w:val="22"/>
          <w:szCs w:val="22"/>
        </w:rPr>
        <w:t xml:space="preserve"> most </w:t>
      </w:r>
      <w:r w:rsidR="005C286D" w:rsidRPr="00BF5270">
        <w:rPr>
          <w:sz w:val="22"/>
          <w:szCs w:val="22"/>
        </w:rPr>
        <w:t>leasehold</w:t>
      </w:r>
      <w:r w:rsidRPr="00BF5270">
        <w:rPr>
          <w:sz w:val="22"/>
          <w:szCs w:val="22"/>
        </w:rPr>
        <w:t xml:space="preserve"> purchases are amortized ratably as rent.</w:t>
      </w:r>
      <w:r w:rsidR="00382892" w:rsidRPr="00BF5270">
        <w:rPr>
          <w:sz w:val="22"/>
          <w:szCs w:val="22"/>
        </w:rPr>
        <w:t xml:space="preserve"> But if one lump sum purchase, this section applies.</w:t>
      </w:r>
    </w:p>
    <w:p w14:paraId="51BEAD89" w14:textId="52BEDFBA" w:rsidR="000A66A1" w:rsidRPr="00BF5270" w:rsidRDefault="000A66A1" w:rsidP="00E5068B">
      <w:pPr>
        <w:pStyle w:val="ListParagraph"/>
        <w:numPr>
          <w:ilvl w:val="5"/>
          <w:numId w:val="4"/>
        </w:numPr>
        <w:rPr>
          <w:sz w:val="22"/>
          <w:szCs w:val="22"/>
        </w:rPr>
      </w:pPr>
      <w:r>
        <w:rPr>
          <w:sz w:val="22"/>
          <w:szCs w:val="22"/>
        </w:rPr>
        <w:t>§ 178(a): if the value of renewal options exceed a certain amount, must take them into account for the life of the lease.</w:t>
      </w:r>
    </w:p>
    <w:p w14:paraId="43D0346A" w14:textId="77C9B5A2" w:rsidR="001B6993" w:rsidRPr="00BF5270" w:rsidRDefault="001B6993" w:rsidP="00E5068B">
      <w:pPr>
        <w:pStyle w:val="ListParagraph"/>
        <w:numPr>
          <w:ilvl w:val="2"/>
          <w:numId w:val="4"/>
        </w:numPr>
        <w:rPr>
          <w:sz w:val="22"/>
          <w:szCs w:val="22"/>
        </w:rPr>
      </w:pPr>
      <w:r w:rsidRPr="00BF5270">
        <w:rPr>
          <w:sz w:val="22"/>
          <w:szCs w:val="22"/>
        </w:rPr>
        <w:t>Timing: No depreciation until the taxpayer has the right to the property.</w:t>
      </w:r>
    </w:p>
    <w:p w14:paraId="1049F480" w14:textId="0A9F5CD5" w:rsidR="00093BE1" w:rsidRPr="00BF5270" w:rsidRDefault="00093BE1" w:rsidP="00E5068B">
      <w:pPr>
        <w:pStyle w:val="ListParagraph"/>
        <w:numPr>
          <w:ilvl w:val="3"/>
          <w:numId w:val="4"/>
        </w:numPr>
        <w:rPr>
          <w:sz w:val="22"/>
          <w:szCs w:val="22"/>
        </w:rPr>
      </w:pPr>
      <w:r w:rsidRPr="00BF5270">
        <w:rPr>
          <w:sz w:val="22"/>
          <w:szCs w:val="22"/>
        </w:rPr>
        <w:t xml:space="preserve">Ex: T purchases property from A </w:t>
      </w:r>
      <w:r w:rsidR="001F2D49" w:rsidRPr="00BF5270">
        <w:rPr>
          <w:sz w:val="22"/>
          <w:szCs w:val="22"/>
        </w:rPr>
        <w:t xml:space="preserve">for $877 </w:t>
      </w:r>
      <w:r w:rsidRPr="00BF5270">
        <w:rPr>
          <w:sz w:val="22"/>
          <w:szCs w:val="22"/>
        </w:rPr>
        <w:t>that is leased to B. B has built a building on the property that will revert back to T on the expiration of the lease.</w:t>
      </w:r>
      <w:r w:rsidR="001F2D49" w:rsidRPr="00BF5270">
        <w:rPr>
          <w:sz w:val="22"/>
          <w:szCs w:val="22"/>
        </w:rPr>
        <w:t xml:space="preserve"> Land &amp; Building worth $100; Land only: $800; Rents $80.</w:t>
      </w:r>
      <w:r w:rsidR="00C71966" w:rsidRPr="00BF5270">
        <w:rPr>
          <w:sz w:val="22"/>
          <w:szCs w:val="22"/>
        </w:rPr>
        <w:t xml:space="preserve"> </w:t>
      </w:r>
    </w:p>
    <w:p w14:paraId="1EB90DB4" w14:textId="231F8EE8" w:rsidR="00C71966" w:rsidRPr="00BF5270" w:rsidRDefault="00C71966" w:rsidP="00E5068B">
      <w:pPr>
        <w:pStyle w:val="ListParagraph"/>
        <w:numPr>
          <w:ilvl w:val="4"/>
          <w:numId w:val="4"/>
        </w:numPr>
        <w:rPr>
          <w:sz w:val="22"/>
          <w:szCs w:val="22"/>
        </w:rPr>
      </w:pPr>
      <w:r w:rsidRPr="00BF5270">
        <w:rPr>
          <w:sz w:val="22"/>
          <w:szCs w:val="22"/>
        </w:rPr>
        <w:t xml:space="preserve">T will be able to depreciate the </w:t>
      </w:r>
      <w:r w:rsidR="008000AC" w:rsidRPr="00BF5270">
        <w:rPr>
          <w:sz w:val="22"/>
          <w:szCs w:val="22"/>
        </w:rPr>
        <w:t>building</w:t>
      </w:r>
      <w:r w:rsidRPr="00BF5270">
        <w:rPr>
          <w:sz w:val="22"/>
          <w:szCs w:val="22"/>
        </w:rPr>
        <w:t xml:space="preserve"> once it reverts to him; he will have a reversionary interest valued at $77.</w:t>
      </w:r>
      <w:r w:rsidR="008000AC" w:rsidRPr="00BF5270">
        <w:rPr>
          <w:sz w:val="22"/>
          <w:szCs w:val="22"/>
        </w:rPr>
        <w:t xml:space="preserve"> </w:t>
      </w:r>
    </w:p>
    <w:p w14:paraId="0CBA31BA" w14:textId="19305ACE" w:rsidR="0094779A" w:rsidRPr="00BF5270" w:rsidRDefault="0094779A" w:rsidP="00E5068B">
      <w:pPr>
        <w:pStyle w:val="ListParagraph"/>
        <w:numPr>
          <w:ilvl w:val="0"/>
          <w:numId w:val="4"/>
        </w:numPr>
        <w:rPr>
          <w:sz w:val="22"/>
          <w:szCs w:val="22"/>
        </w:rPr>
      </w:pPr>
      <w:r w:rsidRPr="00BF5270">
        <w:rPr>
          <w:sz w:val="22"/>
          <w:szCs w:val="22"/>
        </w:rPr>
        <w:t>Methods of Cost Recovery:</w:t>
      </w:r>
    </w:p>
    <w:p w14:paraId="6F18412A" w14:textId="4028A6EB" w:rsidR="0094779A" w:rsidRPr="00BF5270" w:rsidRDefault="00231611" w:rsidP="00E5068B">
      <w:pPr>
        <w:pStyle w:val="ListParagraph"/>
        <w:numPr>
          <w:ilvl w:val="1"/>
          <w:numId w:val="4"/>
        </w:numPr>
        <w:rPr>
          <w:sz w:val="22"/>
          <w:szCs w:val="22"/>
        </w:rPr>
      </w:pPr>
      <w:r w:rsidRPr="00BF5270">
        <w:rPr>
          <w:sz w:val="22"/>
          <w:szCs w:val="22"/>
        </w:rPr>
        <w:t>Intangibles:</w:t>
      </w:r>
    </w:p>
    <w:p w14:paraId="72985BB0" w14:textId="286C3D50" w:rsidR="00231611" w:rsidRPr="00BF5270" w:rsidRDefault="00373D63" w:rsidP="00E5068B">
      <w:pPr>
        <w:pStyle w:val="ListParagraph"/>
        <w:numPr>
          <w:ilvl w:val="2"/>
          <w:numId w:val="4"/>
        </w:numPr>
        <w:rPr>
          <w:sz w:val="22"/>
          <w:szCs w:val="22"/>
        </w:rPr>
      </w:pPr>
      <w:r w:rsidRPr="00BF5270">
        <w:rPr>
          <w:sz w:val="22"/>
          <w:szCs w:val="22"/>
        </w:rPr>
        <w:lastRenderedPageBreak/>
        <w:t>Start with § 197 and then go to § 167 if § 197 does not apply.</w:t>
      </w:r>
    </w:p>
    <w:p w14:paraId="5B78FFFA" w14:textId="7B79DFCC" w:rsidR="00373D63" w:rsidRPr="00BF5270" w:rsidRDefault="00373D63" w:rsidP="00E5068B">
      <w:pPr>
        <w:pStyle w:val="ListParagraph"/>
        <w:numPr>
          <w:ilvl w:val="2"/>
          <w:numId w:val="4"/>
        </w:numPr>
        <w:rPr>
          <w:sz w:val="22"/>
          <w:szCs w:val="22"/>
        </w:rPr>
      </w:pPr>
      <w:r w:rsidRPr="00BF5270">
        <w:rPr>
          <w:sz w:val="22"/>
          <w:szCs w:val="22"/>
        </w:rPr>
        <w:t>§ 197(a): a taxpayer is entitled to an amortization deduction with respect to any amortizable § 197 intangible.</w:t>
      </w:r>
    </w:p>
    <w:p w14:paraId="0D8B80F0" w14:textId="17391FE3" w:rsidR="002801FD" w:rsidRPr="00BF5270" w:rsidRDefault="002801FD" w:rsidP="00E5068B">
      <w:pPr>
        <w:pStyle w:val="ListParagraph"/>
        <w:numPr>
          <w:ilvl w:val="3"/>
          <w:numId w:val="4"/>
        </w:numPr>
        <w:rPr>
          <w:sz w:val="22"/>
          <w:szCs w:val="22"/>
        </w:rPr>
      </w:pPr>
      <w:r w:rsidRPr="00BF5270">
        <w:rPr>
          <w:sz w:val="22"/>
          <w:szCs w:val="22"/>
        </w:rPr>
        <w:t xml:space="preserve">Amortizable § 197 Intangible: is any § 197 Intangible </w:t>
      </w:r>
      <w:r w:rsidRPr="00BF5270">
        <w:rPr>
          <w:i/>
          <w:iCs/>
          <w:sz w:val="22"/>
          <w:szCs w:val="22"/>
        </w:rPr>
        <w:t>acquired by the taxpayer</w:t>
      </w:r>
      <w:r w:rsidRPr="00BF5270">
        <w:rPr>
          <w:sz w:val="22"/>
          <w:szCs w:val="22"/>
        </w:rPr>
        <w:t xml:space="preserve"> which is </w:t>
      </w:r>
      <w:r w:rsidRPr="00BF5270">
        <w:rPr>
          <w:i/>
          <w:iCs/>
          <w:sz w:val="22"/>
          <w:szCs w:val="22"/>
        </w:rPr>
        <w:t>held in connection with trade/business or production of income</w:t>
      </w:r>
      <w:r w:rsidRPr="00BF5270">
        <w:rPr>
          <w:sz w:val="22"/>
          <w:szCs w:val="22"/>
        </w:rPr>
        <w:t>.</w:t>
      </w:r>
    </w:p>
    <w:p w14:paraId="05890E81" w14:textId="514438CB" w:rsidR="0008021F" w:rsidRPr="00BF5270" w:rsidRDefault="0008021F" w:rsidP="00E5068B">
      <w:pPr>
        <w:pStyle w:val="ListParagraph"/>
        <w:numPr>
          <w:ilvl w:val="4"/>
          <w:numId w:val="4"/>
        </w:numPr>
        <w:rPr>
          <w:sz w:val="22"/>
          <w:szCs w:val="22"/>
        </w:rPr>
      </w:pPr>
      <w:r w:rsidRPr="00BF5270">
        <w:rPr>
          <w:sz w:val="22"/>
          <w:szCs w:val="22"/>
        </w:rPr>
        <w:t>Used property does not qualify here – go to § 167(a).</w:t>
      </w:r>
    </w:p>
    <w:p w14:paraId="4143A261" w14:textId="4F22CBD6" w:rsidR="004C03C2" w:rsidRPr="00BF5270" w:rsidRDefault="004C03C2" w:rsidP="00E5068B">
      <w:pPr>
        <w:pStyle w:val="ListParagraph"/>
        <w:numPr>
          <w:ilvl w:val="4"/>
          <w:numId w:val="4"/>
        </w:numPr>
        <w:rPr>
          <w:sz w:val="22"/>
          <w:szCs w:val="22"/>
        </w:rPr>
      </w:pPr>
      <w:r w:rsidRPr="00BF5270">
        <w:rPr>
          <w:sz w:val="22"/>
          <w:szCs w:val="22"/>
        </w:rPr>
        <w:t>Does not apply to any amount that is immediately deductible under another provision (e.g., advertising costs deductible under § 162).</w:t>
      </w:r>
    </w:p>
    <w:p w14:paraId="04F2BED1" w14:textId="4781D249" w:rsidR="0048381F" w:rsidRPr="00BF5270" w:rsidRDefault="0048381F" w:rsidP="00E5068B">
      <w:pPr>
        <w:pStyle w:val="ListParagraph"/>
        <w:numPr>
          <w:ilvl w:val="3"/>
          <w:numId w:val="4"/>
        </w:numPr>
        <w:rPr>
          <w:sz w:val="22"/>
          <w:szCs w:val="22"/>
        </w:rPr>
      </w:pPr>
      <w:r w:rsidRPr="00BF5270">
        <w:rPr>
          <w:sz w:val="22"/>
          <w:szCs w:val="22"/>
        </w:rPr>
        <w:t>§ 197 Intangibles: § 197(d):</w:t>
      </w:r>
    </w:p>
    <w:p w14:paraId="5A6D134F" w14:textId="6C3BB57C" w:rsidR="0048381F" w:rsidRPr="00BF5270" w:rsidRDefault="0048381F" w:rsidP="00E5068B">
      <w:pPr>
        <w:pStyle w:val="ListParagraph"/>
        <w:numPr>
          <w:ilvl w:val="4"/>
          <w:numId w:val="4"/>
        </w:numPr>
        <w:rPr>
          <w:sz w:val="22"/>
          <w:szCs w:val="22"/>
        </w:rPr>
      </w:pPr>
      <w:r w:rsidRPr="00BF5270">
        <w:rPr>
          <w:sz w:val="22"/>
          <w:szCs w:val="22"/>
        </w:rPr>
        <w:t xml:space="preserve">Goodwill, going concern value, workforce in place including its composition and terms and conditions of its employment, business books and records, operating systems and other information bases (including lists or other information with respect to current or prospective customers), patent, copyright, formula, process, design, pattern, etc., any customer-based intangible, any supplier-based intangible, any license/permitted granted by the government, any covenant not to compete </w:t>
      </w:r>
      <w:r w:rsidRPr="00675A7E">
        <w:rPr>
          <w:b/>
          <w:bCs/>
          <w:i/>
          <w:sz w:val="22"/>
          <w:szCs w:val="22"/>
        </w:rPr>
        <w:t>entered into in connection with an acquisition</w:t>
      </w:r>
      <w:r w:rsidRPr="00BF5270">
        <w:rPr>
          <w:i/>
          <w:sz w:val="22"/>
          <w:szCs w:val="22"/>
        </w:rPr>
        <w:t xml:space="preserve">, </w:t>
      </w:r>
      <w:r w:rsidRPr="00BF5270">
        <w:rPr>
          <w:sz w:val="22"/>
          <w:szCs w:val="22"/>
        </w:rPr>
        <w:t>any franchise, trademark or trade name.</w:t>
      </w:r>
    </w:p>
    <w:p w14:paraId="49AE4311" w14:textId="239A9EF7" w:rsidR="0048381F" w:rsidRPr="00BF5270" w:rsidRDefault="00147273" w:rsidP="00E5068B">
      <w:pPr>
        <w:pStyle w:val="ListParagraph"/>
        <w:numPr>
          <w:ilvl w:val="4"/>
          <w:numId w:val="4"/>
        </w:numPr>
        <w:rPr>
          <w:sz w:val="22"/>
          <w:szCs w:val="22"/>
        </w:rPr>
      </w:pPr>
      <w:r w:rsidRPr="00BF5270">
        <w:rPr>
          <w:sz w:val="22"/>
          <w:szCs w:val="22"/>
        </w:rPr>
        <w:t>Exceptions</w:t>
      </w:r>
      <w:r w:rsidR="0048381F" w:rsidRPr="00BF5270">
        <w:rPr>
          <w:sz w:val="22"/>
          <w:szCs w:val="22"/>
        </w:rPr>
        <w:t xml:space="preserve">: </w:t>
      </w:r>
    </w:p>
    <w:p w14:paraId="58C7A204" w14:textId="47163B8F" w:rsidR="0048381F" w:rsidRPr="00BF5270" w:rsidRDefault="0048381F" w:rsidP="00E5068B">
      <w:pPr>
        <w:pStyle w:val="ListParagraph"/>
        <w:numPr>
          <w:ilvl w:val="5"/>
          <w:numId w:val="4"/>
        </w:numPr>
        <w:rPr>
          <w:sz w:val="22"/>
          <w:szCs w:val="22"/>
        </w:rPr>
      </w:pPr>
      <w:r w:rsidRPr="00BF5270">
        <w:rPr>
          <w:sz w:val="22"/>
          <w:szCs w:val="22"/>
        </w:rPr>
        <w:t xml:space="preserve">Self-created intangibles (unless created in connection with asset acquisition constituting a trade or business or a substantial asset acquisition) </w:t>
      </w:r>
      <w:r w:rsidRPr="00BF5270">
        <w:rPr>
          <w:sz w:val="22"/>
          <w:szCs w:val="22"/>
        </w:rPr>
        <w:sym w:font="Wingdings" w:char="F0E0"/>
      </w:r>
      <w:r w:rsidRPr="00BF5270">
        <w:rPr>
          <w:sz w:val="22"/>
          <w:szCs w:val="22"/>
        </w:rPr>
        <w:t xml:space="preserve"> § 197(c)(2).</w:t>
      </w:r>
    </w:p>
    <w:p w14:paraId="3AF7B404" w14:textId="2BC733C1" w:rsidR="00BD2CD9" w:rsidRPr="00BF5270" w:rsidRDefault="00BD2CD9" w:rsidP="00E5068B">
      <w:pPr>
        <w:pStyle w:val="ListParagraph"/>
        <w:numPr>
          <w:ilvl w:val="6"/>
          <w:numId w:val="4"/>
        </w:numPr>
        <w:rPr>
          <w:sz w:val="22"/>
          <w:szCs w:val="22"/>
        </w:rPr>
      </w:pPr>
      <w:r w:rsidRPr="00BF5270">
        <w:rPr>
          <w:sz w:val="22"/>
          <w:szCs w:val="22"/>
        </w:rPr>
        <w:t xml:space="preserve">Created if T incurs payments or costs for creation, production, development, improvement (other than </w:t>
      </w:r>
      <w:r w:rsidR="00675A7E" w:rsidRPr="00BF5270">
        <w:rPr>
          <w:sz w:val="22"/>
          <w:szCs w:val="22"/>
        </w:rPr>
        <w:t>depreciation</w:t>
      </w:r>
      <w:r w:rsidRPr="00BF5270">
        <w:rPr>
          <w:sz w:val="22"/>
          <w:szCs w:val="22"/>
        </w:rPr>
        <w:t xml:space="preserve"> costs) </w:t>
      </w:r>
      <w:r w:rsidRPr="00BF5270">
        <w:rPr>
          <w:sz w:val="22"/>
          <w:szCs w:val="22"/>
        </w:rPr>
        <w:sym w:font="Wingdings" w:char="F0E0"/>
      </w:r>
      <w:r w:rsidRPr="00BF5270">
        <w:rPr>
          <w:sz w:val="22"/>
          <w:szCs w:val="22"/>
        </w:rPr>
        <w:t xml:space="preserve"> § 1.197-2(d).</w:t>
      </w:r>
    </w:p>
    <w:p w14:paraId="512D5DA4" w14:textId="5ED754E9" w:rsidR="00147273" w:rsidRPr="00BF5270" w:rsidRDefault="00147273" w:rsidP="00E5068B">
      <w:pPr>
        <w:pStyle w:val="ListParagraph"/>
        <w:numPr>
          <w:ilvl w:val="5"/>
          <w:numId w:val="4"/>
        </w:numPr>
        <w:rPr>
          <w:sz w:val="22"/>
          <w:szCs w:val="22"/>
        </w:rPr>
      </w:pPr>
      <w:r w:rsidRPr="00BF5270">
        <w:rPr>
          <w:sz w:val="22"/>
          <w:szCs w:val="22"/>
        </w:rPr>
        <w:t>§ 197(e) exceptions</w:t>
      </w:r>
      <w:r w:rsidR="00BB27E9">
        <w:rPr>
          <w:sz w:val="22"/>
          <w:szCs w:val="22"/>
        </w:rPr>
        <w:t xml:space="preserve"> – § 197 Intangible does not include:</w:t>
      </w:r>
    </w:p>
    <w:p w14:paraId="2C7B192A" w14:textId="34AD8FCE" w:rsidR="003B59F9" w:rsidRPr="00BF5270" w:rsidRDefault="00147273" w:rsidP="00E5068B">
      <w:pPr>
        <w:pStyle w:val="ListParagraph"/>
        <w:numPr>
          <w:ilvl w:val="6"/>
          <w:numId w:val="4"/>
        </w:numPr>
        <w:rPr>
          <w:sz w:val="22"/>
          <w:szCs w:val="22"/>
        </w:rPr>
      </w:pPr>
      <w:r w:rsidRPr="00BF5270">
        <w:rPr>
          <w:sz w:val="22"/>
          <w:szCs w:val="22"/>
        </w:rPr>
        <w:t>Financial interests in business;</w:t>
      </w:r>
    </w:p>
    <w:p w14:paraId="01729E1E" w14:textId="40FDF0EC" w:rsidR="00147273" w:rsidRPr="00BF5270" w:rsidRDefault="00147273" w:rsidP="00E5068B">
      <w:pPr>
        <w:pStyle w:val="ListParagraph"/>
        <w:numPr>
          <w:ilvl w:val="6"/>
          <w:numId w:val="4"/>
        </w:numPr>
        <w:rPr>
          <w:sz w:val="22"/>
          <w:szCs w:val="22"/>
        </w:rPr>
      </w:pPr>
      <w:r w:rsidRPr="00BF5270">
        <w:rPr>
          <w:sz w:val="22"/>
          <w:szCs w:val="22"/>
        </w:rPr>
        <w:t>Computer software;</w:t>
      </w:r>
    </w:p>
    <w:p w14:paraId="6910627A" w14:textId="3DC19610" w:rsidR="00147273" w:rsidRPr="00BF5270" w:rsidRDefault="00147273" w:rsidP="00E5068B">
      <w:pPr>
        <w:pStyle w:val="ListParagraph"/>
        <w:numPr>
          <w:ilvl w:val="6"/>
          <w:numId w:val="4"/>
        </w:numPr>
        <w:rPr>
          <w:sz w:val="22"/>
          <w:szCs w:val="22"/>
        </w:rPr>
      </w:pPr>
      <w:r w:rsidRPr="00BF5270">
        <w:rPr>
          <w:sz w:val="22"/>
          <w:szCs w:val="22"/>
        </w:rPr>
        <w:t>Property not acquired in connection with an acquisition of assets transaction (interest in film, sound recording, video tapes, books, or similar property, interest in a patent or copyright, rights under a contract with a fixed duration of less than 15 years);</w:t>
      </w:r>
    </w:p>
    <w:p w14:paraId="3636EBC9" w14:textId="45CB5841" w:rsidR="00147273" w:rsidRDefault="00147273" w:rsidP="00E5068B">
      <w:pPr>
        <w:pStyle w:val="ListParagraph"/>
        <w:numPr>
          <w:ilvl w:val="6"/>
          <w:numId w:val="4"/>
        </w:numPr>
        <w:rPr>
          <w:sz w:val="22"/>
          <w:szCs w:val="22"/>
        </w:rPr>
      </w:pPr>
      <w:r w:rsidRPr="00BF5270">
        <w:rPr>
          <w:sz w:val="22"/>
          <w:szCs w:val="22"/>
        </w:rPr>
        <w:t>Interest under an existing lease or any existing indebtedness (e.g., a mortgage);</w:t>
      </w:r>
    </w:p>
    <w:p w14:paraId="25059021" w14:textId="777FA32D" w:rsidR="00C309EF" w:rsidRPr="00BF5270" w:rsidRDefault="00C309EF" w:rsidP="00E5068B">
      <w:pPr>
        <w:pStyle w:val="ListParagraph"/>
        <w:numPr>
          <w:ilvl w:val="7"/>
          <w:numId w:val="4"/>
        </w:numPr>
        <w:rPr>
          <w:sz w:val="22"/>
          <w:szCs w:val="22"/>
        </w:rPr>
      </w:pPr>
      <w:r>
        <w:rPr>
          <w:sz w:val="22"/>
          <w:szCs w:val="22"/>
        </w:rPr>
        <w:t>Look at lease exceptions above.</w:t>
      </w:r>
    </w:p>
    <w:p w14:paraId="49487930" w14:textId="2FBCEB59" w:rsidR="00147273" w:rsidRPr="00BF5270" w:rsidRDefault="00147273" w:rsidP="00E5068B">
      <w:pPr>
        <w:pStyle w:val="ListParagraph"/>
        <w:numPr>
          <w:ilvl w:val="6"/>
          <w:numId w:val="4"/>
        </w:numPr>
        <w:rPr>
          <w:sz w:val="22"/>
          <w:szCs w:val="22"/>
        </w:rPr>
      </w:pPr>
      <w:r w:rsidRPr="00BF5270">
        <w:rPr>
          <w:sz w:val="22"/>
          <w:szCs w:val="22"/>
        </w:rPr>
        <w:t>Mortgage servicing;</w:t>
      </w:r>
    </w:p>
    <w:p w14:paraId="7D9D78B0" w14:textId="79AE05F1" w:rsidR="00147273" w:rsidRPr="00BF5270" w:rsidRDefault="00147273" w:rsidP="00E5068B">
      <w:pPr>
        <w:pStyle w:val="ListParagraph"/>
        <w:numPr>
          <w:ilvl w:val="6"/>
          <w:numId w:val="4"/>
        </w:numPr>
        <w:rPr>
          <w:sz w:val="22"/>
          <w:szCs w:val="22"/>
        </w:rPr>
      </w:pPr>
      <w:r w:rsidRPr="00BF5270">
        <w:rPr>
          <w:sz w:val="22"/>
          <w:szCs w:val="22"/>
        </w:rPr>
        <w:t>Fees for professional services and transaction costs.</w:t>
      </w:r>
    </w:p>
    <w:p w14:paraId="2426E384" w14:textId="085CEBD7" w:rsidR="002C1655" w:rsidRPr="00BF5270" w:rsidRDefault="002C1655" w:rsidP="00E5068B">
      <w:pPr>
        <w:pStyle w:val="ListParagraph"/>
        <w:numPr>
          <w:ilvl w:val="3"/>
          <w:numId w:val="4"/>
        </w:numPr>
        <w:rPr>
          <w:sz w:val="22"/>
          <w:szCs w:val="22"/>
        </w:rPr>
      </w:pPr>
      <w:r w:rsidRPr="002E1C93">
        <w:rPr>
          <w:b/>
          <w:bCs/>
          <w:sz w:val="22"/>
          <w:szCs w:val="22"/>
        </w:rPr>
        <w:t>Mechanics</w:t>
      </w:r>
      <w:r w:rsidRPr="00BF5270">
        <w:rPr>
          <w:sz w:val="22"/>
          <w:szCs w:val="22"/>
        </w:rPr>
        <w:t xml:space="preserve">: </w:t>
      </w:r>
      <w:r w:rsidRPr="002E1C93">
        <w:rPr>
          <w:i/>
          <w:iCs/>
          <w:sz w:val="22"/>
          <w:szCs w:val="22"/>
          <w:u w:val="single"/>
        </w:rPr>
        <w:t>amortize basis of § 197 Property ratably over 15 years</w:t>
      </w:r>
      <w:r w:rsidRPr="00BF5270">
        <w:rPr>
          <w:sz w:val="22"/>
          <w:szCs w:val="22"/>
        </w:rPr>
        <w:t xml:space="preserve"> beginning with the month in which the intangible was acquired.</w:t>
      </w:r>
    </w:p>
    <w:p w14:paraId="6FD05D16" w14:textId="4EC21E30" w:rsidR="006F3438" w:rsidRPr="00BF5270" w:rsidRDefault="006F3438" w:rsidP="00E5068B">
      <w:pPr>
        <w:pStyle w:val="ListParagraph"/>
        <w:numPr>
          <w:ilvl w:val="4"/>
          <w:numId w:val="4"/>
        </w:numPr>
        <w:rPr>
          <w:sz w:val="22"/>
          <w:szCs w:val="22"/>
        </w:rPr>
      </w:pPr>
      <w:r w:rsidRPr="00BF5270">
        <w:rPr>
          <w:sz w:val="22"/>
          <w:szCs w:val="22"/>
        </w:rPr>
        <w:t>Property not eligible for amortization in the month of disposition.</w:t>
      </w:r>
    </w:p>
    <w:p w14:paraId="080CEC09" w14:textId="74064CF7" w:rsidR="006C4117" w:rsidRPr="00BF5270" w:rsidRDefault="006C4117" w:rsidP="00E5068B">
      <w:pPr>
        <w:pStyle w:val="ListParagraph"/>
        <w:numPr>
          <w:ilvl w:val="4"/>
          <w:numId w:val="4"/>
        </w:numPr>
        <w:rPr>
          <w:sz w:val="22"/>
          <w:szCs w:val="22"/>
        </w:rPr>
      </w:pPr>
      <w:r w:rsidRPr="00BF5270">
        <w:rPr>
          <w:sz w:val="22"/>
          <w:szCs w:val="22"/>
        </w:rPr>
        <w:t>First short year: base amortized on the number of months in the short year.</w:t>
      </w:r>
    </w:p>
    <w:p w14:paraId="4254C857" w14:textId="456BB5C8" w:rsidR="00DA1C03" w:rsidRPr="00BF5270" w:rsidRDefault="00DA1C03" w:rsidP="00E5068B">
      <w:pPr>
        <w:pStyle w:val="ListParagraph"/>
        <w:numPr>
          <w:ilvl w:val="3"/>
          <w:numId w:val="4"/>
        </w:numPr>
        <w:rPr>
          <w:sz w:val="22"/>
          <w:szCs w:val="22"/>
        </w:rPr>
      </w:pPr>
      <w:r w:rsidRPr="00BF5270">
        <w:rPr>
          <w:sz w:val="22"/>
          <w:szCs w:val="22"/>
        </w:rPr>
        <w:t>Special rules:</w:t>
      </w:r>
    </w:p>
    <w:p w14:paraId="5029839C" w14:textId="783A8812" w:rsidR="00DA1C03" w:rsidRPr="00BF5270" w:rsidRDefault="00DA1C03" w:rsidP="00E5068B">
      <w:pPr>
        <w:pStyle w:val="ListParagraph"/>
        <w:numPr>
          <w:ilvl w:val="4"/>
          <w:numId w:val="4"/>
        </w:numPr>
        <w:rPr>
          <w:sz w:val="22"/>
          <w:szCs w:val="22"/>
        </w:rPr>
      </w:pPr>
      <w:r w:rsidRPr="00BF5270">
        <w:rPr>
          <w:sz w:val="22"/>
          <w:szCs w:val="22"/>
        </w:rPr>
        <w:t xml:space="preserve">For film/video/TV shows/similar property </w:t>
      </w:r>
      <w:r w:rsidRPr="00BF5270">
        <w:rPr>
          <w:i/>
          <w:iCs/>
          <w:sz w:val="22"/>
          <w:szCs w:val="22"/>
        </w:rPr>
        <w:t>not acquired in transaction of trade/business</w:t>
      </w:r>
      <w:r w:rsidRPr="00BF5270">
        <w:rPr>
          <w:sz w:val="22"/>
          <w:szCs w:val="22"/>
        </w:rPr>
        <w:t>:</w:t>
      </w:r>
      <w:r w:rsidR="008B68D0">
        <w:rPr>
          <w:sz w:val="22"/>
          <w:szCs w:val="22"/>
        </w:rPr>
        <w:t xml:space="preserve"> § 167(g)(6)(8) authorizes IFM.</w:t>
      </w:r>
    </w:p>
    <w:p w14:paraId="5D1BD6CA" w14:textId="1985D3A5" w:rsidR="00DA1C03" w:rsidRPr="00BF5270" w:rsidRDefault="00DA1C03" w:rsidP="00E5068B">
      <w:pPr>
        <w:pStyle w:val="ListParagraph"/>
        <w:numPr>
          <w:ilvl w:val="5"/>
          <w:numId w:val="4"/>
        </w:numPr>
        <w:rPr>
          <w:sz w:val="22"/>
          <w:szCs w:val="22"/>
        </w:rPr>
      </w:pPr>
      <w:r w:rsidRPr="00BF5270">
        <w:rPr>
          <w:sz w:val="22"/>
          <w:szCs w:val="22"/>
        </w:rPr>
        <w:t>RR 60-358: use income forecast method</w:t>
      </w:r>
    </w:p>
    <w:p w14:paraId="3E152DAB" w14:textId="564C7FDB" w:rsidR="00DA1C03" w:rsidRPr="00BF5270" w:rsidRDefault="00DA1C03" w:rsidP="00E5068B">
      <w:pPr>
        <w:pStyle w:val="ListParagraph"/>
        <w:numPr>
          <w:ilvl w:val="6"/>
          <w:numId w:val="4"/>
        </w:numPr>
        <w:rPr>
          <w:sz w:val="22"/>
          <w:szCs w:val="22"/>
        </w:rPr>
      </w:pPr>
      <w:r w:rsidRPr="00BF5270">
        <w:rPr>
          <w:sz w:val="22"/>
          <w:szCs w:val="22"/>
        </w:rPr>
        <w:t xml:space="preserve">CY Income/total expected income X Basis = deduction </w:t>
      </w:r>
    </w:p>
    <w:p w14:paraId="4FD1D3B8" w14:textId="565C2B51" w:rsidR="00DA1C03" w:rsidRPr="00BF5270" w:rsidRDefault="00DA1C03" w:rsidP="00E5068B">
      <w:pPr>
        <w:pStyle w:val="ListParagraph"/>
        <w:numPr>
          <w:ilvl w:val="6"/>
          <w:numId w:val="4"/>
        </w:numPr>
        <w:rPr>
          <w:sz w:val="22"/>
          <w:szCs w:val="22"/>
        </w:rPr>
      </w:pPr>
      <w:r w:rsidRPr="00BF5270">
        <w:rPr>
          <w:sz w:val="22"/>
          <w:szCs w:val="22"/>
        </w:rPr>
        <w:t>Calculation above is depreciated over the useful life</w:t>
      </w:r>
    </w:p>
    <w:p w14:paraId="28F6AB67" w14:textId="00ADF99B" w:rsidR="00DA1C03" w:rsidRPr="00BF5270" w:rsidRDefault="00DA1C03" w:rsidP="00E5068B">
      <w:pPr>
        <w:pStyle w:val="ListParagraph"/>
        <w:numPr>
          <w:ilvl w:val="6"/>
          <w:numId w:val="4"/>
        </w:numPr>
        <w:rPr>
          <w:sz w:val="22"/>
          <w:szCs w:val="22"/>
        </w:rPr>
      </w:pPr>
      <w:r w:rsidRPr="00BF5270">
        <w:rPr>
          <w:sz w:val="22"/>
          <w:szCs w:val="22"/>
        </w:rPr>
        <w:t xml:space="preserve">Salvage value </w:t>
      </w:r>
      <w:r w:rsidRPr="00BF5270">
        <w:rPr>
          <w:sz w:val="22"/>
          <w:szCs w:val="22"/>
        </w:rPr>
        <w:sym w:font="Wingdings" w:char="F0E0"/>
      </w:r>
      <w:r w:rsidRPr="00BF5270">
        <w:rPr>
          <w:sz w:val="22"/>
          <w:szCs w:val="22"/>
        </w:rPr>
        <w:t xml:space="preserve"> value on sale after use.</w:t>
      </w:r>
    </w:p>
    <w:p w14:paraId="2D4D5FDD" w14:textId="7D70FD99" w:rsidR="00FF1C79" w:rsidRPr="00BF5270" w:rsidRDefault="00FF1C79" w:rsidP="00E5068B">
      <w:pPr>
        <w:pStyle w:val="ListParagraph"/>
        <w:numPr>
          <w:ilvl w:val="4"/>
          <w:numId w:val="4"/>
        </w:numPr>
        <w:rPr>
          <w:sz w:val="22"/>
          <w:szCs w:val="22"/>
        </w:rPr>
      </w:pPr>
      <w:r w:rsidRPr="00BF5270">
        <w:rPr>
          <w:sz w:val="22"/>
          <w:szCs w:val="22"/>
        </w:rPr>
        <w:t>Covenant Not to Compete entered into in connection with the acquisition of a T/B- § 197(f)(1)(B):</w:t>
      </w:r>
    </w:p>
    <w:p w14:paraId="66766AA3" w14:textId="329197F0" w:rsidR="00FF1C79" w:rsidRPr="00BF5270" w:rsidRDefault="00FF1C79" w:rsidP="00E5068B">
      <w:pPr>
        <w:pStyle w:val="ListParagraph"/>
        <w:numPr>
          <w:ilvl w:val="5"/>
          <w:numId w:val="4"/>
        </w:numPr>
        <w:rPr>
          <w:sz w:val="22"/>
          <w:szCs w:val="22"/>
        </w:rPr>
      </w:pPr>
      <w:r w:rsidRPr="00BF5270">
        <w:rPr>
          <w:sz w:val="22"/>
          <w:szCs w:val="22"/>
        </w:rPr>
        <w:t>Amortize over 15 years regardless of when CNC ends</w:t>
      </w:r>
      <w:r w:rsidR="008F5D89" w:rsidRPr="00BF5270">
        <w:rPr>
          <w:sz w:val="22"/>
          <w:szCs w:val="22"/>
        </w:rPr>
        <w:t>.</w:t>
      </w:r>
    </w:p>
    <w:p w14:paraId="054D6567" w14:textId="0D8734A0" w:rsidR="00C964AE" w:rsidRPr="00B874E6" w:rsidRDefault="00C90CD3" w:rsidP="00E5068B">
      <w:pPr>
        <w:pStyle w:val="ListParagraph"/>
        <w:numPr>
          <w:ilvl w:val="5"/>
          <w:numId w:val="4"/>
        </w:numPr>
        <w:rPr>
          <w:sz w:val="22"/>
          <w:szCs w:val="22"/>
        </w:rPr>
      </w:pPr>
      <w:r w:rsidRPr="003C434B">
        <w:rPr>
          <w:i/>
          <w:iCs/>
          <w:sz w:val="22"/>
          <w:szCs w:val="22"/>
          <w:u w:val="single"/>
        </w:rPr>
        <w:lastRenderedPageBreak/>
        <w:t>If not in connection with acquisition of T/B</w:t>
      </w:r>
      <w:r w:rsidRPr="003C434B">
        <w:rPr>
          <w:sz w:val="22"/>
          <w:szCs w:val="22"/>
        </w:rPr>
        <w:t>, go to § 167 and amortize over useful life</w:t>
      </w:r>
      <w:r w:rsidR="00B05A88" w:rsidRPr="003C434B">
        <w:rPr>
          <w:sz w:val="22"/>
          <w:szCs w:val="22"/>
        </w:rPr>
        <w:t xml:space="preserve"> (if known) or 15 years</w:t>
      </w:r>
      <w:r w:rsidR="003C434B">
        <w:rPr>
          <w:sz w:val="22"/>
          <w:szCs w:val="22"/>
        </w:rPr>
        <w:t xml:space="preserve"> </w:t>
      </w:r>
      <w:r w:rsidR="00C964AE" w:rsidRPr="003C434B">
        <w:rPr>
          <w:sz w:val="22"/>
          <w:szCs w:val="22"/>
        </w:rPr>
        <w:t>1.263(a)-4(d)(6)(i)(C)</w:t>
      </w:r>
      <w:r w:rsidR="003C434B">
        <w:rPr>
          <w:sz w:val="22"/>
          <w:szCs w:val="22"/>
        </w:rPr>
        <w:t xml:space="preserve"> &amp; § 1.167(a)-3. </w:t>
      </w:r>
    </w:p>
    <w:p w14:paraId="446B3AE4" w14:textId="5EB0D466" w:rsidR="007C5526" w:rsidRPr="00BF5270" w:rsidRDefault="007C5526" w:rsidP="00E5068B">
      <w:pPr>
        <w:pStyle w:val="ListParagraph"/>
        <w:numPr>
          <w:ilvl w:val="2"/>
          <w:numId w:val="4"/>
        </w:numPr>
        <w:rPr>
          <w:sz w:val="22"/>
          <w:szCs w:val="22"/>
        </w:rPr>
      </w:pPr>
      <w:r w:rsidRPr="00BF5270">
        <w:rPr>
          <w:sz w:val="22"/>
          <w:szCs w:val="22"/>
        </w:rPr>
        <w:t>§ 167 (Default for when § 197 doesn’t apply):</w:t>
      </w:r>
    </w:p>
    <w:p w14:paraId="40D12DF0" w14:textId="1B498737" w:rsidR="007C5526" w:rsidRDefault="009F6577" w:rsidP="00E5068B">
      <w:pPr>
        <w:pStyle w:val="ListParagraph"/>
        <w:numPr>
          <w:ilvl w:val="3"/>
          <w:numId w:val="4"/>
        </w:numPr>
        <w:rPr>
          <w:sz w:val="22"/>
          <w:szCs w:val="22"/>
        </w:rPr>
      </w:pPr>
      <w:r>
        <w:rPr>
          <w:sz w:val="22"/>
          <w:szCs w:val="22"/>
        </w:rPr>
        <w:t>Two Methods:</w:t>
      </w:r>
    </w:p>
    <w:p w14:paraId="6ED4F88F" w14:textId="64701F52" w:rsidR="009F6577" w:rsidRDefault="009F6577" w:rsidP="00E5068B">
      <w:pPr>
        <w:pStyle w:val="ListParagraph"/>
        <w:numPr>
          <w:ilvl w:val="4"/>
          <w:numId w:val="4"/>
        </w:numPr>
        <w:rPr>
          <w:sz w:val="22"/>
          <w:szCs w:val="22"/>
        </w:rPr>
      </w:pPr>
      <w:r>
        <w:rPr>
          <w:sz w:val="22"/>
          <w:szCs w:val="22"/>
        </w:rPr>
        <w:t>1) Straight Line</w:t>
      </w:r>
    </w:p>
    <w:p w14:paraId="3C6E6AF9" w14:textId="0CE023D0" w:rsidR="009F6577" w:rsidRDefault="009F6577" w:rsidP="00E5068B">
      <w:pPr>
        <w:pStyle w:val="ListParagraph"/>
        <w:numPr>
          <w:ilvl w:val="5"/>
          <w:numId w:val="4"/>
        </w:numPr>
        <w:rPr>
          <w:sz w:val="22"/>
          <w:szCs w:val="22"/>
        </w:rPr>
      </w:pPr>
      <w:r>
        <w:rPr>
          <w:sz w:val="22"/>
          <w:szCs w:val="22"/>
        </w:rPr>
        <w:t>Ratably over useful life (Cost/Useful life)</w:t>
      </w:r>
    </w:p>
    <w:p w14:paraId="0DCA9AD6" w14:textId="68A801C0" w:rsidR="009F6577" w:rsidRDefault="009F6577" w:rsidP="00E5068B">
      <w:pPr>
        <w:pStyle w:val="ListParagraph"/>
        <w:numPr>
          <w:ilvl w:val="5"/>
          <w:numId w:val="4"/>
        </w:numPr>
        <w:rPr>
          <w:sz w:val="22"/>
          <w:szCs w:val="22"/>
        </w:rPr>
      </w:pPr>
      <w:r>
        <w:rPr>
          <w:sz w:val="22"/>
          <w:szCs w:val="22"/>
        </w:rPr>
        <w:t>Traditional SL</w:t>
      </w:r>
    </w:p>
    <w:p w14:paraId="105813E5" w14:textId="4A1D54D2" w:rsidR="009F6577" w:rsidRDefault="009F6577" w:rsidP="00E5068B">
      <w:pPr>
        <w:pStyle w:val="ListParagraph"/>
        <w:numPr>
          <w:ilvl w:val="6"/>
          <w:numId w:val="4"/>
        </w:numPr>
        <w:rPr>
          <w:sz w:val="22"/>
          <w:szCs w:val="22"/>
        </w:rPr>
      </w:pPr>
      <w:r>
        <w:rPr>
          <w:sz w:val="22"/>
          <w:szCs w:val="22"/>
        </w:rPr>
        <w:t>(Cost – Salvage Value) / Useful Life</w:t>
      </w:r>
    </w:p>
    <w:p w14:paraId="624BDB26" w14:textId="230D1644" w:rsidR="009F6577" w:rsidRDefault="009F6577" w:rsidP="00E5068B">
      <w:pPr>
        <w:pStyle w:val="ListParagraph"/>
        <w:numPr>
          <w:ilvl w:val="7"/>
          <w:numId w:val="4"/>
        </w:numPr>
        <w:rPr>
          <w:sz w:val="22"/>
          <w:szCs w:val="22"/>
        </w:rPr>
      </w:pPr>
      <w:r>
        <w:rPr>
          <w:sz w:val="22"/>
          <w:szCs w:val="22"/>
        </w:rPr>
        <w:t>Don’t worry about salvage value here.</w:t>
      </w:r>
    </w:p>
    <w:p w14:paraId="481BF43D" w14:textId="6D03257A" w:rsidR="009F6577" w:rsidRDefault="009F6577" w:rsidP="00E5068B">
      <w:pPr>
        <w:pStyle w:val="ListParagraph"/>
        <w:numPr>
          <w:ilvl w:val="4"/>
          <w:numId w:val="4"/>
        </w:numPr>
        <w:rPr>
          <w:sz w:val="22"/>
          <w:szCs w:val="22"/>
        </w:rPr>
      </w:pPr>
      <w:r>
        <w:rPr>
          <w:sz w:val="22"/>
          <w:szCs w:val="22"/>
        </w:rPr>
        <w:t>2) Income Forecast:</w:t>
      </w:r>
    </w:p>
    <w:p w14:paraId="2CC1B5B4" w14:textId="5CFB7431" w:rsidR="009F6577" w:rsidRDefault="009F6577" w:rsidP="00E5068B">
      <w:pPr>
        <w:pStyle w:val="ListParagraph"/>
        <w:numPr>
          <w:ilvl w:val="5"/>
          <w:numId w:val="4"/>
        </w:numPr>
        <w:rPr>
          <w:sz w:val="22"/>
          <w:szCs w:val="22"/>
        </w:rPr>
      </w:pPr>
      <w:r>
        <w:rPr>
          <w:sz w:val="22"/>
          <w:szCs w:val="22"/>
        </w:rPr>
        <w:t>Current year’s income / total expected Income X Basis = Deduction</w:t>
      </w:r>
    </w:p>
    <w:p w14:paraId="35A554BE" w14:textId="11572FED" w:rsidR="009F6577" w:rsidRDefault="009F6577" w:rsidP="00E5068B">
      <w:pPr>
        <w:pStyle w:val="ListParagraph"/>
        <w:numPr>
          <w:ilvl w:val="3"/>
          <w:numId w:val="4"/>
        </w:numPr>
        <w:rPr>
          <w:sz w:val="22"/>
          <w:szCs w:val="22"/>
        </w:rPr>
      </w:pPr>
      <w:r>
        <w:rPr>
          <w:sz w:val="22"/>
          <w:szCs w:val="22"/>
        </w:rPr>
        <w:t xml:space="preserve">Reg. § 1.167(a)-14: </w:t>
      </w:r>
    </w:p>
    <w:p w14:paraId="58D65DE7" w14:textId="29EDD0B1" w:rsidR="009F6577" w:rsidRDefault="009F6577" w:rsidP="00E5068B">
      <w:pPr>
        <w:pStyle w:val="ListParagraph"/>
        <w:numPr>
          <w:ilvl w:val="4"/>
          <w:numId w:val="4"/>
        </w:numPr>
        <w:rPr>
          <w:sz w:val="22"/>
          <w:szCs w:val="22"/>
        </w:rPr>
      </w:pPr>
      <w:r>
        <w:rPr>
          <w:sz w:val="22"/>
          <w:szCs w:val="22"/>
        </w:rPr>
        <w:t>Rules for amortization of intangibles excluded from § 197:</w:t>
      </w:r>
    </w:p>
    <w:p w14:paraId="236BD46B" w14:textId="03BE080F" w:rsidR="009F6577" w:rsidRDefault="009F6577" w:rsidP="00E5068B">
      <w:pPr>
        <w:pStyle w:val="ListParagraph"/>
        <w:numPr>
          <w:ilvl w:val="5"/>
          <w:numId w:val="4"/>
        </w:numPr>
        <w:rPr>
          <w:sz w:val="22"/>
          <w:szCs w:val="22"/>
        </w:rPr>
      </w:pPr>
      <w:r w:rsidRPr="009F6577">
        <w:rPr>
          <w:sz w:val="22"/>
          <w:szCs w:val="22"/>
          <w:u w:val="single"/>
        </w:rPr>
        <w:t>Computer software</w:t>
      </w:r>
      <w:r>
        <w:rPr>
          <w:sz w:val="22"/>
          <w:szCs w:val="22"/>
        </w:rPr>
        <w:t>: (b)(1): use straight line method with 36 months as the useful life beginning on the first day of the month software is placed into service.</w:t>
      </w:r>
    </w:p>
    <w:p w14:paraId="2C47EB30" w14:textId="09A5136F" w:rsidR="00036135" w:rsidRPr="00F57E5D" w:rsidRDefault="00036135" w:rsidP="00E5068B">
      <w:pPr>
        <w:pStyle w:val="ListParagraph"/>
        <w:numPr>
          <w:ilvl w:val="5"/>
          <w:numId w:val="4"/>
        </w:numPr>
        <w:rPr>
          <w:sz w:val="22"/>
          <w:szCs w:val="22"/>
          <w:u w:val="single"/>
        </w:rPr>
      </w:pPr>
      <w:r w:rsidRPr="00036135">
        <w:rPr>
          <w:sz w:val="22"/>
          <w:szCs w:val="22"/>
          <w:u w:val="single"/>
        </w:rPr>
        <w:t>Patents/</w:t>
      </w:r>
      <w:r>
        <w:rPr>
          <w:sz w:val="22"/>
          <w:szCs w:val="22"/>
          <w:u w:val="single"/>
        </w:rPr>
        <w:t>Copyrights</w:t>
      </w:r>
      <w:r>
        <w:rPr>
          <w:sz w:val="22"/>
          <w:szCs w:val="22"/>
        </w:rPr>
        <w:t>: (c)(4): if purchase price is payable on annual basis as fixed amount of % of revenue, deduction equals purchase price paid during the year. Otherwise basis of patent is depreciated using income forecast or straight-line method.</w:t>
      </w:r>
    </w:p>
    <w:p w14:paraId="1CE742DF" w14:textId="4BE825BC" w:rsidR="00F57E5D" w:rsidRPr="006A04E6" w:rsidRDefault="00F57E5D" w:rsidP="00E5068B">
      <w:pPr>
        <w:pStyle w:val="ListParagraph"/>
        <w:numPr>
          <w:ilvl w:val="6"/>
          <w:numId w:val="4"/>
        </w:numPr>
        <w:rPr>
          <w:sz w:val="22"/>
          <w:szCs w:val="22"/>
          <w:u w:val="single"/>
        </w:rPr>
      </w:pPr>
      <w:r>
        <w:rPr>
          <w:i/>
          <w:iCs/>
          <w:sz w:val="22"/>
          <w:szCs w:val="22"/>
          <w:u w:val="single"/>
        </w:rPr>
        <w:t>This is only if it was not acquired in connection with a T/B – not a § 197 Intangible</w:t>
      </w:r>
      <w:r>
        <w:rPr>
          <w:sz w:val="22"/>
          <w:szCs w:val="22"/>
        </w:rPr>
        <w:t xml:space="preserve">.  </w:t>
      </w:r>
    </w:p>
    <w:p w14:paraId="16788888" w14:textId="57217129" w:rsidR="006A04E6" w:rsidRDefault="006A04E6" w:rsidP="00E5068B">
      <w:pPr>
        <w:pStyle w:val="ListParagraph"/>
        <w:numPr>
          <w:ilvl w:val="3"/>
          <w:numId w:val="4"/>
        </w:numPr>
        <w:rPr>
          <w:sz w:val="22"/>
          <w:szCs w:val="22"/>
        </w:rPr>
      </w:pPr>
      <w:r w:rsidRPr="006A04E6">
        <w:rPr>
          <w:sz w:val="22"/>
          <w:szCs w:val="22"/>
        </w:rPr>
        <w:t>§ 174 Special Rules</w:t>
      </w:r>
      <w:r>
        <w:rPr>
          <w:sz w:val="22"/>
          <w:szCs w:val="22"/>
        </w:rPr>
        <w:t>:</w:t>
      </w:r>
    </w:p>
    <w:p w14:paraId="38FF274F" w14:textId="6B97F909" w:rsidR="006A04E6" w:rsidRDefault="006A04E6" w:rsidP="00E5068B">
      <w:pPr>
        <w:pStyle w:val="ListParagraph"/>
        <w:numPr>
          <w:ilvl w:val="4"/>
          <w:numId w:val="4"/>
        </w:numPr>
        <w:rPr>
          <w:sz w:val="22"/>
          <w:szCs w:val="22"/>
        </w:rPr>
      </w:pPr>
      <w:r>
        <w:rPr>
          <w:sz w:val="22"/>
          <w:szCs w:val="22"/>
        </w:rPr>
        <w:t>Acquisition of a lease:</w:t>
      </w:r>
    </w:p>
    <w:p w14:paraId="4039C3D5" w14:textId="78979AD3" w:rsidR="006A04E6" w:rsidRDefault="006A04E6" w:rsidP="00E5068B">
      <w:pPr>
        <w:pStyle w:val="ListParagraph"/>
        <w:numPr>
          <w:ilvl w:val="5"/>
          <w:numId w:val="4"/>
        </w:numPr>
        <w:rPr>
          <w:sz w:val="22"/>
          <w:szCs w:val="22"/>
        </w:rPr>
      </w:pPr>
      <w:r>
        <w:rPr>
          <w:sz w:val="22"/>
          <w:szCs w:val="22"/>
        </w:rPr>
        <w:t>Reg. § 1.162-11: if a lease is acquired for a business purpose for a specific sum, the purchaser may take depreciation deductions based on the cost over the number of years the lease has to run (ex: 10 year leas = 1/10 price each year).</w:t>
      </w:r>
    </w:p>
    <w:p w14:paraId="6B1B93C6" w14:textId="47F4785D" w:rsidR="00474800" w:rsidRDefault="00474800" w:rsidP="00E5068B">
      <w:pPr>
        <w:pStyle w:val="ListParagraph"/>
        <w:numPr>
          <w:ilvl w:val="5"/>
          <w:numId w:val="4"/>
        </w:numPr>
        <w:rPr>
          <w:sz w:val="22"/>
          <w:szCs w:val="22"/>
        </w:rPr>
      </w:pPr>
      <w:r>
        <w:rPr>
          <w:sz w:val="22"/>
          <w:szCs w:val="22"/>
        </w:rPr>
        <w:t>Leasehold interest is not a § 197 intangible - § 197(e)(2).</w:t>
      </w:r>
    </w:p>
    <w:p w14:paraId="08BA739C" w14:textId="4AE939AA" w:rsidR="007A2377" w:rsidRDefault="007A2377" w:rsidP="00E5068B">
      <w:pPr>
        <w:pStyle w:val="ListParagraph"/>
        <w:numPr>
          <w:ilvl w:val="1"/>
          <w:numId w:val="4"/>
        </w:numPr>
        <w:rPr>
          <w:sz w:val="22"/>
          <w:szCs w:val="22"/>
        </w:rPr>
      </w:pPr>
      <w:r>
        <w:rPr>
          <w:sz w:val="22"/>
          <w:szCs w:val="22"/>
        </w:rPr>
        <w:t>Tangibles – § 168 &amp; § 179 Election:</w:t>
      </w:r>
    </w:p>
    <w:p w14:paraId="610903EB" w14:textId="53E458B4" w:rsidR="007A2377" w:rsidRDefault="0010067D" w:rsidP="00E5068B">
      <w:pPr>
        <w:pStyle w:val="ListParagraph"/>
        <w:numPr>
          <w:ilvl w:val="2"/>
          <w:numId w:val="4"/>
        </w:numPr>
        <w:rPr>
          <w:sz w:val="22"/>
          <w:szCs w:val="22"/>
        </w:rPr>
      </w:pPr>
      <w:r>
        <w:rPr>
          <w:sz w:val="22"/>
          <w:szCs w:val="22"/>
        </w:rPr>
        <w:t>§ 168 Depreciation deduction for any tangible property shall be determined by using:</w:t>
      </w:r>
    </w:p>
    <w:p w14:paraId="0C6DBCE4" w14:textId="1BE93C56" w:rsidR="0010067D" w:rsidRDefault="0010067D" w:rsidP="00E5068B">
      <w:pPr>
        <w:pStyle w:val="ListParagraph"/>
        <w:numPr>
          <w:ilvl w:val="3"/>
          <w:numId w:val="4"/>
        </w:numPr>
        <w:rPr>
          <w:sz w:val="22"/>
          <w:szCs w:val="22"/>
        </w:rPr>
      </w:pPr>
      <w:r>
        <w:rPr>
          <w:sz w:val="22"/>
          <w:szCs w:val="22"/>
        </w:rPr>
        <w:t>The applicable recovery period</w:t>
      </w:r>
      <w:r w:rsidR="00C45F6A">
        <w:rPr>
          <w:sz w:val="22"/>
          <w:szCs w:val="22"/>
        </w:rPr>
        <w:t xml:space="preserve"> – § 168(e)(1)(A)</w:t>
      </w:r>
      <w:r>
        <w:rPr>
          <w:sz w:val="22"/>
          <w:szCs w:val="22"/>
        </w:rPr>
        <w:t xml:space="preserve">; and </w:t>
      </w:r>
    </w:p>
    <w:p w14:paraId="5DBC748D" w14:textId="24DE8BD5" w:rsidR="00C45F6A" w:rsidRDefault="00C45F6A" w:rsidP="00E5068B">
      <w:pPr>
        <w:pStyle w:val="ListParagraph"/>
        <w:numPr>
          <w:ilvl w:val="3"/>
          <w:numId w:val="4"/>
        </w:numPr>
        <w:rPr>
          <w:sz w:val="22"/>
          <w:szCs w:val="22"/>
        </w:rPr>
      </w:pPr>
      <w:r>
        <w:rPr>
          <w:sz w:val="22"/>
          <w:szCs w:val="22"/>
        </w:rPr>
        <w:t>The Method of Depreciation – § 168(b);</w:t>
      </w:r>
    </w:p>
    <w:p w14:paraId="08A72188" w14:textId="63BA76E2" w:rsidR="00B04A6A" w:rsidRDefault="00B04A6A" w:rsidP="00E5068B">
      <w:pPr>
        <w:pStyle w:val="ListParagraph"/>
        <w:numPr>
          <w:ilvl w:val="4"/>
          <w:numId w:val="4"/>
        </w:numPr>
        <w:rPr>
          <w:sz w:val="22"/>
          <w:szCs w:val="22"/>
        </w:rPr>
      </w:pPr>
      <w:r>
        <w:rPr>
          <w:sz w:val="22"/>
          <w:szCs w:val="22"/>
        </w:rPr>
        <w:t xml:space="preserve">DDB is default for tangible property that isn’t real property; </w:t>
      </w:r>
    </w:p>
    <w:p w14:paraId="036FB903" w14:textId="069BC667" w:rsidR="00B04A6A" w:rsidRDefault="00B04A6A" w:rsidP="00E5068B">
      <w:pPr>
        <w:pStyle w:val="ListParagraph"/>
        <w:numPr>
          <w:ilvl w:val="4"/>
          <w:numId w:val="4"/>
        </w:numPr>
        <w:rPr>
          <w:sz w:val="22"/>
          <w:szCs w:val="22"/>
        </w:rPr>
      </w:pPr>
      <w:r>
        <w:rPr>
          <w:sz w:val="22"/>
          <w:szCs w:val="22"/>
        </w:rPr>
        <w:t>SL is always available – § 1016(a)(2).</w:t>
      </w:r>
    </w:p>
    <w:p w14:paraId="7E746777" w14:textId="39FD7DD7" w:rsidR="00A80C1E" w:rsidRDefault="0010067D" w:rsidP="00E5068B">
      <w:pPr>
        <w:pStyle w:val="ListParagraph"/>
        <w:numPr>
          <w:ilvl w:val="3"/>
          <w:numId w:val="4"/>
        </w:numPr>
        <w:rPr>
          <w:sz w:val="22"/>
          <w:szCs w:val="22"/>
        </w:rPr>
      </w:pPr>
      <w:r>
        <w:rPr>
          <w:sz w:val="22"/>
          <w:szCs w:val="22"/>
        </w:rPr>
        <w:t>The applicable convention</w:t>
      </w:r>
      <w:r w:rsidR="00C45F6A">
        <w:rPr>
          <w:sz w:val="22"/>
          <w:szCs w:val="22"/>
        </w:rPr>
        <w:t xml:space="preserve"> – § 168(d)</w:t>
      </w:r>
      <w:r>
        <w:rPr>
          <w:sz w:val="22"/>
          <w:szCs w:val="22"/>
        </w:rPr>
        <w:t>.</w:t>
      </w:r>
    </w:p>
    <w:p w14:paraId="5A6D4DAC" w14:textId="71BB88C1" w:rsidR="003B4E32" w:rsidRDefault="003B4E32" w:rsidP="00E5068B">
      <w:pPr>
        <w:pStyle w:val="ListParagraph"/>
        <w:numPr>
          <w:ilvl w:val="2"/>
          <w:numId w:val="4"/>
        </w:numPr>
        <w:rPr>
          <w:sz w:val="22"/>
          <w:szCs w:val="22"/>
        </w:rPr>
      </w:pPr>
      <w:r>
        <w:rPr>
          <w:sz w:val="22"/>
          <w:szCs w:val="22"/>
        </w:rPr>
        <w:t>Steps for Analysis:</w:t>
      </w:r>
    </w:p>
    <w:p w14:paraId="1CED6DBE" w14:textId="6C1F3286" w:rsidR="003A4CC5" w:rsidRDefault="003A4CC5" w:rsidP="00E5068B">
      <w:pPr>
        <w:pStyle w:val="ListParagraph"/>
        <w:numPr>
          <w:ilvl w:val="3"/>
          <w:numId w:val="4"/>
        </w:numPr>
        <w:rPr>
          <w:sz w:val="22"/>
          <w:szCs w:val="22"/>
        </w:rPr>
      </w:pPr>
      <w:r>
        <w:rPr>
          <w:sz w:val="22"/>
          <w:szCs w:val="22"/>
        </w:rPr>
        <w:t>First, determine whether property is eligible for § 168(k) Bonus Depreciation or if the taxpayer has or has reason to elect out.</w:t>
      </w:r>
    </w:p>
    <w:p w14:paraId="03E22DA7" w14:textId="6065EE31" w:rsidR="003350A5" w:rsidRDefault="003350A5" w:rsidP="00E5068B">
      <w:pPr>
        <w:pStyle w:val="ListParagraph"/>
        <w:numPr>
          <w:ilvl w:val="4"/>
          <w:numId w:val="4"/>
        </w:numPr>
        <w:rPr>
          <w:sz w:val="22"/>
          <w:szCs w:val="22"/>
        </w:rPr>
      </w:pPr>
      <w:r>
        <w:rPr>
          <w:sz w:val="22"/>
          <w:szCs w:val="22"/>
        </w:rPr>
        <w:t xml:space="preserve">§ 168(k) allows for 100% deduction of the cost in year of purchase for qualified property. </w:t>
      </w:r>
      <w:r w:rsidR="00684B38">
        <w:rPr>
          <w:sz w:val="22"/>
          <w:szCs w:val="22"/>
        </w:rPr>
        <w:t>§ 186(k) applies unless tp elects out.</w:t>
      </w:r>
    </w:p>
    <w:p w14:paraId="5BEB4A92" w14:textId="3E5E4A25" w:rsidR="003350A5" w:rsidRDefault="003350A5" w:rsidP="00E5068B">
      <w:pPr>
        <w:pStyle w:val="ListParagraph"/>
        <w:numPr>
          <w:ilvl w:val="5"/>
          <w:numId w:val="4"/>
        </w:numPr>
        <w:rPr>
          <w:sz w:val="22"/>
          <w:szCs w:val="22"/>
        </w:rPr>
      </w:pPr>
      <w:r w:rsidRPr="003350A5">
        <w:rPr>
          <w:i/>
          <w:iCs/>
          <w:sz w:val="22"/>
          <w:szCs w:val="22"/>
        </w:rPr>
        <w:t>Qualified property</w:t>
      </w:r>
      <w:r w:rsidR="00B95496">
        <w:rPr>
          <w:i/>
          <w:iCs/>
          <w:sz w:val="22"/>
          <w:szCs w:val="22"/>
        </w:rPr>
        <w:t xml:space="preserve"> (§ 168(k)(2)</w:t>
      </w:r>
      <w:r>
        <w:rPr>
          <w:sz w:val="22"/>
          <w:szCs w:val="22"/>
        </w:rPr>
        <w:t>: property with a recovery period of &lt; 20 yrs.</w:t>
      </w:r>
      <w:r w:rsidR="00B95496">
        <w:rPr>
          <w:sz w:val="22"/>
          <w:szCs w:val="22"/>
        </w:rPr>
        <w:t xml:space="preserve"> &amp; original use begins with tp. </w:t>
      </w:r>
    </w:p>
    <w:p w14:paraId="1E4A8A74" w14:textId="37493CAD" w:rsidR="00E60CCB" w:rsidRDefault="00B95496" w:rsidP="00E5068B">
      <w:pPr>
        <w:pStyle w:val="ListParagraph"/>
        <w:numPr>
          <w:ilvl w:val="4"/>
          <w:numId w:val="4"/>
        </w:numPr>
        <w:rPr>
          <w:sz w:val="22"/>
          <w:szCs w:val="22"/>
        </w:rPr>
      </w:pPr>
      <w:r>
        <w:rPr>
          <w:sz w:val="22"/>
          <w:szCs w:val="22"/>
        </w:rPr>
        <w:t xml:space="preserve">Election Out: </w:t>
      </w:r>
      <w:r w:rsidR="00CE75E1">
        <w:rPr>
          <w:sz w:val="22"/>
          <w:szCs w:val="22"/>
        </w:rPr>
        <w:t xml:space="preserve">§ 168(k)(7): </w:t>
      </w:r>
      <w:r w:rsidR="00E60CCB" w:rsidRPr="00E60CCB">
        <w:rPr>
          <w:sz w:val="22"/>
          <w:szCs w:val="22"/>
        </w:rPr>
        <w:t>If a taxpayer makes an election under this paragraph with respect to any class of property for any taxable year, paragraphs (1) and (2)(F) shall not apply to any qualified property in such class placed in service during such taxable year.</w:t>
      </w:r>
    </w:p>
    <w:p w14:paraId="0F26CCD3" w14:textId="33520E34" w:rsidR="000A386D" w:rsidRDefault="000A386D" w:rsidP="00E5068B">
      <w:pPr>
        <w:pStyle w:val="ListParagraph"/>
        <w:numPr>
          <w:ilvl w:val="4"/>
          <w:numId w:val="4"/>
        </w:numPr>
        <w:rPr>
          <w:sz w:val="22"/>
          <w:szCs w:val="22"/>
        </w:rPr>
      </w:pPr>
      <w:r>
        <w:rPr>
          <w:sz w:val="22"/>
          <w:szCs w:val="22"/>
        </w:rPr>
        <w:t>When to elect out:</w:t>
      </w:r>
    </w:p>
    <w:p w14:paraId="4F8D7A1A" w14:textId="77777777" w:rsidR="000A386D" w:rsidRPr="000A386D" w:rsidRDefault="000A386D" w:rsidP="00E5068B">
      <w:pPr>
        <w:pStyle w:val="ListParagraph"/>
        <w:numPr>
          <w:ilvl w:val="5"/>
          <w:numId w:val="4"/>
        </w:numPr>
        <w:rPr>
          <w:sz w:val="22"/>
          <w:szCs w:val="22"/>
        </w:rPr>
      </w:pPr>
      <w:r w:rsidRPr="000A386D">
        <w:rPr>
          <w:sz w:val="22"/>
          <w:szCs w:val="22"/>
        </w:rPr>
        <w:t>If you will have more income in later years, you would want to use the depreciation in those later years rather than up front.</w:t>
      </w:r>
    </w:p>
    <w:p w14:paraId="01921BC7" w14:textId="77777777" w:rsidR="000A386D" w:rsidRPr="000A386D" w:rsidRDefault="000A386D" w:rsidP="00E5068B">
      <w:pPr>
        <w:pStyle w:val="ListParagraph"/>
        <w:numPr>
          <w:ilvl w:val="5"/>
          <w:numId w:val="4"/>
        </w:numPr>
        <w:rPr>
          <w:sz w:val="22"/>
          <w:szCs w:val="22"/>
        </w:rPr>
      </w:pPr>
      <w:r w:rsidRPr="000A386D">
        <w:rPr>
          <w:sz w:val="22"/>
          <w:szCs w:val="22"/>
        </w:rPr>
        <w:t>The value of the deduction depends on your marginal rate – would be lower for lower tax brackets.</w:t>
      </w:r>
    </w:p>
    <w:p w14:paraId="5D405D16" w14:textId="77777777" w:rsidR="000A386D" w:rsidRPr="000A386D" w:rsidRDefault="000A386D" w:rsidP="00E5068B">
      <w:pPr>
        <w:pStyle w:val="ListParagraph"/>
        <w:numPr>
          <w:ilvl w:val="5"/>
          <w:numId w:val="4"/>
        </w:numPr>
        <w:rPr>
          <w:sz w:val="22"/>
          <w:szCs w:val="22"/>
        </w:rPr>
      </w:pPr>
      <w:r w:rsidRPr="000A386D">
        <w:rPr>
          <w:sz w:val="22"/>
          <w:szCs w:val="22"/>
        </w:rPr>
        <w:lastRenderedPageBreak/>
        <w:t>You want the deductions when you have higher income.</w:t>
      </w:r>
    </w:p>
    <w:p w14:paraId="093FECE3" w14:textId="77777777" w:rsidR="000A386D" w:rsidRPr="000A386D" w:rsidRDefault="000A386D" w:rsidP="00E5068B">
      <w:pPr>
        <w:pStyle w:val="ListParagraph"/>
        <w:numPr>
          <w:ilvl w:val="5"/>
          <w:numId w:val="4"/>
        </w:numPr>
        <w:rPr>
          <w:sz w:val="22"/>
          <w:szCs w:val="22"/>
        </w:rPr>
      </w:pPr>
      <w:r w:rsidRPr="000A386D">
        <w:rPr>
          <w:sz w:val="22"/>
          <w:szCs w:val="22"/>
        </w:rPr>
        <w:t>The value becomes more valuable – tracking progressivity of income tax.</w:t>
      </w:r>
    </w:p>
    <w:p w14:paraId="6DF79EA1" w14:textId="746F81E0" w:rsidR="000A386D" w:rsidRDefault="000A386D" w:rsidP="00E5068B">
      <w:pPr>
        <w:pStyle w:val="ListParagraph"/>
        <w:numPr>
          <w:ilvl w:val="5"/>
          <w:numId w:val="4"/>
        </w:numPr>
        <w:rPr>
          <w:sz w:val="22"/>
          <w:szCs w:val="22"/>
        </w:rPr>
      </w:pPr>
      <w:r w:rsidRPr="000A386D">
        <w:rPr>
          <w:sz w:val="22"/>
          <w:szCs w:val="22"/>
        </w:rPr>
        <w:t>Code allows the TP to pick which method would be best for it.</w:t>
      </w:r>
    </w:p>
    <w:p w14:paraId="304F508A" w14:textId="0FA98EB8" w:rsidR="00E60CCB" w:rsidRDefault="00CE75E1" w:rsidP="00E5068B">
      <w:pPr>
        <w:pStyle w:val="ListParagraph"/>
        <w:numPr>
          <w:ilvl w:val="3"/>
          <w:numId w:val="4"/>
        </w:numPr>
        <w:rPr>
          <w:sz w:val="22"/>
          <w:szCs w:val="22"/>
        </w:rPr>
      </w:pPr>
      <w:r>
        <w:rPr>
          <w:sz w:val="22"/>
          <w:szCs w:val="22"/>
        </w:rPr>
        <w:t xml:space="preserve">Second, </w:t>
      </w:r>
      <w:r w:rsidR="00E60CCB">
        <w:rPr>
          <w:sz w:val="22"/>
          <w:szCs w:val="22"/>
        </w:rPr>
        <w:t>determine whether taxpayer has elected to use § 179 expensing.</w:t>
      </w:r>
    </w:p>
    <w:p w14:paraId="76D4E276" w14:textId="40E9B429" w:rsidR="00B95496" w:rsidRDefault="008546AF" w:rsidP="00E5068B">
      <w:pPr>
        <w:pStyle w:val="ListParagraph"/>
        <w:numPr>
          <w:ilvl w:val="4"/>
          <w:numId w:val="4"/>
        </w:numPr>
        <w:rPr>
          <w:sz w:val="22"/>
          <w:szCs w:val="22"/>
        </w:rPr>
      </w:pPr>
      <w:r>
        <w:rPr>
          <w:sz w:val="22"/>
          <w:szCs w:val="22"/>
        </w:rPr>
        <w:t xml:space="preserve">§ 179 treats the cost of § 179 property as an expense. </w:t>
      </w:r>
    </w:p>
    <w:p w14:paraId="60B16C8C" w14:textId="1AC44F53" w:rsidR="008546AF" w:rsidRDefault="008546AF" w:rsidP="00E5068B">
      <w:pPr>
        <w:pStyle w:val="ListParagraph"/>
        <w:numPr>
          <w:ilvl w:val="5"/>
          <w:numId w:val="4"/>
        </w:numPr>
        <w:rPr>
          <w:sz w:val="22"/>
          <w:szCs w:val="22"/>
        </w:rPr>
      </w:pPr>
      <w:r w:rsidRPr="008546AF">
        <w:rPr>
          <w:i/>
          <w:iCs/>
          <w:sz w:val="22"/>
          <w:szCs w:val="22"/>
        </w:rPr>
        <w:t>§ 179 Property</w:t>
      </w:r>
      <w:r>
        <w:rPr>
          <w:i/>
          <w:iCs/>
          <w:sz w:val="22"/>
          <w:szCs w:val="22"/>
        </w:rPr>
        <w:t xml:space="preserve"> (§ 179(d)(1)</w:t>
      </w:r>
      <w:r w:rsidRPr="008546AF">
        <w:rPr>
          <w:sz w:val="22"/>
          <w:szCs w:val="22"/>
        </w:rPr>
        <w:t>)</w:t>
      </w:r>
      <w:r>
        <w:rPr>
          <w:sz w:val="22"/>
          <w:szCs w:val="22"/>
        </w:rPr>
        <w:t xml:space="preserve">: tangible property which § 168 applies  or computer software that § 167 applies to. </w:t>
      </w:r>
    </w:p>
    <w:p w14:paraId="63FB17C2" w14:textId="3B78D64C" w:rsidR="00423524" w:rsidRDefault="00423524" w:rsidP="00E5068B">
      <w:pPr>
        <w:pStyle w:val="ListParagraph"/>
        <w:numPr>
          <w:ilvl w:val="5"/>
          <w:numId w:val="4"/>
        </w:numPr>
        <w:rPr>
          <w:sz w:val="22"/>
          <w:szCs w:val="22"/>
        </w:rPr>
      </w:pPr>
      <w:r>
        <w:rPr>
          <w:sz w:val="22"/>
          <w:szCs w:val="22"/>
          <w:u w:val="single"/>
        </w:rPr>
        <w:t>Limitations</w:t>
      </w:r>
      <w:r>
        <w:rPr>
          <w:sz w:val="22"/>
          <w:szCs w:val="22"/>
        </w:rPr>
        <w:t xml:space="preserve">: </w:t>
      </w:r>
      <w:r w:rsidR="008C6297">
        <w:rPr>
          <w:sz w:val="22"/>
          <w:szCs w:val="22"/>
        </w:rPr>
        <w:t xml:space="preserve">(1) Aggregate cost cannot exceed $1MM; (2) reduced (not below 0) by the amount of § 179 Property placed into service which exceeds $2.5MM. </w:t>
      </w:r>
    </w:p>
    <w:p w14:paraId="2F132A05" w14:textId="27D045B9" w:rsidR="00CE75E1" w:rsidRDefault="00CE75E1" w:rsidP="00E5068B">
      <w:pPr>
        <w:pStyle w:val="ListParagraph"/>
        <w:numPr>
          <w:ilvl w:val="3"/>
          <w:numId w:val="4"/>
        </w:numPr>
        <w:rPr>
          <w:sz w:val="22"/>
          <w:szCs w:val="22"/>
        </w:rPr>
      </w:pPr>
      <w:r>
        <w:rPr>
          <w:sz w:val="22"/>
          <w:szCs w:val="22"/>
        </w:rPr>
        <w:t xml:space="preserve">Then use DDB or </w:t>
      </w:r>
      <w:r w:rsidR="003B4E32">
        <w:rPr>
          <w:sz w:val="22"/>
          <w:szCs w:val="22"/>
        </w:rPr>
        <w:t>Straight-Line</w:t>
      </w:r>
      <w:r>
        <w:rPr>
          <w:sz w:val="22"/>
          <w:szCs w:val="22"/>
        </w:rPr>
        <w:t xml:space="preserve"> Depreciation.</w:t>
      </w:r>
      <w:r w:rsidR="00F57EC3">
        <w:rPr>
          <w:sz w:val="22"/>
          <w:szCs w:val="22"/>
        </w:rPr>
        <w:t xml:space="preserve"> (DDB is the default method; Real Property uses SL)</w:t>
      </w:r>
    </w:p>
    <w:p w14:paraId="5AC10A84" w14:textId="660D07B4" w:rsidR="00A80C1E" w:rsidRDefault="00AC4D78" w:rsidP="00E5068B">
      <w:pPr>
        <w:pStyle w:val="ListParagraph"/>
        <w:numPr>
          <w:ilvl w:val="2"/>
          <w:numId w:val="4"/>
        </w:numPr>
        <w:rPr>
          <w:sz w:val="22"/>
          <w:szCs w:val="22"/>
        </w:rPr>
      </w:pPr>
      <w:r>
        <w:rPr>
          <w:sz w:val="22"/>
          <w:szCs w:val="22"/>
        </w:rPr>
        <w:t>Steps for Double Declining Balance Method Under § 168:</w:t>
      </w:r>
    </w:p>
    <w:p w14:paraId="38724504" w14:textId="7D81E009" w:rsidR="00AC4D78" w:rsidRDefault="00AC4D78" w:rsidP="00E5068B">
      <w:pPr>
        <w:pStyle w:val="ListParagraph"/>
        <w:numPr>
          <w:ilvl w:val="3"/>
          <w:numId w:val="4"/>
        </w:numPr>
        <w:rPr>
          <w:sz w:val="22"/>
          <w:szCs w:val="22"/>
        </w:rPr>
      </w:pPr>
      <w:r>
        <w:rPr>
          <w:sz w:val="22"/>
          <w:szCs w:val="22"/>
        </w:rPr>
        <w:t>1) Is the property subject to wear and tear? If yes, depreciable.</w:t>
      </w:r>
    </w:p>
    <w:p w14:paraId="74C15264" w14:textId="090A54AB" w:rsidR="00AC4D78" w:rsidRDefault="00AC4D78" w:rsidP="00E5068B">
      <w:pPr>
        <w:pStyle w:val="ListParagraph"/>
        <w:numPr>
          <w:ilvl w:val="3"/>
          <w:numId w:val="4"/>
        </w:numPr>
        <w:rPr>
          <w:sz w:val="22"/>
          <w:szCs w:val="22"/>
        </w:rPr>
      </w:pPr>
      <w:r>
        <w:rPr>
          <w:sz w:val="22"/>
          <w:szCs w:val="22"/>
        </w:rPr>
        <w:t>2) Determine class life of property - § 168(e):</w:t>
      </w:r>
    </w:p>
    <w:p w14:paraId="18447F94" w14:textId="296DF753" w:rsidR="006263EE" w:rsidRDefault="006263EE" w:rsidP="00E5068B">
      <w:pPr>
        <w:pStyle w:val="ListParagraph"/>
        <w:numPr>
          <w:ilvl w:val="4"/>
          <w:numId w:val="4"/>
        </w:numPr>
        <w:rPr>
          <w:sz w:val="22"/>
          <w:szCs w:val="22"/>
        </w:rPr>
      </w:pPr>
      <w:r>
        <w:rPr>
          <w:sz w:val="22"/>
          <w:szCs w:val="22"/>
        </w:rPr>
        <w:t>Look to § 168(e)(3) to determine class life.</w:t>
      </w:r>
    </w:p>
    <w:p w14:paraId="6C5EDAF7" w14:textId="60F630E9" w:rsidR="00AC4D78" w:rsidRDefault="00AC4D78" w:rsidP="00E5068B">
      <w:pPr>
        <w:pStyle w:val="ListParagraph"/>
        <w:numPr>
          <w:ilvl w:val="4"/>
          <w:numId w:val="4"/>
        </w:numPr>
        <w:rPr>
          <w:sz w:val="22"/>
          <w:szCs w:val="22"/>
        </w:rPr>
      </w:pPr>
      <w:r>
        <w:rPr>
          <w:sz w:val="22"/>
          <w:szCs w:val="22"/>
        </w:rPr>
        <w:t xml:space="preserve">Most tangible personality = </w:t>
      </w:r>
      <w:r w:rsidR="001402DD">
        <w:rPr>
          <w:sz w:val="22"/>
          <w:szCs w:val="22"/>
        </w:rPr>
        <w:t>5-year</w:t>
      </w:r>
      <w:r>
        <w:rPr>
          <w:sz w:val="22"/>
          <w:szCs w:val="22"/>
        </w:rPr>
        <w:t xml:space="preserve"> property.</w:t>
      </w:r>
    </w:p>
    <w:p w14:paraId="2E46EB52" w14:textId="5E62576A" w:rsidR="00DD10A5" w:rsidRDefault="00DD10A5" w:rsidP="00E5068B">
      <w:pPr>
        <w:pStyle w:val="ListParagraph"/>
        <w:numPr>
          <w:ilvl w:val="5"/>
          <w:numId w:val="4"/>
        </w:numPr>
        <w:rPr>
          <w:sz w:val="22"/>
          <w:szCs w:val="22"/>
        </w:rPr>
      </w:pPr>
      <w:r>
        <w:rPr>
          <w:sz w:val="22"/>
          <w:szCs w:val="22"/>
        </w:rPr>
        <w:t>Plane = 9 years</w:t>
      </w:r>
    </w:p>
    <w:p w14:paraId="7DC06C9F" w14:textId="65F7FA2C" w:rsidR="00DD10A5" w:rsidRDefault="00DD10A5" w:rsidP="00E5068B">
      <w:pPr>
        <w:pStyle w:val="ListParagraph"/>
        <w:numPr>
          <w:ilvl w:val="5"/>
          <w:numId w:val="4"/>
        </w:numPr>
        <w:rPr>
          <w:sz w:val="22"/>
          <w:szCs w:val="22"/>
        </w:rPr>
      </w:pPr>
      <w:r>
        <w:rPr>
          <w:sz w:val="22"/>
          <w:szCs w:val="22"/>
        </w:rPr>
        <w:t>Default property class is 7-year property if not classified.</w:t>
      </w:r>
    </w:p>
    <w:p w14:paraId="754549F7" w14:textId="56E1A9E8" w:rsidR="006263EE" w:rsidRDefault="003C18A8" w:rsidP="00E5068B">
      <w:pPr>
        <w:pStyle w:val="ListParagraph"/>
        <w:numPr>
          <w:ilvl w:val="3"/>
          <w:numId w:val="4"/>
        </w:numPr>
        <w:rPr>
          <w:sz w:val="22"/>
          <w:szCs w:val="22"/>
        </w:rPr>
      </w:pPr>
      <w:r>
        <w:rPr>
          <w:sz w:val="22"/>
          <w:szCs w:val="22"/>
        </w:rPr>
        <w:t>3) Choose applicable Method – § 168(b):</w:t>
      </w:r>
    </w:p>
    <w:p w14:paraId="2A4007FE" w14:textId="11ADD5E7" w:rsidR="003C18A8" w:rsidRDefault="003C18A8" w:rsidP="00E5068B">
      <w:pPr>
        <w:pStyle w:val="ListParagraph"/>
        <w:numPr>
          <w:ilvl w:val="4"/>
          <w:numId w:val="4"/>
        </w:numPr>
        <w:rPr>
          <w:sz w:val="22"/>
          <w:szCs w:val="22"/>
        </w:rPr>
      </w:pPr>
      <w:r>
        <w:rPr>
          <w:sz w:val="22"/>
          <w:szCs w:val="22"/>
        </w:rPr>
        <w:t>If real property (either residential or commercial), use straight line</w:t>
      </w:r>
    </w:p>
    <w:p w14:paraId="54F3BA7C" w14:textId="433BFDC2" w:rsidR="003C18A8" w:rsidRDefault="003C18A8" w:rsidP="00E5068B">
      <w:pPr>
        <w:pStyle w:val="ListParagraph"/>
        <w:numPr>
          <w:ilvl w:val="5"/>
          <w:numId w:val="4"/>
        </w:numPr>
        <w:rPr>
          <w:sz w:val="22"/>
          <w:szCs w:val="22"/>
        </w:rPr>
      </w:pPr>
      <w:r>
        <w:rPr>
          <w:sz w:val="22"/>
          <w:szCs w:val="22"/>
        </w:rPr>
        <w:t>Recovery period for commercial property: 39 years;</w:t>
      </w:r>
    </w:p>
    <w:p w14:paraId="6F82C2BB" w14:textId="7191DB58" w:rsidR="003C18A8" w:rsidRDefault="003C18A8" w:rsidP="00E5068B">
      <w:pPr>
        <w:pStyle w:val="ListParagraph"/>
        <w:numPr>
          <w:ilvl w:val="5"/>
          <w:numId w:val="4"/>
        </w:numPr>
        <w:rPr>
          <w:sz w:val="22"/>
          <w:szCs w:val="22"/>
        </w:rPr>
      </w:pPr>
      <w:r>
        <w:rPr>
          <w:sz w:val="22"/>
          <w:szCs w:val="22"/>
        </w:rPr>
        <w:t>Recovery period for residential property: 27.5 years.</w:t>
      </w:r>
    </w:p>
    <w:p w14:paraId="0398B403" w14:textId="314622FA" w:rsidR="00701A4B" w:rsidRDefault="00E44706" w:rsidP="00E5068B">
      <w:pPr>
        <w:pStyle w:val="ListParagraph"/>
        <w:numPr>
          <w:ilvl w:val="4"/>
          <w:numId w:val="4"/>
        </w:numPr>
        <w:rPr>
          <w:sz w:val="22"/>
          <w:szCs w:val="22"/>
        </w:rPr>
      </w:pPr>
      <w:r>
        <w:rPr>
          <w:sz w:val="22"/>
          <w:szCs w:val="22"/>
        </w:rPr>
        <w:t>If other property, use DDB:</w:t>
      </w:r>
    </w:p>
    <w:p w14:paraId="6AB88EB5" w14:textId="7F20FF37" w:rsidR="00E44706" w:rsidRDefault="00E44706" w:rsidP="00E5068B">
      <w:pPr>
        <w:pStyle w:val="ListParagraph"/>
        <w:numPr>
          <w:ilvl w:val="5"/>
          <w:numId w:val="4"/>
        </w:numPr>
        <w:rPr>
          <w:sz w:val="22"/>
          <w:szCs w:val="22"/>
        </w:rPr>
      </w:pPr>
      <w:r>
        <w:rPr>
          <w:sz w:val="22"/>
          <w:szCs w:val="22"/>
        </w:rPr>
        <w:t>200% for all 3, 5, 7, and 10-year properties;</w:t>
      </w:r>
    </w:p>
    <w:p w14:paraId="2FEBE3E2" w14:textId="2283D835" w:rsidR="00E44706" w:rsidRDefault="00E44706" w:rsidP="00E5068B">
      <w:pPr>
        <w:pStyle w:val="ListParagraph"/>
        <w:numPr>
          <w:ilvl w:val="5"/>
          <w:numId w:val="4"/>
        </w:numPr>
        <w:rPr>
          <w:sz w:val="22"/>
          <w:szCs w:val="22"/>
        </w:rPr>
      </w:pPr>
      <w:r>
        <w:rPr>
          <w:sz w:val="22"/>
          <w:szCs w:val="22"/>
        </w:rPr>
        <w:t>150% for all 15 and 20-year properties.</w:t>
      </w:r>
    </w:p>
    <w:p w14:paraId="370A2DD0" w14:textId="49ED5E06" w:rsidR="00C45F6A" w:rsidRDefault="00C45F6A" w:rsidP="00E5068B">
      <w:pPr>
        <w:pStyle w:val="ListParagraph"/>
        <w:numPr>
          <w:ilvl w:val="5"/>
          <w:numId w:val="4"/>
        </w:numPr>
        <w:rPr>
          <w:sz w:val="22"/>
          <w:szCs w:val="22"/>
        </w:rPr>
      </w:pPr>
      <w:r>
        <w:rPr>
          <w:sz w:val="22"/>
          <w:szCs w:val="22"/>
        </w:rPr>
        <w:t>Calculation</w:t>
      </w:r>
    </w:p>
    <w:p w14:paraId="323CE0B3" w14:textId="43BA82F4" w:rsidR="000A386D" w:rsidRDefault="000A386D" w:rsidP="00E5068B">
      <w:pPr>
        <w:pStyle w:val="ListParagraph"/>
        <w:numPr>
          <w:ilvl w:val="5"/>
          <w:numId w:val="4"/>
        </w:numPr>
        <w:rPr>
          <w:sz w:val="22"/>
          <w:szCs w:val="22"/>
        </w:rPr>
      </w:pPr>
      <w:r>
        <w:rPr>
          <w:sz w:val="22"/>
          <w:szCs w:val="22"/>
        </w:rPr>
        <w:t xml:space="preserve">Calculation = %/Recovery Period </w:t>
      </w:r>
      <w:r w:rsidR="00786FC1">
        <w:rPr>
          <w:sz w:val="22"/>
          <w:szCs w:val="22"/>
        </w:rPr>
        <w:t>(ex 200/5)</w:t>
      </w:r>
    </w:p>
    <w:p w14:paraId="653EAB25" w14:textId="6572620F" w:rsidR="00786FC1" w:rsidRDefault="00786FC1" w:rsidP="00E5068B">
      <w:pPr>
        <w:pStyle w:val="ListParagraph"/>
        <w:numPr>
          <w:ilvl w:val="6"/>
          <w:numId w:val="4"/>
        </w:numPr>
        <w:rPr>
          <w:sz w:val="22"/>
          <w:szCs w:val="22"/>
        </w:rPr>
      </w:pPr>
      <w:r>
        <w:rPr>
          <w:sz w:val="22"/>
          <w:szCs w:val="22"/>
        </w:rPr>
        <w:t>Same percent each year (ex: 200/5 = 50%; so 40% of AB each year for 5 years.</w:t>
      </w:r>
    </w:p>
    <w:p w14:paraId="7028CB90" w14:textId="00C39909" w:rsidR="002C34EB" w:rsidRDefault="002C34EB" w:rsidP="00E5068B">
      <w:pPr>
        <w:pStyle w:val="ListParagraph"/>
        <w:numPr>
          <w:ilvl w:val="7"/>
          <w:numId w:val="4"/>
        </w:numPr>
        <w:rPr>
          <w:sz w:val="22"/>
          <w:szCs w:val="22"/>
        </w:rPr>
      </w:pPr>
      <w:r>
        <w:rPr>
          <w:sz w:val="22"/>
          <w:szCs w:val="22"/>
        </w:rPr>
        <w:t>Must subtract depr. Amt. from prior year’s basis to get new AB</w:t>
      </w:r>
      <w:r w:rsidR="00B46DC1">
        <w:rPr>
          <w:sz w:val="22"/>
          <w:szCs w:val="22"/>
        </w:rPr>
        <w:t xml:space="preserve"> each year.</w:t>
      </w:r>
    </w:p>
    <w:p w14:paraId="6AD2929C" w14:textId="15778CFC" w:rsidR="00FA41C6" w:rsidRDefault="002C586C" w:rsidP="00E5068B">
      <w:pPr>
        <w:pStyle w:val="ListParagraph"/>
        <w:numPr>
          <w:ilvl w:val="3"/>
          <w:numId w:val="4"/>
        </w:numPr>
        <w:rPr>
          <w:sz w:val="22"/>
          <w:szCs w:val="22"/>
        </w:rPr>
      </w:pPr>
      <w:r>
        <w:rPr>
          <w:sz w:val="22"/>
          <w:szCs w:val="22"/>
        </w:rPr>
        <w:t>4) Determine applicable recovery period – § 168(c):</w:t>
      </w:r>
    </w:p>
    <w:p w14:paraId="26685559" w14:textId="776AE65B" w:rsidR="002C586C" w:rsidRDefault="002C586C" w:rsidP="00E5068B">
      <w:pPr>
        <w:pStyle w:val="ListParagraph"/>
        <w:numPr>
          <w:ilvl w:val="4"/>
          <w:numId w:val="4"/>
        </w:numPr>
        <w:rPr>
          <w:sz w:val="22"/>
          <w:szCs w:val="22"/>
        </w:rPr>
      </w:pPr>
      <w:r>
        <w:rPr>
          <w:sz w:val="22"/>
          <w:szCs w:val="22"/>
        </w:rPr>
        <w:t>Most personalty = 5 years</w:t>
      </w:r>
    </w:p>
    <w:p w14:paraId="65794C2F" w14:textId="55F27F00" w:rsidR="002C586C" w:rsidRDefault="009B1D2A" w:rsidP="00E5068B">
      <w:pPr>
        <w:pStyle w:val="ListParagraph"/>
        <w:numPr>
          <w:ilvl w:val="4"/>
          <w:numId w:val="4"/>
        </w:numPr>
        <w:rPr>
          <w:sz w:val="22"/>
          <w:szCs w:val="22"/>
        </w:rPr>
      </w:pPr>
      <w:r>
        <w:rPr>
          <w:sz w:val="22"/>
          <w:szCs w:val="22"/>
        </w:rPr>
        <w:t>Table from § 168(c) + § 168(e):</w:t>
      </w:r>
    </w:p>
    <w:tbl>
      <w:tblPr>
        <w:tblStyle w:val="TableGrid"/>
        <w:tblW w:w="0" w:type="auto"/>
        <w:tblInd w:w="4680" w:type="dxa"/>
        <w:tblLook w:val="04A0" w:firstRow="1" w:lastRow="0" w:firstColumn="1" w:lastColumn="0" w:noHBand="0" w:noVBand="1"/>
      </w:tblPr>
      <w:tblGrid>
        <w:gridCol w:w="3005"/>
        <w:gridCol w:w="3105"/>
      </w:tblGrid>
      <w:tr w:rsidR="009B1D2A" w14:paraId="716025F1" w14:textId="77777777" w:rsidTr="009B1D2A">
        <w:tc>
          <w:tcPr>
            <w:tcW w:w="4675" w:type="dxa"/>
          </w:tcPr>
          <w:p w14:paraId="0816F9B4" w14:textId="6AD0AF19" w:rsidR="009B1D2A" w:rsidRPr="009B1D2A" w:rsidRDefault="009B1D2A" w:rsidP="00E5068B">
            <w:pPr>
              <w:jc w:val="center"/>
              <w:rPr>
                <w:b/>
                <w:bCs/>
                <w:sz w:val="22"/>
                <w:szCs w:val="22"/>
              </w:rPr>
            </w:pPr>
            <w:r>
              <w:rPr>
                <w:b/>
                <w:bCs/>
                <w:sz w:val="22"/>
                <w:szCs w:val="22"/>
              </w:rPr>
              <w:t>Class Life</w:t>
            </w:r>
          </w:p>
        </w:tc>
        <w:tc>
          <w:tcPr>
            <w:tcW w:w="4675" w:type="dxa"/>
          </w:tcPr>
          <w:p w14:paraId="74761713" w14:textId="4F4FC1C3" w:rsidR="009B1D2A" w:rsidRPr="009B1D2A" w:rsidRDefault="009B1D2A" w:rsidP="00E5068B">
            <w:pPr>
              <w:jc w:val="center"/>
              <w:rPr>
                <w:b/>
                <w:bCs/>
                <w:sz w:val="22"/>
                <w:szCs w:val="22"/>
              </w:rPr>
            </w:pPr>
            <w:r>
              <w:rPr>
                <w:b/>
                <w:bCs/>
                <w:sz w:val="22"/>
                <w:szCs w:val="22"/>
              </w:rPr>
              <w:t>Recovery Period</w:t>
            </w:r>
          </w:p>
        </w:tc>
      </w:tr>
      <w:tr w:rsidR="009B1D2A" w14:paraId="593CD575" w14:textId="77777777" w:rsidTr="009B1D2A">
        <w:tc>
          <w:tcPr>
            <w:tcW w:w="4675" w:type="dxa"/>
          </w:tcPr>
          <w:p w14:paraId="109C7A13" w14:textId="459D4081" w:rsidR="009B1D2A" w:rsidRPr="009B1D2A" w:rsidRDefault="009B1D2A" w:rsidP="00E5068B">
            <w:pPr>
              <w:rPr>
                <w:sz w:val="22"/>
                <w:szCs w:val="22"/>
              </w:rPr>
            </w:pPr>
            <w:r>
              <w:rPr>
                <w:sz w:val="22"/>
                <w:szCs w:val="22"/>
              </w:rPr>
              <w:t>4 or less</w:t>
            </w:r>
          </w:p>
        </w:tc>
        <w:tc>
          <w:tcPr>
            <w:tcW w:w="4675" w:type="dxa"/>
          </w:tcPr>
          <w:p w14:paraId="5E03F78D" w14:textId="1ED4EE4C" w:rsidR="009B1D2A" w:rsidRPr="009B1D2A" w:rsidRDefault="009B1D2A" w:rsidP="00E5068B">
            <w:pPr>
              <w:rPr>
                <w:sz w:val="22"/>
                <w:szCs w:val="22"/>
              </w:rPr>
            </w:pPr>
            <w:r>
              <w:rPr>
                <w:sz w:val="22"/>
                <w:szCs w:val="22"/>
              </w:rPr>
              <w:t>3 years</w:t>
            </w:r>
          </w:p>
        </w:tc>
      </w:tr>
      <w:tr w:rsidR="009B1D2A" w14:paraId="1BA48147" w14:textId="77777777" w:rsidTr="009B1D2A">
        <w:tc>
          <w:tcPr>
            <w:tcW w:w="4675" w:type="dxa"/>
          </w:tcPr>
          <w:p w14:paraId="495663B4" w14:textId="0EDEBD56" w:rsidR="009B1D2A" w:rsidRDefault="009B1D2A" w:rsidP="00E5068B">
            <w:pPr>
              <w:rPr>
                <w:sz w:val="22"/>
                <w:szCs w:val="22"/>
              </w:rPr>
            </w:pPr>
            <w:r>
              <w:rPr>
                <w:sz w:val="22"/>
                <w:szCs w:val="22"/>
              </w:rPr>
              <w:t>4 &gt; 10</w:t>
            </w:r>
          </w:p>
        </w:tc>
        <w:tc>
          <w:tcPr>
            <w:tcW w:w="4675" w:type="dxa"/>
          </w:tcPr>
          <w:p w14:paraId="123BCFED" w14:textId="03758D37" w:rsidR="009B1D2A" w:rsidRDefault="009B1D2A" w:rsidP="00E5068B">
            <w:pPr>
              <w:rPr>
                <w:sz w:val="22"/>
                <w:szCs w:val="22"/>
              </w:rPr>
            </w:pPr>
            <w:r>
              <w:rPr>
                <w:sz w:val="22"/>
                <w:szCs w:val="22"/>
              </w:rPr>
              <w:t>5 years</w:t>
            </w:r>
          </w:p>
        </w:tc>
      </w:tr>
      <w:tr w:rsidR="009B1D2A" w14:paraId="30FC4C47" w14:textId="77777777" w:rsidTr="009B1D2A">
        <w:tc>
          <w:tcPr>
            <w:tcW w:w="4675" w:type="dxa"/>
          </w:tcPr>
          <w:p w14:paraId="5A4ED088" w14:textId="72035634" w:rsidR="009B1D2A" w:rsidRDefault="009B1D2A" w:rsidP="00E5068B">
            <w:pPr>
              <w:rPr>
                <w:sz w:val="22"/>
                <w:szCs w:val="22"/>
              </w:rPr>
            </w:pPr>
            <w:r>
              <w:rPr>
                <w:sz w:val="22"/>
                <w:szCs w:val="22"/>
              </w:rPr>
              <w:t>10 &gt; 16</w:t>
            </w:r>
          </w:p>
        </w:tc>
        <w:tc>
          <w:tcPr>
            <w:tcW w:w="4675" w:type="dxa"/>
          </w:tcPr>
          <w:p w14:paraId="1CA2EA1E" w14:textId="2A789D33" w:rsidR="009B1D2A" w:rsidRDefault="009B1D2A" w:rsidP="00E5068B">
            <w:pPr>
              <w:rPr>
                <w:sz w:val="22"/>
                <w:szCs w:val="22"/>
              </w:rPr>
            </w:pPr>
            <w:r>
              <w:rPr>
                <w:sz w:val="22"/>
                <w:szCs w:val="22"/>
              </w:rPr>
              <w:t>7 years</w:t>
            </w:r>
          </w:p>
        </w:tc>
      </w:tr>
      <w:tr w:rsidR="009B1D2A" w14:paraId="50B91129" w14:textId="77777777" w:rsidTr="009B1D2A">
        <w:tc>
          <w:tcPr>
            <w:tcW w:w="4675" w:type="dxa"/>
          </w:tcPr>
          <w:p w14:paraId="0A1775F3" w14:textId="5136D781" w:rsidR="009B1D2A" w:rsidRDefault="009B1D2A" w:rsidP="00E5068B">
            <w:pPr>
              <w:rPr>
                <w:sz w:val="22"/>
                <w:szCs w:val="22"/>
              </w:rPr>
            </w:pPr>
            <w:r>
              <w:rPr>
                <w:sz w:val="22"/>
                <w:szCs w:val="22"/>
              </w:rPr>
              <w:t>16 &gt; 20</w:t>
            </w:r>
          </w:p>
        </w:tc>
        <w:tc>
          <w:tcPr>
            <w:tcW w:w="4675" w:type="dxa"/>
          </w:tcPr>
          <w:p w14:paraId="4114A98B" w14:textId="64AA64C1" w:rsidR="009B1D2A" w:rsidRDefault="009B1D2A" w:rsidP="00E5068B">
            <w:pPr>
              <w:rPr>
                <w:sz w:val="22"/>
                <w:szCs w:val="22"/>
              </w:rPr>
            </w:pPr>
            <w:r>
              <w:rPr>
                <w:sz w:val="22"/>
                <w:szCs w:val="22"/>
              </w:rPr>
              <w:t>10</w:t>
            </w:r>
          </w:p>
        </w:tc>
      </w:tr>
      <w:tr w:rsidR="009B1D2A" w14:paraId="544E621C" w14:textId="77777777" w:rsidTr="009B1D2A">
        <w:tc>
          <w:tcPr>
            <w:tcW w:w="4675" w:type="dxa"/>
          </w:tcPr>
          <w:p w14:paraId="3C074B9D" w14:textId="70F64652" w:rsidR="009B1D2A" w:rsidRDefault="009B1D2A" w:rsidP="00E5068B">
            <w:pPr>
              <w:rPr>
                <w:sz w:val="22"/>
                <w:szCs w:val="22"/>
              </w:rPr>
            </w:pPr>
            <w:r>
              <w:rPr>
                <w:sz w:val="22"/>
                <w:szCs w:val="22"/>
              </w:rPr>
              <w:t>20 &gt; 25</w:t>
            </w:r>
          </w:p>
        </w:tc>
        <w:tc>
          <w:tcPr>
            <w:tcW w:w="4675" w:type="dxa"/>
          </w:tcPr>
          <w:p w14:paraId="7EEC8F9C" w14:textId="6F149E91" w:rsidR="009B1D2A" w:rsidRDefault="009B1D2A" w:rsidP="00E5068B">
            <w:pPr>
              <w:rPr>
                <w:sz w:val="22"/>
                <w:szCs w:val="22"/>
              </w:rPr>
            </w:pPr>
            <w:r>
              <w:rPr>
                <w:sz w:val="22"/>
                <w:szCs w:val="22"/>
              </w:rPr>
              <w:t>15 years</w:t>
            </w:r>
          </w:p>
        </w:tc>
      </w:tr>
      <w:tr w:rsidR="009B1D2A" w14:paraId="4218A53A" w14:textId="77777777" w:rsidTr="009B1D2A">
        <w:tc>
          <w:tcPr>
            <w:tcW w:w="4675" w:type="dxa"/>
          </w:tcPr>
          <w:p w14:paraId="29F182BB" w14:textId="7C0FDE35" w:rsidR="009B1D2A" w:rsidRDefault="009B1D2A" w:rsidP="00E5068B">
            <w:pPr>
              <w:rPr>
                <w:sz w:val="22"/>
                <w:szCs w:val="22"/>
              </w:rPr>
            </w:pPr>
            <w:r>
              <w:rPr>
                <w:sz w:val="22"/>
                <w:szCs w:val="22"/>
              </w:rPr>
              <w:t>25+</w:t>
            </w:r>
          </w:p>
        </w:tc>
        <w:tc>
          <w:tcPr>
            <w:tcW w:w="4675" w:type="dxa"/>
          </w:tcPr>
          <w:p w14:paraId="31310EFC" w14:textId="4EC1567D" w:rsidR="009B1D2A" w:rsidRDefault="009B1D2A" w:rsidP="00E5068B">
            <w:pPr>
              <w:rPr>
                <w:sz w:val="22"/>
                <w:szCs w:val="22"/>
              </w:rPr>
            </w:pPr>
            <w:r>
              <w:rPr>
                <w:sz w:val="22"/>
                <w:szCs w:val="22"/>
              </w:rPr>
              <w:t>20</w:t>
            </w:r>
          </w:p>
        </w:tc>
      </w:tr>
      <w:tr w:rsidR="009B1D2A" w14:paraId="52B7A718" w14:textId="77777777" w:rsidTr="009B1D2A">
        <w:tc>
          <w:tcPr>
            <w:tcW w:w="4675" w:type="dxa"/>
          </w:tcPr>
          <w:p w14:paraId="3B5D164D" w14:textId="64017275" w:rsidR="009B1D2A" w:rsidRDefault="009B1D2A" w:rsidP="00E5068B">
            <w:pPr>
              <w:rPr>
                <w:sz w:val="22"/>
                <w:szCs w:val="22"/>
              </w:rPr>
            </w:pPr>
            <w:r>
              <w:rPr>
                <w:sz w:val="22"/>
                <w:szCs w:val="22"/>
              </w:rPr>
              <w:t>Comm. Realty</w:t>
            </w:r>
          </w:p>
        </w:tc>
        <w:tc>
          <w:tcPr>
            <w:tcW w:w="4675" w:type="dxa"/>
          </w:tcPr>
          <w:p w14:paraId="7D2D6CE6" w14:textId="7C1A6D21" w:rsidR="009B1D2A" w:rsidRDefault="009B1D2A" w:rsidP="00E5068B">
            <w:pPr>
              <w:rPr>
                <w:sz w:val="22"/>
                <w:szCs w:val="22"/>
              </w:rPr>
            </w:pPr>
            <w:r>
              <w:rPr>
                <w:sz w:val="22"/>
                <w:szCs w:val="22"/>
              </w:rPr>
              <w:t>39</w:t>
            </w:r>
          </w:p>
        </w:tc>
      </w:tr>
      <w:tr w:rsidR="009B1D2A" w14:paraId="52FC00E2" w14:textId="77777777" w:rsidTr="009B1D2A">
        <w:tc>
          <w:tcPr>
            <w:tcW w:w="4675" w:type="dxa"/>
          </w:tcPr>
          <w:p w14:paraId="08842B60" w14:textId="6D83B96B" w:rsidR="009B1D2A" w:rsidRDefault="009B1D2A" w:rsidP="00E5068B">
            <w:pPr>
              <w:rPr>
                <w:sz w:val="22"/>
                <w:szCs w:val="22"/>
              </w:rPr>
            </w:pPr>
            <w:r>
              <w:rPr>
                <w:sz w:val="22"/>
                <w:szCs w:val="22"/>
              </w:rPr>
              <w:t>Res. Realty</w:t>
            </w:r>
          </w:p>
        </w:tc>
        <w:tc>
          <w:tcPr>
            <w:tcW w:w="4675" w:type="dxa"/>
          </w:tcPr>
          <w:p w14:paraId="5180BDBE" w14:textId="4648DAF5" w:rsidR="009B1D2A" w:rsidRDefault="009B1D2A" w:rsidP="00E5068B">
            <w:pPr>
              <w:rPr>
                <w:sz w:val="22"/>
                <w:szCs w:val="22"/>
              </w:rPr>
            </w:pPr>
            <w:r>
              <w:rPr>
                <w:sz w:val="22"/>
                <w:szCs w:val="22"/>
              </w:rPr>
              <w:t>27.5</w:t>
            </w:r>
          </w:p>
        </w:tc>
      </w:tr>
    </w:tbl>
    <w:p w14:paraId="52FF04EE" w14:textId="1D75480D" w:rsidR="009B1D2A" w:rsidRDefault="009E3705" w:rsidP="00E5068B">
      <w:pPr>
        <w:pStyle w:val="ListParagraph"/>
        <w:numPr>
          <w:ilvl w:val="3"/>
          <w:numId w:val="4"/>
        </w:numPr>
        <w:rPr>
          <w:sz w:val="22"/>
          <w:szCs w:val="22"/>
        </w:rPr>
      </w:pPr>
      <w:r>
        <w:rPr>
          <w:sz w:val="22"/>
          <w:szCs w:val="22"/>
        </w:rPr>
        <w:t>5) Choose applicable convention (applies to S/L &amp; DDB) – § 168(d):</w:t>
      </w:r>
    </w:p>
    <w:p w14:paraId="2D75F0D2" w14:textId="567B9ACE" w:rsidR="001F08AA" w:rsidRDefault="001F08AA" w:rsidP="00E5068B">
      <w:pPr>
        <w:pStyle w:val="ListParagraph"/>
        <w:numPr>
          <w:ilvl w:val="4"/>
          <w:numId w:val="4"/>
        </w:numPr>
        <w:rPr>
          <w:sz w:val="22"/>
          <w:szCs w:val="22"/>
        </w:rPr>
      </w:pPr>
      <w:r>
        <w:rPr>
          <w:sz w:val="22"/>
          <w:szCs w:val="22"/>
          <w:u w:val="single"/>
        </w:rPr>
        <w:t>Mid-Month</w:t>
      </w:r>
      <w:r>
        <w:rPr>
          <w:sz w:val="22"/>
          <w:szCs w:val="22"/>
        </w:rPr>
        <w:t>: nonresidential real property and residential real property.</w:t>
      </w:r>
    </w:p>
    <w:p w14:paraId="5EEEC4D3" w14:textId="38984BF4" w:rsidR="001F08AA" w:rsidRDefault="00D2150A" w:rsidP="00E5068B">
      <w:pPr>
        <w:pStyle w:val="ListParagraph"/>
        <w:numPr>
          <w:ilvl w:val="4"/>
          <w:numId w:val="4"/>
        </w:numPr>
        <w:rPr>
          <w:sz w:val="22"/>
          <w:szCs w:val="22"/>
        </w:rPr>
      </w:pPr>
      <w:r>
        <w:rPr>
          <w:sz w:val="22"/>
          <w:szCs w:val="22"/>
          <w:u w:val="single"/>
        </w:rPr>
        <w:t>Half</w:t>
      </w:r>
      <w:r w:rsidR="001F08AA">
        <w:rPr>
          <w:sz w:val="22"/>
          <w:szCs w:val="22"/>
          <w:u w:val="single"/>
        </w:rPr>
        <w:t>-Year</w:t>
      </w:r>
      <w:r w:rsidR="001F08AA">
        <w:rPr>
          <w:sz w:val="22"/>
          <w:szCs w:val="22"/>
        </w:rPr>
        <w:t>: all other property (get ½ year’s worth of deduction in 1</w:t>
      </w:r>
      <w:r w:rsidR="001F08AA" w:rsidRPr="001F08AA">
        <w:rPr>
          <w:sz w:val="22"/>
          <w:szCs w:val="22"/>
          <w:vertAlign w:val="superscript"/>
        </w:rPr>
        <w:t>st</w:t>
      </w:r>
      <w:r w:rsidR="001F08AA">
        <w:rPr>
          <w:sz w:val="22"/>
          <w:szCs w:val="22"/>
        </w:rPr>
        <w:t xml:space="preserve"> year).</w:t>
      </w:r>
    </w:p>
    <w:p w14:paraId="53C2C380" w14:textId="267E5CD2" w:rsidR="000E6931" w:rsidRDefault="00C52B71" w:rsidP="00E5068B">
      <w:pPr>
        <w:pStyle w:val="ListParagraph"/>
        <w:numPr>
          <w:ilvl w:val="5"/>
          <w:numId w:val="4"/>
        </w:numPr>
        <w:rPr>
          <w:sz w:val="22"/>
          <w:szCs w:val="22"/>
        </w:rPr>
      </w:pPr>
      <w:r>
        <w:rPr>
          <w:sz w:val="22"/>
          <w:szCs w:val="22"/>
          <w:u w:val="single"/>
        </w:rPr>
        <w:t>Mid-Quarter</w:t>
      </w:r>
      <w:r>
        <w:rPr>
          <w:sz w:val="22"/>
          <w:szCs w:val="22"/>
        </w:rPr>
        <w:t xml:space="preserve">: only for property placed into service in last 3 months of tax year (not for residential or </w:t>
      </w:r>
      <w:r w:rsidR="00D2150A">
        <w:rPr>
          <w:sz w:val="22"/>
          <w:szCs w:val="22"/>
        </w:rPr>
        <w:t>nonresidential</w:t>
      </w:r>
      <w:r>
        <w:rPr>
          <w:sz w:val="22"/>
          <w:szCs w:val="22"/>
        </w:rPr>
        <w:t xml:space="preserve"> real property).</w:t>
      </w:r>
    </w:p>
    <w:p w14:paraId="6EB5B705" w14:textId="26208E4C" w:rsidR="000E6931" w:rsidRDefault="000E6931" w:rsidP="00E5068B">
      <w:pPr>
        <w:pStyle w:val="ListParagraph"/>
        <w:numPr>
          <w:ilvl w:val="6"/>
          <w:numId w:val="4"/>
        </w:numPr>
        <w:rPr>
          <w:sz w:val="22"/>
          <w:szCs w:val="22"/>
        </w:rPr>
      </w:pPr>
      <w:r>
        <w:rPr>
          <w:sz w:val="22"/>
          <w:szCs w:val="22"/>
          <w:u w:val="single"/>
        </w:rPr>
        <w:t>To Use This</w:t>
      </w:r>
      <w:r w:rsidRPr="000E6931">
        <w:rPr>
          <w:sz w:val="22"/>
          <w:szCs w:val="22"/>
        </w:rPr>
        <w:t>:</w:t>
      </w:r>
      <w:r>
        <w:rPr>
          <w:sz w:val="22"/>
          <w:szCs w:val="22"/>
        </w:rPr>
        <w:t xml:space="preserve"> all bases of § 168 </w:t>
      </w:r>
      <w:r w:rsidR="00D2150A">
        <w:rPr>
          <w:sz w:val="22"/>
          <w:szCs w:val="22"/>
        </w:rPr>
        <w:t>property</w:t>
      </w:r>
      <w:r>
        <w:rPr>
          <w:sz w:val="22"/>
          <w:szCs w:val="22"/>
        </w:rPr>
        <w:t xml:space="preserve"> placed into service during last 3 months must </w:t>
      </w:r>
      <w:r w:rsidR="00D2150A">
        <w:rPr>
          <w:sz w:val="22"/>
          <w:szCs w:val="22"/>
        </w:rPr>
        <w:t>exceed</w:t>
      </w:r>
      <w:r>
        <w:rPr>
          <w:sz w:val="22"/>
          <w:szCs w:val="22"/>
        </w:rPr>
        <w:t xml:space="preserve"> 40% of total depr. Bases</w:t>
      </w:r>
      <w:r w:rsidR="00327B46">
        <w:rPr>
          <w:sz w:val="22"/>
          <w:szCs w:val="22"/>
        </w:rPr>
        <w:t xml:space="preserve"> placed into service that year.</w:t>
      </w:r>
    </w:p>
    <w:p w14:paraId="49FFB8B3" w14:textId="61D4D41A" w:rsidR="00A515D8" w:rsidRDefault="00A515D8" w:rsidP="00E5068B">
      <w:pPr>
        <w:pStyle w:val="ListParagraph"/>
        <w:numPr>
          <w:ilvl w:val="6"/>
          <w:numId w:val="4"/>
        </w:numPr>
        <w:rPr>
          <w:sz w:val="22"/>
          <w:szCs w:val="22"/>
        </w:rPr>
      </w:pPr>
      <w:r w:rsidRPr="00A515D8">
        <w:rPr>
          <w:sz w:val="22"/>
          <w:szCs w:val="22"/>
        </w:rPr>
        <w:lastRenderedPageBreak/>
        <w:t>Assume start date for depreciation is midway through quarter</w:t>
      </w:r>
      <w:r>
        <w:rPr>
          <w:sz w:val="22"/>
          <w:szCs w:val="22"/>
        </w:rPr>
        <w:t xml:space="preserve"> of purchase (e.g., 11/15 for last quarter)</w:t>
      </w:r>
    </w:p>
    <w:p w14:paraId="3CD9E3CE" w14:textId="1A8C422D" w:rsidR="00A515D8" w:rsidRDefault="00A515D8" w:rsidP="00E5068B">
      <w:pPr>
        <w:pStyle w:val="ListParagraph"/>
        <w:numPr>
          <w:ilvl w:val="6"/>
          <w:numId w:val="4"/>
        </w:numPr>
        <w:rPr>
          <w:sz w:val="22"/>
          <w:szCs w:val="22"/>
        </w:rPr>
      </w:pPr>
      <w:r>
        <w:rPr>
          <w:sz w:val="22"/>
          <w:szCs w:val="22"/>
        </w:rPr>
        <w:t>Remaining months in year/12 = Rate</w:t>
      </w:r>
    </w:p>
    <w:p w14:paraId="11D38AD9" w14:textId="7B65AC2F" w:rsidR="00A515D8" w:rsidRDefault="00A515D8" w:rsidP="00E5068B">
      <w:pPr>
        <w:pStyle w:val="ListParagraph"/>
        <w:numPr>
          <w:ilvl w:val="7"/>
          <w:numId w:val="4"/>
        </w:numPr>
        <w:rPr>
          <w:sz w:val="22"/>
          <w:szCs w:val="22"/>
        </w:rPr>
      </w:pPr>
      <w:r>
        <w:rPr>
          <w:sz w:val="22"/>
          <w:szCs w:val="22"/>
        </w:rPr>
        <w:t xml:space="preserve">Ex: 11/15 </w:t>
      </w:r>
      <w:r w:rsidRPr="00A515D8">
        <w:rPr>
          <w:sz w:val="22"/>
          <w:szCs w:val="22"/>
        </w:rPr>
        <w:sym w:font="Wingdings" w:char="F0E0"/>
      </w:r>
      <w:r>
        <w:rPr>
          <w:sz w:val="22"/>
          <w:szCs w:val="22"/>
        </w:rPr>
        <w:t xml:space="preserve"> 1.5/12 = 12.5%</w:t>
      </w:r>
    </w:p>
    <w:p w14:paraId="3E589D39" w14:textId="4518EC0A" w:rsidR="00A515D8" w:rsidRDefault="00A515D8" w:rsidP="00E5068B">
      <w:pPr>
        <w:pStyle w:val="ListParagraph"/>
        <w:numPr>
          <w:ilvl w:val="7"/>
          <w:numId w:val="4"/>
        </w:numPr>
        <w:rPr>
          <w:sz w:val="22"/>
          <w:szCs w:val="22"/>
        </w:rPr>
      </w:pPr>
      <w:r>
        <w:rPr>
          <w:sz w:val="22"/>
          <w:szCs w:val="22"/>
        </w:rPr>
        <w:t xml:space="preserve">Ex: 5/15 </w:t>
      </w:r>
      <w:r w:rsidRPr="00A515D8">
        <w:rPr>
          <w:sz w:val="22"/>
          <w:szCs w:val="22"/>
        </w:rPr>
        <w:sym w:font="Wingdings" w:char="F0E0"/>
      </w:r>
      <w:r>
        <w:rPr>
          <w:sz w:val="22"/>
          <w:szCs w:val="22"/>
        </w:rPr>
        <w:t xml:space="preserve"> 7.5/12 = 62.5%</w:t>
      </w:r>
    </w:p>
    <w:p w14:paraId="68241698" w14:textId="39FA0775" w:rsidR="00403966" w:rsidRDefault="00403966" w:rsidP="00E5068B">
      <w:pPr>
        <w:pStyle w:val="ListParagraph"/>
        <w:numPr>
          <w:ilvl w:val="4"/>
          <w:numId w:val="4"/>
        </w:numPr>
        <w:rPr>
          <w:sz w:val="22"/>
          <w:szCs w:val="22"/>
        </w:rPr>
      </w:pPr>
      <w:r>
        <w:rPr>
          <w:sz w:val="22"/>
          <w:szCs w:val="22"/>
        </w:rPr>
        <w:t xml:space="preserve">Convention applies to acquisition </w:t>
      </w:r>
      <w:r>
        <w:rPr>
          <w:b/>
          <w:bCs/>
          <w:i/>
          <w:iCs/>
          <w:sz w:val="22"/>
          <w:szCs w:val="22"/>
        </w:rPr>
        <w:t>AND</w:t>
      </w:r>
      <w:r>
        <w:rPr>
          <w:sz w:val="22"/>
          <w:szCs w:val="22"/>
        </w:rPr>
        <w:t xml:space="preserve"> sale.</w:t>
      </w:r>
    </w:p>
    <w:p w14:paraId="47FCEBEB" w14:textId="419519A5" w:rsidR="00403966" w:rsidRDefault="00403966" w:rsidP="00E5068B">
      <w:pPr>
        <w:pStyle w:val="ListParagraph"/>
        <w:numPr>
          <w:ilvl w:val="5"/>
          <w:numId w:val="4"/>
        </w:numPr>
        <w:rPr>
          <w:sz w:val="22"/>
          <w:szCs w:val="22"/>
        </w:rPr>
      </w:pPr>
      <w:r>
        <w:rPr>
          <w:sz w:val="22"/>
          <w:szCs w:val="22"/>
        </w:rPr>
        <w:t>Ex: if selling property with 5-year recovery period in Y3, use ½ year convention in year of purchase &amp; sale to determine depreciation for year of purchase and year of sale.</w:t>
      </w:r>
    </w:p>
    <w:p w14:paraId="1005A0EB" w14:textId="190A9158" w:rsidR="00106A2E" w:rsidRDefault="00106A2E" w:rsidP="00E5068B">
      <w:pPr>
        <w:pStyle w:val="ListParagraph"/>
        <w:numPr>
          <w:ilvl w:val="3"/>
          <w:numId w:val="4"/>
        </w:numPr>
        <w:rPr>
          <w:sz w:val="22"/>
          <w:szCs w:val="22"/>
        </w:rPr>
      </w:pPr>
      <w:r>
        <w:rPr>
          <w:sz w:val="22"/>
          <w:szCs w:val="22"/>
        </w:rPr>
        <w:t>6) Determine when to use Straight-Line:</w:t>
      </w:r>
    </w:p>
    <w:p w14:paraId="45768FD8" w14:textId="2BDFC6AC" w:rsidR="00106A2E" w:rsidRDefault="00106A2E" w:rsidP="00E5068B">
      <w:pPr>
        <w:pStyle w:val="ListParagraph"/>
        <w:numPr>
          <w:ilvl w:val="4"/>
          <w:numId w:val="4"/>
        </w:numPr>
        <w:rPr>
          <w:sz w:val="22"/>
          <w:szCs w:val="22"/>
        </w:rPr>
      </w:pPr>
      <w:r>
        <w:rPr>
          <w:sz w:val="22"/>
          <w:szCs w:val="22"/>
        </w:rPr>
        <w:t>When SL gives you a higher amount of depreciation than DDB, switch to SL.</w:t>
      </w:r>
    </w:p>
    <w:p w14:paraId="42D5834F" w14:textId="2B62855C" w:rsidR="00106A2E" w:rsidRDefault="00106A2E" w:rsidP="00E5068B">
      <w:pPr>
        <w:pStyle w:val="ListParagraph"/>
        <w:numPr>
          <w:ilvl w:val="4"/>
          <w:numId w:val="4"/>
        </w:numPr>
        <w:rPr>
          <w:sz w:val="22"/>
          <w:szCs w:val="22"/>
        </w:rPr>
      </w:pPr>
      <w:r>
        <w:rPr>
          <w:sz w:val="22"/>
          <w:szCs w:val="22"/>
        </w:rPr>
        <w:t>When you switch, calculate remaining cost over remaining useful life.</w:t>
      </w:r>
    </w:p>
    <w:p w14:paraId="7DA2D503" w14:textId="5012A34E" w:rsidR="00106A2E" w:rsidRDefault="00106A2E" w:rsidP="00E5068B">
      <w:pPr>
        <w:pStyle w:val="ListParagraph"/>
        <w:numPr>
          <w:ilvl w:val="4"/>
          <w:numId w:val="4"/>
        </w:numPr>
        <w:rPr>
          <w:sz w:val="22"/>
          <w:szCs w:val="22"/>
        </w:rPr>
      </w:pPr>
      <w:r>
        <w:rPr>
          <w:sz w:val="22"/>
          <w:szCs w:val="22"/>
        </w:rPr>
        <w:t>For 5-year property, the DDB &amp; SL method will always be the same in Y4. Still have to use DDB in Y4, but switch to SL in Y5.</w:t>
      </w:r>
    </w:p>
    <w:p w14:paraId="760FCA50" w14:textId="0CC45DEA" w:rsidR="005B7BBA" w:rsidRDefault="005B7BBA" w:rsidP="00E5068B">
      <w:pPr>
        <w:pStyle w:val="ListParagraph"/>
        <w:numPr>
          <w:ilvl w:val="1"/>
          <w:numId w:val="4"/>
        </w:numPr>
        <w:rPr>
          <w:sz w:val="22"/>
          <w:szCs w:val="22"/>
        </w:rPr>
      </w:pPr>
      <w:r>
        <w:rPr>
          <w:sz w:val="22"/>
          <w:szCs w:val="22"/>
        </w:rPr>
        <w:t>§ 179 Election to Expense:</w:t>
      </w:r>
    </w:p>
    <w:p w14:paraId="654F2669" w14:textId="54522BE1" w:rsidR="005B7BBA" w:rsidRDefault="005B7BBA" w:rsidP="00E5068B">
      <w:pPr>
        <w:pStyle w:val="ListParagraph"/>
        <w:numPr>
          <w:ilvl w:val="2"/>
          <w:numId w:val="4"/>
        </w:numPr>
        <w:rPr>
          <w:sz w:val="22"/>
          <w:szCs w:val="22"/>
        </w:rPr>
      </w:pPr>
      <w:r>
        <w:rPr>
          <w:sz w:val="22"/>
          <w:szCs w:val="22"/>
        </w:rPr>
        <w:t>3 Requirements:</w:t>
      </w:r>
    </w:p>
    <w:p w14:paraId="6F6A4747" w14:textId="79CFEA01" w:rsidR="005B7BBA" w:rsidRDefault="005B7BBA" w:rsidP="00E5068B">
      <w:pPr>
        <w:pStyle w:val="ListParagraph"/>
        <w:numPr>
          <w:ilvl w:val="3"/>
          <w:numId w:val="4"/>
        </w:numPr>
        <w:rPr>
          <w:sz w:val="22"/>
          <w:szCs w:val="22"/>
        </w:rPr>
      </w:pPr>
      <w:r>
        <w:rPr>
          <w:sz w:val="22"/>
          <w:szCs w:val="22"/>
        </w:rPr>
        <w:t>Property is tangible property subject to § 168 depreciation (or computer software under § 167.</w:t>
      </w:r>
    </w:p>
    <w:p w14:paraId="38512B30" w14:textId="2D78DE99" w:rsidR="00AC0406" w:rsidRDefault="00AC0406" w:rsidP="00E5068B">
      <w:pPr>
        <w:pStyle w:val="ListParagraph"/>
        <w:numPr>
          <w:ilvl w:val="3"/>
          <w:numId w:val="4"/>
        </w:numPr>
        <w:rPr>
          <w:sz w:val="22"/>
          <w:szCs w:val="22"/>
        </w:rPr>
      </w:pPr>
      <w:r>
        <w:rPr>
          <w:sz w:val="22"/>
          <w:szCs w:val="22"/>
        </w:rPr>
        <w:t>Property is § 1245 Property</w:t>
      </w:r>
    </w:p>
    <w:p w14:paraId="11006196" w14:textId="31F2F605" w:rsidR="00AC0406" w:rsidRDefault="00AC0406" w:rsidP="00E5068B">
      <w:pPr>
        <w:pStyle w:val="ListParagraph"/>
        <w:numPr>
          <w:ilvl w:val="4"/>
          <w:numId w:val="4"/>
        </w:numPr>
        <w:rPr>
          <w:sz w:val="22"/>
          <w:szCs w:val="22"/>
        </w:rPr>
      </w:pPr>
      <w:r>
        <w:rPr>
          <w:sz w:val="22"/>
          <w:szCs w:val="22"/>
        </w:rPr>
        <w:t>Only personalty, not realty</w:t>
      </w:r>
    </w:p>
    <w:p w14:paraId="50D4F3C2" w14:textId="61190DF2" w:rsidR="00AC0406" w:rsidRDefault="00AC0406" w:rsidP="00E5068B">
      <w:pPr>
        <w:pStyle w:val="ListParagraph"/>
        <w:numPr>
          <w:ilvl w:val="4"/>
          <w:numId w:val="4"/>
        </w:numPr>
        <w:rPr>
          <w:sz w:val="22"/>
          <w:szCs w:val="22"/>
        </w:rPr>
      </w:pPr>
      <w:r>
        <w:rPr>
          <w:sz w:val="22"/>
          <w:szCs w:val="22"/>
        </w:rPr>
        <w:t>Subject to wear and tear</w:t>
      </w:r>
    </w:p>
    <w:p w14:paraId="1938EFEF" w14:textId="423BF54C" w:rsidR="00AC0406" w:rsidRDefault="00AC0406" w:rsidP="00E5068B">
      <w:pPr>
        <w:pStyle w:val="ListParagraph"/>
        <w:numPr>
          <w:ilvl w:val="3"/>
          <w:numId w:val="4"/>
        </w:numPr>
        <w:rPr>
          <w:sz w:val="22"/>
          <w:szCs w:val="22"/>
        </w:rPr>
      </w:pPr>
      <w:r>
        <w:rPr>
          <w:sz w:val="22"/>
          <w:szCs w:val="22"/>
        </w:rPr>
        <w:t>Must be acquired by purchaser.</w:t>
      </w:r>
    </w:p>
    <w:p w14:paraId="113E44BF" w14:textId="378D60E8" w:rsidR="00AC0406" w:rsidRDefault="00AC0406" w:rsidP="00E5068B">
      <w:pPr>
        <w:pStyle w:val="ListParagraph"/>
        <w:numPr>
          <w:ilvl w:val="4"/>
          <w:numId w:val="4"/>
        </w:numPr>
        <w:rPr>
          <w:sz w:val="22"/>
          <w:szCs w:val="22"/>
        </w:rPr>
      </w:pPr>
      <w:r>
        <w:rPr>
          <w:sz w:val="22"/>
          <w:szCs w:val="22"/>
        </w:rPr>
        <w:t>Can be used, but cannot be a gift/bequest.</w:t>
      </w:r>
    </w:p>
    <w:p w14:paraId="45CB7D5F" w14:textId="5F52B0BE" w:rsidR="00060DC4" w:rsidRDefault="00060DC4" w:rsidP="00E5068B">
      <w:pPr>
        <w:pStyle w:val="ListParagraph"/>
        <w:numPr>
          <w:ilvl w:val="2"/>
          <w:numId w:val="4"/>
        </w:numPr>
        <w:rPr>
          <w:sz w:val="22"/>
          <w:szCs w:val="22"/>
        </w:rPr>
      </w:pPr>
      <w:r>
        <w:rPr>
          <w:sz w:val="22"/>
          <w:szCs w:val="22"/>
        </w:rPr>
        <w:t>If it is 179 Property, TP can make an election to deduct the full amount of purchase price in the year of purchase.</w:t>
      </w:r>
    </w:p>
    <w:p w14:paraId="02535825" w14:textId="32A8E2F8" w:rsidR="00F262C5" w:rsidRDefault="00F262C5" w:rsidP="00E5068B">
      <w:pPr>
        <w:pStyle w:val="ListParagraph"/>
        <w:numPr>
          <w:ilvl w:val="2"/>
          <w:numId w:val="4"/>
        </w:numPr>
        <w:rPr>
          <w:sz w:val="22"/>
          <w:szCs w:val="22"/>
        </w:rPr>
      </w:pPr>
      <w:r>
        <w:rPr>
          <w:sz w:val="22"/>
          <w:szCs w:val="22"/>
        </w:rPr>
        <w:t>Limitations:</w:t>
      </w:r>
    </w:p>
    <w:p w14:paraId="14180FA0" w14:textId="63652CCB" w:rsidR="00F262C5" w:rsidRDefault="00F262C5" w:rsidP="00E5068B">
      <w:pPr>
        <w:pStyle w:val="ListParagraph"/>
        <w:numPr>
          <w:ilvl w:val="3"/>
          <w:numId w:val="4"/>
        </w:numPr>
        <w:rPr>
          <w:sz w:val="22"/>
          <w:szCs w:val="22"/>
        </w:rPr>
      </w:pPr>
      <w:r>
        <w:rPr>
          <w:sz w:val="22"/>
          <w:szCs w:val="22"/>
        </w:rPr>
        <w:t xml:space="preserve">§ 179(b)(1): can only deduction up to $1M. </w:t>
      </w:r>
    </w:p>
    <w:p w14:paraId="3B745CA3" w14:textId="4C48870D" w:rsidR="00F262C5" w:rsidRDefault="00F262C5" w:rsidP="00E5068B">
      <w:pPr>
        <w:pStyle w:val="ListParagraph"/>
        <w:numPr>
          <w:ilvl w:val="3"/>
          <w:numId w:val="4"/>
        </w:numPr>
        <w:rPr>
          <w:sz w:val="22"/>
          <w:szCs w:val="22"/>
        </w:rPr>
      </w:pPr>
      <w:r>
        <w:rPr>
          <w:sz w:val="22"/>
          <w:szCs w:val="22"/>
        </w:rPr>
        <w:t xml:space="preserve">§ 179(b)(2): aggregate </w:t>
      </w:r>
      <w:r w:rsidR="00CE3FF2">
        <w:rPr>
          <w:sz w:val="22"/>
          <w:szCs w:val="22"/>
        </w:rPr>
        <w:t>cost</w:t>
      </w:r>
      <w:r>
        <w:rPr>
          <w:sz w:val="22"/>
          <w:szCs w:val="22"/>
        </w:rPr>
        <w:t xml:space="preserve"> of § 179 property cannot exceed $2.5M for any tax year.</w:t>
      </w:r>
    </w:p>
    <w:p w14:paraId="5F7422F8" w14:textId="3E8A41B0" w:rsidR="00CE3FF2" w:rsidRDefault="00CE3FF2" w:rsidP="00E5068B">
      <w:pPr>
        <w:pStyle w:val="ListParagraph"/>
        <w:numPr>
          <w:ilvl w:val="3"/>
          <w:numId w:val="4"/>
        </w:numPr>
        <w:rPr>
          <w:sz w:val="22"/>
          <w:szCs w:val="22"/>
        </w:rPr>
      </w:pPr>
      <w:r>
        <w:rPr>
          <w:sz w:val="22"/>
          <w:szCs w:val="22"/>
        </w:rPr>
        <w:t>§ 179(b)(3): can’t take more of a deduction than total taxable income from t/b.</w:t>
      </w:r>
    </w:p>
    <w:p w14:paraId="5906D594" w14:textId="0F8F8572" w:rsidR="00077D75" w:rsidRDefault="00077D75" w:rsidP="00E5068B">
      <w:pPr>
        <w:pStyle w:val="ListParagraph"/>
        <w:numPr>
          <w:ilvl w:val="3"/>
          <w:numId w:val="4"/>
        </w:numPr>
        <w:rPr>
          <w:sz w:val="22"/>
          <w:szCs w:val="22"/>
        </w:rPr>
      </w:pPr>
      <w:r>
        <w:rPr>
          <w:sz w:val="22"/>
          <w:szCs w:val="22"/>
        </w:rPr>
        <w:t>Doesn’t matter if TP borrowed some of the purchase price.</w:t>
      </w:r>
    </w:p>
    <w:p w14:paraId="0FFF14CC" w14:textId="37E09150" w:rsidR="004C6AEF" w:rsidRDefault="004C6AEF" w:rsidP="00E5068B">
      <w:pPr>
        <w:pStyle w:val="ListParagraph"/>
        <w:numPr>
          <w:ilvl w:val="2"/>
          <w:numId w:val="4"/>
        </w:numPr>
        <w:rPr>
          <w:sz w:val="22"/>
          <w:szCs w:val="22"/>
        </w:rPr>
      </w:pPr>
      <w:r>
        <w:rPr>
          <w:sz w:val="22"/>
          <w:szCs w:val="22"/>
        </w:rPr>
        <w:t>Must reduce basis by amount of § 179 deduction, then calculate depr. Under § 168.</w:t>
      </w:r>
    </w:p>
    <w:p w14:paraId="3D337418" w14:textId="4F65EAE9" w:rsidR="005E55A4" w:rsidRDefault="005E55A4" w:rsidP="00E5068B">
      <w:pPr>
        <w:pStyle w:val="ListParagraph"/>
        <w:numPr>
          <w:ilvl w:val="1"/>
          <w:numId w:val="4"/>
        </w:numPr>
        <w:rPr>
          <w:sz w:val="22"/>
          <w:szCs w:val="22"/>
        </w:rPr>
      </w:pPr>
      <w:r>
        <w:rPr>
          <w:sz w:val="22"/>
          <w:szCs w:val="22"/>
        </w:rPr>
        <w:t>§ 168(k) Bonus Depreciation:</w:t>
      </w:r>
    </w:p>
    <w:p w14:paraId="13F1C3F0" w14:textId="45BB04C6" w:rsidR="005E55A4" w:rsidRDefault="00A6255E" w:rsidP="00E5068B">
      <w:pPr>
        <w:pStyle w:val="ListParagraph"/>
        <w:numPr>
          <w:ilvl w:val="2"/>
          <w:numId w:val="4"/>
        </w:numPr>
        <w:rPr>
          <w:sz w:val="22"/>
          <w:szCs w:val="22"/>
        </w:rPr>
      </w:pPr>
      <w:r>
        <w:rPr>
          <w:sz w:val="22"/>
          <w:szCs w:val="22"/>
        </w:rPr>
        <w:t xml:space="preserve">100% deduction for </w:t>
      </w:r>
      <w:r w:rsidR="00A27E3D">
        <w:rPr>
          <w:sz w:val="22"/>
          <w:szCs w:val="22"/>
        </w:rPr>
        <w:t>Q</w:t>
      </w:r>
      <w:r>
        <w:rPr>
          <w:sz w:val="22"/>
          <w:szCs w:val="22"/>
        </w:rPr>
        <w:t xml:space="preserve">ualified </w:t>
      </w:r>
      <w:r w:rsidR="00A27E3D">
        <w:rPr>
          <w:sz w:val="22"/>
          <w:szCs w:val="22"/>
        </w:rPr>
        <w:t>P</w:t>
      </w:r>
      <w:r>
        <w:rPr>
          <w:sz w:val="22"/>
          <w:szCs w:val="22"/>
        </w:rPr>
        <w:t>roperty in year of purchase.</w:t>
      </w:r>
    </w:p>
    <w:p w14:paraId="32B2F353" w14:textId="0E6A42D1" w:rsidR="00A71592" w:rsidRDefault="00A71592" w:rsidP="00E5068B">
      <w:pPr>
        <w:pStyle w:val="ListParagraph"/>
        <w:numPr>
          <w:ilvl w:val="2"/>
          <w:numId w:val="4"/>
        </w:numPr>
        <w:rPr>
          <w:sz w:val="22"/>
          <w:szCs w:val="22"/>
        </w:rPr>
      </w:pPr>
      <w:r>
        <w:rPr>
          <w:sz w:val="22"/>
          <w:szCs w:val="22"/>
        </w:rPr>
        <w:t>Qualified Property – § 168(k)(2)(A):</w:t>
      </w:r>
    </w:p>
    <w:p w14:paraId="1D91F3DD" w14:textId="6E922062" w:rsidR="00A71592" w:rsidRDefault="00A71592" w:rsidP="00E5068B">
      <w:pPr>
        <w:pStyle w:val="ListParagraph"/>
        <w:numPr>
          <w:ilvl w:val="3"/>
          <w:numId w:val="4"/>
        </w:numPr>
        <w:rPr>
          <w:sz w:val="22"/>
          <w:szCs w:val="22"/>
        </w:rPr>
      </w:pPr>
      <w:r>
        <w:rPr>
          <w:sz w:val="22"/>
          <w:szCs w:val="22"/>
        </w:rPr>
        <w:t>§ 168 Property with recovery period of 20 years or less (or computer software).</w:t>
      </w:r>
    </w:p>
    <w:p w14:paraId="76F13FEB" w14:textId="1BD0B7BC" w:rsidR="00BA3B9E" w:rsidRDefault="00BA3B9E" w:rsidP="00E5068B">
      <w:pPr>
        <w:pStyle w:val="ListParagraph"/>
        <w:numPr>
          <w:ilvl w:val="4"/>
          <w:numId w:val="4"/>
        </w:numPr>
        <w:rPr>
          <w:sz w:val="22"/>
          <w:szCs w:val="22"/>
        </w:rPr>
      </w:pPr>
      <w:r>
        <w:rPr>
          <w:sz w:val="22"/>
          <w:szCs w:val="22"/>
        </w:rPr>
        <w:t>Not realty because recovery period is 39 or 27.5.</w:t>
      </w:r>
    </w:p>
    <w:p w14:paraId="3125779F" w14:textId="2C5917CF" w:rsidR="00BA3B9E" w:rsidRDefault="00B83556" w:rsidP="00E5068B">
      <w:pPr>
        <w:pStyle w:val="ListParagraph"/>
        <w:numPr>
          <w:ilvl w:val="3"/>
          <w:numId w:val="4"/>
        </w:numPr>
        <w:rPr>
          <w:sz w:val="22"/>
          <w:szCs w:val="22"/>
        </w:rPr>
      </w:pPr>
      <w:r>
        <w:rPr>
          <w:sz w:val="22"/>
          <w:szCs w:val="22"/>
        </w:rPr>
        <w:t>Must meet the original use requirement under § 168(k)(2)(A)(ii) or the acquisition rules under § 168(k)(2)(E).</w:t>
      </w:r>
    </w:p>
    <w:p w14:paraId="70F33B4F" w14:textId="5A54A3DD" w:rsidR="00E20D12" w:rsidRDefault="00E20D12" w:rsidP="00E5068B">
      <w:pPr>
        <w:pStyle w:val="ListParagraph"/>
        <w:numPr>
          <w:ilvl w:val="4"/>
          <w:numId w:val="4"/>
        </w:numPr>
        <w:rPr>
          <w:sz w:val="22"/>
          <w:szCs w:val="22"/>
        </w:rPr>
      </w:pPr>
      <w:r>
        <w:rPr>
          <w:sz w:val="22"/>
          <w:szCs w:val="22"/>
        </w:rPr>
        <w:t>Original Use: must be new property, not used.</w:t>
      </w:r>
    </w:p>
    <w:p w14:paraId="7C1F44DA" w14:textId="50B25F30" w:rsidR="007A58BF" w:rsidRDefault="007A58BF" w:rsidP="00E5068B">
      <w:pPr>
        <w:pStyle w:val="ListParagraph"/>
        <w:numPr>
          <w:ilvl w:val="4"/>
          <w:numId w:val="4"/>
        </w:numPr>
        <w:rPr>
          <w:sz w:val="22"/>
          <w:szCs w:val="22"/>
        </w:rPr>
      </w:pPr>
      <w:r>
        <w:rPr>
          <w:sz w:val="22"/>
          <w:szCs w:val="22"/>
        </w:rPr>
        <w:t>Acquisition Rules:</w:t>
      </w:r>
    </w:p>
    <w:p w14:paraId="65FA91B9" w14:textId="55F2B086" w:rsidR="007A58BF" w:rsidRDefault="007A58BF" w:rsidP="00E5068B">
      <w:pPr>
        <w:pStyle w:val="ListParagraph"/>
        <w:numPr>
          <w:ilvl w:val="5"/>
          <w:numId w:val="4"/>
        </w:numPr>
        <w:rPr>
          <w:sz w:val="22"/>
          <w:szCs w:val="22"/>
        </w:rPr>
      </w:pPr>
      <w:r>
        <w:rPr>
          <w:sz w:val="22"/>
          <w:szCs w:val="22"/>
        </w:rPr>
        <w:t>Property was not used by TP prior to acquisition;</w:t>
      </w:r>
    </w:p>
    <w:p w14:paraId="5A6AD826" w14:textId="6D5E3432" w:rsidR="007A58BF" w:rsidRDefault="007A58BF" w:rsidP="00E5068B">
      <w:pPr>
        <w:pStyle w:val="ListParagraph"/>
        <w:numPr>
          <w:ilvl w:val="5"/>
          <w:numId w:val="4"/>
        </w:numPr>
        <w:rPr>
          <w:sz w:val="22"/>
          <w:szCs w:val="22"/>
        </w:rPr>
      </w:pPr>
      <w:r>
        <w:rPr>
          <w:sz w:val="22"/>
          <w:szCs w:val="22"/>
        </w:rPr>
        <w:t>Property qualifies under § 179 requirements above.</w:t>
      </w:r>
    </w:p>
    <w:p w14:paraId="52054225" w14:textId="66189E80" w:rsidR="00CC2A21" w:rsidRDefault="00CC2A21" w:rsidP="00E5068B">
      <w:pPr>
        <w:pStyle w:val="ListParagraph"/>
        <w:numPr>
          <w:ilvl w:val="2"/>
          <w:numId w:val="4"/>
        </w:numPr>
        <w:rPr>
          <w:sz w:val="22"/>
          <w:szCs w:val="22"/>
        </w:rPr>
      </w:pPr>
      <w:r>
        <w:rPr>
          <w:sz w:val="22"/>
          <w:szCs w:val="22"/>
        </w:rPr>
        <w:t>Election out of § 168(k) Bonus Depreciation</w:t>
      </w:r>
      <w:r w:rsidR="00E85898">
        <w:rPr>
          <w:sz w:val="22"/>
          <w:szCs w:val="22"/>
        </w:rPr>
        <w:t>:</w:t>
      </w:r>
    </w:p>
    <w:p w14:paraId="5CE2BF4C" w14:textId="1BA9995B" w:rsidR="00E85898" w:rsidRDefault="00E85898" w:rsidP="00E5068B">
      <w:pPr>
        <w:pStyle w:val="ListParagraph"/>
        <w:numPr>
          <w:ilvl w:val="3"/>
          <w:numId w:val="4"/>
        </w:numPr>
        <w:rPr>
          <w:sz w:val="22"/>
          <w:szCs w:val="22"/>
        </w:rPr>
      </w:pPr>
      <w:r>
        <w:rPr>
          <w:sz w:val="22"/>
          <w:szCs w:val="22"/>
        </w:rPr>
        <w:t>It is mandatory unless TP elects out.</w:t>
      </w:r>
    </w:p>
    <w:p w14:paraId="546CF26D" w14:textId="4F74FE5D" w:rsidR="00A44E67" w:rsidRDefault="00A44E67" w:rsidP="00E5068B">
      <w:pPr>
        <w:pStyle w:val="ListParagraph"/>
        <w:numPr>
          <w:ilvl w:val="4"/>
          <w:numId w:val="4"/>
        </w:numPr>
        <w:rPr>
          <w:sz w:val="22"/>
          <w:szCs w:val="22"/>
        </w:rPr>
      </w:pPr>
      <w:r w:rsidRPr="00A44E67">
        <w:rPr>
          <w:sz w:val="22"/>
          <w:szCs w:val="22"/>
        </w:rPr>
        <w:t>§ 168(k)(7): election out of bonus depreciation.</w:t>
      </w:r>
    </w:p>
    <w:p w14:paraId="564F141E" w14:textId="660CE1AA" w:rsidR="00A44E67" w:rsidRDefault="00A44E67" w:rsidP="00E5068B">
      <w:pPr>
        <w:pStyle w:val="ListParagraph"/>
        <w:numPr>
          <w:ilvl w:val="3"/>
          <w:numId w:val="4"/>
        </w:numPr>
        <w:rPr>
          <w:sz w:val="22"/>
          <w:szCs w:val="22"/>
        </w:rPr>
      </w:pPr>
      <w:r>
        <w:rPr>
          <w:sz w:val="22"/>
          <w:szCs w:val="22"/>
        </w:rPr>
        <w:t xml:space="preserve">Then use default method for depreciation </w:t>
      </w:r>
      <w:r w:rsidR="001E1FCF">
        <w:rPr>
          <w:sz w:val="22"/>
          <w:szCs w:val="22"/>
        </w:rPr>
        <w:t xml:space="preserve">– </w:t>
      </w:r>
      <w:r>
        <w:rPr>
          <w:sz w:val="22"/>
          <w:szCs w:val="22"/>
        </w:rPr>
        <w:t>DDB or SL</w:t>
      </w:r>
    </w:p>
    <w:p w14:paraId="173A2F52" w14:textId="1220EC04" w:rsidR="00993763" w:rsidRDefault="007502B0" w:rsidP="00E5068B">
      <w:pPr>
        <w:outlineLvl w:val="0"/>
        <w:rPr>
          <w:sz w:val="22"/>
          <w:szCs w:val="22"/>
        </w:rPr>
      </w:pPr>
      <w:r>
        <w:rPr>
          <w:b/>
          <w:bCs/>
          <w:smallCaps/>
          <w:sz w:val="22"/>
          <w:szCs w:val="22"/>
          <w:u w:val="single"/>
        </w:rPr>
        <w:t>III. Effects of Mortgages on Basis &amp; Amount Realized; Cancellation of Indebtedness</w:t>
      </w:r>
      <w:r>
        <w:rPr>
          <w:b/>
          <w:bCs/>
          <w:smallCaps/>
          <w:sz w:val="22"/>
          <w:szCs w:val="22"/>
        </w:rPr>
        <w:t>:</w:t>
      </w:r>
    </w:p>
    <w:p w14:paraId="6E7FF0A6" w14:textId="315D8F89" w:rsidR="00FB204F" w:rsidRPr="00FB204F" w:rsidRDefault="00FB204F" w:rsidP="00E5068B">
      <w:pPr>
        <w:jc w:val="both"/>
        <w:rPr>
          <w:sz w:val="22"/>
          <w:szCs w:val="22"/>
        </w:rPr>
      </w:pPr>
      <w:r>
        <w:rPr>
          <w:sz w:val="22"/>
          <w:szCs w:val="22"/>
          <w:u w:val="single"/>
        </w:rPr>
        <w:t>General Rule</w:t>
      </w:r>
      <w:r>
        <w:rPr>
          <w:sz w:val="22"/>
          <w:szCs w:val="22"/>
        </w:rPr>
        <w:t xml:space="preserve">: § 1012 </w:t>
      </w:r>
      <w:r w:rsidRPr="00FB204F">
        <w:rPr>
          <w:sz w:val="22"/>
          <w:szCs w:val="22"/>
        </w:rPr>
        <w:sym w:font="Wingdings" w:char="F0E0"/>
      </w:r>
      <w:r>
        <w:rPr>
          <w:sz w:val="22"/>
          <w:szCs w:val="22"/>
        </w:rPr>
        <w:t xml:space="preserve"> Basis = cost; unless: acquired by bequest - § 1014: FMV at death; acquired by gift - § 1015: donor’s basis at gift.</w:t>
      </w:r>
    </w:p>
    <w:p w14:paraId="140B0689" w14:textId="23448F9F" w:rsidR="007502B0" w:rsidRDefault="008B321F" w:rsidP="00E5068B">
      <w:pPr>
        <w:ind w:left="360"/>
        <w:rPr>
          <w:sz w:val="22"/>
          <w:szCs w:val="22"/>
        </w:rPr>
      </w:pPr>
      <w:r w:rsidRPr="008B321F">
        <w:rPr>
          <w:sz w:val="22"/>
          <w:szCs w:val="22"/>
          <w:u w:val="single"/>
        </w:rPr>
        <w:t>a.</w:t>
      </w:r>
      <w:r>
        <w:rPr>
          <w:smallCaps/>
          <w:sz w:val="22"/>
          <w:szCs w:val="22"/>
          <w:u w:val="single"/>
        </w:rPr>
        <w:t xml:space="preserve"> Effect of Financing On Basis</w:t>
      </w:r>
      <w:r>
        <w:rPr>
          <w:smallCaps/>
          <w:sz w:val="22"/>
          <w:szCs w:val="22"/>
        </w:rPr>
        <w:t>:</w:t>
      </w:r>
    </w:p>
    <w:p w14:paraId="40FBBC35" w14:textId="5C6BC3E1" w:rsidR="008B321F" w:rsidRDefault="00990E01" w:rsidP="00E5068B">
      <w:pPr>
        <w:pStyle w:val="ListParagraph"/>
        <w:numPr>
          <w:ilvl w:val="0"/>
          <w:numId w:val="5"/>
        </w:numPr>
        <w:rPr>
          <w:sz w:val="22"/>
          <w:szCs w:val="22"/>
        </w:rPr>
      </w:pPr>
      <w:r>
        <w:rPr>
          <w:sz w:val="22"/>
          <w:szCs w:val="22"/>
        </w:rPr>
        <w:t>§ 1012: the basis of property is the cost basis. It does not matter whether the funds used to purchase the property were borrowed.</w:t>
      </w:r>
      <w:r w:rsidR="005F24A6">
        <w:rPr>
          <w:sz w:val="22"/>
          <w:szCs w:val="22"/>
        </w:rPr>
        <w:t xml:space="preserve"> </w:t>
      </w:r>
    </w:p>
    <w:p w14:paraId="113F6A91" w14:textId="0DA9FACA" w:rsidR="005F24A6" w:rsidRDefault="005F24A6" w:rsidP="00E5068B">
      <w:pPr>
        <w:pStyle w:val="ListParagraph"/>
        <w:numPr>
          <w:ilvl w:val="1"/>
          <w:numId w:val="5"/>
        </w:numPr>
        <w:rPr>
          <w:sz w:val="22"/>
          <w:szCs w:val="22"/>
        </w:rPr>
      </w:pPr>
      <w:r>
        <w:rPr>
          <w:sz w:val="22"/>
          <w:szCs w:val="22"/>
        </w:rPr>
        <w:t>Recourse Debt</w:t>
      </w:r>
      <w:r w:rsidR="005C4F27">
        <w:rPr>
          <w:sz w:val="22"/>
          <w:szCs w:val="22"/>
        </w:rPr>
        <w:t xml:space="preserve"> (personal liability)</w:t>
      </w:r>
      <w:r>
        <w:rPr>
          <w:sz w:val="22"/>
          <w:szCs w:val="22"/>
        </w:rPr>
        <w:t>:</w:t>
      </w:r>
    </w:p>
    <w:p w14:paraId="2D4665F5" w14:textId="15776BDC" w:rsidR="005F24A6" w:rsidRDefault="005F24A6" w:rsidP="00E5068B">
      <w:pPr>
        <w:pStyle w:val="ListParagraph"/>
        <w:numPr>
          <w:ilvl w:val="2"/>
          <w:numId w:val="5"/>
        </w:numPr>
        <w:rPr>
          <w:sz w:val="22"/>
          <w:szCs w:val="22"/>
        </w:rPr>
      </w:pPr>
      <w:r>
        <w:rPr>
          <w:sz w:val="22"/>
          <w:szCs w:val="22"/>
        </w:rPr>
        <w:lastRenderedPageBreak/>
        <w:t>You can borrow the full purchase price; assume the mortgage and pay cash; paying cash and taking a loan; pay cash and execute a note to the seller for the purchase.</w:t>
      </w:r>
    </w:p>
    <w:p w14:paraId="217183BB" w14:textId="69BD5284" w:rsidR="005E08D5" w:rsidRDefault="005E08D5" w:rsidP="00E5068B">
      <w:pPr>
        <w:pStyle w:val="ListParagraph"/>
        <w:numPr>
          <w:ilvl w:val="2"/>
          <w:numId w:val="5"/>
        </w:numPr>
        <w:rPr>
          <w:sz w:val="22"/>
          <w:szCs w:val="22"/>
        </w:rPr>
      </w:pPr>
      <w:r>
        <w:rPr>
          <w:sz w:val="22"/>
          <w:szCs w:val="22"/>
        </w:rPr>
        <w:t>Generally, recourse debt is always included in basis.</w:t>
      </w:r>
    </w:p>
    <w:p w14:paraId="415785FC" w14:textId="5AEAD0D9" w:rsidR="009751D6" w:rsidRDefault="009751D6" w:rsidP="00E5068B">
      <w:pPr>
        <w:pStyle w:val="ListParagraph"/>
        <w:numPr>
          <w:ilvl w:val="1"/>
          <w:numId w:val="5"/>
        </w:numPr>
        <w:rPr>
          <w:sz w:val="22"/>
          <w:szCs w:val="22"/>
        </w:rPr>
      </w:pPr>
      <w:r>
        <w:rPr>
          <w:sz w:val="22"/>
          <w:szCs w:val="22"/>
        </w:rPr>
        <w:t>Nonrecourse Debt</w:t>
      </w:r>
      <w:r w:rsidR="005C4F27">
        <w:rPr>
          <w:sz w:val="22"/>
          <w:szCs w:val="22"/>
        </w:rPr>
        <w:t xml:space="preserve"> (no personal liability; only secured by the property)</w:t>
      </w:r>
      <w:r>
        <w:rPr>
          <w:sz w:val="22"/>
          <w:szCs w:val="22"/>
        </w:rPr>
        <w:t>:</w:t>
      </w:r>
    </w:p>
    <w:p w14:paraId="7D54ABDE" w14:textId="69D11D41" w:rsidR="009751D6" w:rsidRDefault="00FB7518" w:rsidP="00E5068B">
      <w:pPr>
        <w:pStyle w:val="ListParagraph"/>
        <w:numPr>
          <w:ilvl w:val="2"/>
          <w:numId w:val="5"/>
        </w:numPr>
        <w:rPr>
          <w:sz w:val="22"/>
          <w:szCs w:val="22"/>
        </w:rPr>
      </w:pPr>
      <w:r>
        <w:rPr>
          <w:sz w:val="22"/>
          <w:szCs w:val="22"/>
        </w:rPr>
        <w:t>Mortgage debt must ≤ FMV.</w:t>
      </w:r>
    </w:p>
    <w:p w14:paraId="165C36EF" w14:textId="4090ECAE" w:rsidR="00E15906" w:rsidRDefault="00E15906" w:rsidP="00E5068B">
      <w:pPr>
        <w:pStyle w:val="ListParagraph"/>
        <w:numPr>
          <w:ilvl w:val="3"/>
          <w:numId w:val="5"/>
        </w:numPr>
        <w:rPr>
          <w:sz w:val="22"/>
          <w:szCs w:val="22"/>
        </w:rPr>
      </w:pPr>
      <w:r>
        <w:rPr>
          <w:sz w:val="22"/>
          <w:szCs w:val="22"/>
        </w:rPr>
        <w:t>Bloated purchase price:</w:t>
      </w:r>
    </w:p>
    <w:p w14:paraId="39606F77" w14:textId="1030FA60" w:rsidR="00BF240F" w:rsidRDefault="00BF240F" w:rsidP="00E5068B">
      <w:pPr>
        <w:pStyle w:val="ListParagraph"/>
        <w:numPr>
          <w:ilvl w:val="4"/>
          <w:numId w:val="5"/>
        </w:numPr>
        <w:rPr>
          <w:sz w:val="22"/>
          <w:szCs w:val="22"/>
        </w:rPr>
      </w:pPr>
      <w:r>
        <w:rPr>
          <w:i/>
          <w:iCs/>
          <w:sz w:val="22"/>
          <w:szCs w:val="22"/>
        </w:rPr>
        <w:t>Estate of Franklin</w:t>
      </w:r>
      <w:r w:rsidR="00D92148">
        <w:rPr>
          <w:sz w:val="22"/>
          <w:szCs w:val="22"/>
        </w:rPr>
        <w:t xml:space="preserve"> &amp; RR 77-110</w:t>
      </w:r>
      <w:r>
        <w:rPr>
          <w:sz w:val="22"/>
          <w:szCs w:val="22"/>
        </w:rPr>
        <w:t>: look at the FMV and whether debt is within that range.</w:t>
      </w:r>
      <w:r w:rsidR="0016770A">
        <w:rPr>
          <w:sz w:val="22"/>
          <w:szCs w:val="22"/>
        </w:rPr>
        <w:t xml:space="preserve"> </w:t>
      </w:r>
      <w:r w:rsidR="00E15906">
        <w:rPr>
          <w:sz w:val="22"/>
          <w:szCs w:val="22"/>
        </w:rPr>
        <w:t>Ignore the debt if it is over FMV.</w:t>
      </w:r>
    </w:p>
    <w:p w14:paraId="4446109F" w14:textId="14104268" w:rsidR="008473E3" w:rsidRPr="00D354D4" w:rsidRDefault="008473E3" w:rsidP="00E5068B">
      <w:pPr>
        <w:pStyle w:val="ListParagraph"/>
        <w:numPr>
          <w:ilvl w:val="4"/>
          <w:numId w:val="5"/>
        </w:numPr>
        <w:rPr>
          <w:i/>
          <w:iCs/>
          <w:sz w:val="22"/>
          <w:szCs w:val="22"/>
        </w:rPr>
      </w:pPr>
      <w:r w:rsidRPr="008473E3">
        <w:rPr>
          <w:i/>
          <w:iCs/>
          <w:sz w:val="22"/>
          <w:szCs w:val="22"/>
        </w:rPr>
        <w:t>Pleasant Summit</w:t>
      </w:r>
      <w:r>
        <w:rPr>
          <w:sz w:val="22"/>
          <w:szCs w:val="22"/>
        </w:rPr>
        <w:t>: include value of debt up to the FMV of the property.</w:t>
      </w:r>
    </w:p>
    <w:p w14:paraId="72F5D905" w14:textId="77777777" w:rsidR="00C201AF" w:rsidRPr="00C201AF" w:rsidRDefault="00D354D4" w:rsidP="00E5068B">
      <w:pPr>
        <w:pStyle w:val="ListParagraph"/>
        <w:numPr>
          <w:ilvl w:val="3"/>
          <w:numId w:val="5"/>
        </w:numPr>
        <w:rPr>
          <w:i/>
          <w:iCs/>
          <w:sz w:val="22"/>
          <w:szCs w:val="22"/>
        </w:rPr>
      </w:pPr>
      <w:r>
        <w:rPr>
          <w:sz w:val="22"/>
          <w:szCs w:val="22"/>
        </w:rPr>
        <w:t>This problem arises when it is seller financed. If there was a 3</w:t>
      </w:r>
      <w:r w:rsidRPr="00D354D4">
        <w:rPr>
          <w:sz w:val="22"/>
          <w:szCs w:val="22"/>
          <w:vertAlign w:val="superscript"/>
        </w:rPr>
        <w:t>rd</w:t>
      </w:r>
      <w:r>
        <w:rPr>
          <w:sz w:val="22"/>
          <w:szCs w:val="22"/>
        </w:rPr>
        <w:t xml:space="preserve"> party, the 3</w:t>
      </w:r>
      <w:r w:rsidRPr="00D354D4">
        <w:rPr>
          <w:sz w:val="22"/>
          <w:szCs w:val="22"/>
          <w:vertAlign w:val="superscript"/>
        </w:rPr>
        <w:t>rd</w:t>
      </w:r>
      <w:r>
        <w:rPr>
          <w:sz w:val="22"/>
          <w:szCs w:val="22"/>
        </w:rPr>
        <w:t xml:space="preserve"> party would not lend the bloated amount.</w:t>
      </w:r>
      <w:r w:rsidR="00C201AF">
        <w:rPr>
          <w:sz w:val="22"/>
          <w:szCs w:val="22"/>
        </w:rPr>
        <w:t xml:space="preserve"> </w:t>
      </w:r>
    </w:p>
    <w:p w14:paraId="4ED05C5B" w14:textId="14DE7E01" w:rsidR="00D354D4" w:rsidRPr="00492A29" w:rsidRDefault="00C201AF" w:rsidP="00E5068B">
      <w:pPr>
        <w:pStyle w:val="ListParagraph"/>
        <w:numPr>
          <w:ilvl w:val="4"/>
          <w:numId w:val="5"/>
        </w:numPr>
        <w:rPr>
          <w:i/>
          <w:iCs/>
          <w:sz w:val="22"/>
          <w:szCs w:val="22"/>
        </w:rPr>
      </w:pPr>
      <w:r>
        <w:rPr>
          <w:sz w:val="22"/>
          <w:szCs w:val="22"/>
        </w:rPr>
        <w:t>A seller who is financing the purchase doesn’t have its own cash on the line. If the buyer defaults, gets the property back and doesn’t lose cash. A 3</w:t>
      </w:r>
      <w:r w:rsidRPr="00C201AF">
        <w:rPr>
          <w:sz w:val="22"/>
          <w:szCs w:val="22"/>
          <w:vertAlign w:val="superscript"/>
        </w:rPr>
        <w:t>rd</w:t>
      </w:r>
      <w:r>
        <w:rPr>
          <w:sz w:val="22"/>
          <w:szCs w:val="22"/>
        </w:rPr>
        <w:t xml:space="preserve"> party would lose the difference between the FMV of property and the amt. of the loan.</w:t>
      </w:r>
    </w:p>
    <w:p w14:paraId="3694B92A" w14:textId="412928F5" w:rsidR="00492A29" w:rsidRPr="008473E3" w:rsidRDefault="00492A29" w:rsidP="00E5068B">
      <w:pPr>
        <w:pStyle w:val="ListParagraph"/>
        <w:numPr>
          <w:ilvl w:val="3"/>
          <w:numId w:val="5"/>
        </w:numPr>
        <w:rPr>
          <w:i/>
          <w:iCs/>
          <w:sz w:val="22"/>
          <w:szCs w:val="22"/>
        </w:rPr>
      </w:pPr>
      <w:r>
        <w:rPr>
          <w:sz w:val="22"/>
          <w:szCs w:val="22"/>
        </w:rPr>
        <w:t>Unsettled between the 2 methods.</w:t>
      </w:r>
    </w:p>
    <w:p w14:paraId="314416FF" w14:textId="77777777" w:rsidR="00E15906" w:rsidRDefault="00E15906" w:rsidP="00E5068B">
      <w:pPr>
        <w:pStyle w:val="ListParagraph"/>
        <w:numPr>
          <w:ilvl w:val="2"/>
          <w:numId w:val="5"/>
        </w:numPr>
        <w:rPr>
          <w:sz w:val="22"/>
          <w:szCs w:val="22"/>
        </w:rPr>
      </w:pPr>
      <w:r>
        <w:rPr>
          <w:sz w:val="22"/>
          <w:szCs w:val="22"/>
        </w:rPr>
        <w:t>Contingent Payments:</w:t>
      </w:r>
    </w:p>
    <w:p w14:paraId="70380432" w14:textId="175E1B97" w:rsidR="0016770A" w:rsidRDefault="0016770A" w:rsidP="00E5068B">
      <w:pPr>
        <w:pStyle w:val="ListParagraph"/>
        <w:numPr>
          <w:ilvl w:val="3"/>
          <w:numId w:val="5"/>
        </w:numPr>
        <w:rPr>
          <w:sz w:val="22"/>
          <w:szCs w:val="22"/>
        </w:rPr>
      </w:pPr>
      <w:r>
        <w:rPr>
          <w:i/>
          <w:iCs/>
          <w:sz w:val="22"/>
          <w:szCs w:val="22"/>
        </w:rPr>
        <w:t>Albany Car Wheel</w:t>
      </w:r>
      <w:r>
        <w:rPr>
          <w:sz w:val="22"/>
          <w:szCs w:val="22"/>
        </w:rPr>
        <w:t>: obligations must be certain; if too uncertain, add basis to basis as payments are made.</w:t>
      </w:r>
    </w:p>
    <w:p w14:paraId="0980D8D9" w14:textId="3E39ABEF" w:rsidR="0016770A" w:rsidRDefault="007C3F58" w:rsidP="00E5068B">
      <w:pPr>
        <w:pStyle w:val="ListParagraph"/>
        <w:numPr>
          <w:ilvl w:val="3"/>
          <w:numId w:val="5"/>
        </w:numPr>
        <w:rPr>
          <w:sz w:val="22"/>
          <w:szCs w:val="22"/>
        </w:rPr>
      </w:pPr>
      <w:r>
        <w:rPr>
          <w:sz w:val="22"/>
          <w:szCs w:val="22"/>
        </w:rPr>
        <w:t xml:space="preserve">Prop. </w:t>
      </w:r>
      <w:r w:rsidR="00A95BD1">
        <w:rPr>
          <w:sz w:val="22"/>
          <w:szCs w:val="22"/>
        </w:rPr>
        <w:t>Reg. § 1.168-2(d)(3): add contingent payments to basis and depreciate over the remaining useful life.</w:t>
      </w:r>
    </w:p>
    <w:p w14:paraId="1B293BF7" w14:textId="405A024D" w:rsidR="008A3E75" w:rsidRDefault="008A3E75" w:rsidP="00E5068B">
      <w:pPr>
        <w:pStyle w:val="ListParagraph"/>
        <w:numPr>
          <w:ilvl w:val="2"/>
          <w:numId w:val="5"/>
        </w:numPr>
        <w:rPr>
          <w:sz w:val="22"/>
          <w:szCs w:val="22"/>
        </w:rPr>
      </w:pPr>
      <w:r>
        <w:rPr>
          <w:sz w:val="22"/>
          <w:szCs w:val="22"/>
        </w:rPr>
        <w:t>Exercising an option to prepay the debt:</w:t>
      </w:r>
    </w:p>
    <w:p w14:paraId="58170888" w14:textId="56ACFB96" w:rsidR="00D873A5" w:rsidRDefault="003627D4" w:rsidP="00D873A5">
      <w:pPr>
        <w:pStyle w:val="ListParagraph"/>
        <w:numPr>
          <w:ilvl w:val="3"/>
          <w:numId w:val="5"/>
        </w:numPr>
        <w:rPr>
          <w:sz w:val="22"/>
          <w:szCs w:val="22"/>
        </w:rPr>
      </w:pPr>
      <w:r>
        <w:rPr>
          <w:sz w:val="22"/>
          <w:szCs w:val="22"/>
        </w:rPr>
        <w:t>Prepayment in full is n</w:t>
      </w:r>
      <w:r w:rsidR="00D873A5">
        <w:rPr>
          <w:sz w:val="22"/>
          <w:szCs w:val="22"/>
        </w:rPr>
        <w:t xml:space="preserve">ot a taxable event. </w:t>
      </w:r>
    </w:p>
    <w:p w14:paraId="366735FF" w14:textId="77777777" w:rsidR="004A326D" w:rsidRDefault="004A326D" w:rsidP="00E5068B">
      <w:pPr>
        <w:pStyle w:val="ListParagraph"/>
        <w:numPr>
          <w:ilvl w:val="3"/>
          <w:numId w:val="5"/>
        </w:numPr>
        <w:rPr>
          <w:sz w:val="22"/>
          <w:szCs w:val="22"/>
        </w:rPr>
      </w:pPr>
      <w:r>
        <w:rPr>
          <w:sz w:val="22"/>
          <w:szCs w:val="22"/>
        </w:rPr>
        <w:t>Prepayment for a reduced amount:</w:t>
      </w:r>
    </w:p>
    <w:p w14:paraId="79C35B1E" w14:textId="0D0FE8EB" w:rsidR="006272DF" w:rsidRDefault="006272DF" w:rsidP="004A326D">
      <w:pPr>
        <w:pStyle w:val="ListParagraph"/>
        <w:numPr>
          <w:ilvl w:val="4"/>
          <w:numId w:val="5"/>
        </w:numPr>
        <w:rPr>
          <w:sz w:val="22"/>
          <w:szCs w:val="22"/>
        </w:rPr>
      </w:pPr>
      <w:r>
        <w:rPr>
          <w:sz w:val="22"/>
          <w:szCs w:val="22"/>
        </w:rPr>
        <w:t>§ 108(e)(5): No COD income if the debt is reduced by the seller in a seller-financed transaction.  It is treated as a purchase price adjustment.</w:t>
      </w:r>
    </w:p>
    <w:p w14:paraId="3BE02CAC" w14:textId="1E1E8D08" w:rsidR="008A3E75" w:rsidRDefault="008A3E75" w:rsidP="00E5068B">
      <w:pPr>
        <w:pStyle w:val="ListParagraph"/>
        <w:numPr>
          <w:ilvl w:val="1"/>
          <w:numId w:val="5"/>
        </w:numPr>
        <w:rPr>
          <w:sz w:val="22"/>
          <w:szCs w:val="22"/>
        </w:rPr>
      </w:pPr>
      <w:r>
        <w:rPr>
          <w:sz w:val="22"/>
          <w:szCs w:val="22"/>
        </w:rPr>
        <w:t>Additional Borrowing:</w:t>
      </w:r>
    </w:p>
    <w:p w14:paraId="15153676" w14:textId="7A14489B" w:rsidR="008A3E75" w:rsidRDefault="008A3E75" w:rsidP="00E5068B">
      <w:pPr>
        <w:pStyle w:val="ListParagraph"/>
        <w:numPr>
          <w:ilvl w:val="2"/>
          <w:numId w:val="5"/>
        </w:numPr>
        <w:rPr>
          <w:sz w:val="22"/>
          <w:szCs w:val="22"/>
        </w:rPr>
      </w:pPr>
      <w:r>
        <w:rPr>
          <w:sz w:val="22"/>
          <w:szCs w:val="22"/>
        </w:rPr>
        <w:t xml:space="preserve">No effect on basis; not a sale or disposition </w:t>
      </w:r>
      <w:r w:rsidRPr="008A3E75">
        <w:rPr>
          <w:sz w:val="22"/>
          <w:szCs w:val="22"/>
        </w:rPr>
        <w:sym w:font="Wingdings" w:char="F0E0"/>
      </w:r>
      <w:r>
        <w:rPr>
          <w:sz w:val="22"/>
          <w:szCs w:val="22"/>
        </w:rPr>
        <w:t xml:space="preserve"> </w:t>
      </w:r>
      <w:r>
        <w:rPr>
          <w:i/>
          <w:iCs/>
          <w:sz w:val="22"/>
          <w:szCs w:val="22"/>
        </w:rPr>
        <w:t>Woodsam</w:t>
      </w:r>
      <w:r>
        <w:rPr>
          <w:sz w:val="22"/>
          <w:szCs w:val="22"/>
        </w:rPr>
        <w:t>.</w:t>
      </w:r>
    </w:p>
    <w:p w14:paraId="773269AA" w14:textId="2BC35965" w:rsidR="000C2DE2" w:rsidRDefault="000C2DE2" w:rsidP="00E5068B">
      <w:pPr>
        <w:pStyle w:val="ListParagraph"/>
        <w:numPr>
          <w:ilvl w:val="3"/>
          <w:numId w:val="5"/>
        </w:numPr>
        <w:rPr>
          <w:sz w:val="22"/>
          <w:szCs w:val="22"/>
        </w:rPr>
      </w:pPr>
      <w:r>
        <w:rPr>
          <w:sz w:val="22"/>
          <w:szCs w:val="22"/>
        </w:rPr>
        <w:t>Taking on additional debt is not considered income.</w:t>
      </w:r>
    </w:p>
    <w:p w14:paraId="191A7A04" w14:textId="1DA5DBC0" w:rsidR="002559DD" w:rsidRPr="002559DD" w:rsidRDefault="002559DD" w:rsidP="00E5068B">
      <w:pPr>
        <w:pStyle w:val="ListParagraph"/>
        <w:numPr>
          <w:ilvl w:val="4"/>
          <w:numId w:val="5"/>
        </w:numPr>
        <w:rPr>
          <w:sz w:val="22"/>
          <w:szCs w:val="22"/>
        </w:rPr>
      </w:pPr>
      <w:r w:rsidRPr="002559DD">
        <w:rPr>
          <w:sz w:val="22"/>
          <w:szCs w:val="22"/>
        </w:rPr>
        <w:t>Taking on nonrecourse debt is like a sale, but when your debt approaches exactly the FMV of the property it is almost exactly like the sale.  The IRS would likely recharacterize the transaction given the substantive nature.</w:t>
      </w:r>
    </w:p>
    <w:p w14:paraId="26E1B86F" w14:textId="7EEC25E5" w:rsidR="00D92148" w:rsidRDefault="00D92148" w:rsidP="00E5068B">
      <w:pPr>
        <w:ind w:left="360"/>
        <w:rPr>
          <w:smallCaps/>
          <w:sz w:val="22"/>
          <w:szCs w:val="22"/>
        </w:rPr>
      </w:pPr>
      <w:r>
        <w:rPr>
          <w:sz w:val="22"/>
          <w:szCs w:val="22"/>
          <w:u w:val="single"/>
        </w:rPr>
        <w:t xml:space="preserve">b. </w:t>
      </w:r>
      <w:r>
        <w:rPr>
          <w:smallCaps/>
          <w:sz w:val="22"/>
          <w:szCs w:val="22"/>
          <w:u w:val="single"/>
        </w:rPr>
        <w:t>Dispositions of Encumbered Property</w:t>
      </w:r>
      <w:r>
        <w:rPr>
          <w:smallCaps/>
          <w:sz w:val="22"/>
          <w:szCs w:val="22"/>
        </w:rPr>
        <w:t>:</w:t>
      </w:r>
    </w:p>
    <w:p w14:paraId="4476B787" w14:textId="179D6E80" w:rsidR="002559DD" w:rsidRDefault="00AC6910" w:rsidP="00E5068B">
      <w:pPr>
        <w:pStyle w:val="ListParagraph"/>
        <w:numPr>
          <w:ilvl w:val="0"/>
          <w:numId w:val="6"/>
        </w:numPr>
        <w:rPr>
          <w:sz w:val="22"/>
          <w:szCs w:val="22"/>
        </w:rPr>
      </w:pPr>
      <w:r>
        <w:rPr>
          <w:sz w:val="22"/>
          <w:szCs w:val="22"/>
        </w:rPr>
        <w:t>Amount Realized:</w:t>
      </w:r>
    </w:p>
    <w:p w14:paraId="10A423A3" w14:textId="51CDC1AC" w:rsidR="00C65D8B" w:rsidRDefault="00AC6910" w:rsidP="00E5068B">
      <w:pPr>
        <w:pStyle w:val="ListParagraph"/>
        <w:numPr>
          <w:ilvl w:val="1"/>
          <w:numId w:val="6"/>
        </w:numPr>
        <w:rPr>
          <w:sz w:val="22"/>
          <w:szCs w:val="22"/>
        </w:rPr>
      </w:pPr>
      <w:r w:rsidRPr="00C65D8B">
        <w:rPr>
          <w:sz w:val="22"/>
          <w:szCs w:val="22"/>
        </w:rPr>
        <w:t>Reg. § 1.1001-2(a)(1): The amount realized from a sale or other disposition includes the amount of liabilities from which the transferor is discharged as a result of the sale/disposition.</w:t>
      </w:r>
    </w:p>
    <w:p w14:paraId="2304F19A" w14:textId="7E30C6C0" w:rsidR="00C65D8B" w:rsidRDefault="00C65D8B" w:rsidP="00E5068B">
      <w:pPr>
        <w:pStyle w:val="ListParagraph"/>
        <w:numPr>
          <w:ilvl w:val="2"/>
          <w:numId w:val="6"/>
        </w:numPr>
        <w:rPr>
          <w:sz w:val="22"/>
          <w:szCs w:val="22"/>
        </w:rPr>
      </w:pPr>
      <w:r>
        <w:rPr>
          <w:sz w:val="22"/>
          <w:szCs w:val="22"/>
        </w:rPr>
        <w:t>Don’t include COD income in AR.</w:t>
      </w:r>
    </w:p>
    <w:p w14:paraId="5D8BBCF3" w14:textId="71033493" w:rsidR="00C65D8B" w:rsidRDefault="00C65D8B" w:rsidP="00E5068B">
      <w:pPr>
        <w:pStyle w:val="ListParagraph"/>
        <w:numPr>
          <w:ilvl w:val="3"/>
          <w:numId w:val="6"/>
        </w:numPr>
        <w:rPr>
          <w:sz w:val="22"/>
          <w:szCs w:val="22"/>
        </w:rPr>
      </w:pPr>
      <w:r w:rsidRPr="00C65D8B">
        <w:rPr>
          <w:sz w:val="22"/>
          <w:szCs w:val="22"/>
        </w:rPr>
        <w:t>Reg. § 1.1001-2(a)(2): The amount realized on a sale or other disposition of property that secures a recourse liability does not include amounts that are (or would be if realized and recognized) income from the discharge of indebtedness under section 61(a)(12). For situations where amounts arising from the discharge of indebtedness are not realized and recognized, see section 108 and §1.61-12(b)(1).</w:t>
      </w:r>
    </w:p>
    <w:p w14:paraId="28210617" w14:textId="1B651A06" w:rsidR="0083654E" w:rsidRPr="00C65D8B" w:rsidRDefault="0083654E" w:rsidP="00E5068B">
      <w:pPr>
        <w:pStyle w:val="ListParagraph"/>
        <w:numPr>
          <w:ilvl w:val="1"/>
          <w:numId w:val="6"/>
        </w:numPr>
        <w:rPr>
          <w:sz w:val="22"/>
          <w:szCs w:val="22"/>
        </w:rPr>
      </w:pPr>
      <w:r w:rsidRPr="00C65D8B">
        <w:rPr>
          <w:sz w:val="22"/>
          <w:szCs w:val="22"/>
        </w:rPr>
        <w:t>Reg. § 1.1001-2(a)(4)(i): the sale or other disposition of property that secures a nonrecourse liability discharges the transferor from the liability.</w:t>
      </w:r>
      <w:r w:rsidR="00832C7A" w:rsidRPr="00C65D8B">
        <w:rPr>
          <w:sz w:val="22"/>
          <w:szCs w:val="22"/>
        </w:rPr>
        <w:t xml:space="preserve"> </w:t>
      </w:r>
    </w:p>
    <w:p w14:paraId="7631A1BA" w14:textId="23BF311D" w:rsidR="00832C7A" w:rsidRPr="00815D00" w:rsidRDefault="00832C7A" w:rsidP="00E5068B">
      <w:pPr>
        <w:pStyle w:val="ListParagraph"/>
        <w:numPr>
          <w:ilvl w:val="2"/>
          <w:numId w:val="6"/>
        </w:numPr>
        <w:rPr>
          <w:sz w:val="22"/>
          <w:szCs w:val="22"/>
        </w:rPr>
      </w:pPr>
      <w:r w:rsidRPr="00832C7A">
        <w:rPr>
          <w:sz w:val="22"/>
          <w:szCs w:val="22"/>
        </w:rPr>
        <w:t xml:space="preserve">Reg. § 1.1001-2(a)(4)(iii): A disposition of property includes a gift of the property or a transfer of the property in satisfaction of liabilities to which it is subject; </w:t>
      </w:r>
      <w:r w:rsidRPr="00832C7A">
        <w:rPr>
          <w:i/>
          <w:iCs/>
          <w:sz w:val="22"/>
          <w:szCs w:val="22"/>
        </w:rPr>
        <w:t xml:space="preserve">(treatment as though this was a </w:t>
      </w:r>
      <w:r>
        <w:rPr>
          <w:i/>
          <w:iCs/>
          <w:sz w:val="22"/>
          <w:szCs w:val="22"/>
        </w:rPr>
        <w:t xml:space="preserve">part </w:t>
      </w:r>
      <w:r w:rsidRPr="00832C7A">
        <w:rPr>
          <w:i/>
          <w:iCs/>
          <w:sz w:val="22"/>
          <w:szCs w:val="22"/>
        </w:rPr>
        <w:t>sale</w:t>
      </w:r>
      <w:r>
        <w:rPr>
          <w:i/>
          <w:iCs/>
          <w:sz w:val="22"/>
          <w:szCs w:val="22"/>
        </w:rPr>
        <w:t>/part gift</w:t>
      </w:r>
      <w:r w:rsidRPr="00832C7A">
        <w:rPr>
          <w:i/>
          <w:iCs/>
          <w:sz w:val="22"/>
          <w:szCs w:val="22"/>
        </w:rPr>
        <w:t>)</w:t>
      </w:r>
    </w:p>
    <w:p w14:paraId="78CBF3C2" w14:textId="54641C4C" w:rsidR="00815D00" w:rsidRPr="00725CF3" w:rsidRDefault="00815D00" w:rsidP="00815D00">
      <w:pPr>
        <w:pStyle w:val="ListParagraph"/>
        <w:numPr>
          <w:ilvl w:val="3"/>
          <w:numId w:val="6"/>
        </w:numPr>
        <w:rPr>
          <w:sz w:val="22"/>
          <w:szCs w:val="22"/>
        </w:rPr>
      </w:pPr>
      <w:r>
        <w:rPr>
          <w:sz w:val="22"/>
          <w:szCs w:val="22"/>
        </w:rPr>
        <w:t>Donee would take a basis as the greater of amt. paid (assumption of debt) or the FMV of property.</w:t>
      </w:r>
    </w:p>
    <w:p w14:paraId="3B24DF4D" w14:textId="43661CDA" w:rsidR="00725CF3" w:rsidRDefault="00725CF3" w:rsidP="00E5068B">
      <w:pPr>
        <w:pStyle w:val="ListParagraph"/>
        <w:numPr>
          <w:ilvl w:val="1"/>
          <w:numId w:val="6"/>
        </w:numPr>
        <w:rPr>
          <w:sz w:val="22"/>
          <w:szCs w:val="22"/>
        </w:rPr>
      </w:pPr>
      <w:r w:rsidRPr="00725CF3">
        <w:rPr>
          <w:i/>
          <w:iCs/>
          <w:sz w:val="22"/>
          <w:szCs w:val="22"/>
        </w:rPr>
        <w:t>Tufts</w:t>
      </w:r>
      <w:r w:rsidRPr="00725CF3">
        <w:rPr>
          <w:sz w:val="22"/>
          <w:szCs w:val="22"/>
        </w:rPr>
        <w:t>:</w:t>
      </w:r>
      <w:r>
        <w:rPr>
          <w:i/>
          <w:iCs/>
          <w:sz w:val="22"/>
          <w:szCs w:val="22"/>
        </w:rPr>
        <w:t xml:space="preserve"> </w:t>
      </w:r>
      <w:r w:rsidRPr="00725CF3">
        <w:rPr>
          <w:i/>
          <w:iCs/>
          <w:sz w:val="22"/>
          <w:szCs w:val="22"/>
        </w:rPr>
        <w:t>points</w:t>
      </w:r>
      <w:r w:rsidRPr="00725CF3">
        <w:rPr>
          <w:sz w:val="22"/>
          <w:szCs w:val="22"/>
        </w:rPr>
        <w:t xml:space="preserve"> out that because we allowed you to include the full amount of debt in basis in the beginning we need to include the full amount of debt upon disposition; otherwise you will have gain upon which you are not actually taxed.</w:t>
      </w:r>
    </w:p>
    <w:p w14:paraId="3F6DAAAA" w14:textId="06E3E57F" w:rsidR="00F956D7" w:rsidRDefault="00F956D7" w:rsidP="00E5068B">
      <w:pPr>
        <w:pStyle w:val="ListParagraph"/>
        <w:numPr>
          <w:ilvl w:val="1"/>
          <w:numId w:val="6"/>
        </w:numPr>
        <w:rPr>
          <w:sz w:val="22"/>
          <w:szCs w:val="22"/>
        </w:rPr>
      </w:pPr>
      <w:r>
        <w:rPr>
          <w:sz w:val="22"/>
          <w:szCs w:val="22"/>
        </w:rPr>
        <w:t>What counts as a sale/disposition:</w:t>
      </w:r>
    </w:p>
    <w:p w14:paraId="6FE7E292" w14:textId="5673D4CA" w:rsidR="00F956D7" w:rsidRDefault="00F956D7" w:rsidP="00E5068B">
      <w:pPr>
        <w:pStyle w:val="ListParagraph"/>
        <w:numPr>
          <w:ilvl w:val="2"/>
          <w:numId w:val="6"/>
        </w:numPr>
        <w:rPr>
          <w:sz w:val="22"/>
          <w:szCs w:val="22"/>
        </w:rPr>
      </w:pPr>
      <w:r>
        <w:rPr>
          <w:sz w:val="22"/>
          <w:szCs w:val="22"/>
        </w:rPr>
        <w:lastRenderedPageBreak/>
        <w:t>Normal sales;</w:t>
      </w:r>
    </w:p>
    <w:p w14:paraId="34B72087" w14:textId="6FD8BDEF" w:rsidR="00F956D7" w:rsidRDefault="00F956D7" w:rsidP="00E5068B">
      <w:pPr>
        <w:pStyle w:val="ListParagraph"/>
        <w:numPr>
          <w:ilvl w:val="2"/>
          <w:numId w:val="6"/>
        </w:numPr>
        <w:rPr>
          <w:sz w:val="22"/>
          <w:szCs w:val="22"/>
        </w:rPr>
      </w:pPr>
      <w:r>
        <w:rPr>
          <w:sz w:val="22"/>
          <w:szCs w:val="22"/>
        </w:rPr>
        <w:t>Involuntary Foreclosures;</w:t>
      </w:r>
    </w:p>
    <w:p w14:paraId="0F40B5DA" w14:textId="77777777" w:rsidR="00C65D8B" w:rsidRPr="00C65D8B" w:rsidRDefault="00C65D8B" w:rsidP="00E5068B">
      <w:pPr>
        <w:pStyle w:val="ListParagraph"/>
        <w:numPr>
          <w:ilvl w:val="3"/>
          <w:numId w:val="6"/>
        </w:numPr>
        <w:rPr>
          <w:sz w:val="22"/>
          <w:szCs w:val="22"/>
        </w:rPr>
      </w:pPr>
      <w:r w:rsidRPr="00C65D8B">
        <w:rPr>
          <w:i/>
          <w:iCs/>
          <w:sz w:val="22"/>
          <w:szCs w:val="22"/>
        </w:rPr>
        <w:t>Freeland</w:t>
      </w:r>
      <w:r w:rsidRPr="00C65D8B">
        <w:rPr>
          <w:sz w:val="22"/>
          <w:szCs w:val="22"/>
        </w:rPr>
        <w:t xml:space="preserve">: foreclosure sale is considered a sale. </w:t>
      </w:r>
    </w:p>
    <w:p w14:paraId="7E96BA9C" w14:textId="781C752D" w:rsidR="00F956D7" w:rsidRDefault="00F956D7" w:rsidP="00E5068B">
      <w:pPr>
        <w:pStyle w:val="ListParagraph"/>
        <w:numPr>
          <w:ilvl w:val="2"/>
          <w:numId w:val="6"/>
        </w:numPr>
        <w:rPr>
          <w:sz w:val="22"/>
          <w:szCs w:val="22"/>
        </w:rPr>
      </w:pPr>
      <w:r>
        <w:rPr>
          <w:sz w:val="22"/>
          <w:szCs w:val="22"/>
        </w:rPr>
        <w:t>Voluntary transfers in lieu of foreclosures.</w:t>
      </w:r>
    </w:p>
    <w:p w14:paraId="76C82D57" w14:textId="365634DF" w:rsidR="00C65D8B" w:rsidRDefault="00EB1F2E" w:rsidP="00E5068B">
      <w:pPr>
        <w:pStyle w:val="ListParagraph"/>
        <w:numPr>
          <w:ilvl w:val="1"/>
          <w:numId w:val="6"/>
        </w:numPr>
        <w:rPr>
          <w:sz w:val="22"/>
          <w:szCs w:val="22"/>
        </w:rPr>
      </w:pPr>
      <w:r>
        <w:rPr>
          <w:sz w:val="22"/>
          <w:szCs w:val="22"/>
        </w:rPr>
        <w:t>Cancellation of Indebtedness:</w:t>
      </w:r>
    </w:p>
    <w:p w14:paraId="104D8989" w14:textId="42586D37" w:rsidR="00B75647" w:rsidRDefault="00B75647" w:rsidP="00E5068B">
      <w:pPr>
        <w:pStyle w:val="ListParagraph"/>
        <w:numPr>
          <w:ilvl w:val="2"/>
          <w:numId w:val="6"/>
        </w:numPr>
        <w:rPr>
          <w:sz w:val="22"/>
          <w:szCs w:val="22"/>
        </w:rPr>
      </w:pPr>
      <w:r>
        <w:rPr>
          <w:sz w:val="22"/>
          <w:szCs w:val="22"/>
        </w:rPr>
        <w:t>§ 61(a)(12) includes income from discharge of indebtedness (COD income).</w:t>
      </w:r>
    </w:p>
    <w:p w14:paraId="125DF762" w14:textId="77777777" w:rsidR="00C2239F" w:rsidRPr="00C2239F" w:rsidRDefault="00C2239F" w:rsidP="00C2239F">
      <w:pPr>
        <w:pStyle w:val="ListParagraph"/>
        <w:numPr>
          <w:ilvl w:val="3"/>
          <w:numId w:val="6"/>
        </w:numPr>
        <w:rPr>
          <w:sz w:val="22"/>
          <w:szCs w:val="22"/>
        </w:rPr>
      </w:pPr>
      <w:r>
        <w:rPr>
          <w:sz w:val="22"/>
          <w:szCs w:val="22"/>
        </w:rPr>
        <w:t xml:space="preserve">RR 82-202: </w:t>
      </w:r>
      <w:r w:rsidRPr="00C2239F">
        <w:rPr>
          <w:sz w:val="22"/>
          <w:szCs w:val="22"/>
        </w:rPr>
        <w:t>Discharge of indebtedness; prepayment of mortgage balance at discount. An individual taxpayer realizes discharge of indebtedness income under section </w:t>
      </w:r>
      <w:hyperlink r:id="rId7" w:anchor="jcite" w:history="1">
        <w:r w:rsidRPr="00C2239F">
          <w:rPr>
            <w:rStyle w:val="Hyperlink"/>
            <w:b/>
            <w:bCs/>
            <w:sz w:val="22"/>
            <w:szCs w:val="22"/>
          </w:rPr>
          <w:t>61(a)(12)</w:t>
        </w:r>
      </w:hyperlink>
      <w:r w:rsidRPr="00C2239F">
        <w:rPr>
          <w:sz w:val="22"/>
          <w:szCs w:val="22"/>
        </w:rPr>
        <w:t> of the Code upon the discounted prepayment to a lender of all or a portion of mortgage indebtedness. The amount of the discount is includible whether the mortgage note is recourse or nonrecourse.</w:t>
      </w:r>
    </w:p>
    <w:p w14:paraId="55629CD0" w14:textId="49220AAB" w:rsidR="00FE2750" w:rsidRPr="00FE2750" w:rsidRDefault="00FE2750" w:rsidP="00FF0A2C">
      <w:pPr>
        <w:pStyle w:val="ListParagraph"/>
        <w:numPr>
          <w:ilvl w:val="3"/>
          <w:numId w:val="6"/>
        </w:numPr>
        <w:rPr>
          <w:sz w:val="22"/>
          <w:szCs w:val="22"/>
        </w:rPr>
      </w:pPr>
      <w:r w:rsidRPr="00FE2750">
        <w:rPr>
          <w:sz w:val="22"/>
          <w:szCs w:val="22"/>
        </w:rPr>
        <w:t>RR: 91-31: The reduction of the principal amount of an undersecured nonrecourse debt by the holder of a debt who was not the seller of the property securing the debt results in the</w:t>
      </w:r>
      <w:r>
        <w:rPr>
          <w:sz w:val="22"/>
          <w:szCs w:val="22"/>
        </w:rPr>
        <w:t xml:space="preserve"> </w:t>
      </w:r>
      <w:r w:rsidRPr="00FE2750">
        <w:rPr>
          <w:sz w:val="22"/>
          <w:szCs w:val="22"/>
        </w:rPr>
        <w:t>realization of discharge of indebtedness income under section 61(a)(12) of the Code.</w:t>
      </w:r>
    </w:p>
    <w:p w14:paraId="4CF9B1B8" w14:textId="50EFBFD5" w:rsidR="009868A4" w:rsidRDefault="009868A4" w:rsidP="00E5068B">
      <w:pPr>
        <w:pStyle w:val="ListParagraph"/>
        <w:numPr>
          <w:ilvl w:val="2"/>
          <w:numId w:val="6"/>
        </w:numPr>
        <w:rPr>
          <w:sz w:val="22"/>
          <w:szCs w:val="22"/>
        </w:rPr>
      </w:pPr>
      <w:r>
        <w:rPr>
          <w:sz w:val="22"/>
          <w:szCs w:val="22"/>
        </w:rPr>
        <w:t>Exceptions:</w:t>
      </w:r>
    </w:p>
    <w:p w14:paraId="24371A04" w14:textId="0AFAA788" w:rsidR="00EB1F2E" w:rsidRDefault="00EB1F2E" w:rsidP="00E5068B">
      <w:pPr>
        <w:pStyle w:val="ListParagraph"/>
        <w:numPr>
          <w:ilvl w:val="3"/>
          <w:numId w:val="6"/>
        </w:numPr>
        <w:rPr>
          <w:sz w:val="22"/>
          <w:szCs w:val="22"/>
        </w:rPr>
      </w:pPr>
      <w:r>
        <w:rPr>
          <w:sz w:val="22"/>
          <w:szCs w:val="22"/>
        </w:rPr>
        <w:t>§ 108(a): excludes from gross income certain cancellations of debt:</w:t>
      </w:r>
    </w:p>
    <w:p w14:paraId="327D91D1" w14:textId="77777777" w:rsidR="00EB1F2E" w:rsidRPr="00EB1F2E" w:rsidRDefault="00EB1F2E" w:rsidP="00E5068B">
      <w:pPr>
        <w:pStyle w:val="ListParagraph"/>
        <w:numPr>
          <w:ilvl w:val="4"/>
          <w:numId w:val="6"/>
        </w:numPr>
        <w:rPr>
          <w:sz w:val="22"/>
          <w:szCs w:val="22"/>
        </w:rPr>
      </w:pPr>
      <w:bookmarkStart w:id="0" w:name=""/>
      <w:bookmarkEnd w:id="0"/>
      <w:r w:rsidRPr="00EB1F2E">
        <w:rPr>
          <w:sz w:val="22"/>
          <w:szCs w:val="22"/>
        </w:rPr>
        <w:t>the discharge occurs in a title 11 case,</w:t>
      </w:r>
    </w:p>
    <w:p w14:paraId="64A80BA1" w14:textId="77777777" w:rsidR="00EB1F2E" w:rsidRPr="00EB1F2E" w:rsidRDefault="00EB1F2E" w:rsidP="00E5068B">
      <w:pPr>
        <w:pStyle w:val="ListParagraph"/>
        <w:numPr>
          <w:ilvl w:val="4"/>
          <w:numId w:val="6"/>
        </w:numPr>
        <w:rPr>
          <w:sz w:val="22"/>
          <w:szCs w:val="22"/>
        </w:rPr>
      </w:pPr>
      <w:r w:rsidRPr="00EB1F2E">
        <w:rPr>
          <w:sz w:val="22"/>
          <w:szCs w:val="22"/>
        </w:rPr>
        <w:t>the discharge occurs when the taxpayer is insolvent,</w:t>
      </w:r>
    </w:p>
    <w:p w14:paraId="027F7A4D" w14:textId="77777777" w:rsidR="00EB1F2E" w:rsidRPr="00EB1F2E" w:rsidRDefault="00EB1F2E" w:rsidP="00E5068B">
      <w:pPr>
        <w:pStyle w:val="ListParagraph"/>
        <w:numPr>
          <w:ilvl w:val="4"/>
          <w:numId w:val="6"/>
        </w:numPr>
        <w:rPr>
          <w:sz w:val="22"/>
          <w:szCs w:val="22"/>
        </w:rPr>
      </w:pPr>
      <w:r w:rsidRPr="00EB1F2E">
        <w:rPr>
          <w:sz w:val="22"/>
          <w:szCs w:val="22"/>
        </w:rPr>
        <w:t>the indebtedness discharged is qualified farm indebtedness,</w:t>
      </w:r>
    </w:p>
    <w:p w14:paraId="4B1D22A2" w14:textId="77777777" w:rsidR="00EB1F2E" w:rsidRPr="00EB1F2E" w:rsidRDefault="00EB1F2E" w:rsidP="00E5068B">
      <w:pPr>
        <w:pStyle w:val="ListParagraph"/>
        <w:numPr>
          <w:ilvl w:val="4"/>
          <w:numId w:val="6"/>
        </w:numPr>
        <w:rPr>
          <w:sz w:val="22"/>
          <w:szCs w:val="22"/>
        </w:rPr>
      </w:pPr>
      <w:r w:rsidRPr="00EB1F2E">
        <w:rPr>
          <w:sz w:val="22"/>
          <w:szCs w:val="22"/>
        </w:rPr>
        <w:t>in the case of a taxpayer other than a C corporation, the indebtedness discharged is qualified real property business indebtedness, or</w:t>
      </w:r>
    </w:p>
    <w:p w14:paraId="03BF15FD" w14:textId="0E9CA451" w:rsidR="00EB1F2E" w:rsidRDefault="00EB1F2E" w:rsidP="00E5068B">
      <w:pPr>
        <w:pStyle w:val="ListParagraph"/>
        <w:numPr>
          <w:ilvl w:val="4"/>
          <w:numId w:val="6"/>
        </w:numPr>
        <w:rPr>
          <w:sz w:val="22"/>
          <w:szCs w:val="22"/>
        </w:rPr>
      </w:pPr>
      <w:r w:rsidRPr="00EB1F2E">
        <w:rPr>
          <w:sz w:val="22"/>
          <w:szCs w:val="22"/>
        </w:rPr>
        <w:t> the indebtedness discharged is qualified principal residence indebtedness which is discharged—</w:t>
      </w:r>
    </w:p>
    <w:p w14:paraId="14662CBC" w14:textId="2A4752F4" w:rsidR="00EB1F2E" w:rsidRDefault="002F572B" w:rsidP="00E5068B">
      <w:pPr>
        <w:pStyle w:val="ListParagraph"/>
        <w:numPr>
          <w:ilvl w:val="5"/>
          <w:numId w:val="6"/>
        </w:numPr>
        <w:rPr>
          <w:sz w:val="22"/>
          <w:szCs w:val="22"/>
        </w:rPr>
      </w:pPr>
      <w:r>
        <w:rPr>
          <w:sz w:val="22"/>
          <w:szCs w:val="22"/>
        </w:rPr>
        <w:t>Must</w:t>
      </w:r>
      <w:r w:rsidR="00EB1F2E">
        <w:rPr>
          <w:sz w:val="22"/>
          <w:szCs w:val="22"/>
        </w:rPr>
        <w:t xml:space="preserve"> be discharged before 1/1/2021; or evidenced in writing before 1/1/2021</w:t>
      </w:r>
      <w:r>
        <w:rPr>
          <w:sz w:val="22"/>
          <w:szCs w:val="22"/>
        </w:rPr>
        <w:t>.</w:t>
      </w:r>
    </w:p>
    <w:p w14:paraId="0D46208D" w14:textId="0D2D2B1A" w:rsidR="00B75647" w:rsidRDefault="00BF76D6" w:rsidP="00E5068B">
      <w:pPr>
        <w:pStyle w:val="ListParagraph"/>
        <w:numPr>
          <w:ilvl w:val="3"/>
          <w:numId w:val="6"/>
        </w:numPr>
        <w:rPr>
          <w:sz w:val="22"/>
          <w:szCs w:val="22"/>
        </w:rPr>
      </w:pPr>
      <w:r>
        <w:rPr>
          <w:sz w:val="22"/>
          <w:szCs w:val="22"/>
        </w:rPr>
        <w:t>§ 108(e)(5): exception for seller-financed debt – treated as purchase price adjustment.</w:t>
      </w:r>
    </w:p>
    <w:p w14:paraId="034A8AA5" w14:textId="0FC2CAB7" w:rsidR="008810D5" w:rsidRDefault="008810D5" w:rsidP="00E5068B">
      <w:pPr>
        <w:pStyle w:val="ListParagraph"/>
        <w:numPr>
          <w:ilvl w:val="2"/>
          <w:numId w:val="6"/>
        </w:numPr>
        <w:rPr>
          <w:sz w:val="22"/>
          <w:szCs w:val="22"/>
        </w:rPr>
      </w:pPr>
      <w:r>
        <w:rPr>
          <w:sz w:val="22"/>
          <w:szCs w:val="22"/>
        </w:rPr>
        <w:t>Effect of Exceptions to gross income inclusion of COD Income</w:t>
      </w:r>
      <w:r w:rsidR="009868A4">
        <w:rPr>
          <w:sz w:val="22"/>
          <w:szCs w:val="22"/>
        </w:rPr>
        <w:t xml:space="preserve"> – § 108(b):</w:t>
      </w:r>
    </w:p>
    <w:p w14:paraId="43BB7EC2" w14:textId="0CDBF138" w:rsidR="009868A4" w:rsidRDefault="009868A4" w:rsidP="00E5068B">
      <w:pPr>
        <w:pStyle w:val="ListParagraph"/>
        <w:numPr>
          <w:ilvl w:val="3"/>
          <w:numId w:val="6"/>
        </w:numPr>
        <w:rPr>
          <w:sz w:val="22"/>
          <w:szCs w:val="22"/>
        </w:rPr>
      </w:pPr>
      <w:r>
        <w:rPr>
          <w:sz w:val="22"/>
          <w:szCs w:val="22"/>
        </w:rPr>
        <w:t>(b)(1): amount excluded from GI under (a)(1-3) shall reduced (in this order</w:t>
      </w:r>
      <w:r w:rsidR="00A04925">
        <w:rPr>
          <w:sz w:val="22"/>
          <w:szCs w:val="22"/>
        </w:rPr>
        <w:t xml:space="preserve"> per (b)(2)</w:t>
      </w:r>
      <w:r>
        <w:rPr>
          <w:sz w:val="22"/>
          <w:szCs w:val="22"/>
        </w:rPr>
        <w:t xml:space="preserve">): </w:t>
      </w:r>
    </w:p>
    <w:p w14:paraId="71A356E1" w14:textId="35F372DC" w:rsidR="009868A4" w:rsidRDefault="009868A4" w:rsidP="00E5068B">
      <w:pPr>
        <w:pStyle w:val="ListParagraph"/>
        <w:numPr>
          <w:ilvl w:val="4"/>
          <w:numId w:val="6"/>
        </w:numPr>
        <w:rPr>
          <w:sz w:val="22"/>
          <w:szCs w:val="22"/>
        </w:rPr>
      </w:pPr>
      <w:r>
        <w:rPr>
          <w:sz w:val="22"/>
          <w:szCs w:val="22"/>
        </w:rPr>
        <w:t>Any net operating loss;</w:t>
      </w:r>
    </w:p>
    <w:p w14:paraId="578A2548" w14:textId="73B94A87" w:rsidR="009868A4" w:rsidRDefault="009868A4" w:rsidP="00E5068B">
      <w:pPr>
        <w:pStyle w:val="ListParagraph"/>
        <w:numPr>
          <w:ilvl w:val="4"/>
          <w:numId w:val="6"/>
        </w:numPr>
        <w:rPr>
          <w:sz w:val="22"/>
          <w:szCs w:val="22"/>
        </w:rPr>
      </w:pPr>
      <w:r>
        <w:rPr>
          <w:sz w:val="22"/>
          <w:szCs w:val="22"/>
        </w:rPr>
        <w:t>Any tax credit;</w:t>
      </w:r>
    </w:p>
    <w:p w14:paraId="266D2497" w14:textId="5D9D7A39" w:rsidR="009868A4" w:rsidRDefault="009868A4" w:rsidP="00E5068B">
      <w:pPr>
        <w:pStyle w:val="ListParagraph"/>
        <w:numPr>
          <w:ilvl w:val="4"/>
          <w:numId w:val="6"/>
        </w:numPr>
        <w:rPr>
          <w:sz w:val="22"/>
          <w:szCs w:val="22"/>
        </w:rPr>
      </w:pPr>
      <w:r>
        <w:rPr>
          <w:sz w:val="22"/>
          <w:szCs w:val="22"/>
        </w:rPr>
        <w:t>Any net capital loss;</w:t>
      </w:r>
    </w:p>
    <w:p w14:paraId="7D66D0C4" w14:textId="57977883" w:rsidR="009868A4" w:rsidRDefault="009868A4" w:rsidP="00E5068B">
      <w:pPr>
        <w:pStyle w:val="ListParagraph"/>
        <w:numPr>
          <w:ilvl w:val="4"/>
          <w:numId w:val="6"/>
        </w:numPr>
        <w:rPr>
          <w:sz w:val="22"/>
          <w:szCs w:val="22"/>
        </w:rPr>
      </w:pPr>
      <w:r>
        <w:rPr>
          <w:sz w:val="22"/>
          <w:szCs w:val="22"/>
        </w:rPr>
        <w:t>The basis of the property as to T.</w:t>
      </w:r>
    </w:p>
    <w:p w14:paraId="68F72A0E" w14:textId="5D04535C" w:rsidR="00A04925" w:rsidRDefault="00A04925" w:rsidP="00E5068B">
      <w:pPr>
        <w:pStyle w:val="ListParagraph"/>
        <w:numPr>
          <w:ilvl w:val="3"/>
          <w:numId w:val="6"/>
        </w:numPr>
        <w:rPr>
          <w:sz w:val="22"/>
          <w:szCs w:val="22"/>
        </w:rPr>
      </w:pPr>
      <w:r>
        <w:rPr>
          <w:sz w:val="22"/>
          <w:szCs w:val="22"/>
        </w:rPr>
        <w:t>(b)(3): provides applicable amount of reduction.</w:t>
      </w:r>
    </w:p>
    <w:p w14:paraId="113D2003" w14:textId="77777777" w:rsidR="00B32B00" w:rsidRPr="00B32B00" w:rsidRDefault="00B32B00" w:rsidP="00E5068B">
      <w:pPr>
        <w:pStyle w:val="ListParagraph"/>
        <w:numPr>
          <w:ilvl w:val="4"/>
          <w:numId w:val="6"/>
        </w:numPr>
        <w:rPr>
          <w:sz w:val="22"/>
          <w:szCs w:val="22"/>
        </w:rPr>
      </w:pPr>
      <w:r w:rsidRPr="00B32B00">
        <w:rPr>
          <w:sz w:val="22"/>
          <w:szCs w:val="22"/>
        </w:rPr>
        <w:t>Would have to reduce basis on other property by the same amount</w:t>
      </w:r>
    </w:p>
    <w:p w14:paraId="7101C91C" w14:textId="77777777" w:rsidR="00B32B00" w:rsidRPr="00B32B00" w:rsidRDefault="00B32B00" w:rsidP="00E5068B">
      <w:pPr>
        <w:pStyle w:val="ListParagraph"/>
        <w:numPr>
          <w:ilvl w:val="5"/>
          <w:numId w:val="6"/>
        </w:numPr>
        <w:rPr>
          <w:sz w:val="22"/>
          <w:szCs w:val="22"/>
        </w:rPr>
      </w:pPr>
      <w:r w:rsidRPr="00B32B00">
        <w:rPr>
          <w:sz w:val="22"/>
          <w:szCs w:val="22"/>
        </w:rPr>
        <w:t xml:space="preserve">This is deferral: if you have just the exclusion, that is the full value to T, but if you have an exclusion with a basis reduction, when you recover your basis you don’t get to recover your basis by that amount. </w:t>
      </w:r>
    </w:p>
    <w:p w14:paraId="09FEDBA6" w14:textId="1514EC95" w:rsidR="00B32B00" w:rsidRDefault="00B32B00" w:rsidP="00E5068B">
      <w:pPr>
        <w:pStyle w:val="ListParagraph"/>
        <w:numPr>
          <w:ilvl w:val="6"/>
          <w:numId w:val="6"/>
        </w:numPr>
        <w:rPr>
          <w:sz w:val="22"/>
          <w:szCs w:val="22"/>
        </w:rPr>
      </w:pPr>
      <w:r w:rsidRPr="00B32B00">
        <w:rPr>
          <w:sz w:val="22"/>
          <w:szCs w:val="22"/>
        </w:rPr>
        <w:t>The benefit of having additional basis is gone.</w:t>
      </w:r>
    </w:p>
    <w:p w14:paraId="32F8DB8F" w14:textId="55440D37" w:rsidR="00832C7A" w:rsidRDefault="00B32B00" w:rsidP="00E5068B">
      <w:pPr>
        <w:pStyle w:val="ListParagraph"/>
        <w:numPr>
          <w:ilvl w:val="2"/>
          <w:numId w:val="6"/>
        </w:numPr>
        <w:rPr>
          <w:sz w:val="22"/>
          <w:szCs w:val="22"/>
        </w:rPr>
      </w:pPr>
      <w:r w:rsidRPr="00B32B00">
        <w:rPr>
          <w:sz w:val="22"/>
          <w:szCs w:val="22"/>
        </w:rPr>
        <w:t>RR 92-99 If the principal amount of an undersecured nonrecourse debt that arose out of the purchase of property is reduced by the holder of the debt who was not the seller of the property, the debt reduction may not be treated as a purchase price adjustment (in the absence of an infirmity that</w:t>
      </w:r>
      <w:r>
        <w:rPr>
          <w:sz w:val="22"/>
          <w:szCs w:val="22"/>
        </w:rPr>
        <w:t xml:space="preserve"> </w:t>
      </w:r>
      <w:r w:rsidRPr="00B32B00">
        <w:rPr>
          <w:sz w:val="22"/>
          <w:szCs w:val="22"/>
        </w:rPr>
        <w:t>clearly relates back to the original sale) but results in discharge of indebtedness income under section 61(a)(12) of the Code.</w:t>
      </w:r>
    </w:p>
    <w:p w14:paraId="2EBBD684" w14:textId="77777777" w:rsidR="0073446D" w:rsidRPr="0073446D" w:rsidRDefault="0073446D" w:rsidP="00E5068B">
      <w:pPr>
        <w:rPr>
          <w:sz w:val="22"/>
          <w:szCs w:val="22"/>
        </w:rPr>
      </w:pPr>
    </w:p>
    <w:p w14:paraId="315BF68B" w14:textId="347DB5D0" w:rsidR="00D92148" w:rsidRPr="00C96735" w:rsidRDefault="0073446D" w:rsidP="00E5068B">
      <w:pPr>
        <w:outlineLvl w:val="0"/>
        <w:rPr>
          <w:b/>
          <w:sz w:val="22"/>
          <w:szCs w:val="22"/>
        </w:rPr>
      </w:pPr>
      <w:r>
        <w:rPr>
          <w:b/>
          <w:bCs/>
          <w:smallCaps/>
          <w:sz w:val="22"/>
          <w:szCs w:val="22"/>
          <w:u w:val="single"/>
        </w:rPr>
        <w:t xml:space="preserve">IV. </w:t>
      </w:r>
      <w:r w:rsidR="002D2D47">
        <w:rPr>
          <w:b/>
          <w:bCs/>
          <w:smallCaps/>
          <w:sz w:val="22"/>
          <w:szCs w:val="22"/>
          <w:u w:val="single"/>
        </w:rPr>
        <w:t>Characterization</w:t>
      </w:r>
      <w:r w:rsidR="00C96735">
        <w:rPr>
          <w:b/>
          <w:bCs/>
          <w:smallCaps/>
          <w:sz w:val="22"/>
          <w:szCs w:val="22"/>
        </w:rPr>
        <w:t>:</w:t>
      </w:r>
    </w:p>
    <w:p w14:paraId="46D6BCEA" w14:textId="13FD6A77" w:rsidR="0073446D" w:rsidRDefault="005E1A24" w:rsidP="00E5068B">
      <w:pPr>
        <w:ind w:left="360"/>
        <w:rPr>
          <w:bCs/>
          <w:smallCaps/>
          <w:sz w:val="22"/>
          <w:szCs w:val="22"/>
        </w:rPr>
      </w:pPr>
      <w:r>
        <w:rPr>
          <w:bCs/>
          <w:sz w:val="22"/>
          <w:szCs w:val="22"/>
          <w:u w:val="single"/>
        </w:rPr>
        <w:t xml:space="preserve">a. </w:t>
      </w:r>
      <w:r w:rsidRPr="005E1A24">
        <w:rPr>
          <w:bCs/>
          <w:smallCaps/>
          <w:sz w:val="22"/>
          <w:szCs w:val="22"/>
          <w:u w:val="single"/>
        </w:rPr>
        <w:t>Preferential Rates</w:t>
      </w:r>
      <w:r w:rsidRPr="005E1A24">
        <w:rPr>
          <w:bCs/>
          <w:smallCaps/>
          <w:sz w:val="22"/>
          <w:szCs w:val="22"/>
        </w:rPr>
        <w:t>:</w:t>
      </w:r>
    </w:p>
    <w:p w14:paraId="3AB569C2" w14:textId="1C881594" w:rsidR="005E1A24" w:rsidRDefault="00C7434F" w:rsidP="00E5068B">
      <w:pPr>
        <w:pStyle w:val="ListParagraph"/>
        <w:numPr>
          <w:ilvl w:val="0"/>
          <w:numId w:val="7"/>
        </w:numPr>
        <w:rPr>
          <w:bCs/>
          <w:sz w:val="22"/>
          <w:szCs w:val="22"/>
        </w:rPr>
      </w:pPr>
      <w:r>
        <w:rPr>
          <w:bCs/>
          <w:sz w:val="22"/>
          <w:szCs w:val="22"/>
        </w:rPr>
        <w:t>Capital Gains – § 1(h)(1):</w:t>
      </w:r>
    </w:p>
    <w:p w14:paraId="4B810CFF" w14:textId="7C2C9058" w:rsidR="00C7434F" w:rsidRDefault="00C7434F" w:rsidP="00E5068B">
      <w:pPr>
        <w:pStyle w:val="ListParagraph"/>
        <w:numPr>
          <w:ilvl w:val="1"/>
          <w:numId w:val="7"/>
        </w:numPr>
        <w:rPr>
          <w:bCs/>
          <w:sz w:val="22"/>
          <w:szCs w:val="22"/>
        </w:rPr>
      </w:pPr>
      <w:r>
        <w:rPr>
          <w:bCs/>
          <w:sz w:val="22"/>
          <w:szCs w:val="22"/>
        </w:rPr>
        <w:t>0% if taxable income below the 25% bracket;</w:t>
      </w:r>
    </w:p>
    <w:p w14:paraId="54AA7A07" w14:textId="09C270B1" w:rsidR="00C7434F" w:rsidRDefault="00C7434F" w:rsidP="00E5068B">
      <w:pPr>
        <w:pStyle w:val="ListParagraph"/>
        <w:numPr>
          <w:ilvl w:val="1"/>
          <w:numId w:val="7"/>
        </w:numPr>
        <w:rPr>
          <w:bCs/>
          <w:sz w:val="22"/>
          <w:szCs w:val="22"/>
        </w:rPr>
      </w:pPr>
      <w:r>
        <w:rPr>
          <w:bCs/>
          <w:sz w:val="22"/>
          <w:szCs w:val="22"/>
        </w:rPr>
        <w:t>15% if taxable income is between the 25% bracket and the highest marginal rate bracket;</w:t>
      </w:r>
    </w:p>
    <w:p w14:paraId="0369D9F8" w14:textId="12162AAE" w:rsidR="00C7434F" w:rsidRDefault="00C7434F" w:rsidP="00E5068B">
      <w:pPr>
        <w:pStyle w:val="ListParagraph"/>
        <w:numPr>
          <w:ilvl w:val="1"/>
          <w:numId w:val="7"/>
        </w:numPr>
        <w:rPr>
          <w:bCs/>
          <w:sz w:val="22"/>
          <w:szCs w:val="22"/>
        </w:rPr>
      </w:pPr>
      <w:r>
        <w:rPr>
          <w:bCs/>
          <w:sz w:val="22"/>
          <w:szCs w:val="22"/>
        </w:rPr>
        <w:t>20% if taxable income is in the highest marginal rate bracket.</w:t>
      </w:r>
    </w:p>
    <w:p w14:paraId="77700610" w14:textId="4FFDD294" w:rsidR="00F80EE8" w:rsidRDefault="00F80EE8" w:rsidP="00E5068B">
      <w:pPr>
        <w:pStyle w:val="ListParagraph"/>
        <w:numPr>
          <w:ilvl w:val="0"/>
          <w:numId w:val="7"/>
        </w:numPr>
        <w:rPr>
          <w:bCs/>
          <w:sz w:val="22"/>
          <w:szCs w:val="22"/>
        </w:rPr>
      </w:pPr>
      <w:r>
        <w:rPr>
          <w:bCs/>
          <w:sz w:val="22"/>
          <w:szCs w:val="22"/>
        </w:rPr>
        <w:lastRenderedPageBreak/>
        <w:t>Collectible Rate – §1(h)(4):</w:t>
      </w:r>
    </w:p>
    <w:p w14:paraId="57846203" w14:textId="7F667253" w:rsidR="00F80EE8" w:rsidRDefault="00F80EE8" w:rsidP="00E5068B">
      <w:pPr>
        <w:pStyle w:val="ListParagraph"/>
        <w:numPr>
          <w:ilvl w:val="1"/>
          <w:numId w:val="7"/>
        </w:numPr>
        <w:rPr>
          <w:bCs/>
          <w:sz w:val="22"/>
          <w:szCs w:val="22"/>
        </w:rPr>
      </w:pPr>
      <w:r>
        <w:rPr>
          <w:bCs/>
          <w:sz w:val="22"/>
          <w:szCs w:val="22"/>
        </w:rPr>
        <w:t>28% if the sale is of a collectible as defined in § 408(m), excluding ¶ (3).</w:t>
      </w:r>
    </w:p>
    <w:p w14:paraId="183CC7B3" w14:textId="2B1F6689" w:rsidR="00B6344F" w:rsidRDefault="00B6344F" w:rsidP="00E5068B">
      <w:pPr>
        <w:pStyle w:val="ListParagraph"/>
        <w:numPr>
          <w:ilvl w:val="0"/>
          <w:numId w:val="7"/>
        </w:numPr>
        <w:rPr>
          <w:bCs/>
          <w:sz w:val="22"/>
          <w:szCs w:val="22"/>
        </w:rPr>
      </w:pPr>
      <w:r>
        <w:rPr>
          <w:bCs/>
          <w:sz w:val="22"/>
          <w:szCs w:val="22"/>
        </w:rPr>
        <w:t>Unrecaptured § 1250 Gain – § 1(h)(6):</w:t>
      </w:r>
    </w:p>
    <w:p w14:paraId="6EAD571B" w14:textId="547F130B" w:rsidR="00B6344F" w:rsidRDefault="00B6344F" w:rsidP="00E5068B">
      <w:pPr>
        <w:pStyle w:val="ListParagraph"/>
        <w:numPr>
          <w:ilvl w:val="1"/>
          <w:numId w:val="7"/>
        </w:numPr>
        <w:rPr>
          <w:bCs/>
          <w:sz w:val="22"/>
          <w:szCs w:val="22"/>
        </w:rPr>
      </w:pPr>
      <w:r>
        <w:rPr>
          <w:bCs/>
          <w:sz w:val="22"/>
          <w:szCs w:val="22"/>
        </w:rPr>
        <w:t>25%</w:t>
      </w:r>
    </w:p>
    <w:p w14:paraId="2A0A67A9" w14:textId="4166EBAC" w:rsidR="0033340F" w:rsidRDefault="0033340F" w:rsidP="00E5068B">
      <w:pPr>
        <w:ind w:left="360"/>
        <w:rPr>
          <w:bCs/>
          <w:sz w:val="22"/>
          <w:szCs w:val="22"/>
        </w:rPr>
      </w:pPr>
      <w:r>
        <w:rPr>
          <w:bCs/>
          <w:sz w:val="22"/>
          <w:szCs w:val="22"/>
          <w:u w:val="single"/>
        </w:rPr>
        <w:t xml:space="preserve">b. </w:t>
      </w:r>
      <w:r>
        <w:rPr>
          <w:bCs/>
          <w:smallCaps/>
          <w:sz w:val="22"/>
          <w:szCs w:val="22"/>
          <w:u w:val="single"/>
        </w:rPr>
        <w:t>Capital Gains Analysis</w:t>
      </w:r>
      <w:r>
        <w:rPr>
          <w:bCs/>
          <w:smallCaps/>
          <w:sz w:val="22"/>
          <w:szCs w:val="22"/>
        </w:rPr>
        <w:t>:</w:t>
      </w:r>
    </w:p>
    <w:p w14:paraId="3103FC30" w14:textId="0E3C4EF5" w:rsidR="008C08B5" w:rsidRDefault="008C08B5" w:rsidP="00E5068B">
      <w:pPr>
        <w:pStyle w:val="ListParagraph"/>
        <w:numPr>
          <w:ilvl w:val="0"/>
          <w:numId w:val="8"/>
        </w:numPr>
        <w:rPr>
          <w:bCs/>
          <w:sz w:val="22"/>
          <w:szCs w:val="22"/>
        </w:rPr>
      </w:pPr>
      <w:r w:rsidRPr="008C08B5">
        <w:rPr>
          <w:bCs/>
          <w:sz w:val="22"/>
          <w:szCs w:val="22"/>
        </w:rPr>
        <w:t xml:space="preserve">1) </w:t>
      </w:r>
      <w:r>
        <w:rPr>
          <w:bCs/>
          <w:sz w:val="22"/>
          <w:szCs w:val="22"/>
        </w:rPr>
        <w:t>Is it a Capital Asset?</w:t>
      </w:r>
    </w:p>
    <w:p w14:paraId="3AADC3C7" w14:textId="7D3A289A" w:rsidR="008C08B5" w:rsidRDefault="008C08B5" w:rsidP="00E5068B">
      <w:pPr>
        <w:pStyle w:val="ListParagraph"/>
        <w:numPr>
          <w:ilvl w:val="1"/>
          <w:numId w:val="8"/>
        </w:numPr>
        <w:rPr>
          <w:bCs/>
          <w:sz w:val="22"/>
          <w:szCs w:val="22"/>
        </w:rPr>
      </w:pPr>
      <w:r>
        <w:rPr>
          <w:bCs/>
          <w:sz w:val="22"/>
          <w:szCs w:val="22"/>
        </w:rPr>
        <w:t>Look to § 1221</w:t>
      </w:r>
      <w:r w:rsidR="00176F25">
        <w:rPr>
          <w:bCs/>
          <w:sz w:val="22"/>
          <w:szCs w:val="22"/>
        </w:rPr>
        <w:t xml:space="preserve"> – see analysis below in Capital Asset Section.</w:t>
      </w:r>
    </w:p>
    <w:p w14:paraId="06537AAD" w14:textId="59E9C213" w:rsidR="00176F25" w:rsidRDefault="00176F25" w:rsidP="00176F25">
      <w:pPr>
        <w:pStyle w:val="ListParagraph"/>
        <w:numPr>
          <w:ilvl w:val="2"/>
          <w:numId w:val="8"/>
        </w:numPr>
        <w:rPr>
          <w:bCs/>
          <w:sz w:val="22"/>
          <w:szCs w:val="22"/>
        </w:rPr>
      </w:pPr>
      <w:r>
        <w:rPr>
          <w:bCs/>
          <w:sz w:val="22"/>
          <w:szCs w:val="22"/>
        </w:rPr>
        <w:t>Property held by a taxpayer (whether or not connected to a T/B) but not:</w:t>
      </w:r>
    </w:p>
    <w:p w14:paraId="77C72A58" w14:textId="1678D8F2" w:rsidR="00176F25" w:rsidRDefault="00176F25" w:rsidP="00176F25">
      <w:pPr>
        <w:pStyle w:val="ListParagraph"/>
        <w:numPr>
          <w:ilvl w:val="3"/>
          <w:numId w:val="8"/>
        </w:numPr>
        <w:rPr>
          <w:bCs/>
          <w:sz w:val="22"/>
          <w:szCs w:val="22"/>
        </w:rPr>
      </w:pPr>
      <w:r>
        <w:rPr>
          <w:bCs/>
          <w:sz w:val="22"/>
          <w:szCs w:val="22"/>
        </w:rPr>
        <w:t>Stock in trade normally included in inventory;</w:t>
      </w:r>
    </w:p>
    <w:p w14:paraId="3527717D" w14:textId="07724FF1" w:rsidR="00176F25" w:rsidRDefault="00176F25" w:rsidP="00176F25">
      <w:pPr>
        <w:pStyle w:val="ListParagraph"/>
        <w:numPr>
          <w:ilvl w:val="3"/>
          <w:numId w:val="8"/>
        </w:numPr>
        <w:rPr>
          <w:bCs/>
          <w:sz w:val="22"/>
          <w:szCs w:val="22"/>
        </w:rPr>
      </w:pPr>
      <w:r>
        <w:rPr>
          <w:bCs/>
          <w:sz w:val="22"/>
          <w:szCs w:val="22"/>
        </w:rPr>
        <w:t xml:space="preserve">Depreciable property; </w:t>
      </w:r>
    </w:p>
    <w:p w14:paraId="6CC8B9E2" w14:textId="672100EF" w:rsidR="00176F25" w:rsidRDefault="00176F25" w:rsidP="00176F25">
      <w:pPr>
        <w:pStyle w:val="ListParagraph"/>
        <w:numPr>
          <w:ilvl w:val="3"/>
          <w:numId w:val="8"/>
        </w:numPr>
        <w:rPr>
          <w:bCs/>
          <w:sz w:val="22"/>
          <w:szCs w:val="22"/>
        </w:rPr>
      </w:pPr>
      <w:r>
        <w:rPr>
          <w:bCs/>
          <w:sz w:val="22"/>
          <w:szCs w:val="22"/>
        </w:rPr>
        <w:t>Patent, copyright, etc.;</w:t>
      </w:r>
    </w:p>
    <w:p w14:paraId="6600FA91" w14:textId="28FA8268" w:rsidR="00176F25" w:rsidRDefault="00176F25" w:rsidP="00176F25">
      <w:pPr>
        <w:pStyle w:val="ListParagraph"/>
        <w:numPr>
          <w:ilvl w:val="3"/>
          <w:numId w:val="8"/>
        </w:numPr>
        <w:rPr>
          <w:bCs/>
          <w:sz w:val="22"/>
          <w:szCs w:val="22"/>
        </w:rPr>
      </w:pPr>
      <w:r>
        <w:rPr>
          <w:bCs/>
          <w:sz w:val="22"/>
          <w:szCs w:val="22"/>
        </w:rPr>
        <w:t>Accounts receivable or notes payable acquired in the ordinary course of business;</w:t>
      </w:r>
    </w:p>
    <w:p w14:paraId="2D69877E" w14:textId="782DC03D" w:rsidR="00176F25" w:rsidRDefault="00176F25" w:rsidP="00176F25">
      <w:pPr>
        <w:pStyle w:val="ListParagraph"/>
        <w:numPr>
          <w:ilvl w:val="3"/>
          <w:numId w:val="8"/>
        </w:numPr>
        <w:rPr>
          <w:bCs/>
          <w:sz w:val="22"/>
          <w:szCs w:val="22"/>
        </w:rPr>
      </w:pPr>
      <w:r>
        <w:rPr>
          <w:bCs/>
          <w:sz w:val="22"/>
          <w:szCs w:val="22"/>
        </w:rPr>
        <w:t xml:space="preserve">Commodities derivatives instrument; </w:t>
      </w:r>
    </w:p>
    <w:p w14:paraId="0E34E830" w14:textId="1B937FA3" w:rsidR="00176F25" w:rsidRDefault="00176F25" w:rsidP="00176F25">
      <w:pPr>
        <w:pStyle w:val="ListParagraph"/>
        <w:numPr>
          <w:ilvl w:val="3"/>
          <w:numId w:val="8"/>
        </w:numPr>
        <w:rPr>
          <w:bCs/>
          <w:sz w:val="22"/>
          <w:szCs w:val="22"/>
        </w:rPr>
      </w:pPr>
      <w:r>
        <w:rPr>
          <w:bCs/>
          <w:sz w:val="22"/>
          <w:szCs w:val="22"/>
        </w:rPr>
        <w:t>Hedging transaction;</w:t>
      </w:r>
    </w:p>
    <w:p w14:paraId="049450CF" w14:textId="69A8A544" w:rsidR="00176F25" w:rsidRDefault="00176F25" w:rsidP="00176F25">
      <w:pPr>
        <w:pStyle w:val="ListParagraph"/>
        <w:numPr>
          <w:ilvl w:val="3"/>
          <w:numId w:val="8"/>
        </w:numPr>
        <w:rPr>
          <w:bCs/>
          <w:sz w:val="22"/>
          <w:szCs w:val="22"/>
        </w:rPr>
      </w:pPr>
      <w:r>
        <w:rPr>
          <w:bCs/>
          <w:sz w:val="22"/>
          <w:szCs w:val="22"/>
        </w:rPr>
        <w:t>Supplies regularly used in business.</w:t>
      </w:r>
    </w:p>
    <w:p w14:paraId="62DE044A" w14:textId="28FB428F" w:rsidR="00546718" w:rsidRDefault="00546718" w:rsidP="00E5068B">
      <w:pPr>
        <w:pStyle w:val="ListParagraph"/>
        <w:numPr>
          <w:ilvl w:val="0"/>
          <w:numId w:val="8"/>
        </w:numPr>
        <w:rPr>
          <w:bCs/>
          <w:sz w:val="22"/>
          <w:szCs w:val="22"/>
        </w:rPr>
      </w:pPr>
      <w:r>
        <w:rPr>
          <w:bCs/>
          <w:sz w:val="22"/>
          <w:szCs w:val="22"/>
        </w:rPr>
        <w:t>2) What was the holding period?</w:t>
      </w:r>
    </w:p>
    <w:p w14:paraId="22D7961D" w14:textId="77777777" w:rsidR="00546718" w:rsidRPr="00546718" w:rsidRDefault="00546718" w:rsidP="00E5068B">
      <w:pPr>
        <w:pStyle w:val="ListParagraph"/>
        <w:numPr>
          <w:ilvl w:val="1"/>
          <w:numId w:val="8"/>
        </w:numPr>
        <w:rPr>
          <w:b/>
          <w:bCs/>
          <w:sz w:val="22"/>
          <w:szCs w:val="22"/>
          <w:u w:val="single"/>
        </w:rPr>
      </w:pPr>
      <w:r w:rsidRPr="00546718">
        <w:rPr>
          <w:bCs/>
          <w:sz w:val="22"/>
          <w:szCs w:val="22"/>
        </w:rPr>
        <w:t xml:space="preserve">1221(1), (2) </w:t>
      </w:r>
      <w:r w:rsidRPr="00546718">
        <w:rPr>
          <w:bCs/>
          <w:sz w:val="22"/>
          <w:szCs w:val="22"/>
        </w:rPr>
        <w:sym w:font="Wingdings" w:char="F0E0"/>
      </w:r>
      <w:r w:rsidRPr="00546718">
        <w:rPr>
          <w:bCs/>
          <w:sz w:val="22"/>
          <w:szCs w:val="22"/>
        </w:rPr>
        <w:t xml:space="preserve"> NO = short-term capital asset</w:t>
      </w:r>
    </w:p>
    <w:p w14:paraId="43A6A31D" w14:textId="77777777" w:rsidR="00546718" w:rsidRPr="00546718" w:rsidRDefault="00546718" w:rsidP="00E5068B">
      <w:pPr>
        <w:pStyle w:val="ListParagraph"/>
        <w:numPr>
          <w:ilvl w:val="1"/>
          <w:numId w:val="8"/>
        </w:numPr>
        <w:rPr>
          <w:b/>
          <w:bCs/>
          <w:sz w:val="22"/>
          <w:szCs w:val="22"/>
          <w:u w:val="single"/>
        </w:rPr>
      </w:pPr>
      <w:r w:rsidRPr="00546718">
        <w:rPr>
          <w:bCs/>
          <w:sz w:val="22"/>
          <w:szCs w:val="22"/>
        </w:rPr>
        <w:t xml:space="preserve">1221(3), (4) </w:t>
      </w:r>
      <w:r w:rsidRPr="00546718">
        <w:rPr>
          <w:bCs/>
          <w:sz w:val="22"/>
          <w:szCs w:val="22"/>
        </w:rPr>
        <w:sym w:font="Wingdings" w:char="F0E0"/>
      </w:r>
      <w:r w:rsidRPr="00546718">
        <w:rPr>
          <w:bCs/>
          <w:sz w:val="22"/>
          <w:szCs w:val="22"/>
        </w:rPr>
        <w:t>YES = long-term capital asset</w:t>
      </w:r>
    </w:p>
    <w:p w14:paraId="4A3530A1" w14:textId="2E594001" w:rsidR="00546718" w:rsidRDefault="00546718" w:rsidP="00E5068B">
      <w:pPr>
        <w:pStyle w:val="ListParagraph"/>
        <w:numPr>
          <w:ilvl w:val="0"/>
          <w:numId w:val="8"/>
        </w:numPr>
        <w:rPr>
          <w:bCs/>
          <w:sz w:val="22"/>
          <w:szCs w:val="22"/>
        </w:rPr>
      </w:pPr>
      <w:r>
        <w:rPr>
          <w:bCs/>
          <w:sz w:val="22"/>
          <w:szCs w:val="22"/>
        </w:rPr>
        <w:t>3) Calculate NCG  (§ 1222(11)): excess of NLTCG over NSTCL</w:t>
      </w:r>
    </w:p>
    <w:p w14:paraId="30F93989" w14:textId="1FFAD6EC" w:rsidR="00546718" w:rsidRDefault="00546718" w:rsidP="00E5068B">
      <w:pPr>
        <w:pStyle w:val="ListParagraph"/>
        <w:numPr>
          <w:ilvl w:val="1"/>
          <w:numId w:val="8"/>
        </w:numPr>
        <w:rPr>
          <w:bCs/>
          <w:sz w:val="22"/>
          <w:szCs w:val="22"/>
        </w:rPr>
      </w:pPr>
      <w:r>
        <w:rPr>
          <w:bCs/>
          <w:sz w:val="22"/>
          <w:szCs w:val="22"/>
        </w:rPr>
        <w:t>1) Find NLTCG/NLTCL:</w:t>
      </w:r>
    </w:p>
    <w:p w14:paraId="1232EFEE" w14:textId="16E86A2F" w:rsidR="00546718" w:rsidRPr="00546718" w:rsidRDefault="00546718" w:rsidP="00E5068B">
      <w:pPr>
        <w:ind w:left="2160"/>
        <w:rPr>
          <w:bCs/>
          <w:sz w:val="22"/>
          <w:szCs w:val="22"/>
        </w:rPr>
      </w:pPr>
      <w:r w:rsidRPr="00546718">
        <w:rPr>
          <w:bCs/>
          <w:sz w:val="22"/>
          <w:szCs w:val="22"/>
        </w:rPr>
        <w:t>LTCG</w:t>
      </w:r>
    </w:p>
    <w:p w14:paraId="6D3E39A7" w14:textId="484E100A" w:rsidR="00546718" w:rsidRDefault="00546718" w:rsidP="00E5068B">
      <w:pPr>
        <w:ind w:left="2160"/>
        <w:rPr>
          <w:bCs/>
          <w:sz w:val="22"/>
          <w:szCs w:val="22"/>
        </w:rPr>
      </w:pPr>
      <w:r w:rsidRPr="00546718">
        <w:rPr>
          <w:bCs/>
          <w:sz w:val="22"/>
          <w:szCs w:val="22"/>
        </w:rPr>
        <w:t>(collectible cap. Gain)</w:t>
      </w:r>
    </w:p>
    <w:p w14:paraId="75CA2EDD" w14:textId="5659B4A2" w:rsidR="00E323AC" w:rsidRPr="00546718" w:rsidRDefault="00E323AC" w:rsidP="00E5068B">
      <w:pPr>
        <w:ind w:left="2160"/>
        <w:rPr>
          <w:bCs/>
          <w:sz w:val="22"/>
          <w:szCs w:val="22"/>
        </w:rPr>
      </w:pPr>
      <w:r>
        <w:rPr>
          <w:bCs/>
          <w:sz w:val="22"/>
          <w:szCs w:val="22"/>
        </w:rPr>
        <w:t>§ 1231 Gain</w:t>
      </w:r>
    </w:p>
    <w:p w14:paraId="28986A05" w14:textId="7E0DDB62" w:rsidR="00546718" w:rsidRPr="00546718" w:rsidRDefault="00546718" w:rsidP="00E5068B">
      <w:pPr>
        <w:ind w:left="2160"/>
        <w:rPr>
          <w:bCs/>
          <w:sz w:val="22"/>
          <w:szCs w:val="22"/>
          <w:u w:val="single"/>
        </w:rPr>
      </w:pPr>
      <w:r w:rsidRPr="00546718">
        <w:rPr>
          <w:bCs/>
          <w:sz w:val="22"/>
          <w:szCs w:val="22"/>
          <w:u w:val="single"/>
        </w:rPr>
        <w:t>(LTCL)</w:t>
      </w:r>
    </w:p>
    <w:p w14:paraId="6C554ABA" w14:textId="67270536" w:rsidR="00546718" w:rsidRDefault="00546718" w:rsidP="00E5068B">
      <w:pPr>
        <w:ind w:left="2160"/>
        <w:rPr>
          <w:bCs/>
          <w:sz w:val="22"/>
          <w:szCs w:val="22"/>
        </w:rPr>
      </w:pPr>
      <w:r w:rsidRPr="00546718">
        <w:rPr>
          <w:bCs/>
          <w:sz w:val="22"/>
          <w:szCs w:val="22"/>
        </w:rPr>
        <w:t>NLTCG</w:t>
      </w:r>
    </w:p>
    <w:p w14:paraId="5EFFDB42" w14:textId="68CF47A3" w:rsidR="00546718" w:rsidRDefault="00546718" w:rsidP="00E5068B">
      <w:pPr>
        <w:pStyle w:val="ListParagraph"/>
        <w:numPr>
          <w:ilvl w:val="1"/>
          <w:numId w:val="8"/>
        </w:numPr>
        <w:rPr>
          <w:bCs/>
          <w:sz w:val="22"/>
          <w:szCs w:val="22"/>
        </w:rPr>
      </w:pPr>
      <w:r>
        <w:rPr>
          <w:bCs/>
          <w:sz w:val="22"/>
          <w:szCs w:val="22"/>
        </w:rPr>
        <w:t>2) Find NSTCG/NSTCL:</w:t>
      </w:r>
    </w:p>
    <w:p w14:paraId="5BF4552F" w14:textId="6916BFF2" w:rsidR="00546718" w:rsidRDefault="00546718" w:rsidP="00E5068B">
      <w:pPr>
        <w:pStyle w:val="ListParagraph"/>
        <w:ind w:left="2160"/>
        <w:rPr>
          <w:bCs/>
          <w:sz w:val="22"/>
          <w:szCs w:val="22"/>
        </w:rPr>
      </w:pPr>
      <w:r>
        <w:rPr>
          <w:bCs/>
          <w:sz w:val="22"/>
          <w:szCs w:val="22"/>
        </w:rPr>
        <w:t>STCG</w:t>
      </w:r>
    </w:p>
    <w:p w14:paraId="28CE8C38" w14:textId="37CDFFA7" w:rsidR="00546718" w:rsidRDefault="00546718" w:rsidP="00E5068B">
      <w:pPr>
        <w:pStyle w:val="ListParagraph"/>
        <w:ind w:left="2160"/>
        <w:rPr>
          <w:bCs/>
          <w:sz w:val="22"/>
          <w:szCs w:val="22"/>
          <w:u w:val="single"/>
        </w:rPr>
      </w:pPr>
      <w:r w:rsidRPr="00546718">
        <w:rPr>
          <w:bCs/>
          <w:sz w:val="22"/>
          <w:szCs w:val="22"/>
          <w:u w:val="single"/>
        </w:rPr>
        <w:t>(STCL)</w:t>
      </w:r>
    </w:p>
    <w:p w14:paraId="74D57EEF" w14:textId="7606E8ED" w:rsidR="00546718" w:rsidRDefault="00546718" w:rsidP="00E5068B">
      <w:pPr>
        <w:pStyle w:val="ListParagraph"/>
        <w:numPr>
          <w:ilvl w:val="1"/>
          <w:numId w:val="8"/>
        </w:numPr>
        <w:rPr>
          <w:bCs/>
          <w:sz w:val="22"/>
          <w:szCs w:val="22"/>
        </w:rPr>
      </w:pPr>
      <w:r w:rsidRPr="00546718">
        <w:rPr>
          <w:bCs/>
          <w:sz w:val="22"/>
          <w:szCs w:val="22"/>
        </w:rPr>
        <w:t xml:space="preserve">3) </w:t>
      </w:r>
      <w:r>
        <w:rPr>
          <w:bCs/>
          <w:sz w:val="22"/>
          <w:szCs w:val="22"/>
        </w:rPr>
        <w:t>Find NCG:</w:t>
      </w:r>
    </w:p>
    <w:p w14:paraId="0222B72D" w14:textId="0CA524A5" w:rsidR="00546718" w:rsidRDefault="00546718" w:rsidP="00E5068B">
      <w:pPr>
        <w:pStyle w:val="ListParagraph"/>
        <w:ind w:left="2160"/>
        <w:rPr>
          <w:bCs/>
          <w:sz w:val="22"/>
          <w:szCs w:val="22"/>
        </w:rPr>
      </w:pPr>
      <w:r>
        <w:rPr>
          <w:bCs/>
          <w:sz w:val="22"/>
          <w:szCs w:val="22"/>
        </w:rPr>
        <w:t>NLTCG</w:t>
      </w:r>
    </w:p>
    <w:p w14:paraId="7F44E676" w14:textId="691DEF53" w:rsidR="001E7F87" w:rsidRDefault="00546718" w:rsidP="00E5068B">
      <w:pPr>
        <w:pStyle w:val="ListParagraph"/>
        <w:ind w:left="2160"/>
        <w:rPr>
          <w:bCs/>
          <w:sz w:val="22"/>
          <w:szCs w:val="22"/>
        </w:rPr>
      </w:pPr>
      <w:r>
        <w:rPr>
          <w:bCs/>
          <w:sz w:val="22"/>
          <w:szCs w:val="22"/>
        </w:rPr>
        <w:t>(STCL)</w:t>
      </w:r>
    </w:p>
    <w:p w14:paraId="3C733C63" w14:textId="4FEF0E30" w:rsidR="001E7F87" w:rsidRDefault="001E7F87" w:rsidP="00E5068B">
      <w:pPr>
        <w:pStyle w:val="ListParagraph"/>
        <w:numPr>
          <w:ilvl w:val="0"/>
          <w:numId w:val="9"/>
        </w:numPr>
        <w:rPr>
          <w:bCs/>
          <w:sz w:val="22"/>
          <w:szCs w:val="22"/>
        </w:rPr>
      </w:pPr>
      <w:r>
        <w:rPr>
          <w:bCs/>
          <w:sz w:val="22"/>
          <w:szCs w:val="22"/>
        </w:rPr>
        <w:t>4) Find the Adjusted Net Capital Gain – § 1(h)(3):</w:t>
      </w:r>
    </w:p>
    <w:p w14:paraId="210036C8" w14:textId="52D1E9E2" w:rsidR="001E7F87" w:rsidRDefault="001E7F87" w:rsidP="00E5068B">
      <w:pPr>
        <w:pStyle w:val="ListParagraph"/>
        <w:ind w:left="1800"/>
        <w:rPr>
          <w:bCs/>
          <w:sz w:val="22"/>
          <w:szCs w:val="22"/>
        </w:rPr>
      </w:pPr>
      <w:r>
        <w:rPr>
          <w:bCs/>
          <w:sz w:val="22"/>
          <w:szCs w:val="22"/>
        </w:rPr>
        <w:t xml:space="preserve">NCG </w:t>
      </w:r>
    </w:p>
    <w:p w14:paraId="5A066482" w14:textId="62D23765" w:rsidR="001E7F87" w:rsidRDefault="001E7F87" w:rsidP="00E5068B">
      <w:pPr>
        <w:pStyle w:val="ListParagraph"/>
        <w:ind w:left="1800"/>
        <w:rPr>
          <w:bCs/>
          <w:sz w:val="22"/>
          <w:szCs w:val="22"/>
        </w:rPr>
      </w:pPr>
      <w:r>
        <w:rPr>
          <w:bCs/>
          <w:sz w:val="22"/>
          <w:szCs w:val="22"/>
        </w:rPr>
        <w:t>(28% Gain)</w:t>
      </w:r>
    </w:p>
    <w:p w14:paraId="35A418A6" w14:textId="678DFE09" w:rsidR="001E7F87" w:rsidRDefault="001E7F87" w:rsidP="00E5068B">
      <w:pPr>
        <w:pStyle w:val="ListParagraph"/>
        <w:ind w:left="1800"/>
        <w:rPr>
          <w:bCs/>
          <w:sz w:val="22"/>
          <w:szCs w:val="22"/>
        </w:rPr>
      </w:pPr>
      <w:r>
        <w:rPr>
          <w:bCs/>
          <w:sz w:val="22"/>
          <w:szCs w:val="22"/>
        </w:rPr>
        <w:t>(25% Gain)</w:t>
      </w:r>
    </w:p>
    <w:p w14:paraId="4D578EEA" w14:textId="7FE10FCE" w:rsidR="001E7F87" w:rsidRDefault="001E7F87" w:rsidP="00E5068B">
      <w:pPr>
        <w:pStyle w:val="ListParagraph"/>
        <w:ind w:left="1800"/>
        <w:rPr>
          <w:bCs/>
          <w:sz w:val="22"/>
          <w:szCs w:val="22"/>
          <w:u w:val="single"/>
        </w:rPr>
      </w:pPr>
      <w:r w:rsidRPr="001E7F87">
        <w:rPr>
          <w:bCs/>
          <w:sz w:val="22"/>
          <w:szCs w:val="22"/>
          <w:u w:val="single"/>
        </w:rPr>
        <w:t>Qualified Dividend Income</w:t>
      </w:r>
    </w:p>
    <w:p w14:paraId="782845D2" w14:textId="3B8D7CA0" w:rsidR="001E7F87" w:rsidRDefault="00022E81" w:rsidP="00E5068B">
      <w:pPr>
        <w:pStyle w:val="ListParagraph"/>
        <w:ind w:left="1800"/>
        <w:rPr>
          <w:bCs/>
          <w:sz w:val="22"/>
          <w:szCs w:val="22"/>
        </w:rPr>
      </w:pPr>
      <w:r w:rsidRPr="00022E81">
        <w:rPr>
          <w:bCs/>
          <w:sz w:val="22"/>
          <w:szCs w:val="22"/>
        </w:rPr>
        <w:t>ANCG</w:t>
      </w:r>
    </w:p>
    <w:p w14:paraId="3DF2DCD1" w14:textId="43DFA265" w:rsidR="007B761B" w:rsidRDefault="00F12378" w:rsidP="00E5068B">
      <w:pPr>
        <w:pStyle w:val="ListParagraph"/>
        <w:numPr>
          <w:ilvl w:val="0"/>
          <w:numId w:val="9"/>
        </w:numPr>
        <w:rPr>
          <w:bCs/>
          <w:sz w:val="22"/>
          <w:szCs w:val="22"/>
        </w:rPr>
      </w:pPr>
      <w:r>
        <w:rPr>
          <w:bCs/>
          <w:sz w:val="22"/>
          <w:szCs w:val="22"/>
        </w:rPr>
        <w:t>5) Find the Taxable Income</w:t>
      </w:r>
      <w:r w:rsidR="00CA2D85">
        <w:rPr>
          <w:bCs/>
          <w:sz w:val="22"/>
          <w:szCs w:val="22"/>
        </w:rPr>
        <w:t xml:space="preserve"> captured at Ordinary Rates</w:t>
      </w:r>
      <w:r>
        <w:rPr>
          <w:bCs/>
          <w:sz w:val="22"/>
          <w:szCs w:val="22"/>
        </w:rPr>
        <w:t>:</w:t>
      </w:r>
    </w:p>
    <w:p w14:paraId="77AC8022" w14:textId="2294D046" w:rsidR="00F12378" w:rsidRDefault="00F12378" w:rsidP="00E5068B">
      <w:pPr>
        <w:pStyle w:val="ListParagraph"/>
        <w:ind w:left="1440"/>
        <w:rPr>
          <w:bCs/>
          <w:sz w:val="22"/>
          <w:szCs w:val="22"/>
        </w:rPr>
      </w:pPr>
      <w:r>
        <w:rPr>
          <w:bCs/>
          <w:sz w:val="22"/>
          <w:szCs w:val="22"/>
        </w:rPr>
        <w:t>Base Income from problem</w:t>
      </w:r>
    </w:p>
    <w:p w14:paraId="4206DD3B" w14:textId="3A40BABD" w:rsidR="00F12378" w:rsidRDefault="00F12378" w:rsidP="00E5068B">
      <w:pPr>
        <w:pStyle w:val="ListParagraph"/>
        <w:ind w:left="1440"/>
        <w:rPr>
          <w:bCs/>
          <w:sz w:val="22"/>
          <w:szCs w:val="22"/>
        </w:rPr>
      </w:pPr>
      <w:r w:rsidRPr="003A3642">
        <w:rPr>
          <w:bCs/>
          <w:sz w:val="22"/>
          <w:szCs w:val="22"/>
        </w:rPr>
        <w:t>NSTCG</w:t>
      </w:r>
    </w:p>
    <w:p w14:paraId="6048CA30" w14:textId="4C2FF357" w:rsidR="00857DF7" w:rsidRDefault="00857DF7" w:rsidP="00E5068B">
      <w:pPr>
        <w:pStyle w:val="ListParagraph"/>
        <w:ind w:left="1440"/>
        <w:rPr>
          <w:bCs/>
          <w:sz w:val="22"/>
          <w:szCs w:val="22"/>
        </w:rPr>
      </w:pPr>
      <w:r>
        <w:rPr>
          <w:bCs/>
          <w:sz w:val="22"/>
          <w:szCs w:val="22"/>
        </w:rPr>
        <w:t>Not QDI</w:t>
      </w:r>
    </w:p>
    <w:p w14:paraId="441B26AC" w14:textId="74E74A69" w:rsidR="003A3642" w:rsidRPr="003A3642" w:rsidRDefault="003A3642" w:rsidP="00E5068B">
      <w:pPr>
        <w:pStyle w:val="ListParagraph"/>
        <w:ind w:left="1440"/>
        <w:rPr>
          <w:bCs/>
          <w:sz w:val="22"/>
          <w:szCs w:val="22"/>
          <w:u w:val="single"/>
        </w:rPr>
      </w:pPr>
      <w:r w:rsidRPr="003A3642">
        <w:rPr>
          <w:bCs/>
          <w:sz w:val="22"/>
          <w:szCs w:val="22"/>
          <w:u w:val="single"/>
        </w:rPr>
        <w:t>(§ 1231 Loss)</w:t>
      </w:r>
    </w:p>
    <w:p w14:paraId="3109DC1D" w14:textId="7B3E109C" w:rsidR="00F12378" w:rsidRDefault="00F12378" w:rsidP="00E5068B">
      <w:pPr>
        <w:pStyle w:val="ListParagraph"/>
        <w:ind w:left="1440"/>
        <w:rPr>
          <w:bCs/>
          <w:sz w:val="22"/>
          <w:szCs w:val="22"/>
        </w:rPr>
      </w:pPr>
      <w:r>
        <w:rPr>
          <w:bCs/>
          <w:sz w:val="22"/>
          <w:szCs w:val="22"/>
        </w:rPr>
        <w:t>Ordinary Income</w:t>
      </w:r>
    </w:p>
    <w:p w14:paraId="17101CDF" w14:textId="03EB1144" w:rsidR="00CA2D85" w:rsidRDefault="00CA2D85" w:rsidP="00E5068B">
      <w:pPr>
        <w:pStyle w:val="ListParagraph"/>
        <w:numPr>
          <w:ilvl w:val="0"/>
          <w:numId w:val="9"/>
        </w:numPr>
        <w:rPr>
          <w:bCs/>
          <w:sz w:val="22"/>
          <w:szCs w:val="22"/>
        </w:rPr>
      </w:pPr>
      <w:r>
        <w:rPr>
          <w:bCs/>
          <w:sz w:val="22"/>
          <w:szCs w:val="22"/>
        </w:rPr>
        <w:t>6) Run Through Cap Gains Brackets:</w:t>
      </w:r>
    </w:p>
    <w:p w14:paraId="6C020A0F" w14:textId="428D99A7" w:rsidR="00CA2D85" w:rsidRDefault="00CA2D85" w:rsidP="00E5068B">
      <w:pPr>
        <w:pStyle w:val="ListParagraph"/>
        <w:numPr>
          <w:ilvl w:val="1"/>
          <w:numId w:val="9"/>
        </w:numPr>
        <w:rPr>
          <w:bCs/>
          <w:sz w:val="22"/>
          <w:szCs w:val="22"/>
        </w:rPr>
      </w:pPr>
      <w:r>
        <w:rPr>
          <w:bCs/>
          <w:sz w:val="22"/>
          <w:szCs w:val="22"/>
        </w:rPr>
        <w:t>§ 1(h)(1)(A): Amount Taxed at Ordinary Income Rate</w:t>
      </w:r>
      <w:r w:rsidR="00C132BA">
        <w:rPr>
          <w:bCs/>
          <w:sz w:val="22"/>
          <w:szCs w:val="22"/>
        </w:rPr>
        <w:t xml:space="preserve"> </w:t>
      </w:r>
    </w:p>
    <w:p w14:paraId="4D4C6ED6" w14:textId="3C5C1132" w:rsidR="00C132BA" w:rsidRDefault="00C132BA" w:rsidP="00C132BA">
      <w:pPr>
        <w:pStyle w:val="ListParagraph"/>
        <w:numPr>
          <w:ilvl w:val="2"/>
          <w:numId w:val="9"/>
        </w:numPr>
        <w:rPr>
          <w:bCs/>
          <w:sz w:val="22"/>
          <w:szCs w:val="22"/>
        </w:rPr>
      </w:pPr>
      <w:r>
        <w:rPr>
          <w:bCs/>
          <w:sz w:val="22"/>
          <w:szCs w:val="22"/>
        </w:rPr>
        <w:t>Take all income and subtract ANCG</w:t>
      </w:r>
    </w:p>
    <w:p w14:paraId="330C7EDC" w14:textId="0EAF000D" w:rsidR="00C02100" w:rsidRDefault="00C02100" w:rsidP="00C132BA">
      <w:pPr>
        <w:pStyle w:val="ListParagraph"/>
        <w:numPr>
          <w:ilvl w:val="2"/>
          <w:numId w:val="9"/>
        </w:numPr>
        <w:rPr>
          <w:bCs/>
          <w:sz w:val="22"/>
          <w:szCs w:val="22"/>
        </w:rPr>
      </w:pPr>
      <w:r>
        <w:rPr>
          <w:bCs/>
          <w:sz w:val="22"/>
          <w:szCs w:val="22"/>
        </w:rPr>
        <w:t>Shortcut</w:t>
      </w:r>
      <w:r w:rsidR="009631C6">
        <w:rPr>
          <w:bCs/>
          <w:sz w:val="22"/>
          <w:szCs w:val="22"/>
        </w:rPr>
        <w:t>:</w:t>
      </w:r>
      <w:r>
        <w:rPr>
          <w:bCs/>
          <w:sz w:val="22"/>
          <w:szCs w:val="22"/>
        </w:rPr>
        <w:t xml:space="preserve"> do calculation above in (5).</w:t>
      </w:r>
    </w:p>
    <w:p w14:paraId="21C6538A" w14:textId="1D4E8038" w:rsidR="00EA74AF" w:rsidRDefault="00EA74AF" w:rsidP="00C132BA">
      <w:pPr>
        <w:pStyle w:val="ListParagraph"/>
        <w:numPr>
          <w:ilvl w:val="2"/>
          <w:numId w:val="9"/>
        </w:numPr>
        <w:rPr>
          <w:bCs/>
          <w:sz w:val="22"/>
          <w:szCs w:val="22"/>
        </w:rPr>
      </w:pPr>
      <w:r>
        <w:rPr>
          <w:bCs/>
          <w:sz w:val="22"/>
          <w:szCs w:val="22"/>
        </w:rPr>
        <w:t>Use this amount for calculations below.</w:t>
      </w:r>
    </w:p>
    <w:p w14:paraId="12C0B958" w14:textId="0B493358" w:rsidR="00D462CE" w:rsidRDefault="00D462CE" w:rsidP="00E5068B">
      <w:pPr>
        <w:pStyle w:val="ListParagraph"/>
        <w:numPr>
          <w:ilvl w:val="1"/>
          <w:numId w:val="9"/>
        </w:numPr>
        <w:rPr>
          <w:bCs/>
          <w:sz w:val="22"/>
          <w:szCs w:val="22"/>
        </w:rPr>
      </w:pPr>
      <w:r>
        <w:rPr>
          <w:bCs/>
          <w:sz w:val="22"/>
          <w:szCs w:val="22"/>
        </w:rPr>
        <w:t>§ 1(h)(1)(B): Excess of Maximum 0 rate amt. over TI reduced by ANCG:</w:t>
      </w:r>
    </w:p>
    <w:p w14:paraId="3C06EE41" w14:textId="69DF0B81" w:rsidR="00D462CE" w:rsidRDefault="00D462CE" w:rsidP="00E5068B">
      <w:pPr>
        <w:pStyle w:val="ListParagraph"/>
        <w:numPr>
          <w:ilvl w:val="2"/>
          <w:numId w:val="9"/>
        </w:numPr>
        <w:rPr>
          <w:bCs/>
          <w:sz w:val="22"/>
          <w:szCs w:val="22"/>
        </w:rPr>
      </w:pPr>
      <w:r>
        <w:rPr>
          <w:bCs/>
          <w:sz w:val="22"/>
          <w:szCs w:val="22"/>
        </w:rPr>
        <w:t>$38,000 (§ 1(j) indiv. Rate) – OI = amt. taxed at 0 %</w:t>
      </w:r>
    </w:p>
    <w:p w14:paraId="4C5C164E" w14:textId="7596F091" w:rsidR="00D462CE" w:rsidRDefault="00D462CE" w:rsidP="00E5068B">
      <w:pPr>
        <w:pStyle w:val="ListParagraph"/>
        <w:numPr>
          <w:ilvl w:val="1"/>
          <w:numId w:val="9"/>
        </w:numPr>
        <w:rPr>
          <w:bCs/>
          <w:sz w:val="22"/>
          <w:szCs w:val="22"/>
        </w:rPr>
      </w:pPr>
      <w:r>
        <w:rPr>
          <w:bCs/>
          <w:sz w:val="22"/>
          <w:szCs w:val="22"/>
        </w:rPr>
        <w:t>§ 1(h)(1)(C): Excess of 15% rate amt. over TI – ANCG:</w:t>
      </w:r>
    </w:p>
    <w:p w14:paraId="3A97E449" w14:textId="48C0394C" w:rsidR="00D462CE" w:rsidRDefault="00D462CE" w:rsidP="00E5068B">
      <w:pPr>
        <w:pStyle w:val="ListParagraph"/>
        <w:numPr>
          <w:ilvl w:val="2"/>
          <w:numId w:val="9"/>
        </w:numPr>
        <w:rPr>
          <w:bCs/>
          <w:sz w:val="22"/>
          <w:szCs w:val="22"/>
        </w:rPr>
      </w:pPr>
      <w:r>
        <w:rPr>
          <w:bCs/>
          <w:sz w:val="22"/>
          <w:szCs w:val="22"/>
        </w:rPr>
        <w:t>$425,800 – OI = amt. taxed at 15%</w:t>
      </w:r>
    </w:p>
    <w:p w14:paraId="514A3E79" w14:textId="6005EA0B" w:rsidR="00D462CE" w:rsidRDefault="00D462CE" w:rsidP="00E5068B">
      <w:pPr>
        <w:pStyle w:val="ListParagraph"/>
        <w:numPr>
          <w:ilvl w:val="1"/>
          <w:numId w:val="9"/>
        </w:numPr>
        <w:rPr>
          <w:bCs/>
          <w:sz w:val="22"/>
          <w:szCs w:val="22"/>
        </w:rPr>
      </w:pPr>
      <w:r>
        <w:rPr>
          <w:bCs/>
          <w:sz w:val="22"/>
          <w:szCs w:val="22"/>
        </w:rPr>
        <w:t>§ 1(h)(1)(D): 20% rate Bracket:</w:t>
      </w:r>
    </w:p>
    <w:p w14:paraId="5DF0983D" w14:textId="52788DBB" w:rsidR="00D462CE" w:rsidRDefault="00D462CE" w:rsidP="00E5068B">
      <w:pPr>
        <w:pStyle w:val="ListParagraph"/>
        <w:numPr>
          <w:ilvl w:val="2"/>
          <w:numId w:val="9"/>
        </w:numPr>
        <w:rPr>
          <w:bCs/>
          <w:sz w:val="22"/>
          <w:szCs w:val="22"/>
        </w:rPr>
      </w:pPr>
      <w:r>
        <w:rPr>
          <w:bCs/>
          <w:sz w:val="22"/>
          <w:szCs w:val="22"/>
        </w:rPr>
        <w:lastRenderedPageBreak/>
        <w:t>ANCG – sum of excess in B &amp; C = amt. taxed at 20%</w:t>
      </w:r>
    </w:p>
    <w:p w14:paraId="75E21A45" w14:textId="6FB5D552" w:rsidR="00DC68D2" w:rsidRDefault="00DC68D2" w:rsidP="00E5068B">
      <w:pPr>
        <w:pStyle w:val="ListParagraph"/>
        <w:numPr>
          <w:ilvl w:val="0"/>
          <w:numId w:val="9"/>
        </w:numPr>
        <w:rPr>
          <w:bCs/>
          <w:sz w:val="22"/>
          <w:szCs w:val="22"/>
        </w:rPr>
      </w:pPr>
      <w:r>
        <w:rPr>
          <w:bCs/>
          <w:sz w:val="22"/>
          <w:szCs w:val="22"/>
        </w:rPr>
        <w:t>Qualified Dividend Income:</w:t>
      </w:r>
    </w:p>
    <w:p w14:paraId="2DC5AAFE" w14:textId="02AF152F" w:rsidR="00DC68D2" w:rsidRDefault="00DC68D2" w:rsidP="00E5068B">
      <w:pPr>
        <w:pStyle w:val="ListParagraph"/>
        <w:numPr>
          <w:ilvl w:val="1"/>
          <w:numId w:val="9"/>
        </w:numPr>
        <w:rPr>
          <w:bCs/>
          <w:sz w:val="22"/>
          <w:szCs w:val="22"/>
        </w:rPr>
      </w:pPr>
      <w:r w:rsidRPr="00DC68D2">
        <w:rPr>
          <w:bCs/>
          <w:sz w:val="22"/>
          <w:szCs w:val="22"/>
        </w:rPr>
        <w:t xml:space="preserve">Under § 1(h)(11) “Qualified Dividend Income” means dividends received during the taxable year from domestic corporations, and qualified foreign corporations. The QDI requirements coordinate with § 246(c) but use 60 days for the holding period under § 1(h)(11)(B)(iii)(I). </w:t>
      </w:r>
    </w:p>
    <w:p w14:paraId="2DDFBCF1" w14:textId="77777777" w:rsidR="00DC68D2" w:rsidRPr="00DC68D2" w:rsidRDefault="00DC68D2" w:rsidP="00E5068B">
      <w:pPr>
        <w:pStyle w:val="ListParagraph"/>
        <w:numPr>
          <w:ilvl w:val="2"/>
          <w:numId w:val="9"/>
        </w:numPr>
        <w:rPr>
          <w:bCs/>
          <w:sz w:val="22"/>
          <w:szCs w:val="22"/>
        </w:rPr>
      </w:pPr>
      <w:r w:rsidRPr="00DC68D2">
        <w:rPr>
          <w:bCs/>
          <w:sz w:val="22"/>
          <w:szCs w:val="22"/>
        </w:rPr>
        <w:t>(b)(iii): holding period requirements.</w:t>
      </w:r>
    </w:p>
    <w:p w14:paraId="7B60262A" w14:textId="77777777" w:rsidR="00DC68D2" w:rsidRPr="00DC68D2" w:rsidRDefault="00DC68D2" w:rsidP="00E5068B">
      <w:pPr>
        <w:pStyle w:val="ListParagraph"/>
        <w:numPr>
          <w:ilvl w:val="3"/>
          <w:numId w:val="9"/>
        </w:numPr>
        <w:rPr>
          <w:bCs/>
          <w:sz w:val="22"/>
          <w:szCs w:val="22"/>
        </w:rPr>
      </w:pPr>
      <w:r w:rsidRPr="00DC68D2">
        <w:rPr>
          <w:bCs/>
          <w:sz w:val="22"/>
          <w:szCs w:val="22"/>
        </w:rPr>
        <w:t>Look to § 246(c);</w:t>
      </w:r>
    </w:p>
    <w:p w14:paraId="456B5DF5" w14:textId="7A34C580" w:rsidR="00DC68D2" w:rsidRDefault="0016694D" w:rsidP="00E5068B">
      <w:pPr>
        <w:pStyle w:val="ListParagraph"/>
        <w:numPr>
          <w:ilvl w:val="3"/>
          <w:numId w:val="9"/>
        </w:numPr>
        <w:rPr>
          <w:bCs/>
          <w:sz w:val="22"/>
          <w:szCs w:val="22"/>
        </w:rPr>
      </w:pPr>
      <w:r>
        <w:rPr>
          <w:bCs/>
          <w:sz w:val="22"/>
          <w:szCs w:val="22"/>
        </w:rPr>
        <w:t xml:space="preserve">Must </w:t>
      </w:r>
      <w:r w:rsidR="00DC68D2" w:rsidRPr="00DC68D2">
        <w:rPr>
          <w:bCs/>
          <w:sz w:val="22"/>
          <w:szCs w:val="22"/>
        </w:rPr>
        <w:t>hold the stock for 61 days during the 121-day period with ex-dividend date in the middle.</w:t>
      </w:r>
    </w:p>
    <w:p w14:paraId="330AB155" w14:textId="681E86E4" w:rsidR="00DC68D2" w:rsidRDefault="00DC68D2" w:rsidP="00E5068B">
      <w:pPr>
        <w:pStyle w:val="ListParagraph"/>
        <w:numPr>
          <w:ilvl w:val="0"/>
          <w:numId w:val="9"/>
        </w:numPr>
        <w:rPr>
          <w:bCs/>
          <w:sz w:val="22"/>
          <w:szCs w:val="22"/>
        </w:rPr>
      </w:pPr>
      <w:r>
        <w:rPr>
          <w:bCs/>
          <w:sz w:val="22"/>
          <w:szCs w:val="22"/>
        </w:rPr>
        <w:t>§ 1245 Recapture:</w:t>
      </w:r>
    </w:p>
    <w:p w14:paraId="7629D6A1" w14:textId="7D71B570" w:rsidR="003A3642" w:rsidRDefault="003A3642" w:rsidP="00E5068B">
      <w:pPr>
        <w:pStyle w:val="ListParagraph"/>
        <w:numPr>
          <w:ilvl w:val="1"/>
          <w:numId w:val="9"/>
        </w:numPr>
        <w:rPr>
          <w:bCs/>
          <w:sz w:val="22"/>
          <w:szCs w:val="22"/>
        </w:rPr>
      </w:pPr>
      <w:r>
        <w:rPr>
          <w:bCs/>
          <w:sz w:val="22"/>
          <w:szCs w:val="22"/>
        </w:rPr>
        <w:t>§ 1245(a)(1): The amount the lower of (i) the recomputed basis; or (ii) the amount realized exceeds the adjusted basis of the property shall be treated as ordinary income.</w:t>
      </w:r>
    </w:p>
    <w:p w14:paraId="0E4A7CEE" w14:textId="773794F2" w:rsidR="001361F7" w:rsidRDefault="001361F7" w:rsidP="00E5068B">
      <w:pPr>
        <w:pStyle w:val="ListParagraph"/>
        <w:numPr>
          <w:ilvl w:val="1"/>
          <w:numId w:val="9"/>
        </w:numPr>
        <w:rPr>
          <w:bCs/>
          <w:sz w:val="22"/>
          <w:szCs w:val="22"/>
        </w:rPr>
      </w:pPr>
      <w:r>
        <w:rPr>
          <w:bCs/>
          <w:sz w:val="22"/>
          <w:szCs w:val="22"/>
        </w:rPr>
        <w:t>§ 1245(a)(2): recomputed basis = AB + depreciation adjustments.</w:t>
      </w:r>
    </w:p>
    <w:p w14:paraId="2A5A0C2A" w14:textId="0941B8DF" w:rsidR="007403BC" w:rsidRDefault="007403BC" w:rsidP="00E5068B">
      <w:pPr>
        <w:pStyle w:val="ListParagraph"/>
        <w:numPr>
          <w:ilvl w:val="1"/>
          <w:numId w:val="9"/>
        </w:numPr>
        <w:rPr>
          <w:bCs/>
          <w:sz w:val="22"/>
          <w:szCs w:val="22"/>
        </w:rPr>
      </w:pPr>
      <w:r>
        <w:rPr>
          <w:bCs/>
          <w:sz w:val="22"/>
          <w:szCs w:val="22"/>
        </w:rPr>
        <w:t>The difference between the gain and the recapture is the § 1231 gain.</w:t>
      </w:r>
    </w:p>
    <w:p w14:paraId="74F6C66F" w14:textId="306BC74B" w:rsidR="00DC68D2" w:rsidRDefault="00DC68D2" w:rsidP="00E5068B">
      <w:pPr>
        <w:pStyle w:val="ListParagraph"/>
        <w:numPr>
          <w:ilvl w:val="0"/>
          <w:numId w:val="9"/>
        </w:numPr>
        <w:rPr>
          <w:bCs/>
          <w:sz w:val="22"/>
          <w:szCs w:val="22"/>
        </w:rPr>
      </w:pPr>
      <w:r>
        <w:rPr>
          <w:bCs/>
          <w:sz w:val="22"/>
          <w:szCs w:val="22"/>
        </w:rPr>
        <w:t xml:space="preserve">§ 1250 Recapture: </w:t>
      </w:r>
    </w:p>
    <w:p w14:paraId="0B5B6B42" w14:textId="77777777" w:rsidR="009539DA" w:rsidRPr="009539DA" w:rsidRDefault="009539DA" w:rsidP="00E5068B">
      <w:pPr>
        <w:pStyle w:val="ListParagraph"/>
        <w:numPr>
          <w:ilvl w:val="1"/>
          <w:numId w:val="9"/>
        </w:numPr>
        <w:rPr>
          <w:bCs/>
          <w:sz w:val="22"/>
          <w:szCs w:val="22"/>
        </w:rPr>
      </w:pPr>
      <w:r w:rsidRPr="009539DA">
        <w:rPr>
          <w:bCs/>
          <w:sz w:val="22"/>
          <w:szCs w:val="22"/>
        </w:rPr>
        <w:t xml:space="preserve">The lower of the depreciation deductions or the excess of the AR over the AB shall be treated as OI. </w:t>
      </w:r>
    </w:p>
    <w:p w14:paraId="4D2E8331" w14:textId="77777777" w:rsidR="009539DA" w:rsidRPr="009539DA" w:rsidRDefault="009539DA" w:rsidP="00E5068B">
      <w:pPr>
        <w:pStyle w:val="ListParagraph"/>
        <w:numPr>
          <w:ilvl w:val="2"/>
          <w:numId w:val="9"/>
        </w:numPr>
        <w:rPr>
          <w:bCs/>
          <w:sz w:val="22"/>
          <w:szCs w:val="22"/>
        </w:rPr>
      </w:pPr>
      <w:r w:rsidRPr="009539DA">
        <w:rPr>
          <w:bCs/>
          <w:sz w:val="22"/>
          <w:szCs w:val="22"/>
        </w:rPr>
        <w:t>If you look at 1250 itself, it restricts the amounts captured to amounts depr. Faster than straight line, but currently, real property cannot be depreciated faster than straight line.</w:t>
      </w:r>
    </w:p>
    <w:p w14:paraId="31C96562" w14:textId="0C6BBBD5" w:rsidR="009539DA" w:rsidRDefault="009539DA" w:rsidP="00E5068B">
      <w:pPr>
        <w:pStyle w:val="ListParagraph"/>
        <w:numPr>
          <w:ilvl w:val="2"/>
          <w:numId w:val="9"/>
        </w:numPr>
        <w:rPr>
          <w:bCs/>
          <w:sz w:val="22"/>
          <w:szCs w:val="22"/>
        </w:rPr>
      </w:pPr>
      <w:r w:rsidRPr="009539DA">
        <w:rPr>
          <w:bCs/>
          <w:sz w:val="22"/>
          <w:szCs w:val="22"/>
        </w:rPr>
        <w:t>But 1(h)(6) revises this; instead include all depreciation taken.</w:t>
      </w:r>
    </w:p>
    <w:p w14:paraId="71088DDB" w14:textId="4469AEA2" w:rsidR="00DC68D2" w:rsidRDefault="00DC68D2" w:rsidP="00E5068B">
      <w:pPr>
        <w:ind w:left="360"/>
        <w:rPr>
          <w:bCs/>
          <w:sz w:val="22"/>
          <w:szCs w:val="22"/>
        </w:rPr>
      </w:pPr>
      <w:r>
        <w:rPr>
          <w:bCs/>
          <w:sz w:val="22"/>
          <w:szCs w:val="22"/>
          <w:u w:val="single"/>
        </w:rPr>
        <w:t xml:space="preserve">c. </w:t>
      </w:r>
      <w:r>
        <w:rPr>
          <w:bCs/>
          <w:smallCaps/>
          <w:sz w:val="22"/>
          <w:szCs w:val="22"/>
          <w:u w:val="single"/>
        </w:rPr>
        <w:t>Capital Loss</w:t>
      </w:r>
      <w:r>
        <w:rPr>
          <w:bCs/>
          <w:smallCaps/>
          <w:sz w:val="22"/>
          <w:szCs w:val="22"/>
        </w:rPr>
        <w:t>:</w:t>
      </w:r>
    </w:p>
    <w:p w14:paraId="485513DA" w14:textId="57560B76" w:rsidR="00257D2E" w:rsidRPr="00257D2E" w:rsidRDefault="00257D2E" w:rsidP="00E5068B">
      <w:pPr>
        <w:pStyle w:val="ListParagraph"/>
        <w:numPr>
          <w:ilvl w:val="0"/>
          <w:numId w:val="10"/>
        </w:numPr>
        <w:rPr>
          <w:bCs/>
          <w:sz w:val="22"/>
          <w:szCs w:val="22"/>
        </w:rPr>
      </w:pPr>
      <w:bookmarkStart w:id="1" w:name="section(b)(b)(1)(b)(1)(A)_0"/>
      <w:r>
        <w:rPr>
          <w:bCs/>
          <w:sz w:val="22"/>
          <w:szCs w:val="22"/>
        </w:rPr>
        <w:t>L</w:t>
      </w:r>
      <w:r w:rsidR="00622685">
        <w:rPr>
          <w:bCs/>
          <w:sz w:val="22"/>
          <w:szCs w:val="22"/>
        </w:rPr>
        <w:t>T</w:t>
      </w:r>
      <w:r>
        <w:rPr>
          <w:bCs/>
          <w:sz w:val="22"/>
          <w:szCs w:val="22"/>
        </w:rPr>
        <w:t>CL first sets off against L</w:t>
      </w:r>
      <w:r w:rsidR="00476FF1">
        <w:rPr>
          <w:bCs/>
          <w:sz w:val="22"/>
          <w:szCs w:val="22"/>
        </w:rPr>
        <w:t>T</w:t>
      </w:r>
      <w:r>
        <w:rPr>
          <w:bCs/>
          <w:sz w:val="22"/>
          <w:szCs w:val="22"/>
        </w:rPr>
        <w:t>CG then sets off STCG.</w:t>
      </w:r>
    </w:p>
    <w:p w14:paraId="751BD8B6" w14:textId="21AEC1FF" w:rsidR="001E18AE" w:rsidRPr="001E18AE" w:rsidRDefault="001E18AE" w:rsidP="00E5068B">
      <w:pPr>
        <w:pStyle w:val="ListParagraph"/>
        <w:numPr>
          <w:ilvl w:val="1"/>
          <w:numId w:val="10"/>
        </w:numPr>
        <w:rPr>
          <w:bCs/>
          <w:sz w:val="22"/>
          <w:szCs w:val="22"/>
        </w:rPr>
      </w:pPr>
      <w:r w:rsidRPr="001E18AE">
        <w:rPr>
          <w:b/>
          <w:sz w:val="22"/>
          <w:szCs w:val="22"/>
        </w:rPr>
        <w:t>1212(b)(1)(</w:t>
      </w:r>
      <w:bookmarkEnd w:id="1"/>
      <w:r w:rsidRPr="001E18AE">
        <w:rPr>
          <w:b/>
          <w:sz w:val="22"/>
          <w:szCs w:val="22"/>
        </w:rPr>
        <w:t>A) —</w:t>
      </w:r>
      <w:r w:rsidRPr="001E18AE">
        <w:rPr>
          <w:bCs/>
          <w:sz w:val="22"/>
          <w:szCs w:val="22"/>
        </w:rPr>
        <w:t xml:space="preserve"> the excess of the net short-term capital loss over the net long-term capital gain for such year shall be a short-term capital loss in the succeeding taxable year, and</w:t>
      </w:r>
    </w:p>
    <w:p w14:paraId="255D5904" w14:textId="545759B4" w:rsidR="00DC68D2" w:rsidRDefault="00DB014B" w:rsidP="00E5068B">
      <w:pPr>
        <w:pStyle w:val="ListParagraph"/>
        <w:numPr>
          <w:ilvl w:val="1"/>
          <w:numId w:val="10"/>
        </w:numPr>
        <w:rPr>
          <w:bCs/>
          <w:sz w:val="22"/>
          <w:szCs w:val="22"/>
        </w:rPr>
      </w:pPr>
      <w:r w:rsidRPr="00DB014B">
        <w:rPr>
          <w:b/>
          <w:bCs/>
          <w:sz w:val="22"/>
          <w:szCs w:val="22"/>
        </w:rPr>
        <w:t>1212(b)(1)(B)</w:t>
      </w:r>
      <w:r w:rsidR="001E18AE">
        <w:rPr>
          <w:b/>
          <w:bCs/>
          <w:sz w:val="22"/>
          <w:szCs w:val="22"/>
        </w:rPr>
        <w:t xml:space="preserve"> </w:t>
      </w:r>
      <w:r w:rsidRPr="00DB014B">
        <w:rPr>
          <w:bCs/>
          <w:sz w:val="22"/>
          <w:szCs w:val="22"/>
        </w:rPr>
        <w:t>— the excess of the net long-term capital loss over the net short-term capital gain for such year shall be a long-term capital loss in the succeeding taxable year.</w:t>
      </w:r>
    </w:p>
    <w:p w14:paraId="4C21B4EF" w14:textId="48E37F12" w:rsidR="00DB014B" w:rsidRDefault="00514E67" w:rsidP="00E5068B">
      <w:pPr>
        <w:pStyle w:val="ListParagraph"/>
        <w:numPr>
          <w:ilvl w:val="0"/>
          <w:numId w:val="10"/>
        </w:numPr>
        <w:rPr>
          <w:bCs/>
          <w:sz w:val="22"/>
          <w:szCs w:val="22"/>
        </w:rPr>
      </w:pPr>
      <w:r>
        <w:rPr>
          <w:bCs/>
          <w:sz w:val="22"/>
          <w:szCs w:val="22"/>
        </w:rPr>
        <w:t xml:space="preserve">§ 1211(b): </w:t>
      </w:r>
      <w:r w:rsidR="00C24A80">
        <w:rPr>
          <w:bCs/>
          <w:sz w:val="22"/>
          <w:szCs w:val="22"/>
        </w:rPr>
        <w:t xml:space="preserve">If there is a remaining NLTCL, </w:t>
      </w:r>
      <w:r w:rsidR="00DB014B">
        <w:rPr>
          <w:bCs/>
          <w:sz w:val="22"/>
          <w:szCs w:val="22"/>
        </w:rPr>
        <w:t>an individual</w:t>
      </w:r>
      <w:r w:rsidR="00C24A80">
        <w:rPr>
          <w:bCs/>
          <w:sz w:val="22"/>
          <w:szCs w:val="22"/>
        </w:rPr>
        <w:t xml:space="preserve"> </w:t>
      </w:r>
      <w:r w:rsidR="00DB014B">
        <w:rPr>
          <w:bCs/>
          <w:sz w:val="22"/>
          <w:szCs w:val="22"/>
        </w:rPr>
        <w:t>can use $3,000 of the loss to offset OI in the current year. The remainder is carried forward</w:t>
      </w:r>
      <w:r w:rsidR="00A61C67">
        <w:rPr>
          <w:bCs/>
          <w:sz w:val="22"/>
          <w:szCs w:val="22"/>
        </w:rPr>
        <w:t xml:space="preserve"> as LTCL.</w:t>
      </w:r>
    </w:p>
    <w:p w14:paraId="23E5DFDB" w14:textId="11B18E7B" w:rsidR="00886373" w:rsidRDefault="00886373" w:rsidP="00E5068B">
      <w:pPr>
        <w:ind w:left="360"/>
        <w:rPr>
          <w:bCs/>
          <w:sz w:val="22"/>
          <w:szCs w:val="22"/>
        </w:rPr>
      </w:pPr>
      <w:r>
        <w:rPr>
          <w:bCs/>
          <w:sz w:val="22"/>
          <w:szCs w:val="22"/>
          <w:u w:val="single"/>
        </w:rPr>
        <w:t xml:space="preserve">d. </w:t>
      </w:r>
      <w:r>
        <w:rPr>
          <w:bCs/>
          <w:smallCaps/>
          <w:sz w:val="22"/>
          <w:szCs w:val="22"/>
          <w:u w:val="single"/>
        </w:rPr>
        <w:t>What is a Capital Asset</w:t>
      </w:r>
      <w:r>
        <w:rPr>
          <w:bCs/>
          <w:sz w:val="22"/>
          <w:szCs w:val="22"/>
        </w:rPr>
        <w:t>:</w:t>
      </w:r>
    </w:p>
    <w:p w14:paraId="17A1A4DC" w14:textId="77777777" w:rsidR="00AC5734" w:rsidRPr="00AC5734" w:rsidRDefault="00AC5734" w:rsidP="00E5068B">
      <w:pPr>
        <w:pStyle w:val="ListParagraph"/>
        <w:numPr>
          <w:ilvl w:val="0"/>
          <w:numId w:val="11"/>
        </w:numPr>
        <w:rPr>
          <w:bCs/>
          <w:sz w:val="22"/>
          <w:szCs w:val="22"/>
        </w:rPr>
      </w:pPr>
      <w:r w:rsidRPr="00AC5734">
        <w:rPr>
          <w:bCs/>
          <w:sz w:val="22"/>
          <w:szCs w:val="22"/>
        </w:rPr>
        <w:t>Must be excepted under the list from § 1221, otherwise capital asset.</w:t>
      </w:r>
    </w:p>
    <w:p w14:paraId="2F3E3D3A" w14:textId="77777777" w:rsidR="00AC5734" w:rsidRPr="00AC5734" w:rsidRDefault="00AC5734" w:rsidP="00E5068B">
      <w:pPr>
        <w:pStyle w:val="ListParagraph"/>
        <w:numPr>
          <w:ilvl w:val="0"/>
          <w:numId w:val="11"/>
        </w:numPr>
        <w:rPr>
          <w:bCs/>
          <w:sz w:val="22"/>
          <w:szCs w:val="22"/>
        </w:rPr>
      </w:pPr>
      <w:r w:rsidRPr="00AC5734">
        <w:rPr>
          <w:b/>
          <w:bCs/>
          <w:sz w:val="22"/>
          <w:szCs w:val="22"/>
        </w:rPr>
        <w:t>1221(a)</w:t>
      </w:r>
      <w:r w:rsidRPr="00AC5734">
        <w:rPr>
          <w:bCs/>
          <w:sz w:val="22"/>
          <w:szCs w:val="22"/>
        </w:rPr>
        <w:t xml:space="preserve"> </w:t>
      </w:r>
      <w:r w:rsidRPr="00AC5734">
        <w:rPr>
          <w:bCs/>
          <w:sz w:val="22"/>
          <w:szCs w:val="22"/>
        </w:rPr>
        <w:sym w:font="Wingdings" w:char="F0E0"/>
      </w:r>
      <w:r w:rsidRPr="00AC5734">
        <w:rPr>
          <w:bCs/>
          <w:sz w:val="22"/>
          <w:szCs w:val="22"/>
        </w:rPr>
        <w:t xml:space="preserve"> property held by the taxpayer </w:t>
      </w:r>
      <w:r w:rsidRPr="00AC5734">
        <w:rPr>
          <w:b/>
          <w:bCs/>
          <w:sz w:val="22"/>
          <w:szCs w:val="22"/>
        </w:rPr>
        <w:t>but does not include:</w:t>
      </w:r>
    </w:p>
    <w:p w14:paraId="0AFD57C9" w14:textId="77777777" w:rsidR="00AC5734" w:rsidRPr="00AC5734" w:rsidRDefault="00AC5734" w:rsidP="00E5068B">
      <w:pPr>
        <w:pStyle w:val="ListParagraph"/>
        <w:numPr>
          <w:ilvl w:val="1"/>
          <w:numId w:val="11"/>
        </w:numPr>
        <w:rPr>
          <w:bCs/>
          <w:sz w:val="22"/>
          <w:szCs w:val="22"/>
        </w:rPr>
      </w:pPr>
      <w:r w:rsidRPr="00AC5734">
        <w:rPr>
          <w:bCs/>
          <w:sz w:val="22"/>
          <w:szCs w:val="22"/>
        </w:rPr>
        <w:t>(a)(1): *</w:t>
      </w:r>
      <w:r w:rsidRPr="00AC5734">
        <w:rPr>
          <w:bCs/>
          <w:sz w:val="22"/>
          <w:szCs w:val="22"/>
          <w:u w:val="single"/>
        </w:rPr>
        <w:t xml:space="preserve">stock in the trade of T </w:t>
      </w:r>
      <w:r w:rsidRPr="00AC5734">
        <w:rPr>
          <w:bCs/>
          <w:sz w:val="22"/>
          <w:szCs w:val="22"/>
        </w:rPr>
        <w:t xml:space="preserve">or </w:t>
      </w:r>
      <w:r w:rsidRPr="00AC5734">
        <w:rPr>
          <w:bCs/>
          <w:sz w:val="22"/>
          <w:szCs w:val="22"/>
          <w:u w:val="single"/>
        </w:rPr>
        <w:t>*other property</w:t>
      </w:r>
      <w:r w:rsidRPr="00AC5734">
        <w:rPr>
          <w:bCs/>
          <w:sz w:val="22"/>
          <w:szCs w:val="22"/>
        </w:rPr>
        <w:t xml:space="preserve"> of a kind to be included in the </w:t>
      </w:r>
      <w:r w:rsidRPr="00AC5734">
        <w:rPr>
          <w:bCs/>
          <w:sz w:val="22"/>
          <w:szCs w:val="22"/>
          <w:u w:val="single"/>
        </w:rPr>
        <w:t>inventory</w:t>
      </w:r>
      <w:r w:rsidRPr="00AC5734">
        <w:rPr>
          <w:bCs/>
          <w:sz w:val="22"/>
          <w:szCs w:val="22"/>
        </w:rPr>
        <w:t xml:space="preserve"> of the T if on hand at the close of the tax year, or *</w:t>
      </w:r>
      <w:r w:rsidRPr="00AC5734">
        <w:rPr>
          <w:bCs/>
          <w:sz w:val="22"/>
          <w:szCs w:val="22"/>
          <w:u w:val="single"/>
        </w:rPr>
        <w:t>property</w:t>
      </w:r>
      <w:r w:rsidRPr="00AC5734">
        <w:rPr>
          <w:bCs/>
          <w:sz w:val="22"/>
          <w:szCs w:val="22"/>
        </w:rPr>
        <w:t xml:space="preserve"> held by T </w:t>
      </w:r>
      <w:r w:rsidRPr="00AC5734">
        <w:rPr>
          <w:bCs/>
          <w:sz w:val="22"/>
          <w:szCs w:val="22"/>
          <w:u w:val="single"/>
        </w:rPr>
        <w:t>primarily for sale to customers</w:t>
      </w:r>
      <w:r w:rsidRPr="00AC5734">
        <w:rPr>
          <w:bCs/>
          <w:sz w:val="22"/>
          <w:szCs w:val="22"/>
        </w:rPr>
        <w:t xml:space="preserve"> </w:t>
      </w:r>
      <w:r w:rsidRPr="00AC5734">
        <w:rPr>
          <w:bCs/>
          <w:sz w:val="22"/>
          <w:szCs w:val="22"/>
          <w:u w:val="single"/>
        </w:rPr>
        <w:t>in the</w:t>
      </w:r>
      <w:r w:rsidRPr="00AC5734">
        <w:rPr>
          <w:bCs/>
          <w:sz w:val="22"/>
          <w:szCs w:val="22"/>
        </w:rPr>
        <w:t xml:space="preserve"> </w:t>
      </w:r>
      <w:r w:rsidRPr="00AC5734">
        <w:rPr>
          <w:bCs/>
          <w:sz w:val="22"/>
          <w:szCs w:val="22"/>
          <w:u w:val="single"/>
        </w:rPr>
        <w:t>ordinary course of his trade or business.</w:t>
      </w:r>
    </w:p>
    <w:p w14:paraId="341D822D" w14:textId="77777777" w:rsidR="00AC5734" w:rsidRPr="00AC5734" w:rsidRDefault="00AC5734" w:rsidP="00E5068B">
      <w:pPr>
        <w:pStyle w:val="ListParagraph"/>
        <w:numPr>
          <w:ilvl w:val="2"/>
          <w:numId w:val="11"/>
        </w:numPr>
        <w:rPr>
          <w:b/>
          <w:bCs/>
          <w:sz w:val="22"/>
          <w:szCs w:val="22"/>
        </w:rPr>
      </w:pPr>
      <w:r w:rsidRPr="00AC5734">
        <w:rPr>
          <w:b/>
          <w:bCs/>
          <w:sz w:val="22"/>
          <w:szCs w:val="22"/>
        </w:rPr>
        <w:t xml:space="preserve">Stock for trading </w:t>
      </w:r>
    </w:p>
    <w:p w14:paraId="6B17CF1D" w14:textId="77777777" w:rsidR="00AC5734" w:rsidRPr="00AC5734" w:rsidRDefault="00AC5734" w:rsidP="00E5068B">
      <w:pPr>
        <w:pStyle w:val="ListParagraph"/>
        <w:numPr>
          <w:ilvl w:val="3"/>
          <w:numId w:val="11"/>
        </w:numPr>
        <w:rPr>
          <w:b/>
          <w:bCs/>
          <w:sz w:val="22"/>
          <w:szCs w:val="22"/>
        </w:rPr>
      </w:pPr>
      <w:r w:rsidRPr="00AC5734">
        <w:rPr>
          <w:bCs/>
          <w:sz w:val="22"/>
          <w:szCs w:val="22"/>
        </w:rPr>
        <w:t xml:space="preserve">Stock for trading (hobby/no customers) </w:t>
      </w:r>
      <w:r w:rsidRPr="00AC5734">
        <w:rPr>
          <w:bCs/>
          <w:sz w:val="22"/>
          <w:szCs w:val="22"/>
        </w:rPr>
        <w:sym w:font="Wingdings" w:char="F0E0"/>
      </w:r>
      <w:r w:rsidRPr="00AC5734">
        <w:rPr>
          <w:bCs/>
          <w:sz w:val="22"/>
          <w:szCs w:val="22"/>
        </w:rPr>
        <w:t xml:space="preserve"> stock = capital.  Even if very frequent.</w:t>
      </w:r>
    </w:p>
    <w:p w14:paraId="0B71726A" w14:textId="77777777" w:rsidR="00AC5734" w:rsidRPr="00AC5734" w:rsidRDefault="00AC5734" w:rsidP="00E5068B">
      <w:pPr>
        <w:pStyle w:val="ListParagraph"/>
        <w:numPr>
          <w:ilvl w:val="3"/>
          <w:numId w:val="11"/>
        </w:numPr>
        <w:rPr>
          <w:b/>
          <w:bCs/>
          <w:sz w:val="22"/>
          <w:szCs w:val="22"/>
        </w:rPr>
      </w:pPr>
      <w:r w:rsidRPr="00AC5734">
        <w:rPr>
          <w:bCs/>
          <w:sz w:val="22"/>
          <w:szCs w:val="22"/>
        </w:rPr>
        <w:t xml:space="preserve">Dealer in Stock (day job/broker with customers) </w:t>
      </w:r>
      <w:r w:rsidRPr="00AC5734">
        <w:rPr>
          <w:bCs/>
          <w:sz w:val="22"/>
          <w:szCs w:val="22"/>
        </w:rPr>
        <w:sym w:font="Wingdings" w:char="F0E0"/>
      </w:r>
      <w:r w:rsidRPr="00AC5734">
        <w:rPr>
          <w:bCs/>
          <w:sz w:val="22"/>
          <w:szCs w:val="22"/>
        </w:rPr>
        <w:t xml:space="preserve"> stock = ordinary </w:t>
      </w:r>
    </w:p>
    <w:p w14:paraId="1A3F0F1F" w14:textId="77777777" w:rsidR="00AC5734" w:rsidRPr="00AC5734" w:rsidRDefault="00AC5734" w:rsidP="00E5068B">
      <w:pPr>
        <w:pStyle w:val="ListParagraph"/>
        <w:numPr>
          <w:ilvl w:val="3"/>
          <w:numId w:val="11"/>
        </w:numPr>
        <w:rPr>
          <w:b/>
          <w:bCs/>
          <w:sz w:val="22"/>
          <w:szCs w:val="22"/>
        </w:rPr>
      </w:pPr>
      <w:r w:rsidRPr="00AC5734">
        <w:rPr>
          <w:bCs/>
          <w:sz w:val="22"/>
          <w:szCs w:val="22"/>
        </w:rPr>
        <w:t xml:space="preserve">Frequent trader if no customers </w:t>
      </w:r>
      <w:r w:rsidRPr="00AC5734">
        <w:rPr>
          <w:bCs/>
          <w:sz w:val="22"/>
          <w:szCs w:val="22"/>
        </w:rPr>
        <w:sym w:font="Wingdings" w:char="F0E0"/>
      </w:r>
      <w:r w:rsidRPr="00AC5734">
        <w:rPr>
          <w:bCs/>
          <w:sz w:val="22"/>
          <w:szCs w:val="22"/>
        </w:rPr>
        <w:t xml:space="preserve"> capital</w:t>
      </w:r>
    </w:p>
    <w:p w14:paraId="60CD459D" w14:textId="77777777" w:rsidR="00AC5734" w:rsidRPr="00AC5734" w:rsidRDefault="00AC5734" w:rsidP="00E5068B">
      <w:pPr>
        <w:pStyle w:val="ListParagraph"/>
        <w:numPr>
          <w:ilvl w:val="2"/>
          <w:numId w:val="11"/>
        </w:numPr>
        <w:rPr>
          <w:b/>
          <w:bCs/>
          <w:sz w:val="22"/>
          <w:szCs w:val="22"/>
        </w:rPr>
      </w:pPr>
      <w:r w:rsidRPr="00AC5734">
        <w:rPr>
          <w:b/>
          <w:bCs/>
          <w:sz w:val="22"/>
          <w:szCs w:val="22"/>
        </w:rPr>
        <w:t xml:space="preserve">Inventory </w:t>
      </w:r>
    </w:p>
    <w:p w14:paraId="3DF48E6C" w14:textId="77777777" w:rsidR="00AC5734" w:rsidRPr="00AC5734" w:rsidRDefault="00AC5734" w:rsidP="00E5068B">
      <w:pPr>
        <w:pStyle w:val="ListParagraph"/>
        <w:numPr>
          <w:ilvl w:val="3"/>
          <w:numId w:val="11"/>
        </w:numPr>
        <w:rPr>
          <w:b/>
          <w:bCs/>
          <w:sz w:val="22"/>
          <w:szCs w:val="22"/>
        </w:rPr>
      </w:pPr>
      <w:r w:rsidRPr="00AC5734">
        <w:rPr>
          <w:b/>
          <w:bCs/>
          <w:sz w:val="22"/>
          <w:szCs w:val="22"/>
        </w:rPr>
        <w:t xml:space="preserve">Property held primarily for sale to customers in ordinary course of T/B </w:t>
      </w:r>
      <w:r w:rsidRPr="00AC5734">
        <w:rPr>
          <w:bCs/>
          <w:sz w:val="22"/>
          <w:szCs w:val="22"/>
        </w:rPr>
        <w:t>(e.g., real estate developer has ordinary income)</w:t>
      </w:r>
    </w:p>
    <w:p w14:paraId="6A089EC5" w14:textId="77777777" w:rsidR="00AC5734" w:rsidRPr="00AC5734" w:rsidRDefault="00AC5734" w:rsidP="00E5068B">
      <w:pPr>
        <w:pStyle w:val="ListParagraph"/>
        <w:numPr>
          <w:ilvl w:val="4"/>
          <w:numId w:val="11"/>
        </w:numPr>
        <w:rPr>
          <w:b/>
          <w:bCs/>
          <w:sz w:val="22"/>
          <w:szCs w:val="22"/>
        </w:rPr>
      </w:pPr>
      <w:r w:rsidRPr="00AC5734">
        <w:rPr>
          <w:bCs/>
          <w:sz w:val="22"/>
          <w:szCs w:val="22"/>
          <w:u w:val="single"/>
        </w:rPr>
        <w:t>REAL ESTATE</w:t>
      </w:r>
      <w:r w:rsidRPr="00AC5734">
        <w:rPr>
          <w:bCs/>
          <w:sz w:val="22"/>
          <w:szCs w:val="22"/>
        </w:rPr>
        <w:t xml:space="preserve"> </w:t>
      </w:r>
      <w:r w:rsidRPr="00AC5734">
        <w:rPr>
          <w:bCs/>
          <w:sz w:val="22"/>
          <w:szCs w:val="22"/>
        </w:rPr>
        <w:sym w:font="Wingdings" w:char="F0E0"/>
      </w:r>
      <w:r w:rsidRPr="00AC5734">
        <w:rPr>
          <w:bCs/>
          <w:sz w:val="22"/>
          <w:szCs w:val="22"/>
        </w:rPr>
        <w:t xml:space="preserve"> Factors to determine whether it’s a capital asset (</w:t>
      </w:r>
      <w:r w:rsidRPr="00AC5734">
        <w:rPr>
          <w:bCs/>
          <w:i/>
          <w:sz w:val="22"/>
          <w:szCs w:val="22"/>
        </w:rPr>
        <w:t>Suburban Realty</w:t>
      </w:r>
      <w:r w:rsidRPr="00AC5734">
        <w:rPr>
          <w:bCs/>
          <w:sz w:val="22"/>
          <w:szCs w:val="22"/>
        </w:rPr>
        <w:t>)</w:t>
      </w:r>
    </w:p>
    <w:p w14:paraId="67BFEE17" w14:textId="77777777" w:rsidR="00AC5734" w:rsidRPr="00AC5734" w:rsidRDefault="00AC5734" w:rsidP="00E5068B">
      <w:pPr>
        <w:pStyle w:val="ListParagraph"/>
        <w:numPr>
          <w:ilvl w:val="5"/>
          <w:numId w:val="11"/>
        </w:numPr>
        <w:rPr>
          <w:b/>
          <w:bCs/>
          <w:sz w:val="22"/>
          <w:szCs w:val="22"/>
        </w:rPr>
      </w:pPr>
      <w:r w:rsidRPr="00AC5734">
        <w:rPr>
          <w:bCs/>
          <w:sz w:val="22"/>
          <w:szCs w:val="22"/>
        </w:rPr>
        <w:t>Purpose of Acquisition</w:t>
      </w:r>
    </w:p>
    <w:p w14:paraId="491DD23B" w14:textId="77777777" w:rsidR="00AC5734" w:rsidRPr="00AC5734" w:rsidRDefault="00AC5734" w:rsidP="00E5068B">
      <w:pPr>
        <w:pStyle w:val="ListParagraph"/>
        <w:numPr>
          <w:ilvl w:val="5"/>
          <w:numId w:val="11"/>
        </w:numPr>
        <w:rPr>
          <w:b/>
          <w:bCs/>
          <w:sz w:val="22"/>
          <w:szCs w:val="22"/>
        </w:rPr>
      </w:pPr>
      <w:r w:rsidRPr="00AC5734">
        <w:rPr>
          <w:bCs/>
          <w:sz w:val="22"/>
          <w:szCs w:val="22"/>
        </w:rPr>
        <w:t>Frequency or substantiality of sales</w:t>
      </w:r>
    </w:p>
    <w:p w14:paraId="1816EE2A" w14:textId="77777777" w:rsidR="00AC5734" w:rsidRPr="00AC5734" w:rsidRDefault="00AC5734" w:rsidP="00E5068B">
      <w:pPr>
        <w:pStyle w:val="ListParagraph"/>
        <w:numPr>
          <w:ilvl w:val="5"/>
          <w:numId w:val="11"/>
        </w:numPr>
        <w:rPr>
          <w:b/>
          <w:bCs/>
          <w:sz w:val="22"/>
          <w:szCs w:val="22"/>
        </w:rPr>
      </w:pPr>
      <w:r w:rsidRPr="00AC5734">
        <w:rPr>
          <w:bCs/>
          <w:sz w:val="22"/>
          <w:szCs w:val="22"/>
        </w:rPr>
        <w:t>Developmental activities and improvements</w:t>
      </w:r>
    </w:p>
    <w:p w14:paraId="42BB74BC" w14:textId="77777777" w:rsidR="00AC5734" w:rsidRPr="00AC5734" w:rsidRDefault="00AC5734" w:rsidP="00E5068B">
      <w:pPr>
        <w:pStyle w:val="ListParagraph"/>
        <w:numPr>
          <w:ilvl w:val="6"/>
          <w:numId w:val="11"/>
        </w:numPr>
        <w:rPr>
          <w:b/>
          <w:bCs/>
          <w:sz w:val="22"/>
          <w:szCs w:val="22"/>
        </w:rPr>
      </w:pPr>
      <w:r w:rsidRPr="00AC5734">
        <w:rPr>
          <w:bCs/>
          <w:sz w:val="22"/>
          <w:szCs w:val="22"/>
        </w:rPr>
        <w:t>If T is subdividing for profit (not just based on market changes), looks ordinary.</w:t>
      </w:r>
    </w:p>
    <w:p w14:paraId="2C7A21F8" w14:textId="77777777" w:rsidR="00AC5734" w:rsidRPr="00AC5734" w:rsidRDefault="00AC5734" w:rsidP="00E5068B">
      <w:pPr>
        <w:pStyle w:val="ListParagraph"/>
        <w:numPr>
          <w:ilvl w:val="5"/>
          <w:numId w:val="11"/>
        </w:numPr>
        <w:rPr>
          <w:b/>
          <w:bCs/>
          <w:sz w:val="22"/>
          <w:szCs w:val="22"/>
        </w:rPr>
      </w:pPr>
      <w:r w:rsidRPr="00AC5734">
        <w:rPr>
          <w:bCs/>
          <w:sz w:val="22"/>
          <w:szCs w:val="22"/>
        </w:rPr>
        <w:t>Solicitation/Advertising</w:t>
      </w:r>
    </w:p>
    <w:p w14:paraId="6476007B" w14:textId="77777777" w:rsidR="00AC5734" w:rsidRPr="00AC5734" w:rsidRDefault="00AC5734" w:rsidP="00E5068B">
      <w:pPr>
        <w:pStyle w:val="ListParagraph"/>
        <w:numPr>
          <w:ilvl w:val="5"/>
          <w:numId w:val="11"/>
        </w:numPr>
        <w:rPr>
          <w:b/>
          <w:bCs/>
          <w:sz w:val="22"/>
          <w:szCs w:val="22"/>
        </w:rPr>
      </w:pPr>
      <w:r w:rsidRPr="00AC5734">
        <w:rPr>
          <w:bCs/>
          <w:sz w:val="22"/>
          <w:szCs w:val="22"/>
        </w:rPr>
        <w:t>Hiring of brokers, personal efforts</w:t>
      </w:r>
    </w:p>
    <w:p w14:paraId="1DFD6346" w14:textId="77777777" w:rsidR="00AC5734" w:rsidRPr="00AC5734" w:rsidRDefault="00AC5734" w:rsidP="00E5068B">
      <w:pPr>
        <w:pStyle w:val="ListParagraph"/>
        <w:numPr>
          <w:ilvl w:val="5"/>
          <w:numId w:val="11"/>
        </w:numPr>
        <w:rPr>
          <w:b/>
          <w:bCs/>
          <w:sz w:val="22"/>
          <w:szCs w:val="22"/>
        </w:rPr>
      </w:pPr>
      <w:r w:rsidRPr="00AC5734">
        <w:rPr>
          <w:bCs/>
          <w:i/>
          <w:sz w:val="22"/>
          <w:szCs w:val="22"/>
        </w:rPr>
        <w:t>Bynum</w:t>
      </w:r>
      <w:r w:rsidRPr="00AC5734">
        <w:rPr>
          <w:bCs/>
          <w:sz w:val="22"/>
          <w:szCs w:val="22"/>
        </w:rPr>
        <w:t xml:space="preserve">: T farmed land but became a </w:t>
      </w:r>
      <w:r w:rsidRPr="00AC5734">
        <w:rPr>
          <w:bCs/>
          <w:sz w:val="22"/>
          <w:szCs w:val="22"/>
          <w:u w:val="single"/>
        </w:rPr>
        <w:t>dealer</w:t>
      </w:r>
      <w:r w:rsidRPr="00AC5734">
        <w:rPr>
          <w:bCs/>
          <w:sz w:val="22"/>
          <w:szCs w:val="22"/>
        </w:rPr>
        <w:t xml:space="preserve"> in realty when he subdivided land and made substantial improvements to the lots to sell (income = ordinary)</w:t>
      </w:r>
    </w:p>
    <w:p w14:paraId="1CD6402F" w14:textId="35FD62BA" w:rsidR="00AC5734" w:rsidRPr="0046429C" w:rsidRDefault="00AC5734" w:rsidP="00E5068B">
      <w:pPr>
        <w:pStyle w:val="ListParagraph"/>
        <w:numPr>
          <w:ilvl w:val="5"/>
          <w:numId w:val="11"/>
        </w:numPr>
        <w:rPr>
          <w:b/>
          <w:bCs/>
          <w:sz w:val="22"/>
          <w:szCs w:val="22"/>
        </w:rPr>
      </w:pPr>
      <w:r w:rsidRPr="00AC5734">
        <w:rPr>
          <w:bCs/>
          <w:sz w:val="22"/>
          <w:szCs w:val="22"/>
        </w:rPr>
        <w:lastRenderedPageBreak/>
        <w:t>There is inherent value in subdividing lots.  Subdivision looks ordinary.  Different than holding lots of separate lots and letting the market changes increase their value (capital).</w:t>
      </w:r>
    </w:p>
    <w:p w14:paraId="168D219F" w14:textId="77777777" w:rsidR="0046429C" w:rsidRPr="0046429C" w:rsidRDefault="0046429C" w:rsidP="00E5068B">
      <w:pPr>
        <w:pStyle w:val="ListParagraph"/>
        <w:numPr>
          <w:ilvl w:val="2"/>
          <w:numId w:val="11"/>
        </w:numPr>
        <w:rPr>
          <w:bCs/>
          <w:sz w:val="22"/>
          <w:szCs w:val="22"/>
        </w:rPr>
      </w:pPr>
      <w:r w:rsidRPr="0046429C">
        <w:rPr>
          <w:bCs/>
          <w:i/>
          <w:iCs/>
          <w:sz w:val="22"/>
          <w:szCs w:val="22"/>
        </w:rPr>
        <w:t>S&amp;H</w:t>
      </w:r>
      <w:r w:rsidRPr="0046429C">
        <w:rPr>
          <w:bCs/>
          <w:sz w:val="22"/>
          <w:szCs w:val="22"/>
        </w:rPr>
        <w:t xml:space="preserve">: There is no “one bite rule;” even if you sell to just one customer, you don’t automatically get kicked out of 1221(a)(1) for that reason. </w:t>
      </w:r>
    </w:p>
    <w:p w14:paraId="54C14BFE" w14:textId="1FA89786" w:rsidR="0046429C" w:rsidRPr="0046429C" w:rsidRDefault="0046429C" w:rsidP="00E5068B">
      <w:pPr>
        <w:pStyle w:val="ListParagraph"/>
        <w:numPr>
          <w:ilvl w:val="3"/>
          <w:numId w:val="11"/>
        </w:numPr>
        <w:rPr>
          <w:bCs/>
          <w:sz w:val="22"/>
          <w:szCs w:val="22"/>
        </w:rPr>
      </w:pPr>
      <w:r w:rsidRPr="0046429C">
        <w:rPr>
          <w:bCs/>
          <w:sz w:val="22"/>
          <w:szCs w:val="22"/>
        </w:rPr>
        <w:t xml:space="preserve">This case’s primary role is to respond to the fact that T is only selling one property. </w:t>
      </w:r>
    </w:p>
    <w:p w14:paraId="414661AA" w14:textId="77777777" w:rsidR="00AC5734" w:rsidRPr="00AC5734" w:rsidRDefault="00AC5734" w:rsidP="00E5068B">
      <w:pPr>
        <w:pStyle w:val="ListParagraph"/>
        <w:numPr>
          <w:ilvl w:val="1"/>
          <w:numId w:val="11"/>
        </w:numPr>
        <w:rPr>
          <w:bCs/>
          <w:sz w:val="22"/>
          <w:szCs w:val="22"/>
        </w:rPr>
      </w:pPr>
      <w:r w:rsidRPr="00AC5734">
        <w:rPr>
          <w:bCs/>
          <w:sz w:val="22"/>
          <w:szCs w:val="22"/>
        </w:rPr>
        <w:t>(a)(2): Property used in T’s trade or business that is subject to depreciation under 167</w:t>
      </w:r>
    </w:p>
    <w:p w14:paraId="441D84FC" w14:textId="77777777" w:rsidR="00AC5734" w:rsidRPr="00AC5734" w:rsidRDefault="00AC5734" w:rsidP="00E5068B">
      <w:pPr>
        <w:pStyle w:val="ListParagraph"/>
        <w:numPr>
          <w:ilvl w:val="1"/>
          <w:numId w:val="11"/>
        </w:numPr>
        <w:rPr>
          <w:bCs/>
          <w:sz w:val="22"/>
          <w:szCs w:val="22"/>
        </w:rPr>
      </w:pPr>
      <w:r w:rsidRPr="00AC5734">
        <w:rPr>
          <w:bCs/>
          <w:sz w:val="22"/>
          <w:szCs w:val="22"/>
        </w:rPr>
        <w:t>(a)(2): Real property (e.g., a building, land) used in T’s trade or business</w:t>
      </w:r>
    </w:p>
    <w:p w14:paraId="3B83834D" w14:textId="77777777" w:rsidR="00AC5734" w:rsidRPr="00AC5734" w:rsidRDefault="00AC5734" w:rsidP="00E5068B">
      <w:pPr>
        <w:pStyle w:val="ListParagraph"/>
        <w:numPr>
          <w:ilvl w:val="1"/>
          <w:numId w:val="11"/>
        </w:numPr>
        <w:rPr>
          <w:bCs/>
          <w:sz w:val="22"/>
          <w:szCs w:val="22"/>
        </w:rPr>
      </w:pPr>
      <w:r w:rsidRPr="00AC5734">
        <w:rPr>
          <w:bCs/>
          <w:sz w:val="22"/>
          <w:szCs w:val="22"/>
        </w:rPr>
        <w:t xml:space="preserve">(a)(3): Copyright, literary, musical or artistic composition held by T whose personal efforts created such property . . . </w:t>
      </w:r>
    </w:p>
    <w:p w14:paraId="3F50ECF3" w14:textId="77777777" w:rsidR="00AC5734" w:rsidRPr="00AC5734" w:rsidRDefault="00AC5734" w:rsidP="00E5068B">
      <w:pPr>
        <w:pStyle w:val="ListParagraph"/>
        <w:numPr>
          <w:ilvl w:val="1"/>
          <w:numId w:val="11"/>
        </w:numPr>
        <w:rPr>
          <w:bCs/>
          <w:sz w:val="22"/>
          <w:szCs w:val="22"/>
        </w:rPr>
      </w:pPr>
      <w:r w:rsidRPr="00AC5734">
        <w:rPr>
          <w:bCs/>
          <w:sz w:val="22"/>
          <w:szCs w:val="22"/>
        </w:rPr>
        <w:t>(a)(4): Accounts or notes receivable acquired in ordinary course of T/B</w:t>
      </w:r>
    </w:p>
    <w:p w14:paraId="1E9F0729" w14:textId="293E8FD5" w:rsidR="00AC5734" w:rsidRDefault="00AC5734" w:rsidP="00E5068B">
      <w:pPr>
        <w:pStyle w:val="ListParagraph"/>
        <w:numPr>
          <w:ilvl w:val="1"/>
          <w:numId w:val="11"/>
        </w:numPr>
        <w:rPr>
          <w:bCs/>
          <w:sz w:val="22"/>
          <w:szCs w:val="22"/>
        </w:rPr>
      </w:pPr>
      <w:r w:rsidRPr="00AC5734">
        <w:rPr>
          <w:bCs/>
          <w:sz w:val="22"/>
          <w:szCs w:val="22"/>
        </w:rPr>
        <w:t>(a)(7) any hedging transaction identified as such before the close of the day it was acquired, originated, or entered into</w:t>
      </w:r>
    </w:p>
    <w:p w14:paraId="63B3BF6D" w14:textId="029C843F" w:rsidR="00886373" w:rsidRDefault="00AC5734" w:rsidP="00E5068B">
      <w:pPr>
        <w:pStyle w:val="ListParagraph"/>
        <w:numPr>
          <w:ilvl w:val="0"/>
          <w:numId w:val="11"/>
        </w:numPr>
        <w:rPr>
          <w:bCs/>
          <w:sz w:val="22"/>
          <w:szCs w:val="22"/>
        </w:rPr>
      </w:pPr>
      <w:r w:rsidRPr="00AC5734">
        <w:rPr>
          <w:b/>
          <w:bCs/>
          <w:sz w:val="22"/>
          <w:szCs w:val="22"/>
        </w:rPr>
        <w:t>Takeaway</w:t>
      </w:r>
      <w:r w:rsidRPr="00AC5734">
        <w:rPr>
          <w:bCs/>
          <w:sz w:val="22"/>
          <w:szCs w:val="22"/>
        </w:rPr>
        <w:t xml:space="preserve"> </w:t>
      </w:r>
      <w:r w:rsidRPr="00AC5734">
        <w:rPr>
          <w:bCs/>
          <w:sz w:val="22"/>
          <w:szCs w:val="22"/>
        </w:rPr>
        <w:sym w:font="Wingdings" w:char="F0E0"/>
      </w:r>
      <w:r w:rsidRPr="00AC5734">
        <w:rPr>
          <w:bCs/>
          <w:sz w:val="22"/>
          <w:szCs w:val="22"/>
        </w:rPr>
        <w:t xml:space="preserve"> If gains come from market appreciation, should be capital. If gains come from improvements or personal efforts, looks more ordinary.</w:t>
      </w:r>
    </w:p>
    <w:p w14:paraId="498A29BF" w14:textId="438652A4" w:rsidR="00AC5734" w:rsidRPr="00AC5734" w:rsidRDefault="00AC5734" w:rsidP="00E5068B">
      <w:pPr>
        <w:pStyle w:val="ListParagraph"/>
        <w:numPr>
          <w:ilvl w:val="0"/>
          <w:numId w:val="11"/>
        </w:numPr>
        <w:rPr>
          <w:bCs/>
          <w:sz w:val="22"/>
          <w:szCs w:val="22"/>
        </w:rPr>
      </w:pPr>
      <w:r>
        <w:rPr>
          <w:b/>
          <w:bCs/>
          <w:sz w:val="22"/>
          <w:szCs w:val="22"/>
        </w:rPr>
        <w:t>§ 1231 – General Rule</w:t>
      </w:r>
      <w:r>
        <w:rPr>
          <w:sz w:val="22"/>
          <w:szCs w:val="22"/>
        </w:rPr>
        <w:t xml:space="preserve">: </w:t>
      </w:r>
    </w:p>
    <w:p w14:paraId="488137FA" w14:textId="77777777" w:rsidR="00AC5734" w:rsidRPr="00AC5734" w:rsidRDefault="00AC5734" w:rsidP="00E5068B">
      <w:pPr>
        <w:pStyle w:val="ListParagraph"/>
        <w:numPr>
          <w:ilvl w:val="1"/>
          <w:numId w:val="11"/>
        </w:numPr>
        <w:rPr>
          <w:bCs/>
          <w:sz w:val="22"/>
          <w:szCs w:val="22"/>
        </w:rPr>
      </w:pPr>
      <w:r w:rsidRPr="00AC5734">
        <w:rPr>
          <w:bCs/>
          <w:sz w:val="22"/>
          <w:szCs w:val="22"/>
        </w:rPr>
        <w:t>The term “property used in the trade or business” means property used in the trade or business, of a character which is subject to the allowance for depreciation provided in section </w:t>
      </w:r>
      <w:hyperlink r:id="rId8" w:anchor="jcite" w:history="1">
        <w:r w:rsidRPr="00AC5734">
          <w:rPr>
            <w:rStyle w:val="Hyperlink"/>
            <w:bCs/>
            <w:sz w:val="22"/>
            <w:szCs w:val="22"/>
          </w:rPr>
          <w:t>167</w:t>
        </w:r>
      </w:hyperlink>
      <w:r w:rsidRPr="00AC5734">
        <w:rPr>
          <w:bCs/>
          <w:sz w:val="22"/>
          <w:szCs w:val="22"/>
        </w:rPr>
        <w:t>, held for more than 1 year, and real property used in the trade or business, held for more than 1 year, which is not—</w:t>
      </w:r>
    </w:p>
    <w:p w14:paraId="204D4C1C" w14:textId="77777777" w:rsidR="00AC5734" w:rsidRPr="00AC5734" w:rsidRDefault="00AC5734" w:rsidP="00E5068B">
      <w:pPr>
        <w:pStyle w:val="ListParagraph"/>
        <w:numPr>
          <w:ilvl w:val="2"/>
          <w:numId w:val="11"/>
        </w:numPr>
        <w:rPr>
          <w:bCs/>
          <w:sz w:val="22"/>
          <w:szCs w:val="22"/>
        </w:rPr>
      </w:pPr>
      <w:r w:rsidRPr="00AC5734">
        <w:rPr>
          <w:bCs/>
          <w:sz w:val="22"/>
          <w:szCs w:val="22"/>
        </w:rPr>
        <w:t>1231(b)(1)(A) — property of a kind which would properly be includible in the inventory of the taxpayer if on hand at the close of the taxable year,</w:t>
      </w:r>
    </w:p>
    <w:p w14:paraId="131D3267" w14:textId="2318F8D5" w:rsidR="00AC5734" w:rsidRDefault="00AC5734" w:rsidP="00E5068B">
      <w:pPr>
        <w:pStyle w:val="ListParagraph"/>
        <w:numPr>
          <w:ilvl w:val="2"/>
          <w:numId w:val="11"/>
        </w:numPr>
        <w:rPr>
          <w:bCs/>
          <w:sz w:val="22"/>
          <w:szCs w:val="22"/>
        </w:rPr>
      </w:pPr>
      <w:bookmarkStart w:id="2" w:name="section(b)(b)(1)(b)(1)(B)_0"/>
      <w:r w:rsidRPr="00AC5734">
        <w:rPr>
          <w:bCs/>
          <w:sz w:val="22"/>
          <w:szCs w:val="22"/>
        </w:rPr>
        <w:t>1231(b)(1)(</w:t>
      </w:r>
      <w:bookmarkEnd w:id="2"/>
      <w:r w:rsidRPr="00AC5734">
        <w:rPr>
          <w:bCs/>
          <w:sz w:val="22"/>
          <w:szCs w:val="22"/>
        </w:rPr>
        <w:t>B) — property held by the taxpayer primarily for sale to customers in the ordinary course of his trade or business,</w:t>
      </w:r>
    </w:p>
    <w:p w14:paraId="0364E9E1" w14:textId="651E5944" w:rsidR="0046429C" w:rsidRPr="0046429C" w:rsidRDefault="0046429C" w:rsidP="00E5068B">
      <w:pPr>
        <w:pStyle w:val="ListParagraph"/>
        <w:numPr>
          <w:ilvl w:val="2"/>
          <w:numId w:val="11"/>
        </w:numPr>
        <w:rPr>
          <w:bCs/>
          <w:sz w:val="22"/>
          <w:szCs w:val="22"/>
        </w:rPr>
      </w:pPr>
      <w:bookmarkStart w:id="3" w:name="section(b)(b)(1)(b)(1)(C)_0"/>
      <w:r w:rsidRPr="0046429C">
        <w:rPr>
          <w:bCs/>
          <w:sz w:val="22"/>
          <w:szCs w:val="22"/>
        </w:rPr>
        <w:t>1231(b)(1)(C)</w:t>
      </w:r>
      <w:bookmarkEnd w:id="3"/>
      <w:r>
        <w:rPr>
          <w:bCs/>
          <w:sz w:val="22"/>
          <w:szCs w:val="22"/>
        </w:rPr>
        <w:t xml:space="preserve"> </w:t>
      </w:r>
      <w:r w:rsidRPr="0046429C">
        <w:rPr>
          <w:bCs/>
          <w:sz w:val="22"/>
          <w:szCs w:val="22"/>
        </w:rPr>
        <w:t>—</w:t>
      </w:r>
      <w:r>
        <w:rPr>
          <w:bCs/>
          <w:sz w:val="22"/>
          <w:szCs w:val="22"/>
        </w:rPr>
        <w:t xml:space="preserve"> </w:t>
      </w:r>
      <w:r w:rsidRPr="0046429C">
        <w:rPr>
          <w:bCs/>
          <w:sz w:val="22"/>
          <w:szCs w:val="22"/>
        </w:rPr>
        <w:t>a patent, invention, model or design (whether or not patented), a secret formula or process, a copyright, a literary, musical, or artistic composition, a letter or memorandum, or similar property, held by a taxpayer described in paragraph (3) of section </w:t>
      </w:r>
      <w:hyperlink r:id="rId9" w:anchor="jcite" w:history="1">
        <w:r w:rsidRPr="0046429C">
          <w:rPr>
            <w:rStyle w:val="Hyperlink"/>
            <w:bCs/>
            <w:sz w:val="22"/>
            <w:szCs w:val="22"/>
          </w:rPr>
          <w:t>1221(a)</w:t>
        </w:r>
      </w:hyperlink>
      <w:r w:rsidRPr="0046429C">
        <w:rPr>
          <w:bCs/>
          <w:sz w:val="22"/>
          <w:szCs w:val="22"/>
        </w:rPr>
        <w:t>, or</w:t>
      </w:r>
    </w:p>
    <w:p w14:paraId="5D11824F" w14:textId="679E7C6D" w:rsidR="0046429C" w:rsidRPr="0046429C" w:rsidRDefault="0046429C" w:rsidP="00E5068B">
      <w:pPr>
        <w:pStyle w:val="ListParagraph"/>
        <w:numPr>
          <w:ilvl w:val="2"/>
          <w:numId w:val="11"/>
        </w:numPr>
        <w:rPr>
          <w:bCs/>
          <w:sz w:val="22"/>
          <w:szCs w:val="22"/>
        </w:rPr>
      </w:pPr>
      <w:bookmarkStart w:id="4" w:name="section(b)(b)(1)(b)(1)(D)_0"/>
      <w:r w:rsidRPr="0046429C">
        <w:rPr>
          <w:bCs/>
          <w:sz w:val="22"/>
          <w:szCs w:val="22"/>
        </w:rPr>
        <w:t>1231(b)(1)(D)</w:t>
      </w:r>
      <w:bookmarkEnd w:id="4"/>
      <w:r w:rsidRPr="0046429C">
        <w:rPr>
          <w:bCs/>
          <w:sz w:val="22"/>
          <w:szCs w:val="22"/>
        </w:rPr>
        <w:t>  —</w:t>
      </w:r>
      <w:r>
        <w:rPr>
          <w:bCs/>
          <w:sz w:val="22"/>
          <w:szCs w:val="22"/>
        </w:rPr>
        <w:t xml:space="preserve"> </w:t>
      </w:r>
      <w:r w:rsidRPr="0046429C">
        <w:rPr>
          <w:bCs/>
          <w:sz w:val="22"/>
          <w:szCs w:val="22"/>
        </w:rPr>
        <w:t>a publication of the United States Government (including the Congressional Record) which is received from the United States Government, or any agency thereof, other than by purchase at the price at which it is offered for sale to the public, and which is held by a taxpayer described in paragraph (5) of section </w:t>
      </w:r>
      <w:hyperlink r:id="rId10" w:anchor="jcite" w:history="1">
        <w:r w:rsidRPr="0046429C">
          <w:rPr>
            <w:rStyle w:val="Hyperlink"/>
            <w:bCs/>
            <w:sz w:val="22"/>
            <w:szCs w:val="22"/>
          </w:rPr>
          <w:t>1221(a)</w:t>
        </w:r>
      </w:hyperlink>
      <w:r w:rsidRPr="0046429C">
        <w:rPr>
          <w:bCs/>
          <w:sz w:val="22"/>
          <w:szCs w:val="22"/>
        </w:rPr>
        <w:t>.</w:t>
      </w:r>
    </w:p>
    <w:p w14:paraId="100ED188" w14:textId="4688E921" w:rsidR="0046429C" w:rsidRDefault="0046429C" w:rsidP="00E5068B">
      <w:pPr>
        <w:ind w:left="360"/>
        <w:rPr>
          <w:bCs/>
          <w:sz w:val="22"/>
          <w:szCs w:val="22"/>
        </w:rPr>
      </w:pPr>
      <w:r>
        <w:rPr>
          <w:bCs/>
          <w:sz w:val="22"/>
          <w:szCs w:val="22"/>
          <w:u w:val="single"/>
        </w:rPr>
        <w:t>e.</w:t>
      </w:r>
      <w:r w:rsidRPr="0046429C">
        <w:rPr>
          <w:bCs/>
          <w:smallCaps/>
          <w:sz w:val="22"/>
          <w:szCs w:val="22"/>
          <w:u w:val="single"/>
        </w:rPr>
        <w:t xml:space="preserve"> Options</w:t>
      </w:r>
      <w:r>
        <w:rPr>
          <w:bCs/>
          <w:sz w:val="22"/>
          <w:szCs w:val="22"/>
        </w:rPr>
        <w:t>:</w:t>
      </w:r>
    </w:p>
    <w:p w14:paraId="1EE1157E" w14:textId="12D8A7CE" w:rsidR="0022102E" w:rsidRPr="0022102E" w:rsidRDefault="0022102E" w:rsidP="00E5068B">
      <w:pPr>
        <w:pStyle w:val="ListParagraph"/>
        <w:numPr>
          <w:ilvl w:val="0"/>
          <w:numId w:val="12"/>
        </w:numPr>
        <w:rPr>
          <w:bCs/>
          <w:sz w:val="22"/>
          <w:szCs w:val="22"/>
        </w:rPr>
      </w:pPr>
      <w:r w:rsidRPr="0022102E">
        <w:rPr>
          <w:bCs/>
          <w:sz w:val="22"/>
          <w:szCs w:val="22"/>
        </w:rPr>
        <w:t>Only taxed at time of exercise or sale of option</w:t>
      </w:r>
      <w:r w:rsidR="00B7638A">
        <w:rPr>
          <w:bCs/>
          <w:sz w:val="22"/>
          <w:szCs w:val="22"/>
        </w:rPr>
        <w:t>.</w:t>
      </w:r>
    </w:p>
    <w:p w14:paraId="3C024D2E" w14:textId="77777777" w:rsidR="0022102E" w:rsidRPr="0022102E" w:rsidRDefault="0022102E" w:rsidP="00E5068B">
      <w:pPr>
        <w:pStyle w:val="ListParagraph"/>
        <w:numPr>
          <w:ilvl w:val="0"/>
          <w:numId w:val="12"/>
        </w:numPr>
        <w:rPr>
          <w:bCs/>
          <w:sz w:val="22"/>
          <w:szCs w:val="22"/>
        </w:rPr>
      </w:pPr>
      <w:r w:rsidRPr="0022102E">
        <w:rPr>
          <w:bCs/>
          <w:sz w:val="22"/>
          <w:szCs w:val="22"/>
        </w:rPr>
        <w:t xml:space="preserve">§ 1234(a) Option holder Treatment </w:t>
      </w:r>
      <w:r w:rsidRPr="0022102E">
        <w:rPr>
          <w:bCs/>
          <w:sz w:val="22"/>
          <w:szCs w:val="22"/>
        </w:rPr>
        <w:sym w:font="Wingdings" w:char="F0E0"/>
      </w:r>
      <w:r w:rsidRPr="0022102E">
        <w:rPr>
          <w:bCs/>
          <w:sz w:val="22"/>
          <w:szCs w:val="22"/>
        </w:rPr>
        <w:t xml:space="preserve"> G/L on exercise or sale of option is capital if the property subject to the option would be capital asset in T’s hands.  Otherwise, ordinary.</w:t>
      </w:r>
    </w:p>
    <w:p w14:paraId="0D645F99" w14:textId="7C20F2F8" w:rsidR="0046429C" w:rsidRDefault="0022102E" w:rsidP="00E5068B">
      <w:pPr>
        <w:pStyle w:val="ListParagraph"/>
        <w:numPr>
          <w:ilvl w:val="0"/>
          <w:numId w:val="12"/>
        </w:numPr>
        <w:rPr>
          <w:bCs/>
          <w:sz w:val="22"/>
          <w:szCs w:val="22"/>
        </w:rPr>
      </w:pPr>
      <w:r w:rsidRPr="0022102E">
        <w:rPr>
          <w:bCs/>
          <w:sz w:val="22"/>
          <w:szCs w:val="22"/>
        </w:rPr>
        <w:t xml:space="preserve">§ 1234(a)(2) </w:t>
      </w:r>
      <w:r w:rsidRPr="0022102E">
        <w:rPr>
          <w:bCs/>
          <w:sz w:val="22"/>
          <w:szCs w:val="22"/>
        </w:rPr>
        <w:sym w:font="Wingdings" w:char="F0E0"/>
      </w:r>
      <w:r w:rsidRPr="0022102E">
        <w:rPr>
          <w:bCs/>
          <w:sz w:val="22"/>
          <w:szCs w:val="22"/>
        </w:rPr>
        <w:t xml:space="preserve"> Deemed sale on day the option expires/lapses.</w:t>
      </w:r>
    </w:p>
    <w:p w14:paraId="422FDAB9" w14:textId="77777777" w:rsidR="00B7638A" w:rsidRPr="00B7638A" w:rsidRDefault="00B7638A" w:rsidP="00E5068B">
      <w:pPr>
        <w:pStyle w:val="ListParagraph"/>
        <w:numPr>
          <w:ilvl w:val="1"/>
          <w:numId w:val="12"/>
        </w:numPr>
        <w:rPr>
          <w:bCs/>
          <w:sz w:val="22"/>
          <w:szCs w:val="22"/>
        </w:rPr>
      </w:pPr>
      <w:r w:rsidRPr="00B7638A">
        <w:rPr>
          <w:bCs/>
          <w:sz w:val="22"/>
          <w:szCs w:val="22"/>
        </w:rPr>
        <w:t xml:space="preserve">§ 1234A </w:t>
      </w:r>
      <w:r w:rsidRPr="00B7638A">
        <w:rPr>
          <w:bCs/>
          <w:sz w:val="22"/>
          <w:szCs w:val="22"/>
        </w:rPr>
        <w:sym w:font="Wingdings" w:char="F0E0"/>
      </w:r>
      <w:r w:rsidRPr="00B7638A">
        <w:rPr>
          <w:bCs/>
          <w:sz w:val="22"/>
          <w:szCs w:val="22"/>
        </w:rPr>
        <w:t xml:space="preserve"> G/L from lapse of an option is treated as capital gain or loss.</w:t>
      </w:r>
    </w:p>
    <w:p w14:paraId="40E6C0A0" w14:textId="77777777" w:rsidR="00B7638A" w:rsidRPr="00B7638A" w:rsidRDefault="00B7638A" w:rsidP="00E5068B">
      <w:pPr>
        <w:pStyle w:val="ListParagraph"/>
        <w:numPr>
          <w:ilvl w:val="1"/>
          <w:numId w:val="12"/>
        </w:numPr>
        <w:rPr>
          <w:bCs/>
          <w:sz w:val="22"/>
          <w:szCs w:val="22"/>
        </w:rPr>
      </w:pPr>
      <w:r w:rsidRPr="00B7638A">
        <w:rPr>
          <w:bCs/>
          <w:sz w:val="22"/>
          <w:szCs w:val="22"/>
        </w:rPr>
        <w:t xml:space="preserve">Remember 1211 </w:t>
      </w:r>
      <w:r w:rsidRPr="00B7638A">
        <w:rPr>
          <w:bCs/>
          <w:sz w:val="22"/>
          <w:szCs w:val="22"/>
        </w:rPr>
        <w:sym w:font="Wingdings" w:char="F0E0"/>
      </w:r>
      <w:r w:rsidRPr="00B7638A">
        <w:rPr>
          <w:bCs/>
          <w:sz w:val="22"/>
          <w:szCs w:val="22"/>
        </w:rPr>
        <w:t xml:space="preserve"> Loss will offset gain but if no gain, loss allowed limited to $3K.</w:t>
      </w:r>
    </w:p>
    <w:p w14:paraId="573A87A4" w14:textId="77777777" w:rsidR="00B7638A" w:rsidRPr="00B7638A" w:rsidRDefault="00B7638A" w:rsidP="00E5068B">
      <w:pPr>
        <w:pStyle w:val="ListParagraph"/>
        <w:numPr>
          <w:ilvl w:val="0"/>
          <w:numId w:val="12"/>
        </w:numPr>
        <w:rPr>
          <w:bCs/>
          <w:sz w:val="22"/>
          <w:szCs w:val="22"/>
        </w:rPr>
      </w:pPr>
      <w:r w:rsidRPr="00B7638A">
        <w:rPr>
          <w:bCs/>
          <w:sz w:val="22"/>
          <w:szCs w:val="22"/>
        </w:rPr>
        <w:t xml:space="preserve">Key point: the higher the option price relative to the FMV, the closer it looks like a sale because the seller no longer faces a risk of loss and has cash in pocket. </w:t>
      </w:r>
    </w:p>
    <w:p w14:paraId="7B7292A4" w14:textId="77777777" w:rsidR="00B7638A" w:rsidRPr="00B7638A" w:rsidRDefault="00B7638A" w:rsidP="00E5068B">
      <w:pPr>
        <w:pStyle w:val="ListParagraph"/>
        <w:numPr>
          <w:ilvl w:val="1"/>
          <w:numId w:val="12"/>
        </w:numPr>
        <w:rPr>
          <w:bCs/>
          <w:sz w:val="22"/>
          <w:szCs w:val="22"/>
        </w:rPr>
      </w:pPr>
      <w:r w:rsidRPr="00B7638A">
        <w:rPr>
          <w:bCs/>
          <w:sz w:val="22"/>
          <w:szCs w:val="22"/>
        </w:rPr>
        <w:t>In these cases, it is clear that selling to option is like selling the underlying asset.</w:t>
      </w:r>
    </w:p>
    <w:p w14:paraId="171600F8" w14:textId="3AFE4971" w:rsidR="00B7638A" w:rsidRDefault="00B7638A" w:rsidP="00E5068B">
      <w:pPr>
        <w:pStyle w:val="ListParagraph"/>
        <w:numPr>
          <w:ilvl w:val="0"/>
          <w:numId w:val="12"/>
        </w:numPr>
        <w:rPr>
          <w:bCs/>
          <w:sz w:val="22"/>
          <w:szCs w:val="22"/>
        </w:rPr>
      </w:pPr>
      <w:r>
        <w:rPr>
          <w:bCs/>
          <w:sz w:val="22"/>
          <w:szCs w:val="22"/>
        </w:rPr>
        <w:t xml:space="preserve">The </w:t>
      </w:r>
      <w:r w:rsidR="00BC7852">
        <w:rPr>
          <w:bCs/>
          <w:sz w:val="22"/>
          <w:szCs w:val="22"/>
        </w:rPr>
        <w:t>writer</w:t>
      </w:r>
      <w:r>
        <w:rPr>
          <w:bCs/>
          <w:sz w:val="22"/>
          <w:szCs w:val="22"/>
        </w:rPr>
        <w:t xml:space="preserve"> of the option does not recognize g/l until the option is exercised or lapsed</w:t>
      </w:r>
      <w:r w:rsidR="003904E8">
        <w:rPr>
          <w:bCs/>
          <w:sz w:val="22"/>
          <w:szCs w:val="22"/>
        </w:rPr>
        <w:t xml:space="preserve"> – RR 78-182.</w:t>
      </w:r>
    </w:p>
    <w:p w14:paraId="2A3A7EBD" w14:textId="318E07B9" w:rsidR="003A5F18" w:rsidRDefault="003A5F18" w:rsidP="00E5068B">
      <w:pPr>
        <w:pStyle w:val="ListParagraph"/>
        <w:numPr>
          <w:ilvl w:val="1"/>
          <w:numId w:val="12"/>
        </w:numPr>
        <w:rPr>
          <w:bCs/>
          <w:sz w:val="22"/>
          <w:szCs w:val="22"/>
        </w:rPr>
      </w:pPr>
      <w:r>
        <w:rPr>
          <w:bCs/>
          <w:sz w:val="22"/>
          <w:szCs w:val="22"/>
        </w:rPr>
        <w:t>Then the AR on the option is included in the AR paid pursuant to the option.</w:t>
      </w:r>
    </w:p>
    <w:p w14:paraId="30CB0120" w14:textId="4C4FF80E" w:rsidR="00BC7852" w:rsidRDefault="00F37F7A" w:rsidP="00E5068B">
      <w:pPr>
        <w:ind w:left="360"/>
        <w:rPr>
          <w:bCs/>
          <w:sz w:val="22"/>
          <w:szCs w:val="22"/>
        </w:rPr>
      </w:pPr>
      <w:r>
        <w:rPr>
          <w:bCs/>
          <w:sz w:val="22"/>
          <w:szCs w:val="22"/>
          <w:u w:val="single"/>
        </w:rPr>
        <w:t xml:space="preserve">f. </w:t>
      </w:r>
      <w:r>
        <w:rPr>
          <w:bCs/>
          <w:smallCaps/>
          <w:sz w:val="22"/>
          <w:szCs w:val="22"/>
          <w:u w:val="single"/>
        </w:rPr>
        <w:t>Hedging Transaction</w:t>
      </w:r>
      <w:r>
        <w:rPr>
          <w:bCs/>
          <w:sz w:val="22"/>
          <w:szCs w:val="22"/>
        </w:rPr>
        <w:t>:</w:t>
      </w:r>
    </w:p>
    <w:p w14:paraId="32EC0109" w14:textId="02DE2045" w:rsidR="00F37F7A" w:rsidRDefault="00AD4CF6" w:rsidP="00E5068B">
      <w:pPr>
        <w:pStyle w:val="ListParagraph"/>
        <w:numPr>
          <w:ilvl w:val="0"/>
          <w:numId w:val="13"/>
        </w:numPr>
        <w:rPr>
          <w:bCs/>
          <w:sz w:val="22"/>
          <w:szCs w:val="22"/>
        </w:rPr>
      </w:pPr>
      <w:r>
        <w:rPr>
          <w:bCs/>
          <w:sz w:val="22"/>
          <w:szCs w:val="22"/>
        </w:rPr>
        <w:t>Purchasing one item as insurance or assurance for something that may happen in the future (can be a commodity, debt instrument, etc.).</w:t>
      </w:r>
    </w:p>
    <w:p w14:paraId="1E88A36D" w14:textId="459B663D" w:rsidR="00AD4CF6" w:rsidRDefault="00AD4CF6" w:rsidP="00E5068B">
      <w:pPr>
        <w:pStyle w:val="ListParagraph"/>
        <w:numPr>
          <w:ilvl w:val="0"/>
          <w:numId w:val="13"/>
        </w:numPr>
        <w:rPr>
          <w:bCs/>
          <w:sz w:val="22"/>
          <w:szCs w:val="22"/>
        </w:rPr>
      </w:pPr>
      <w:r>
        <w:rPr>
          <w:bCs/>
          <w:sz w:val="22"/>
          <w:szCs w:val="22"/>
        </w:rPr>
        <w:t xml:space="preserve">If it is a </w:t>
      </w:r>
      <w:r>
        <w:rPr>
          <w:bCs/>
          <w:i/>
          <w:iCs/>
          <w:sz w:val="22"/>
          <w:szCs w:val="22"/>
        </w:rPr>
        <w:t>hedging transaction</w:t>
      </w:r>
      <w:r>
        <w:rPr>
          <w:bCs/>
          <w:sz w:val="22"/>
          <w:szCs w:val="22"/>
        </w:rPr>
        <w:t>, it is treated as ordinary income - § 1221(a)(7) + § 1221(b)(2).</w:t>
      </w:r>
    </w:p>
    <w:p w14:paraId="75AE06D4" w14:textId="2EF61E7C" w:rsidR="00880403" w:rsidRDefault="00880403" w:rsidP="00E5068B">
      <w:pPr>
        <w:pStyle w:val="ListParagraph"/>
        <w:numPr>
          <w:ilvl w:val="1"/>
          <w:numId w:val="13"/>
        </w:numPr>
        <w:rPr>
          <w:bCs/>
          <w:sz w:val="22"/>
          <w:szCs w:val="22"/>
        </w:rPr>
      </w:pPr>
      <w:r>
        <w:rPr>
          <w:bCs/>
          <w:sz w:val="22"/>
          <w:szCs w:val="22"/>
        </w:rPr>
        <w:t>A hedging transaction is excluded from capital asset status under § 1221(a)(7).</w:t>
      </w:r>
    </w:p>
    <w:p w14:paraId="32FC4527" w14:textId="70C9DD40" w:rsidR="00880403" w:rsidRDefault="00880403" w:rsidP="00E5068B">
      <w:pPr>
        <w:pStyle w:val="ListParagraph"/>
        <w:numPr>
          <w:ilvl w:val="1"/>
          <w:numId w:val="13"/>
        </w:numPr>
        <w:rPr>
          <w:bCs/>
          <w:sz w:val="22"/>
          <w:szCs w:val="22"/>
        </w:rPr>
      </w:pPr>
      <w:r>
        <w:rPr>
          <w:bCs/>
          <w:sz w:val="22"/>
          <w:szCs w:val="22"/>
        </w:rPr>
        <w:t>Definition:</w:t>
      </w:r>
    </w:p>
    <w:p w14:paraId="0B39DC7C" w14:textId="308241FC" w:rsidR="00880403" w:rsidRDefault="00880403" w:rsidP="00E5068B">
      <w:pPr>
        <w:pStyle w:val="ListParagraph"/>
        <w:numPr>
          <w:ilvl w:val="2"/>
          <w:numId w:val="13"/>
        </w:numPr>
        <w:rPr>
          <w:bCs/>
          <w:sz w:val="22"/>
          <w:szCs w:val="22"/>
        </w:rPr>
      </w:pPr>
      <w:r>
        <w:rPr>
          <w:bCs/>
          <w:sz w:val="22"/>
          <w:szCs w:val="22"/>
        </w:rPr>
        <w:t>Any transaction entered into by T in the normal course of T/B primarily:</w:t>
      </w:r>
    </w:p>
    <w:p w14:paraId="102A3764" w14:textId="1868FCE9" w:rsidR="00880403" w:rsidRDefault="00880403" w:rsidP="00E5068B">
      <w:pPr>
        <w:pStyle w:val="ListParagraph"/>
        <w:numPr>
          <w:ilvl w:val="3"/>
          <w:numId w:val="13"/>
        </w:numPr>
        <w:rPr>
          <w:bCs/>
          <w:sz w:val="22"/>
          <w:szCs w:val="22"/>
        </w:rPr>
      </w:pPr>
      <w:r>
        <w:rPr>
          <w:bCs/>
          <w:sz w:val="22"/>
          <w:szCs w:val="22"/>
        </w:rPr>
        <w:t>To manage risk of price changes with respect to ordinary property held by T;</w:t>
      </w:r>
    </w:p>
    <w:p w14:paraId="0EBB40AD" w14:textId="247CD157" w:rsidR="00880403" w:rsidRDefault="00880403" w:rsidP="00E5068B">
      <w:pPr>
        <w:pStyle w:val="ListParagraph"/>
        <w:numPr>
          <w:ilvl w:val="3"/>
          <w:numId w:val="13"/>
        </w:numPr>
        <w:rPr>
          <w:bCs/>
          <w:sz w:val="22"/>
          <w:szCs w:val="22"/>
        </w:rPr>
      </w:pPr>
      <w:r>
        <w:rPr>
          <w:bCs/>
          <w:sz w:val="22"/>
          <w:szCs w:val="22"/>
        </w:rPr>
        <w:t>To manage risk of interest rate or price changes – e.g., borrowings or obligations incurred by T; or</w:t>
      </w:r>
    </w:p>
    <w:p w14:paraId="738180BA" w14:textId="2B5FBDDC" w:rsidR="00CA287D" w:rsidRPr="00CA287D" w:rsidRDefault="00880403" w:rsidP="00E5068B">
      <w:pPr>
        <w:pStyle w:val="ListParagraph"/>
        <w:numPr>
          <w:ilvl w:val="3"/>
          <w:numId w:val="13"/>
        </w:numPr>
        <w:rPr>
          <w:bCs/>
          <w:sz w:val="22"/>
          <w:szCs w:val="22"/>
        </w:rPr>
      </w:pPr>
      <w:r>
        <w:rPr>
          <w:bCs/>
          <w:sz w:val="22"/>
          <w:szCs w:val="22"/>
        </w:rPr>
        <w:lastRenderedPageBreak/>
        <w:t>To manage any other IRS-approved risks.</w:t>
      </w:r>
    </w:p>
    <w:p w14:paraId="6FE64606" w14:textId="133A45AB" w:rsidR="0046664C" w:rsidRDefault="0046664C" w:rsidP="00E5068B">
      <w:pPr>
        <w:pStyle w:val="ListParagraph"/>
        <w:numPr>
          <w:ilvl w:val="2"/>
          <w:numId w:val="13"/>
        </w:numPr>
        <w:rPr>
          <w:bCs/>
          <w:sz w:val="22"/>
          <w:szCs w:val="22"/>
        </w:rPr>
      </w:pPr>
      <w:r>
        <w:rPr>
          <w:bCs/>
          <w:sz w:val="22"/>
          <w:szCs w:val="22"/>
        </w:rPr>
        <w:t>Must identify the transaction as a hedging transaction on the day of transaction and identify the hedged property within 35 days. Reg. § 1.1221-2(g)</w:t>
      </w:r>
      <w:r w:rsidR="00163A4C">
        <w:rPr>
          <w:bCs/>
          <w:sz w:val="22"/>
          <w:szCs w:val="22"/>
        </w:rPr>
        <w:t>(1)</w:t>
      </w:r>
      <w:r>
        <w:rPr>
          <w:bCs/>
          <w:sz w:val="22"/>
          <w:szCs w:val="22"/>
        </w:rPr>
        <w:t>:</w:t>
      </w:r>
    </w:p>
    <w:p w14:paraId="78400046" w14:textId="33911D94" w:rsidR="0046664C" w:rsidRDefault="0046664C" w:rsidP="00E5068B">
      <w:pPr>
        <w:pStyle w:val="ListParagraph"/>
        <w:numPr>
          <w:ilvl w:val="3"/>
          <w:numId w:val="13"/>
        </w:numPr>
        <w:rPr>
          <w:bCs/>
          <w:sz w:val="22"/>
          <w:szCs w:val="22"/>
        </w:rPr>
      </w:pPr>
      <w:r>
        <w:rPr>
          <w:bCs/>
          <w:sz w:val="22"/>
          <w:szCs w:val="22"/>
        </w:rPr>
        <w:t xml:space="preserve">Identification is binding as to gain treatment (= ordinary) but not loss </w:t>
      </w:r>
      <w:r w:rsidR="00122218">
        <w:rPr>
          <w:bCs/>
          <w:sz w:val="22"/>
          <w:szCs w:val="22"/>
        </w:rPr>
        <w:t>treatment (get capital loss)</w:t>
      </w:r>
      <w:r>
        <w:rPr>
          <w:bCs/>
          <w:sz w:val="22"/>
          <w:szCs w:val="22"/>
        </w:rPr>
        <w:t>.</w:t>
      </w:r>
    </w:p>
    <w:p w14:paraId="4D3EC3DD" w14:textId="1DEF4ED4" w:rsidR="00E46F7B" w:rsidRDefault="00163A4C" w:rsidP="00E5068B">
      <w:pPr>
        <w:pStyle w:val="ListParagraph"/>
        <w:numPr>
          <w:ilvl w:val="2"/>
          <w:numId w:val="13"/>
        </w:numPr>
        <w:rPr>
          <w:bCs/>
          <w:sz w:val="22"/>
          <w:szCs w:val="22"/>
        </w:rPr>
      </w:pPr>
      <w:r>
        <w:rPr>
          <w:bCs/>
          <w:sz w:val="22"/>
          <w:szCs w:val="22"/>
        </w:rPr>
        <w:t>Property is ordinary property to T only if a sale or exchange of the property by T could not produce capital gain under any circumstances</w:t>
      </w:r>
      <w:r w:rsidR="00CA287D">
        <w:rPr>
          <w:bCs/>
          <w:sz w:val="22"/>
          <w:szCs w:val="22"/>
        </w:rPr>
        <w:t>.</w:t>
      </w:r>
    </w:p>
    <w:p w14:paraId="00AFE486" w14:textId="20FA1296" w:rsidR="00BA2239" w:rsidRDefault="00BA2239" w:rsidP="00E5068B">
      <w:pPr>
        <w:pStyle w:val="ListParagraph"/>
        <w:numPr>
          <w:ilvl w:val="3"/>
          <w:numId w:val="13"/>
        </w:numPr>
        <w:rPr>
          <w:bCs/>
          <w:sz w:val="22"/>
          <w:szCs w:val="22"/>
        </w:rPr>
      </w:pPr>
      <w:r>
        <w:rPr>
          <w:bCs/>
          <w:sz w:val="22"/>
          <w:szCs w:val="22"/>
        </w:rPr>
        <w:t>Ex: Buying insurance against price changes of 1231 property is not a hedging transaction.</w:t>
      </w:r>
    </w:p>
    <w:p w14:paraId="34A7DA83" w14:textId="103D6CF9" w:rsidR="00BA2239" w:rsidRDefault="00BA2239" w:rsidP="00E5068B">
      <w:pPr>
        <w:pStyle w:val="ListParagraph"/>
        <w:numPr>
          <w:ilvl w:val="3"/>
          <w:numId w:val="13"/>
        </w:numPr>
        <w:rPr>
          <w:bCs/>
          <w:sz w:val="22"/>
          <w:szCs w:val="22"/>
        </w:rPr>
      </w:pPr>
      <w:r>
        <w:rPr>
          <w:bCs/>
          <w:sz w:val="22"/>
          <w:szCs w:val="22"/>
        </w:rPr>
        <w:t>Ex: Buying futures in ash lumbar to offset price increases in pine lumbar used in inventory, is a hedging transaction.</w:t>
      </w:r>
    </w:p>
    <w:p w14:paraId="1F8A5211" w14:textId="095639E4" w:rsidR="00FA5002" w:rsidRDefault="00FA5002" w:rsidP="00E5068B">
      <w:pPr>
        <w:pStyle w:val="ListParagraph"/>
        <w:numPr>
          <w:ilvl w:val="3"/>
          <w:numId w:val="13"/>
        </w:numPr>
        <w:rPr>
          <w:bCs/>
          <w:sz w:val="22"/>
          <w:szCs w:val="22"/>
        </w:rPr>
      </w:pPr>
      <w:r>
        <w:rPr>
          <w:bCs/>
          <w:sz w:val="22"/>
          <w:szCs w:val="22"/>
        </w:rPr>
        <w:t>If it can be a capital asset, then it is not ordinary property.</w:t>
      </w:r>
    </w:p>
    <w:p w14:paraId="4BF788BD" w14:textId="74DF99A4" w:rsidR="00FA5002" w:rsidRDefault="00FA5002" w:rsidP="00E5068B">
      <w:pPr>
        <w:pStyle w:val="ListParagraph"/>
        <w:numPr>
          <w:ilvl w:val="3"/>
          <w:numId w:val="13"/>
        </w:numPr>
        <w:rPr>
          <w:bCs/>
          <w:sz w:val="22"/>
          <w:szCs w:val="22"/>
        </w:rPr>
      </w:pPr>
      <w:r>
        <w:rPr>
          <w:bCs/>
          <w:sz w:val="22"/>
          <w:szCs w:val="22"/>
        </w:rPr>
        <w:t>G/L on short sale or option that is part of a hedging transaction is ordinary G/L.</w:t>
      </w:r>
    </w:p>
    <w:p w14:paraId="0644BF27" w14:textId="77777777" w:rsidR="00B9367F" w:rsidRPr="00B9367F" w:rsidRDefault="00B9367F" w:rsidP="00E5068B">
      <w:pPr>
        <w:pStyle w:val="ListParagraph"/>
        <w:numPr>
          <w:ilvl w:val="3"/>
          <w:numId w:val="13"/>
        </w:numPr>
        <w:rPr>
          <w:bCs/>
          <w:sz w:val="22"/>
          <w:szCs w:val="22"/>
        </w:rPr>
      </w:pPr>
      <w:r w:rsidRPr="00B9367F">
        <w:rPr>
          <w:bCs/>
          <w:sz w:val="22"/>
          <w:szCs w:val="22"/>
        </w:rPr>
        <w:t>Hedging against interest rate risk by using short sale of bond – it is a complex relationship between interest rate for the company as a borrower and the value of the derivative assets (the bond).</w:t>
      </w:r>
    </w:p>
    <w:p w14:paraId="41160EDB" w14:textId="45D7CBF7" w:rsidR="00B9367F" w:rsidRDefault="00B9367F" w:rsidP="00E5068B">
      <w:pPr>
        <w:pStyle w:val="ListParagraph"/>
        <w:numPr>
          <w:ilvl w:val="4"/>
          <w:numId w:val="13"/>
        </w:numPr>
        <w:rPr>
          <w:bCs/>
          <w:sz w:val="22"/>
          <w:szCs w:val="22"/>
        </w:rPr>
      </w:pPr>
      <w:r w:rsidRPr="00B9367F">
        <w:rPr>
          <w:bCs/>
          <w:sz w:val="22"/>
          <w:szCs w:val="22"/>
        </w:rPr>
        <w:t xml:space="preserve">Not clear if </w:t>
      </w:r>
      <w:r>
        <w:rPr>
          <w:bCs/>
          <w:sz w:val="22"/>
          <w:szCs w:val="22"/>
        </w:rPr>
        <w:t>Unit Iv, #</w:t>
      </w:r>
      <w:r w:rsidRPr="00B9367F">
        <w:rPr>
          <w:bCs/>
          <w:sz w:val="22"/>
          <w:szCs w:val="22"/>
        </w:rPr>
        <w:t>5</w:t>
      </w:r>
      <w:r>
        <w:rPr>
          <w:bCs/>
          <w:sz w:val="22"/>
          <w:szCs w:val="22"/>
        </w:rPr>
        <w:t xml:space="preserve"> </w:t>
      </w:r>
      <w:r w:rsidRPr="00B9367F">
        <w:rPr>
          <w:bCs/>
          <w:sz w:val="22"/>
          <w:szCs w:val="22"/>
        </w:rPr>
        <w:t>will be hedging transaction or not – prohibits purchase or sale of debt instrument, but unclear if the Code or Regs intends to stop the described transaction.</w:t>
      </w:r>
    </w:p>
    <w:p w14:paraId="02B88F76" w14:textId="03CAE58F" w:rsidR="0040448E" w:rsidRDefault="0040448E" w:rsidP="00E5068B">
      <w:pPr>
        <w:ind w:left="360"/>
        <w:rPr>
          <w:bCs/>
          <w:sz w:val="22"/>
          <w:szCs w:val="22"/>
        </w:rPr>
      </w:pPr>
      <w:r>
        <w:rPr>
          <w:bCs/>
          <w:sz w:val="22"/>
          <w:szCs w:val="22"/>
          <w:u w:val="single"/>
        </w:rPr>
        <w:t>g. Short Sales</w:t>
      </w:r>
      <w:r>
        <w:rPr>
          <w:bCs/>
          <w:sz w:val="22"/>
          <w:szCs w:val="22"/>
        </w:rPr>
        <w:t>:</w:t>
      </w:r>
    </w:p>
    <w:p w14:paraId="19D55F3E" w14:textId="40229445" w:rsidR="0040448E" w:rsidRDefault="0070410F" w:rsidP="00E5068B">
      <w:pPr>
        <w:pStyle w:val="ListParagraph"/>
        <w:numPr>
          <w:ilvl w:val="0"/>
          <w:numId w:val="14"/>
        </w:numPr>
        <w:rPr>
          <w:bCs/>
          <w:sz w:val="22"/>
          <w:szCs w:val="22"/>
        </w:rPr>
      </w:pPr>
      <w:r>
        <w:rPr>
          <w:bCs/>
          <w:sz w:val="22"/>
          <w:szCs w:val="22"/>
        </w:rPr>
        <w:t>What is a short sale:</w:t>
      </w:r>
    </w:p>
    <w:p w14:paraId="099EEBEB" w14:textId="3825205D" w:rsidR="0070410F" w:rsidRDefault="0070410F" w:rsidP="00E5068B">
      <w:pPr>
        <w:pStyle w:val="ListParagraph"/>
        <w:numPr>
          <w:ilvl w:val="1"/>
          <w:numId w:val="14"/>
        </w:numPr>
        <w:rPr>
          <w:bCs/>
          <w:sz w:val="22"/>
          <w:szCs w:val="22"/>
        </w:rPr>
      </w:pPr>
      <w:r>
        <w:rPr>
          <w:bCs/>
          <w:sz w:val="22"/>
          <w:szCs w:val="22"/>
        </w:rPr>
        <w:t>Seller borrows property (e.g., stock). He then sells it for cash. When the property’s value goes down, he buys it back at the lower price and then makes good on his note by returning the property to the lender.</w:t>
      </w:r>
      <w:r w:rsidR="00285F47">
        <w:rPr>
          <w:bCs/>
          <w:sz w:val="22"/>
          <w:szCs w:val="22"/>
        </w:rPr>
        <w:t xml:space="preserve"> </w:t>
      </w:r>
    </w:p>
    <w:p w14:paraId="03576163" w14:textId="49E14B42" w:rsidR="00285F47" w:rsidRDefault="00285F47" w:rsidP="00E5068B">
      <w:pPr>
        <w:pStyle w:val="ListParagraph"/>
        <w:numPr>
          <w:ilvl w:val="2"/>
          <w:numId w:val="14"/>
        </w:numPr>
        <w:rPr>
          <w:bCs/>
          <w:sz w:val="22"/>
          <w:szCs w:val="22"/>
        </w:rPr>
      </w:pPr>
      <w:r>
        <w:rPr>
          <w:bCs/>
          <w:sz w:val="22"/>
          <w:szCs w:val="22"/>
        </w:rPr>
        <w:t>The Question is whether that property is a capital asset and then long-term or short-term gain/loss.</w:t>
      </w:r>
    </w:p>
    <w:p w14:paraId="6310ED01" w14:textId="4D7F36BA" w:rsidR="00285F47" w:rsidRDefault="00285F47" w:rsidP="00E5068B">
      <w:pPr>
        <w:pStyle w:val="ListParagraph"/>
        <w:numPr>
          <w:ilvl w:val="2"/>
          <w:numId w:val="14"/>
        </w:numPr>
        <w:rPr>
          <w:bCs/>
          <w:sz w:val="22"/>
          <w:szCs w:val="22"/>
        </w:rPr>
      </w:pPr>
      <w:r>
        <w:rPr>
          <w:bCs/>
          <w:sz w:val="22"/>
          <w:szCs w:val="22"/>
        </w:rPr>
        <w:t xml:space="preserve">The goal for the short sale is to liquidate the stock for cash right before the </w:t>
      </w:r>
      <w:r w:rsidR="007B7C9D">
        <w:rPr>
          <w:bCs/>
          <w:sz w:val="22"/>
          <w:szCs w:val="22"/>
        </w:rPr>
        <w:t>value drops.</w:t>
      </w:r>
    </w:p>
    <w:p w14:paraId="246363B3" w14:textId="53079C2B" w:rsidR="00A8778A" w:rsidRDefault="00A8778A" w:rsidP="00E5068B">
      <w:pPr>
        <w:pStyle w:val="ListParagraph"/>
        <w:numPr>
          <w:ilvl w:val="0"/>
          <w:numId w:val="14"/>
        </w:numPr>
        <w:rPr>
          <w:bCs/>
          <w:sz w:val="22"/>
          <w:szCs w:val="22"/>
        </w:rPr>
      </w:pPr>
      <w:r>
        <w:rPr>
          <w:bCs/>
          <w:sz w:val="22"/>
          <w:szCs w:val="22"/>
        </w:rPr>
        <w:t>A short sale may meet the definition of a hedging transaction.</w:t>
      </w:r>
      <w:r w:rsidR="00CB440B">
        <w:rPr>
          <w:bCs/>
          <w:sz w:val="22"/>
          <w:szCs w:val="22"/>
        </w:rPr>
        <w:t xml:space="preserve"> If so, it will be an ordinary asset.</w:t>
      </w:r>
    </w:p>
    <w:p w14:paraId="65FF06BE" w14:textId="76FB7FB5" w:rsidR="007412D9" w:rsidRDefault="00E64E1C" w:rsidP="00E5068B">
      <w:pPr>
        <w:pStyle w:val="ListParagraph"/>
        <w:numPr>
          <w:ilvl w:val="1"/>
          <w:numId w:val="14"/>
        </w:numPr>
        <w:rPr>
          <w:bCs/>
          <w:sz w:val="22"/>
          <w:szCs w:val="22"/>
        </w:rPr>
      </w:pPr>
      <w:r>
        <w:rPr>
          <w:bCs/>
          <w:sz w:val="22"/>
          <w:szCs w:val="22"/>
        </w:rPr>
        <w:t>Reg.</w:t>
      </w:r>
      <w:r w:rsidR="007412D9">
        <w:rPr>
          <w:bCs/>
          <w:sz w:val="22"/>
          <w:szCs w:val="22"/>
        </w:rPr>
        <w:t>§ 1.1221-2(a)2): G/L on short sale or option that is part of a hedging transaction is ordinary income or loss</w:t>
      </w:r>
      <w:r>
        <w:rPr>
          <w:bCs/>
          <w:sz w:val="22"/>
          <w:szCs w:val="22"/>
        </w:rPr>
        <w:t>.</w:t>
      </w:r>
    </w:p>
    <w:p w14:paraId="79115568" w14:textId="75B35FDA" w:rsidR="00E64E1C" w:rsidRDefault="00E64E1C" w:rsidP="00E5068B">
      <w:pPr>
        <w:pStyle w:val="ListParagraph"/>
        <w:numPr>
          <w:ilvl w:val="0"/>
          <w:numId w:val="14"/>
        </w:numPr>
        <w:rPr>
          <w:bCs/>
          <w:sz w:val="22"/>
          <w:szCs w:val="22"/>
        </w:rPr>
      </w:pPr>
      <w:r>
        <w:rPr>
          <w:bCs/>
          <w:sz w:val="22"/>
          <w:szCs w:val="22"/>
        </w:rPr>
        <w:t>§ 1233: G/L on a short sale is capital to the extent the property used to close the short sale is a capital asset in the hands of t.</w:t>
      </w:r>
    </w:p>
    <w:p w14:paraId="7D712866" w14:textId="2EF1ED03" w:rsidR="00791453" w:rsidRDefault="00791453" w:rsidP="00E5068B">
      <w:pPr>
        <w:pStyle w:val="ListParagraph"/>
        <w:numPr>
          <w:ilvl w:val="1"/>
          <w:numId w:val="14"/>
        </w:numPr>
        <w:rPr>
          <w:bCs/>
          <w:sz w:val="22"/>
          <w:szCs w:val="22"/>
        </w:rPr>
      </w:pPr>
      <w:r>
        <w:rPr>
          <w:bCs/>
          <w:sz w:val="22"/>
          <w:szCs w:val="22"/>
        </w:rPr>
        <w:t>Ex: if a dealer in securities makes a short sale of stock, it is ordinary G/L if the stock hled primary for sale to customers in the ordinary course of his T/B.</w:t>
      </w:r>
      <w:r w:rsidR="004A4F61">
        <w:rPr>
          <w:bCs/>
          <w:sz w:val="22"/>
          <w:szCs w:val="22"/>
        </w:rPr>
        <w:t xml:space="preserve"> If the stock is capital, then the gain/loss is capital.</w:t>
      </w:r>
    </w:p>
    <w:p w14:paraId="121E45F0" w14:textId="47B9B990" w:rsidR="00E7100E" w:rsidRDefault="00E7100E" w:rsidP="00E5068B">
      <w:pPr>
        <w:pStyle w:val="ListParagraph"/>
        <w:numPr>
          <w:ilvl w:val="1"/>
          <w:numId w:val="14"/>
        </w:numPr>
        <w:rPr>
          <w:bCs/>
          <w:sz w:val="22"/>
          <w:szCs w:val="22"/>
        </w:rPr>
      </w:pPr>
      <w:r>
        <w:rPr>
          <w:bCs/>
          <w:sz w:val="22"/>
          <w:szCs w:val="22"/>
        </w:rPr>
        <w:t>Remember to look at the holding period.</w:t>
      </w:r>
    </w:p>
    <w:p w14:paraId="3B10967D" w14:textId="3C80C34A" w:rsidR="00E7100E" w:rsidRDefault="00E7100E" w:rsidP="00E5068B">
      <w:pPr>
        <w:pStyle w:val="ListParagraph"/>
        <w:numPr>
          <w:ilvl w:val="1"/>
          <w:numId w:val="14"/>
        </w:numPr>
        <w:rPr>
          <w:bCs/>
          <w:sz w:val="22"/>
          <w:szCs w:val="22"/>
        </w:rPr>
      </w:pPr>
      <w:r>
        <w:rPr>
          <w:bCs/>
          <w:sz w:val="22"/>
          <w:szCs w:val="22"/>
        </w:rPr>
        <w:t>Timing: delivery of property to the lender closes the short sale.</w:t>
      </w:r>
      <w:r w:rsidR="00847CAC">
        <w:rPr>
          <w:bCs/>
          <w:sz w:val="22"/>
          <w:szCs w:val="22"/>
        </w:rPr>
        <w:t xml:space="preserve"> Holding period ends on that date – Reg. </w:t>
      </w:r>
      <w:r w:rsidR="00B7193F">
        <w:rPr>
          <w:bCs/>
          <w:sz w:val="22"/>
          <w:szCs w:val="22"/>
        </w:rPr>
        <w:t>§</w:t>
      </w:r>
      <w:r w:rsidR="00847CAC">
        <w:rPr>
          <w:bCs/>
          <w:sz w:val="22"/>
          <w:szCs w:val="22"/>
        </w:rPr>
        <w:t> 1233-1(a).</w:t>
      </w:r>
    </w:p>
    <w:p w14:paraId="4499C492" w14:textId="6C3DE999" w:rsidR="00B7193F" w:rsidRDefault="009948CF" w:rsidP="00E5068B">
      <w:pPr>
        <w:pStyle w:val="ListParagraph"/>
        <w:numPr>
          <w:ilvl w:val="0"/>
          <w:numId w:val="14"/>
        </w:numPr>
        <w:rPr>
          <w:bCs/>
          <w:sz w:val="22"/>
          <w:szCs w:val="22"/>
        </w:rPr>
      </w:pPr>
      <w:r>
        <w:rPr>
          <w:bCs/>
          <w:sz w:val="22"/>
          <w:szCs w:val="22"/>
        </w:rPr>
        <w:t xml:space="preserve">§ 1233(b): if G/L from the short sale is a capital asset and on the date of the short sale, </w:t>
      </w:r>
      <w:r>
        <w:rPr>
          <w:bCs/>
          <w:i/>
          <w:iCs/>
          <w:sz w:val="22"/>
          <w:szCs w:val="22"/>
        </w:rPr>
        <w:t>substantially identical property</w:t>
      </w:r>
      <w:r>
        <w:rPr>
          <w:bCs/>
          <w:sz w:val="22"/>
          <w:szCs w:val="22"/>
        </w:rPr>
        <w:t xml:space="preserve"> has been held by T </w:t>
      </w:r>
      <w:r>
        <w:rPr>
          <w:bCs/>
          <w:i/>
          <w:iCs/>
          <w:sz w:val="22"/>
          <w:szCs w:val="22"/>
        </w:rPr>
        <w:t>for not more than 1 year, the gain is short-term gain</w:t>
      </w:r>
      <w:r>
        <w:rPr>
          <w:bCs/>
          <w:sz w:val="22"/>
          <w:szCs w:val="22"/>
        </w:rPr>
        <w:t>.</w:t>
      </w:r>
    </w:p>
    <w:p w14:paraId="1E3784ED" w14:textId="72E86014" w:rsidR="0080317E" w:rsidRDefault="0080317E" w:rsidP="00E5068B">
      <w:pPr>
        <w:pStyle w:val="ListParagraph"/>
        <w:numPr>
          <w:ilvl w:val="1"/>
          <w:numId w:val="14"/>
        </w:numPr>
        <w:rPr>
          <w:bCs/>
          <w:sz w:val="22"/>
          <w:szCs w:val="22"/>
        </w:rPr>
      </w:pPr>
      <w:r>
        <w:rPr>
          <w:bCs/>
          <w:sz w:val="22"/>
          <w:szCs w:val="22"/>
        </w:rPr>
        <w:t>Shorting Against the Box:</w:t>
      </w:r>
    </w:p>
    <w:p w14:paraId="57BADEDE" w14:textId="3C4350FD" w:rsidR="0080317E" w:rsidRDefault="0080317E" w:rsidP="00E5068B">
      <w:pPr>
        <w:pStyle w:val="ListParagraph"/>
        <w:numPr>
          <w:ilvl w:val="1"/>
          <w:numId w:val="14"/>
        </w:numPr>
        <w:rPr>
          <w:bCs/>
          <w:sz w:val="22"/>
          <w:szCs w:val="22"/>
        </w:rPr>
      </w:pPr>
      <w:r>
        <w:rPr>
          <w:bCs/>
          <w:sz w:val="22"/>
          <w:szCs w:val="22"/>
        </w:rPr>
        <w:t>T actually owns the securities she’s going to sell short.</w:t>
      </w:r>
    </w:p>
    <w:p w14:paraId="7D86CFD9" w14:textId="24FE2C8B" w:rsidR="0080317E" w:rsidRDefault="0080317E" w:rsidP="00E5068B">
      <w:pPr>
        <w:pStyle w:val="ListParagraph"/>
        <w:numPr>
          <w:ilvl w:val="2"/>
          <w:numId w:val="14"/>
        </w:numPr>
        <w:rPr>
          <w:bCs/>
          <w:sz w:val="22"/>
          <w:szCs w:val="22"/>
        </w:rPr>
      </w:pPr>
      <w:r>
        <w:rPr>
          <w:bCs/>
          <w:sz w:val="22"/>
          <w:szCs w:val="22"/>
        </w:rPr>
        <w:t>Ex. T borrows stock from dealer. Dealer purchases stock from the market and delivers to T. Then, T transfers her own original shares to the dealer to cover her loan.</w:t>
      </w:r>
    </w:p>
    <w:p w14:paraId="45FF9F9F" w14:textId="32F57892" w:rsidR="00BB38FB" w:rsidRDefault="00BB38FB" w:rsidP="00E5068B">
      <w:pPr>
        <w:pStyle w:val="ListParagraph"/>
        <w:numPr>
          <w:ilvl w:val="1"/>
          <w:numId w:val="14"/>
        </w:numPr>
        <w:rPr>
          <w:bCs/>
          <w:sz w:val="22"/>
          <w:szCs w:val="22"/>
        </w:rPr>
      </w:pPr>
      <w:r>
        <w:rPr>
          <w:bCs/>
          <w:sz w:val="22"/>
          <w:szCs w:val="22"/>
        </w:rPr>
        <w:t>§ 1259: constructive sale of appreciated financial position.</w:t>
      </w:r>
    </w:p>
    <w:p w14:paraId="0E1F4817" w14:textId="5F962FD4" w:rsidR="00320746" w:rsidRDefault="00320746" w:rsidP="00E5068B">
      <w:pPr>
        <w:pStyle w:val="ListParagraph"/>
        <w:numPr>
          <w:ilvl w:val="2"/>
          <w:numId w:val="14"/>
        </w:numPr>
        <w:rPr>
          <w:bCs/>
          <w:sz w:val="22"/>
          <w:szCs w:val="22"/>
        </w:rPr>
      </w:pPr>
      <w:r>
        <w:rPr>
          <w:bCs/>
          <w:sz w:val="22"/>
          <w:szCs w:val="22"/>
        </w:rPr>
        <w:t>If there is a constructive sale of an appreciated financial position, T recognizes gain as if such position were sold for its FMV on the date of such sale.</w:t>
      </w:r>
    </w:p>
    <w:p w14:paraId="1FB5C5B7" w14:textId="07C514B1" w:rsidR="00C9204D" w:rsidRDefault="00C9204D" w:rsidP="00E5068B">
      <w:pPr>
        <w:pStyle w:val="ListParagraph"/>
        <w:numPr>
          <w:ilvl w:val="3"/>
          <w:numId w:val="14"/>
        </w:numPr>
        <w:rPr>
          <w:bCs/>
          <w:sz w:val="22"/>
          <w:szCs w:val="22"/>
        </w:rPr>
      </w:pPr>
      <w:r>
        <w:rPr>
          <w:bCs/>
          <w:i/>
          <w:iCs/>
          <w:sz w:val="22"/>
          <w:szCs w:val="22"/>
        </w:rPr>
        <w:t>Appreciated Position</w:t>
      </w:r>
      <w:r>
        <w:rPr>
          <w:bCs/>
          <w:sz w:val="22"/>
          <w:szCs w:val="22"/>
        </w:rPr>
        <w:t>: sale of stock, debt, or partnership interest results in gain.</w:t>
      </w:r>
      <w:r w:rsidR="00BA0E1E">
        <w:rPr>
          <w:bCs/>
          <w:sz w:val="22"/>
          <w:szCs w:val="22"/>
        </w:rPr>
        <w:t xml:space="preserve"> Does not include a hedge. Applies to short sales only. § 1259(b)(2)(B).</w:t>
      </w:r>
    </w:p>
    <w:p w14:paraId="2EB784AC" w14:textId="2378DB6A" w:rsidR="004B784E" w:rsidRDefault="004B784E" w:rsidP="00E5068B">
      <w:pPr>
        <w:pStyle w:val="ListParagraph"/>
        <w:numPr>
          <w:ilvl w:val="3"/>
          <w:numId w:val="14"/>
        </w:numPr>
        <w:rPr>
          <w:bCs/>
          <w:sz w:val="22"/>
          <w:szCs w:val="22"/>
        </w:rPr>
      </w:pPr>
      <w:r>
        <w:rPr>
          <w:bCs/>
          <w:i/>
          <w:iCs/>
          <w:sz w:val="22"/>
          <w:szCs w:val="22"/>
        </w:rPr>
        <w:t>Constructive Sale</w:t>
      </w:r>
      <w:r>
        <w:rPr>
          <w:bCs/>
          <w:sz w:val="22"/>
          <w:szCs w:val="22"/>
        </w:rPr>
        <w:t>: short sale of substantially identical property.</w:t>
      </w:r>
    </w:p>
    <w:p w14:paraId="6E86243B" w14:textId="518CC3C9" w:rsidR="00F87A17" w:rsidRDefault="00F87A17" w:rsidP="00E5068B">
      <w:pPr>
        <w:pStyle w:val="ListParagraph"/>
        <w:numPr>
          <w:ilvl w:val="2"/>
          <w:numId w:val="14"/>
        </w:numPr>
        <w:rPr>
          <w:bCs/>
          <w:sz w:val="22"/>
          <w:szCs w:val="22"/>
        </w:rPr>
      </w:pPr>
      <w:r>
        <w:rPr>
          <w:bCs/>
          <w:sz w:val="22"/>
          <w:szCs w:val="22"/>
        </w:rPr>
        <w:t>The result is that T recognizes gain as if the position were sold at its FMV on the date of the constructive sale.</w:t>
      </w:r>
    </w:p>
    <w:p w14:paraId="203FCBF7" w14:textId="751DDB69" w:rsidR="00DF4E33" w:rsidRDefault="00DF4E33" w:rsidP="00E5068B">
      <w:pPr>
        <w:ind w:left="360"/>
        <w:rPr>
          <w:bCs/>
          <w:sz w:val="22"/>
          <w:szCs w:val="22"/>
        </w:rPr>
      </w:pPr>
      <w:r>
        <w:rPr>
          <w:bCs/>
          <w:sz w:val="22"/>
          <w:szCs w:val="22"/>
          <w:u w:val="single"/>
        </w:rPr>
        <w:t>h. Substitutes for Ordinary Income</w:t>
      </w:r>
      <w:r>
        <w:rPr>
          <w:bCs/>
          <w:sz w:val="22"/>
          <w:szCs w:val="22"/>
        </w:rPr>
        <w:t>:</w:t>
      </w:r>
    </w:p>
    <w:p w14:paraId="157751CB" w14:textId="01DBF8C2" w:rsidR="00DF4E33" w:rsidRDefault="008F0A55" w:rsidP="00E5068B">
      <w:pPr>
        <w:pStyle w:val="ListParagraph"/>
        <w:numPr>
          <w:ilvl w:val="0"/>
          <w:numId w:val="15"/>
        </w:numPr>
        <w:rPr>
          <w:bCs/>
          <w:sz w:val="22"/>
          <w:szCs w:val="22"/>
        </w:rPr>
      </w:pPr>
      <w:r>
        <w:rPr>
          <w:bCs/>
          <w:sz w:val="22"/>
          <w:szCs w:val="22"/>
        </w:rPr>
        <w:lastRenderedPageBreak/>
        <w:t>Look for a scenario where T is selling a right to income or an interest in property he still owns – did he sell his entire right (CG) or only a portion (OI)?</w:t>
      </w:r>
    </w:p>
    <w:p w14:paraId="6EE2E4D8" w14:textId="40C7CA70" w:rsidR="00DC5780" w:rsidRDefault="00DC5780" w:rsidP="00E5068B">
      <w:pPr>
        <w:pStyle w:val="ListParagraph"/>
        <w:numPr>
          <w:ilvl w:val="1"/>
          <w:numId w:val="15"/>
        </w:numPr>
        <w:rPr>
          <w:bCs/>
          <w:sz w:val="22"/>
          <w:szCs w:val="22"/>
        </w:rPr>
      </w:pPr>
      <w:r>
        <w:rPr>
          <w:bCs/>
          <w:sz w:val="22"/>
          <w:szCs w:val="22"/>
        </w:rPr>
        <w:t>§ 1241: Cancellation of Lease or Distributor’s Agreement: Amounts received by lessee for cancellation of a lease or by a distributor of goods for cancellation of an agreement (if the distributor has a substantial capital investment in the distributorship) are considered amounts received in exchange for such lease or agreement (AR for § 1001).</w:t>
      </w:r>
    </w:p>
    <w:p w14:paraId="4BADFB4F" w14:textId="1E6ACA11" w:rsidR="00CA22C9" w:rsidRDefault="00CA22C9" w:rsidP="00E5068B">
      <w:pPr>
        <w:pStyle w:val="ListParagraph"/>
        <w:numPr>
          <w:ilvl w:val="2"/>
          <w:numId w:val="15"/>
        </w:numPr>
        <w:rPr>
          <w:bCs/>
          <w:sz w:val="22"/>
          <w:szCs w:val="22"/>
        </w:rPr>
      </w:pPr>
      <w:r>
        <w:rPr>
          <w:bCs/>
          <w:sz w:val="22"/>
          <w:szCs w:val="22"/>
        </w:rPr>
        <w:t xml:space="preserve">Amounts received as a substitute for lease payments (including a cancellation payment) are ordinary income. The payment </w:t>
      </w:r>
      <w:r w:rsidR="00F674BC">
        <w:rPr>
          <w:bCs/>
          <w:sz w:val="22"/>
          <w:szCs w:val="22"/>
        </w:rPr>
        <w:t>means the</w:t>
      </w:r>
      <w:r>
        <w:rPr>
          <w:bCs/>
          <w:sz w:val="22"/>
          <w:szCs w:val="22"/>
        </w:rPr>
        <w:t xml:space="preserve"> lease ended, and T could not sue to enforce the terms</w:t>
      </w:r>
      <w:r w:rsidR="00F674BC">
        <w:rPr>
          <w:bCs/>
          <w:sz w:val="22"/>
          <w:szCs w:val="22"/>
        </w:rPr>
        <w:t xml:space="preserve"> (</w:t>
      </w:r>
      <w:r w:rsidR="00F674BC">
        <w:rPr>
          <w:bCs/>
          <w:i/>
          <w:iCs/>
          <w:sz w:val="22"/>
          <w:szCs w:val="22"/>
        </w:rPr>
        <w:t>Hort</w:t>
      </w:r>
      <w:r w:rsidR="00F674BC">
        <w:rPr>
          <w:bCs/>
          <w:sz w:val="22"/>
          <w:szCs w:val="22"/>
        </w:rPr>
        <w:t>)</w:t>
      </w:r>
      <w:r>
        <w:rPr>
          <w:bCs/>
          <w:sz w:val="22"/>
          <w:szCs w:val="22"/>
        </w:rPr>
        <w:t>.</w:t>
      </w:r>
      <w:r w:rsidR="00F674BC">
        <w:rPr>
          <w:bCs/>
          <w:sz w:val="22"/>
          <w:szCs w:val="22"/>
        </w:rPr>
        <w:t xml:space="preserve"> </w:t>
      </w:r>
    </w:p>
    <w:p w14:paraId="78DB9039" w14:textId="33EA2C2C" w:rsidR="00671C0B" w:rsidRDefault="00671C0B" w:rsidP="00E5068B">
      <w:pPr>
        <w:pStyle w:val="ListParagraph"/>
        <w:numPr>
          <w:ilvl w:val="2"/>
          <w:numId w:val="15"/>
        </w:numPr>
        <w:rPr>
          <w:bCs/>
          <w:sz w:val="22"/>
          <w:szCs w:val="22"/>
        </w:rPr>
      </w:pPr>
      <w:r>
        <w:rPr>
          <w:bCs/>
          <w:sz w:val="22"/>
          <w:szCs w:val="22"/>
        </w:rPr>
        <w:t>This is different than just purchasing a lease from a seller.</w:t>
      </w:r>
    </w:p>
    <w:p w14:paraId="0D5B076D" w14:textId="5CFD2339" w:rsidR="00142461" w:rsidRPr="00142461" w:rsidRDefault="00142461" w:rsidP="00E5068B">
      <w:pPr>
        <w:pStyle w:val="ListParagraph"/>
        <w:numPr>
          <w:ilvl w:val="1"/>
          <w:numId w:val="15"/>
        </w:numPr>
        <w:rPr>
          <w:bCs/>
          <w:sz w:val="22"/>
          <w:szCs w:val="22"/>
        </w:rPr>
      </w:pPr>
      <w:r>
        <w:rPr>
          <w:bCs/>
          <w:i/>
          <w:iCs/>
          <w:sz w:val="22"/>
          <w:szCs w:val="22"/>
        </w:rPr>
        <w:t>Metropolitan Building</w:t>
      </w:r>
      <w:r>
        <w:rPr>
          <w:bCs/>
          <w:sz w:val="22"/>
          <w:szCs w:val="22"/>
        </w:rPr>
        <w:t>: Because it was not the liquidation of a right to future income but rather one of a disposition of income-producing property itself, it was a capital gain.</w:t>
      </w:r>
    </w:p>
    <w:p w14:paraId="17E7023E" w14:textId="5CDFB621" w:rsidR="00A066DA" w:rsidRDefault="002F6057" w:rsidP="00E5068B">
      <w:pPr>
        <w:pStyle w:val="ListParagraph"/>
        <w:numPr>
          <w:ilvl w:val="1"/>
          <w:numId w:val="15"/>
        </w:numPr>
        <w:rPr>
          <w:bCs/>
          <w:sz w:val="22"/>
          <w:szCs w:val="22"/>
        </w:rPr>
      </w:pPr>
      <w:r>
        <w:rPr>
          <w:bCs/>
          <w:i/>
          <w:iCs/>
          <w:sz w:val="22"/>
          <w:szCs w:val="22"/>
        </w:rPr>
        <w:t>Lattera</w:t>
      </w:r>
      <w:r>
        <w:rPr>
          <w:bCs/>
          <w:sz w:val="22"/>
          <w:szCs w:val="22"/>
        </w:rPr>
        <w:t xml:space="preserve">: the key distincition: the right to earn income through an asset vs. the right to earned income from an asset. In </w:t>
      </w:r>
      <w:r>
        <w:rPr>
          <w:bCs/>
          <w:i/>
          <w:iCs/>
          <w:sz w:val="22"/>
          <w:szCs w:val="22"/>
        </w:rPr>
        <w:t>Lattera</w:t>
      </w:r>
      <w:r>
        <w:rPr>
          <w:bCs/>
          <w:sz w:val="22"/>
          <w:szCs w:val="22"/>
        </w:rPr>
        <w:t>, the earned income, not the right to earned income was sold</w:t>
      </w:r>
      <w:r w:rsidR="00EE1FEC">
        <w:rPr>
          <w:bCs/>
          <w:sz w:val="22"/>
          <w:szCs w:val="22"/>
        </w:rPr>
        <w:t xml:space="preserve"> – ordinary income.</w:t>
      </w:r>
    </w:p>
    <w:p w14:paraId="39AD51E0" w14:textId="5C950B4F" w:rsidR="002F6057" w:rsidRPr="00142461" w:rsidRDefault="00A066DA" w:rsidP="00E5068B">
      <w:pPr>
        <w:pStyle w:val="ListParagraph"/>
        <w:numPr>
          <w:ilvl w:val="1"/>
          <w:numId w:val="15"/>
        </w:numPr>
        <w:rPr>
          <w:bCs/>
          <w:sz w:val="22"/>
          <w:szCs w:val="22"/>
        </w:rPr>
      </w:pPr>
      <w:r>
        <w:rPr>
          <w:bCs/>
          <w:i/>
          <w:iCs/>
          <w:sz w:val="22"/>
          <w:szCs w:val="22"/>
        </w:rPr>
        <w:t>Maginnis</w:t>
      </w:r>
      <w:r>
        <w:rPr>
          <w:bCs/>
          <w:sz w:val="22"/>
          <w:szCs w:val="22"/>
        </w:rPr>
        <w:t>: T made no capital investemtn in return for the lottery ticket and the sale didn’t reflect an accretion in value over cost to the underlying asset. It was ordinary income.</w:t>
      </w:r>
      <w:r w:rsidR="002F6057" w:rsidRPr="00142461">
        <w:rPr>
          <w:bCs/>
          <w:sz w:val="22"/>
          <w:szCs w:val="22"/>
        </w:rPr>
        <w:t xml:space="preserve"> </w:t>
      </w:r>
    </w:p>
    <w:p w14:paraId="3B913E8A" w14:textId="4C3CD2B9" w:rsidR="00136FD8" w:rsidRDefault="00136FD8" w:rsidP="00E5068B">
      <w:pPr>
        <w:pStyle w:val="ListParagraph"/>
        <w:numPr>
          <w:ilvl w:val="1"/>
          <w:numId w:val="15"/>
        </w:numPr>
        <w:rPr>
          <w:bCs/>
          <w:sz w:val="22"/>
          <w:szCs w:val="22"/>
        </w:rPr>
      </w:pPr>
      <w:r>
        <w:rPr>
          <w:bCs/>
          <w:sz w:val="22"/>
          <w:szCs w:val="22"/>
        </w:rPr>
        <w:t xml:space="preserve">Who is </w:t>
      </w:r>
      <w:r w:rsidR="002F6057">
        <w:rPr>
          <w:bCs/>
          <w:sz w:val="22"/>
          <w:szCs w:val="22"/>
        </w:rPr>
        <w:t>taxed on the income interest:</w:t>
      </w:r>
    </w:p>
    <w:p w14:paraId="546CED28" w14:textId="5672D126" w:rsidR="002F6057" w:rsidRDefault="002F6057" w:rsidP="00E5068B">
      <w:pPr>
        <w:pStyle w:val="ListParagraph"/>
        <w:numPr>
          <w:ilvl w:val="2"/>
          <w:numId w:val="15"/>
        </w:numPr>
        <w:rPr>
          <w:bCs/>
          <w:sz w:val="22"/>
          <w:szCs w:val="22"/>
        </w:rPr>
      </w:pPr>
      <w:r>
        <w:rPr>
          <w:bCs/>
          <w:sz w:val="22"/>
          <w:szCs w:val="22"/>
        </w:rPr>
        <w:t>If donor has given everything he owns (the tree), the donee is taxed.</w:t>
      </w:r>
    </w:p>
    <w:p w14:paraId="0DCE755A" w14:textId="47084AA2" w:rsidR="002F6057" w:rsidRDefault="003F0CF3" w:rsidP="00E5068B">
      <w:pPr>
        <w:pStyle w:val="ListParagraph"/>
        <w:numPr>
          <w:ilvl w:val="1"/>
          <w:numId w:val="15"/>
        </w:numPr>
        <w:rPr>
          <w:bCs/>
          <w:sz w:val="22"/>
          <w:szCs w:val="22"/>
        </w:rPr>
      </w:pPr>
      <w:r>
        <w:rPr>
          <w:bCs/>
          <w:sz w:val="22"/>
          <w:szCs w:val="22"/>
        </w:rPr>
        <w:t>What is the character:</w:t>
      </w:r>
    </w:p>
    <w:p w14:paraId="242403F7" w14:textId="066D9C8E" w:rsidR="003F0CF3" w:rsidRDefault="003F0CF3" w:rsidP="00E5068B">
      <w:pPr>
        <w:pStyle w:val="ListParagraph"/>
        <w:numPr>
          <w:ilvl w:val="2"/>
          <w:numId w:val="15"/>
        </w:numPr>
        <w:rPr>
          <w:bCs/>
          <w:sz w:val="22"/>
          <w:szCs w:val="22"/>
        </w:rPr>
      </w:pPr>
      <w:r>
        <w:rPr>
          <w:bCs/>
          <w:sz w:val="22"/>
          <w:szCs w:val="22"/>
        </w:rPr>
        <w:t>If you sell the whole interest (the tree), it is capital gain.</w:t>
      </w:r>
    </w:p>
    <w:p w14:paraId="361B95AE" w14:textId="00222510" w:rsidR="003F0CF3" w:rsidRDefault="003F0CF3" w:rsidP="00E5068B">
      <w:pPr>
        <w:pStyle w:val="ListParagraph"/>
        <w:numPr>
          <w:ilvl w:val="2"/>
          <w:numId w:val="15"/>
        </w:numPr>
        <w:rPr>
          <w:bCs/>
          <w:sz w:val="22"/>
          <w:szCs w:val="22"/>
        </w:rPr>
      </w:pPr>
      <w:r>
        <w:rPr>
          <w:bCs/>
          <w:sz w:val="22"/>
          <w:szCs w:val="22"/>
        </w:rPr>
        <w:t>If you sell only a portion of your interest (the fruit from the tree), it is ordinary income.</w:t>
      </w:r>
    </w:p>
    <w:p w14:paraId="38F495C1" w14:textId="1F437696" w:rsidR="00836074" w:rsidRDefault="00836074" w:rsidP="00E5068B">
      <w:pPr>
        <w:pStyle w:val="ListParagraph"/>
        <w:numPr>
          <w:ilvl w:val="1"/>
          <w:numId w:val="15"/>
        </w:numPr>
        <w:rPr>
          <w:bCs/>
          <w:sz w:val="22"/>
          <w:szCs w:val="22"/>
        </w:rPr>
      </w:pPr>
      <w:r>
        <w:rPr>
          <w:bCs/>
          <w:sz w:val="22"/>
          <w:szCs w:val="22"/>
        </w:rPr>
        <w:t xml:space="preserve">Family Resemblance Test from </w:t>
      </w:r>
      <w:r>
        <w:rPr>
          <w:bCs/>
          <w:i/>
          <w:iCs/>
          <w:sz w:val="22"/>
          <w:szCs w:val="22"/>
        </w:rPr>
        <w:t>Lattera</w:t>
      </w:r>
      <w:r>
        <w:rPr>
          <w:bCs/>
          <w:sz w:val="22"/>
          <w:szCs w:val="22"/>
        </w:rPr>
        <w:t xml:space="preserve"> (Gray areas):</w:t>
      </w:r>
    </w:p>
    <w:p w14:paraId="7A290F43" w14:textId="10C46018" w:rsidR="00836074" w:rsidRDefault="00836074" w:rsidP="00E5068B">
      <w:pPr>
        <w:pStyle w:val="ListParagraph"/>
        <w:numPr>
          <w:ilvl w:val="2"/>
          <w:numId w:val="15"/>
        </w:numPr>
        <w:rPr>
          <w:bCs/>
          <w:sz w:val="22"/>
          <w:szCs w:val="22"/>
        </w:rPr>
      </w:pPr>
      <w:r>
        <w:rPr>
          <w:bCs/>
          <w:sz w:val="22"/>
          <w:szCs w:val="22"/>
        </w:rPr>
        <w:t>1) classify the property into capital asset or ordinary asset;</w:t>
      </w:r>
    </w:p>
    <w:p w14:paraId="58A7364F" w14:textId="385C3A66" w:rsidR="00836074" w:rsidRDefault="00836074" w:rsidP="00E5068B">
      <w:pPr>
        <w:pStyle w:val="ListParagraph"/>
        <w:numPr>
          <w:ilvl w:val="2"/>
          <w:numId w:val="15"/>
        </w:numPr>
        <w:rPr>
          <w:bCs/>
          <w:sz w:val="22"/>
          <w:szCs w:val="22"/>
        </w:rPr>
      </w:pPr>
      <w:r>
        <w:rPr>
          <w:bCs/>
          <w:sz w:val="22"/>
          <w:szCs w:val="22"/>
        </w:rPr>
        <w:t>2) determine whether the property bears a family resemblance to one of the capital or ordinary categories.</w:t>
      </w:r>
    </w:p>
    <w:p w14:paraId="45391E31" w14:textId="43D4E7F6" w:rsidR="00262838" w:rsidRDefault="00262838" w:rsidP="00E5068B">
      <w:pPr>
        <w:pStyle w:val="ListParagraph"/>
        <w:numPr>
          <w:ilvl w:val="3"/>
          <w:numId w:val="15"/>
        </w:numPr>
        <w:rPr>
          <w:bCs/>
          <w:sz w:val="22"/>
          <w:szCs w:val="22"/>
        </w:rPr>
      </w:pPr>
      <w:r>
        <w:rPr>
          <w:bCs/>
          <w:sz w:val="22"/>
          <w:szCs w:val="22"/>
        </w:rPr>
        <w:t>Horizontal carve-out: if a person owning the interest disposes only part of the interest, then this is fruit from the tree and will be ordinary income.</w:t>
      </w:r>
      <w:r w:rsidR="00397886">
        <w:rPr>
          <w:bCs/>
          <w:sz w:val="22"/>
          <w:szCs w:val="22"/>
        </w:rPr>
        <w:t xml:space="preserve"> Stop here – Ordinary income.</w:t>
      </w:r>
    </w:p>
    <w:p w14:paraId="59D3B2D7" w14:textId="2848389E" w:rsidR="00397886" w:rsidRDefault="00397886" w:rsidP="00E5068B">
      <w:pPr>
        <w:pStyle w:val="ListParagraph"/>
        <w:numPr>
          <w:ilvl w:val="3"/>
          <w:numId w:val="15"/>
        </w:numPr>
        <w:rPr>
          <w:bCs/>
          <w:sz w:val="22"/>
          <w:szCs w:val="22"/>
        </w:rPr>
      </w:pPr>
      <w:r>
        <w:rPr>
          <w:bCs/>
          <w:sz w:val="22"/>
          <w:szCs w:val="22"/>
        </w:rPr>
        <w:t>Vertical Carve-Out: if T disposed of entire interest, keep going.</w:t>
      </w:r>
    </w:p>
    <w:p w14:paraId="75B0C443" w14:textId="4CF23C06" w:rsidR="00397886" w:rsidRDefault="00397886" w:rsidP="00E5068B">
      <w:pPr>
        <w:pStyle w:val="ListParagraph"/>
        <w:numPr>
          <w:ilvl w:val="2"/>
          <w:numId w:val="15"/>
        </w:numPr>
        <w:rPr>
          <w:bCs/>
          <w:sz w:val="22"/>
          <w:szCs w:val="22"/>
        </w:rPr>
      </w:pPr>
      <w:r>
        <w:rPr>
          <w:bCs/>
          <w:sz w:val="22"/>
          <w:szCs w:val="22"/>
        </w:rPr>
        <w:t>3) look at the character of the asset:</w:t>
      </w:r>
    </w:p>
    <w:p w14:paraId="03F57FF6" w14:textId="4DA6C439" w:rsidR="00397886" w:rsidRDefault="00397886" w:rsidP="00E5068B">
      <w:pPr>
        <w:pStyle w:val="ListParagraph"/>
        <w:numPr>
          <w:ilvl w:val="3"/>
          <w:numId w:val="15"/>
        </w:numPr>
        <w:rPr>
          <w:bCs/>
          <w:sz w:val="22"/>
          <w:szCs w:val="22"/>
        </w:rPr>
      </w:pPr>
      <w:r>
        <w:rPr>
          <w:bCs/>
          <w:sz w:val="22"/>
          <w:szCs w:val="22"/>
        </w:rPr>
        <w:t>Unearned income interest = capital gain treatment</w:t>
      </w:r>
    </w:p>
    <w:p w14:paraId="11C29D58" w14:textId="1FB1EEBB" w:rsidR="00397886" w:rsidRDefault="00397886" w:rsidP="00E5068B">
      <w:pPr>
        <w:pStyle w:val="ListParagraph"/>
        <w:numPr>
          <w:ilvl w:val="3"/>
          <w:numId w:val="15"/>
        </w:numPr>
        <w:rPr>
          <w:bCs/>
          <w:sz w:val="22"/>
          <w:szCs w:val="22"/>
        </w:rPr>
      </w:pPr>
      <w:r>
        <w:rPr>
          <w:bCs/>
          <w:sz w:val="22"/>
          <w:szCs w:val="22"/>
        </w:rPr>
        <w:t>Assets that have already earned income = ordinary income</w:t>
      </w:r>
    </w:p>
    <w:p w14:paraId="07BCD530" w14:textId="77777777" w:rsidR="00776A4C" w:rsidRDefault="00397886" w:rsidP="00E5068B">
      <w:pPr>
        <w:pStyle w:val="ListParagraph"/>
        <w:numPr>
          <w:ilvl w:val="4"/>
          <w:numId w:val="15"/>
        </w:numPr>
        <w:rPr>
          <w:bCs/>
          <w:sz w:val="22"/>
          <w:szCs w:val="22"/>
        </w:rPr>
      </w:pPr>
      <w:r>
        <w:rPr>
          <w:bCs/>
          <w:i/>
          <w:iCs/>
          <w:sz w:val="22"/>
          <w:szCs w:val="22"/>
        </w:rPr>
        <w:t>Lattera</w:t>
      </w:r>
      <w:r>
        <w:rPr>
          <w:bCs/>
          <w:sz w:val="22"/>
          <w:szCs w:val="22"/>
        </w:rPr>
        <w:t>: the right to future payments were O/I because they had already been won.</w:t>
      </w:r>
    </w:p>
    <w:p w14:paraId="08203841" w14:textId="6B4627EA" w:rsidR="00397886" w:rsidRDefault="00776A4C" w:rsidP="00E5068B">
      <w:pPr>
        <w:pStyle w:val="ListParagraph"/>
        <w:numPr>
          <w:ilvl w:val="4"/>
          <w:numId w:val="15"/>
        </w:numPr>
        <w:rPr>
          <w:bCs/>
          <w:sz w:val="22"/>
          <w:szCs w:val="22"/>
        </w:rPr>
      </w:pPr>
      <w:r w:rsidRPr="00776A4C">
        <w:rPr>
          <w:bCs/>
          <w:sz w:val="22"/>
          <w:szCs w:val="22"/>
        </w:rPr>
        <w:t>A/</w:t>
      </w:r>
      <w:r w:rsidR="00DF4A16" w:rsidRPr="00776A4C">
        <w:rPr>
          <w:bCs/>
          <w:sz w:val="22"/>
          <w:szCs w:val="22"/>
        </w:rPr>
        <w:t>R in</w:t>
      </w:r>
      <w:r>
        <w:rPr>
          <w:bCs/>
          <w:sz w:val="22"/>
          <w:szCs w:val="22"/>
        </w:rPr>
        <w:t xml:space="preserve"> sale of partnership </w:t>
      </w:r>
      <w:r w:rsidR="007E7D29">
        <w:rPr>
          <w:bCs/>
          <w:sz w:val="22"/>
          <w:szCs w:val="22"/>
        </w:rPr>
        <w:t>(right to receive payment has already been earned).</w:t>
      </w:r>
    </w:p>
    <w:p w14:paraId="43C48203" w14:textId="0E8FCEF5" w:rsidR="007E7D29" w:rsidRDefault="00A65FE0" w:rsidP="00E5068B">
      <w:pPr>
        <w:outlineLvl w:val="0"/>
        <w:rPr>
          <w:smallCaps/>
          <w:sz w:val="22"/>
          <w:szCs w:val="22"/>
        </w:rPr>
      </w:pPr>
      <w:r>
        <w:rPr>
          <w:b/>
          <w:bCs/>
          <w:smallCaps/>
          <w:sz w:val="22"/>
          <w:szCs w:val="22"/>
          <w:u w:val="single"/>
        </w:rPr>
        <w:t>V. Loss Limitations</w:t>
      </w:r>
      <w:r>
        <w:rPr>
          <w:b/>
          <w:bCs/>
          <w:smallCaps/>
          <w:sz w:val="22"/>
          <w:szCs w:val="22"/>
        </w:rPr>
        <w:t>:</w:t>
      </w:r>
    </w:p>
    <w:p w14:paraId="3E0344FA" w14:textId="224AD6F9" w:rsidR="00A65FE0" w:rsidRDefault="00A65FE0" w:rsidP="00E5068B">
      <w:pPr>
        <w:ind w:left="360"/>
        <w:rPr>
          <w:bCs/>
          <w:sz w:val="22"/>
          <w:szCs w:val="22"/>
        </w:rPr>
      </w:pPr>
      <w:r>
        <w:rPr>
          <w:bCs/>
          <w:sz w:val="22"/>
          <w:szCs w:val="22"/>
          <w:u w:val="single"/>
        </w:rPr>
        <w:t xml:space="preserve">a. </w:t>
      </w:r>
      <w:r w:rsidR="00F01955">
        <w:rPr>
          <w:bCs/>
          <w:sz w:val="22"/>
          <w:szCs w:val="22"/>
          <w:u w:val="single"/>
        </w:rPr>
        <w:t>In General</w:t>
      </w:r>
      <w:r w:rsidR="00F01955">
        <w:rPr>
          <w:bCs/>
          <w:sz w:val="22"/>
          <w:szCs w:val="22"/>
        </w:rPr>
        <w:t>:</w:t>
      </w:r>
    </w:p>
    <w:p w14:paraId="0020FFD3" w14:textId="77777777" w:rsidR="00976B8C" w:rsidRDefault="00976B8C" w:rsidP="00E5068B">
      <w:pPr>
        <w:pStyle w:val="ListParagraph"/>
        <w:numPr>
          <w:ilvl w:val="0"/>
          <w:numId w:val="16"/>
        </w:numPr>
        <w:rPr>
          <w:bCs/>
          <w:sz w:val="22"/>
          <w:szCs w:val="22"/>
        </w:rPr>
      </w:pPr>
      <w:r>
        <w:rPr>
          <w:bCs/>
          <w:sz w:val="22"/>
          <w:szCs w:val="22"/>
        </w:rPr>
        <w:t xml:space="preserve">§ 62(a)(3): deductions allowed include losses from the sale/exchange of property as allowed by  §161 </w:t>
      </w:r>
      <w:r>
        <w:rPr>
          <w:bCs/>
          <w:i/>
          <w:iCs/>
          <w:sz w:val="22"/>
          <w:szCs w:val="22"/>
        </w:rPr>
        <w:t>et seq</w:t>
      </w:r>
      <w:r>
        <w:rPr>
          <w:bCs/>
          <w:sz w:val="22"/>
          <w:szCs w:val="22"/>
        </w:rPr>
        <w:t>.</w:t>
      </w:r>
    </w:p>
    <w:p w14:paraId="0D02FE93" w14:textId="4B1AC5CC" w:rsidR="00976B8C" w:rsidRDefault="00976B8C" w:rsidP="00E5068B">
      <w:pPr>
        <w:pStyle w:val="ListParagraph"/>
        <w:numPr>
          <w:ilvl w:val="0"/>
          <w:numId w:val="16"/>
        </w:numPr>
        <w:rPr>
          <w:bCs/>
          <w:sz w:val="22"/>
          <w:szCs w:val="22"/>
        </w:rPr>
      </w:pPr>
      <w:r>
        <w:rPr>
          <w:bCs/>
          <w:sz w:val="22"/>
          <w:szCs w:val="22"/>
        </w:rPr>
        <w:t xml:space="preserve">§ 165(a): ordinary losses generally allowed as a deduction, </w:t>
      </w:r>
      <w:r w:rsidR="007A77DD">
        <w:rPr>
          <w:bCs/>
          <w:sz w:val="22"/>
          <w:szCs w:val="22"/>
        </w:rPr>
        <w:t>but §</w:t>
      </w:r>
      <w:r>
        <w:rPr>
          <w:bCs/>
          <w:sz w:val="22"/>
          <w:szCs w:val="22"/>
        </w:rPr>
        <w:t>267(a)(1) limits – no deduction on sale/exchange between related parties.</w:t>
      </w:r>
    </w:p>
    <w:p w14:paraId="46ECF45E" w14:textId="77777777" w:rsidR="00976B8C" w:rsidRDefault="00976B8C" w:rsidP="00E5068B">
      <w:pPr>
        <w:pStyle w:val="ListParagraph"/>
        <w:numPr>
          <w:ilvl w:val="1"/>
          <w:numId w:val="16"/>
        </w:numPr>
        <w:rPr>
          <w:bCs/>
          <w:sz w:val="22"/>
          <w:szCs w:val="22"/>
        </w:rPr>
      </w:pPr>
      <w:r>
        <w:rPr>
          <w:bCs/>
          <w:sz w:val="22"/>
          <w:szCs w:val="22"/>
        </w:rPr>
        <w:t>For Individuals (§ 165(c)):</w:t>
      </w:r>
    </w:p>
    <w:p w14:paraId="0B678D63" w14:textId="77777777" w:rsidR="00976B8C" w:rsidRDefault="00976B8C" w:rsidP="00E5068B">
      <w:pPr>
        <w:pStyle w:val="ListParagraph"/>
        <w:numPr>
          <w:ilvl w:val="2"/>
          <w:numId w:val="16"/>
        </w:numPr>
        <w:rPr>
          <w:bCs/>
          <w:sz w:val="22"/>
          <w:szCs w:val="22"/>
        </w:rPr>
      </w:pPr>
      <w:r>
        <w:rPr>
          <w:bCs/>
          <w:sz w:val="22"/>
          <w:szCs w:val="22"/>
        </w:rPr>
        <w:t>Losses incurred in a trade or business;</w:t>
      </w:r>
    </w:p>
    <w:p w14:paraId="1EA7D1F4" w14:textId="77777777" w:rsidR="00976B8C" w:rsidRDefault="00976B8C" w:rsidP="00E5068B">
      <w:pPr>
        <w:pStyle w:val="ListParagraph"/>
        <w:numPr>
          <w:ilvl w:val="2"/>
          <w:numId w:val="16"/>
        </w:numPr>
        <w:rPr>
          <w:bCs/>
          <w:sz w:val="22"/>
          <w:szCs w:val="22"/>
        </w:rPr>
      </w:pPr>
      <w:r>
        <w:rPr>
          <w:bCs/>
          <w:sz w:val="22"/>
          <w:szCs w:val="22"/>
        </w:rPr>
        <w:t xml:space="preserve">Losses incurred in any transaction entered into for profit; and </w:t>
      </w:r>
    </w:p>
    <w:p w14:paraId="272E3FF4" w14:textId="5D231260" w:rsidR="00976B8C" w:rsidRDefault="00976B8C" w:rsidP="00E5068B">
      <w:pPr>
        <w:pStyle w:val="ListParagraph"/>
        <w:numPr>
          <w:ilvl w:val="2"/>
          <w:numId w:val="16"/>
        </w:numPr>
        <w:rPr>
          <w:bCs/>
          <w:sz w:val="22"/>
          <w:szCs w:val="22"/>
        </w:rPr>
      </w:pPr>
      <w:r>
        <w:rPr>
          <w:bCs/>
          <w:sz w:val="22"/>
          <w:szCs w:val="22"/>
        </w:rPr>
        <w:t>Losses of property not connected with T/B or profit if loss came from a casualty loss – fire, storm, theft, etc.</w:t>
      </w:r>
    </w:p>
    <w:p w14:paraId="2584E2F7" w14:textId="1B7533E1" w:rsidR="007A77DD" w:rsidRDefault="007A77DD" w:rsidP="007A77DD">
      <w:pPr>
        <w:pStyle w:val="ListParagraph"/>
        <w:numPr>
          <w:ilvl w:val="1"/>
          <w:numId w:val="16"/>
        </w:numPr>
        <w:rPr>
          <w:bCs/>
          <w:sz w:val="22"/>
          <w:szCs w:val="22"/>
        </w:rPr>
      </w:pPr>
      <w:r>
        <w:rPr>
          <w:bCs/>
          <w:sz w:val="22"/>
          <w:szCs w:val="22"/>
        </w:rPr>
        <w:t>Losses on Sales/exchanges between related parties:</w:t>
      </w:r>
    </w:p>
    <w:p w14:paraId="20D01B2A" w14:textId="77777777" w:rsidR="000B0BA5" w:rsidRDefault="007A77DD" w:rsidP="007A77DD">
      <w:pPr>
        <w:pStyle w:val="ListParagraph"/>
        <w:numPr>
          <w:ilvl w:val="2"/>
          <w:numId w:val="16"/>
        </w:numPr>
        <w:rPr>
          <w:bCs/>
          <w:sz w:val="22"/>
          <w:szCs w:val="22"/>
        </w:rPr>
      </w:pPr>
      <w:r>
        <w:rPr>
          <w:bCs/>
          <w:sz w:val="22"/>
          <w:szCs w:val="22"/>
        </w:rPr>
        <w:t>§ 267(b) describes the prohibited relationships – members of family; controlled corporations, etc.</w:t>
      </w:r>
    </w:p>
    <w:p w14:paraId="20322E32" w14:textId="77777777" w:rsidR="00032294" w:rsidRDefault="000B0BA5" w:rsidP="000B0BA5">
      <w:pPr>
        <w:pStyle w:val="ListParagraph"/>
        <w:numPr>
          <w:ilvl w:val="3"/>
          <w:numId w:val="16"/>
        </w:numPr>
        <w:rPr>
          <w:bCs/>
          <w:sz w:val="22"/>
          <w:szCs w:val="22"/>
        </w:rPr>
      </w:pPr>
      <w:r>
        <w:rPr>
          <w:bCs/>
          <w:sz w:val="22"/>
          <w:szCs w:val="22"/>
        </w:rPr>
        <w:t>§ 1041 governs transfers between spouses – treated as gift.</w:t>
      </w:r>
    </w:p>
    <w:p w14:paraId="4CFF02B9" w14:textId="77777777" w:rsidR="00032294" w:rsidRDefault="00032294" w:rsidP="00032294">
      <w:pPr>
        <w:pStyle w:val="ListParagraph"/>
        <w:numPr>
          <w:ilvl w:val="2"/>
          <w:numId w:val="16"/>
        </w:numPr>
        <w:rPr>
          <w:bCs/>
          <w:sz w:val="22"/>
          <w:szCs w:val="22"/>
        </w:rPr>
      </w:pPr>
      <w:r>
        <w:rPr>
          <w:bCs/>
          <w:sz w:val="22"/>
          <w:szCs w:val="22"/>
        </w:rPr>
        <w:t xml:space="preserve">§ 267(d): </w:t>
      </w:r>
    </w:p>
    <w:p w14:paraId="0E8D12BA" w14:textId="77777777" w:rsidR="00032294" w:rsidRDefault="00032294" w:rsidP="00032294">
      <w:pPr>
        <w:pStyle w:val="ListParagraph"/>
        <w:numPr>
          <w:ilvl w:val="3"/>
          <w:numId w:val="16"/>
        </w:numPr>
        <w:rPr>
          <w:bCs/>
          <w:sz w:val="22"/>
          <w:szCs w:val="22"/>
        </w:rPr>
      </w:pPr>
      <w:r>
        <w:rPr>
          <w:bCs/>
          <w:sz w:val="22"/>
          <w:szCs w:val="22"/>
        </w:rPr>
        <w:t xml:space="preserve">When there is a disallowed loss and a subsequent disposition: </w:t>
      </w:r>
    </w:p>
    <w:p w14:paraId="7A53F236" w14:textId="4E260F9F" w:rsidR="007A77DD" w:rsidRDefault="00032294" w:rsidP="00032294">
      <w:pPr>
        <w:pStyle w:val="ListParagraph"/>
        <w:numPr>
          <w:ilvl w:val="4"/>
          <w:numId w:val="16"/>
        </w:numPr>
        <w:rPr>
          <w:bCs/>
          <w:sz w:val="22"/>
          <w:szCs w:val="22"/>
        </w:rPr>
      </w:pPr>
      <w:r>
        <w:rPr>
          <w:bCs/>
          <w:sz w:val="22"/>
          <w:szCs w:val="22"/>
        </w:rPr>
        <w:lastRenderedPageBreak/>
        <w:t xml:space="preserve">Only recognize gain on the subsequent disposition to the extent the realized gain exceeds the previously disallowed loss. </w:t>
      </w:r>
    </w:p>
    <w:p w14:paraId="5D8664C4" w14:textId="77777777" w:rsidR="00976B8C" w:rsidRDefault="00976B8C" w:rsidP="00E5068B">
      <w:pPr>
        <w:pStyle w:val="ListParagraph"/>
        <w:numPr>
          <w:ilvl w:val="0"/>
          <w:numId w:val="16"/>
        </w:numPr>
        <w:rPr>
          <w:bCs/>
          <w:sz w:val="22"/>
          <w:szCs w:val="22"/>
        </w:rPr>
      </w:pPr>
      <w:r>
        <w:rPr>
          <w:bCs/>
          <w:sz w:val="22"/>
          <w:szCs w:val="22"/>
        </w:rPr>
        <w:t>Realization requirement:</w:t>
      </w:r>
    </w:p>
    <w:p w14:paraId="07D48CBF" w14:textId="77777777" w:rsidR="00976B8C" w:rsidRDefault="00976B8C" w:rsidP="00E5068B">
      <w:pPr>
        <w:pStyle w:val="ListParagraph"/>
        <w:numPr>
          <w:ilvl w:val="1"/>
          <w:numId w:val="16"/>
        </w:numPr>
        <w:rPr>
          <w:bCs/>
          <w:sz w:val="22"/>
          <w:szCs w:val="22"/>
        </w:rPr>
      </w:pPr>
      <w:r>
        <w:rPr>
          <w:bCs/>
          <w:sz w:val="22"/>
          <w:szCs w:val="22"/>
        </w:rPr>
        <w:t>The taxpayer gets the benefit of the realization when there is built-in gain because he doesn’t recognize the gain on the appreciation until there is a disposition.</w:t>
      </w:r>
    </w:p>
    <w:p w14:paraId="00283131" w14:textId="77777777" w:rsidR="00976B8C" w:rsidRDefault="00976B8C" w:rsidP="00E5068B">
      <w:pPr>
        <w:pStyle w:val="ListParagraph"/>
        <w:numPr>
          <w:ilvl w:val="1"/>
          <w:numId w:val="16"/>
        </w:numPr>
        <w:rPr>
          <w:bCs/>
          <w:sz w:val="22"/>
          <w:szCs w:val="22"/>
        </w:rPr>
      </w:pPr>
      <w:r>
        <w:rPr>
          <w:bCs/>
          <w:sz w:val="22"/>
          <w:szCs w:val="22"/>
        </w:rPr>
        <w:t>The taxpayer is burdened by the realization requirement on built-in losses because taxpayers want to recognize losses sooner rather than later.</w:t>
      </w:r>
    </w:p>
    <w:p w14:paraId="20F3C1F3" w14:textId="77777777" w:rsidR="00976B8C" w:rsidRDefault="00976B8C" w:rsidP="00E5068B">
      <w:pPr>
        <w:pStyle w:val="ListParagraph"/>
        <w:numPr>
          <w:ilvl w:val="0"/>
          <w:numId w:val="16"/>
        </w:numPr>
        <w:rPr>
          <w:bCs/>
          <w:sz w:val="22"/>
          <w:szCs w:val="22"/>
        </w:rPr>
      </w:pPr>
      <w:r>
        <w:rPr>
          <w:bCs/>
          <w:sz w:val="22"/>
          <w:szCs w:val="22"/>
        </w:rPr>
        <w:t>Reg. § 1.165-4(a): a mere decline in value, even if substantial, is not sufficient to establish a loss deduction.</w:t>
      </w:r>
    </w:p>
    <w:p w14:paraId="68C15FD5" w14:textId="42645401" w:rsidR="00976B8C" w:rsidRDefault="00976B8C" w:rsidP="00E5068B">
      <w:pPr>
        <w:pStyle w:val="ListParagraph"/>
        <w:numPr>
          <w:ilvl w:val="0"/>
          <w:numId w:val="16"/>
        </w:numPr>
        <w:rPr>
          <w:bCs/>
          <w:sz w:val="22"/>
          <w:szCs w:val="22"/>
        </w:rPr>
      </w:pPr>
      <w:r>
        <w:rPr>
          <w:bCs/>
          <w:sz w:val="22"/>
          <w:szCs w:val="22"/>
        </w:rPr>
        <w:t>This is not a realization event.</w:t>
      </w:r>
    </w:p>
    <w:p w14:paraId="345843F7" w14:textId="21F5AB82" w:rsidR="00976B8C" w:rsidRDefault="00976B8C" w:rsidP="00E5068B">
      <w:pPr>
        <w:pStyle w:val="ListParagraph"/>
        <w:numPr>
          <w:ilvl w:val="0"/>
          <w:numId w:val="16"/>
        </w:numPr>
        <w:rPr>
          <w:bCs/>
          <w:sz w:val="22"/>
          <w:szCs w:val="22"/>
        </w:rPr>
      </w:pPr>
      <w:r>
        <w:rPr>
          <w:bCs/>
          <w:sz w:val="22"/>
          <w:szCs w:val="22"/>
        </w:rPr>
        <w:t>Capital Asset Losses:</w:t>
      </w:r>
    </w:p>
    <w:p w14:paraId="56308774" w14:textId="393429C8" w:rsidR="00976B8C" w:rsidRDefault="00976B8C" w:rsidP="00E5068B">
      <w:pPr>
        <w:pStyle w:val="ListParagraph"/>
        <w:numPr>
          <w:ilvl w:val="0"/>
          <w:numId w:val="16"/>
        </w:numPr>
        <w:rPr>
          <w:bCs/>
          <w:sz w:val="22"/>
          <w:szCs w:val="22"/>
        </w:rPr>
      </w:pPr>
      <w:r>
        <w:rPr>
          <w:bCs/>
          <w:sz w:val="22"/>
          <w:szCs w:val="22"/>
        </w:rPr>
        <w:t>§ 1211 &amp; § 1212 – limited to offset other capital gains &amp; up to $3,000 to offset ordinary income. The rest carried forward.</w:t>
      </w:r>
    </w:p>
    <w:p w14:paraId="7FD70DF2" w14:textId="3BA01C97" w:rsidR="007555EE" w:rsidRDefault="007555EE" w:rsidP="00E5068B">
      <w:pPr>
        <w:ind w:left="360"/>
        <w:rPr>
          <w:bCs/>
          <w:sz w:val="22"/>
          <w:szCs w:val="22"/>
        </w:rPr>
      </w:pPr>
      <w:r>
        <w:rPr>
          <w:bCs/>
          <w:sz w:val="22"/>
          <w:szCs w:val="22"/>
          <w:u w:val="single"/>
        </w:rPr>
        <w:t>b. Worthless Securities Rule</w:t>
      </w:r>
      <w:r>
        <w:rPr>
          <w:bCs/>
          <w:sz w:val="22"/>
          <w:szCs w:val="22"/>
        </w:rPr>
        <w:t>:</w:t>
      </w:r>
    </w:p>
    <w:p w14:paraId="0875B010" w14:textId="0A99DF88" w:rsidR="007555EE" w:rsidRDefault="007555EE" w:rsidP="00E5068B">
      <w:pPr>
        <w:pStyle w:val="ListParagraph"/>
        <w:numPr>
          <w:ilvl w:val="0"/>
          <w:numId w:val="18"/>
        </w:numPr>
        <w:rPr>
          <w:bCs/>
          <w:sz w:val="22"/>
          <w:szCs w:val="22"/>
        </w:rPr>
      </w:pPr>
      <w:r w:rsidRPr="00EB130F">
        <w:rPr>
          <w:bCs/>
          <w:sz w:val="22"/>
          <w:szCs w:val="22"/>
        </w:rPr>
        <w:t>§ 165(g)(1): worthless security rules: allows for a loss if the security becomes worthless during the year</w:t>
      </w:r>
      <w:r w:rsidR="001C2D0E">
        <w:rPr>
          <w:bCs/>
          <w:sz w:val="22"/>
          <w:szCs w:val="22"/>
        </w:rPr>
        <w:t xml:space="preserve"> as a capital asset.</w:t>
      </w:r>
    </w:p>
    <w:p w14:paraId="54CA7DDD" w14:textId="08F5064D" w:rsidR="00EB130F" w:rsidRDefault="00EB130F" w:rsidP="00E5068B">
      <w:pPr>
        <w:pStyle w:val="ListParagraph"/>
        <w:numPr>
          <w:ilvl w:val="1"/>
          <w:numId w:val="18"/>
        </w:numPr>
        <w:rPr>
          <w:bCs/>
          <w:sz w:val="22"/>
          <w:szCs w:val="22"/>
        </w:rPr>
      </w:pPr>
      <w:r>
        <w:rPr>
          <w:bCs/>
          <w:sz w:val="22"/>
          <w:szCs w:val="22"/>
        </w:rPr>
        <w:t xml:space="preserve">(g)(2): </w:t>
      </w:r>
      <w:r w:rsidR="00CE52CF">
        <w:rPr>
          <w:bCs/>
          <w:sz w:val="22"/>
          <w:szCs w:val="22"/>
        </w:rPr>
        <w:t>Security:</w:t>
      </w:r>
    </w:p>
    <w:p w14:paraId="3AFF6980" w14:textId="589D81DD" w:rsidR="00CE52CF" w:rsidRDefault="00CE52CF" w:rsidP="00E5068B">
      <w:pPr>
        <w:pStyle w:val="ListParagraph"/>
        <w:numPr>
          <w:ilvl w:val="2"/>
          <w:numId w:val="18"/>
        </w:numPr>
        <w:rPr>
          <w:bCs/>
          <w:sz w:val="22"/>
          <w:szCs w:val="22"/>
        </w:rPr>
      </w:pPr>
      <w:r>
        <w:rPr>
          <w:bCs/>
          <w:sz w:val="22"/>
          <w:szCs w:val="22"/>
        </w:rPr>
        <w:t>Share of stock in a corporation;</w:t>
      </w:r>
    </w:p>
    <w:p w14:paraId="3CF95108" w14:textId="77777777" w:rsidR="00CE52CF" w:rsidRPr="00CE52CF" w:rsidRDefault="00CE52CF" w:rsidP="00E5068B">
      <w:pPr>
        <w:pStyle w:val="ListParagraph"/>
        <w:numPr>
          <w:ilvl w:val="2"/>
          <w:numId w:val="18"/>
        </w:numPr>
        <w:rPr>
          <w:bCs/>
          <w:sz w:val="22"/>
          <w:szCs w:val="22"/>
        </w:rPr>
      </w:pPr>
      <w:r w:rsidRPr="00CE52CF">
        <w:rPr>
          <w:bCs/>
          <w:sz w:val="22"/>
          <w:szCs w:val="22"/>
        </w:rPr>
        <w:t>a right to subscribe for, or to receive, a share of stock in a corporation; or</w:t>
      </w:r>
    </w:p>
    <w:p w14:paraId="58DF9DC5" w14:textId="77777777" w:rsidR="00CE52CF" w:rsidRPr="00CE52CF" w:rsidRDefault="00CE52CF" w:rsidP="00E5068B">
      <w:pPr>
        <w:pStyle w:val="ListParagraph"/>
        <w:numPr>
          <w:ilvl w:val="2"/>
          <w:numId w:val="18"/>
        </w:numPr>
        <w:rPr>
          <w:bCs/>
          <w:sz w:val="22"/>
          <w:szCs w:val="22"/>
        </w:rPr>
      </w:pPr>
      <w:r w:rsidRPr="00CE52CF">
        <w:rPr>
          <w:bCs/>
          <w:sz w:val="22"/>
          <w:szCs w:val="22"/>
        </w:rPr>
        <w:t>a bond, debenture, note, or certificate, or other evidence of indebtedness, issued by a corporation or by a government or political subdivision thereof, with interest coupons or in registered form.</w:t>
      </w:r>
    </w:p>
    <w:p w14:paraId="2D8BD61A" w14:textId="2551B5D9" w:rsidR="00CE52CF" w:rsidRDefault="00CE52CF" w:rsidP="00E5068B">
      <w:pPr>
        <w:pStyle w:val="ListParagraph"/>
        <w:numPr>
          <w:ilvl w:val="1"/>
          <w:numId w:val="18"/>
        </w:numPr>
        <w:rPr>
          <w:bCs/>
          <w:sz w:val="22"/>
          <w:szCs w:val="22"/>
        </w:rPr>
      </w:pPr>
      <w:r>
        <w:rPr>
          <w:bCs/>
          <w:sz w:val="22"/>
          <w:szCs w:val="22"/>
        </w:rPr>
        <w:t>Reg. § 1.165-4(a): There must be no recognizable value.</w:t>
      </w:r>
      <w:r w:rsidR="0060630C">
        <w:rPr>
          <w:bCs/>
          <w:sz w:val="22"/>
          <w:szCs w:val="22"/>
        </w:rPr>
        <w:t xml:space="preserve"> </w:t>
      </w:r>
    </w:p>
    <w:p w14:paraId="4ABA13D5" w14:textId="2EFBB00B" w:rsidR="0060630C" w:rsidRDefault="0060630C" w:rsidP="00E5068B">
      <w:pPr>
        <w:pStyle w:val="ListParagraph"/>
        <w:numPr>
          <w:ilvl w:val="1"/>
          <w:numId w:val="18"/>
        </w:numPr>
        <w:rPr>
          <w:bCs/>
          <w:sz w:val="22"/>
          <w:szCs w:val="22"/>
        </w:rPr>
      </w:pPr>
      <w:r>
        <w:rPr>
          <w:bCs/>
          <w:sz w:val="22"/>
          <w:szCs w:val="22"/>
        </w:rPr>
        <w:t>Treated as if it was sold on the last day of the taxable year</w:t>
      </w:r>
      <w:r w:rsidR="00A23555">
        <w:rPr>
          <w:bCs/>
          <w:sz w:val="22"/>
          <w:szCs w:val="22"/>
        </w:rPr>
        <w:t xml:space="preserve"> – Reg. § 1.165-5(c</w:t>
      </w:r>
      <w:r w:rsidR="0029714C">
        <w:rPr>
          <w:bCs/>
          <w:sz w:val="22"/>
          <w:szCs w:val="22"/>
        </w:rPr>
        <w:t>).</w:t>
      </w:r>
    </w:p>
    <w:p w14:paraId="089D68F2" w14:textId="5FA59101" w:rsidR="0029714C" w:rsidRPr="00EB130F" w:rsidRDefault="0029714C" w:rsidP="00E5068B">
      <w:pPr>
        <w:pStyle w:val="ListParagraph"/>
        <w:numPr>
          <w:ilvl w:val="2"/>
          <w:numId w:val="18"/>
        </w:numPr>
        <w:rPr>
          <w:bCs/>
          <w:sz w:val="22"/>
          <w:szCs w:val="22"/>
        </w:rPr>
      </w:pPr>
      <w:r>
        <w:rPr>
          <w:bCs/>
          <w:sz w:val="22"/>
          <w:szCs w:val="22"/>
        </w:rPr>
        <w:t>Don’t have to wait for an actual sale/exchange.</w:t>
      </w:r>
    </w:p>
    <w:p w14:paraId="7A44AEF5" w14:textId="552E145A" w:rsidR="009220DD" w:rsidRDefault="009220DD" w:rsidP="00E5068B">
      <w:pPr>
        <w:ind w:left="360"/>
        <w:rPr>
          <w:bCs/>
          <w:sz w:val="22"/>
          <w:szCs w:val="22"/>
        </w:rPr>
      </w:pPr>
      <w:r>
        <w:rPr>
          <w:bCs/>
          <w:sz w:val="22"/>
          <w:szCs w:val="22"/>
          <w:u w:val="single"/>
        </w:rPr>
        <w:t>c.</w:t>
      </w:r>
      <w:r w:rsidR="00060E59">
        <w:rPr>
          <w:bCs/>
          <w:sz w:val="22"/>
          <w:szCs w:val="22"/>
          <w:u w:val="single"/>
        </w:rPr>
        <w:t xml:space="preserve"> </w:t>
      </w:r>
      <w:r w:rsidR="00837213">
        <w:rPr>
          <w:bCs/>
          <w:sz w:val="22"/>
          <w:szCs w:val="22"/>
          <w:u w:val="single"/>
        </w:rPr>
        <w:t>Sales of Debt &amp; Bad Debt</w:t>
      </w:r>
      <w:r>
        <w:rPr>
          <w:bCs/>
          <w:sz w:val="22"/>
          <w:szCs w:val="22"/>
        </w:rPr>
        <w:t>:</w:t>
      </w:r>
    </w:p>
    <w:p w14:paraId="633754FC" w14:textId="77984DD8" w:rsidR="009220DD" w:rsidRDefault="00837213" w:rsidP="00E5068B">
      <w:pPr>
        <w:pStyle w:val="ListParagraph"/>
        <w:numPr>
          <w:ilvl w:val="0"/>
          <w:numId w:val="18"/>
        </w:numPr>
        <w:rPr>
          <w:bCs/>
          <w:sz w:val="22"/>
          <w:szCs w:val="22"/>
        </w:rPr>
      </w:pPr>
      <w:r>
        <w:rPr>
          <w:bCs/>
          <w:sz w:val="22"/>
          <w:szCs w:val="22"/>
        </w:rPr>
        <w:t>Sale of Debt:</w:t>
      </w:r>
    </w:p>
    <w:p w14:paraId="28EF3FB2" w14:textId="6DCC3951" w:rsidR="00837213" w:rsidRDefault="00837213" w:rsidP="00E5068B">
      <w:pPr>
        <w:pStyle w:val="ListParagraph"/>
        <w:numPr>
          <w:ilvl w:val="1"/>
          <w:numId w:val="18"/>
        </w:numPr>
        <w:rPr>
          <w:bCs/>
          <w:sz w:val="22"/>
          <w:szCs w:val="22"/>
        </w:rPr>
      </w:pPr>
      <w:r>
        <w:rPr>
          <w:bCs/>
          <w:sz w:val="22"/>
          <w:szCs w:val="22"/>
        </w:rPr>
        <w:t>If the transaction (the lending) was a profit motivated transaction, § 165(c)(2) would allow a loss.</w:t>
      </w:r>
    </w:p>
    <w:p w14:paraId="4EBFC00D" w14:textId="574361FF" w:rsidR="009E7AA2" w:rsidRDefault="009E7AA2" w:rsidP="00E5068B">
      <w:pPr>
        <w:pStyle w:val="ListParagraph"/>
        <w:numPr>
          <w:ilvl w:val="2"/>
          <w:numId w:val="18"/>
        </w:numPr>
        <w:rPr>
          <w:bCs/>
          <w:sz w:val="22"/>
          <w:szCs w:val="22"/>
        </w:rPr>
      </w:pPr>
      <w:r>
        <w:rPr>
          <w:bCs/>
          <w:sz w:val="22"/>
          <w:szCs w:val="22"/>
        </w:rPr>
        <w:t>The character would depend on if T was in the business of lending or was a dealer:</w:t>
      </w:r>
    </w:p>
    <w:p w14:paraId="4F135844" w14:textId="322BE480" w:rsidR="009E7AA2" w:rsidRDefault="009E7AA2" w:rsidP="00E5068B">
      <w:pPr>
        <w:pStyle w:val="ListParagraph"/>
        <w:numPr>
          <w:ilvl w:val="3"/>
          <w:numId w:val="18"/>
        </w:numPr>
        <w:rPr>
          <w:bCs/>
          <w:sz w:val="22"/>
          <w:szCs w:val="22"/>
        </w:rPr>
      </w:pPr>
      <w:r>
        <w:rPr>
          <w:bCs/>
          <w:sz w:val="22"/>
          <w:szCs w:val="22"/>
        </w:rPr>
        <w:t>If not, capital; if so, ordinary</w:t>
      </w:r>
      <w:r w:rsidR="001217C8">
        <w:rPr>
          <w:bCs/>
          <w:sz w:val="22"/>
          <w:szCs w:val="22"/>
        </w:rPr>
        <w:t>. §1221.</w:t>
      </w:r>
      <w:r>
        <w:rPr>
          <w:bCs/>
          <w:sz w:val="22"/>
          <w:szCs w:val="22"/>
        </w:rPr>
        <w:t xml:space="preserve"> </w:t>
      </w:r>
    </w:p>
    <w:p w14:paraId="58E9E1CF" w14:textId="4E063124" w:rsidR="00F91643" w:rsidRDefault="00F91643" w:rsidP="00E5068B">
      <w:pPr>
        <w:pStyle w:val="ListParagraph"/>
        <w:numPr>
          <w:ilvl w:val="1"/>
          <w:numId w:val="18"/>
        </w:numPr>
        <w:rPr>
          <w:bCs/>
          <w:sz w:val="22"/>
          <w:szCs w:val="22"/>
        </w:rPr>
      </w:pPr>
      <w:r>
        <w:rPr>
          <w:bCs/>
          <w:sz w:val="22"/>
          <w:szCs w:val="22"/>
        </w:rPr>
        <w:t>There would be no tax consequences to the borrower – nothing has changed on his end.</w:t>
      </w:r>
    </w:p>
    <w:p w14:paraId="5E980EFD" w14:textId="4CAB0673" w:rsidR="0005553D" w:rsidRDefault="00087379" w:rsidP="00E5068B">
      <w:pPr>
        <w:pStyle w:val="ListParagraph"/>
        <w:numPr>
          <w:ilvl w:val="1"/>
          <w:numId w:val="18"/>
        </w:numPr>
        <w:rPr>
          <w:bCs/>
          <w:sz w:val="22"/>
          <w:szCs w:val="22"/>
        </w:rPr>
      </w:pPr>
      <w:r>
        <w:rPr>
          <w:bCs/>
          <w:sz w:val="22"/>
          <w:szCs w:val="22"/>
        </w:rPr>
        <w:t>Purchase of Debt of related persons:</w:t>
      </w:r>
    </w:p>
    <w:p w14:paraId="582341BE" w14:textId="24C2E403" w:rsidR="00087379" w:rsidRDefault="00087379" w:rsidP="00E5068B">
      <w:pPr>
        <w:pStyle w:val="ListParagraph"/>
        <w:numPr>
          <w:ilvl w:val="2"/>
          <w:numId w:val="18"/>
        </w:numPr>
        <w:rPr>
          <w:bCs/>
          <w:sz w:val="22"/>
          <w:szCs w:val="22"/>
        </w:rPr>
      </w:pPr>
      <w:r>
        <w:rPr>
          <w:bCs/>
          <w:sz w:val="22"/>
          <w:szCs w:val="22"/>
        </w:rPr>
        <w:t>§ 108(e)(4)(</w:t>
      </w:r>
      <w:r w:rsidR="00540F02">
        <w:rPr>
          <w:bCs/>
          <w:sz w:val="22"/>
          <w:szCs w:val="22"/>
        </w:rPr>
        <w:t>A</w:t>
      </w:r>
      <w:r>
        <w:rPr>
          <w:bCs/>
          <w:sz w:val="22"/>
          <w:szCs w:val="22"/>
        </w:rPr>
        <w:t>): it is treated as if the borrower purchased the note back himself.</w:t>
      </w:r>
      <w:r w:rsidR="00060E59">
        <w:rPr>
          <w:bCs/>
          <w:sz w:val="22"/>
          <w:szCs w:val="22"/>
        </w:rPr>
        <w:t xml:space="preserve"> Borrower recognized COD Income.</w:t>
      </w:r>
    </w:p>
    <w:p w14:paraId="7D8C217D" w14:textId="6B4CECAC" w:rsidR="00060E59" w:rsidRPr="00060E59" w:rsidRDefault="00540F02" w:rsidP="00E5068B">
      <w:pPr>
        <w:pStyle w:val="ListParagraph"/>
        <w:numPr>
          <w:ilvl w:val="3"/>
          <w:numId w:val="18"/>
        </w:numPr>
        <w:rPr>
          <w:bCs/>
          <w:sz w:val="22"/>
          <w:szCs w:val="22"/>
        </w:rPr>
      </w:pPr>
      <w:r>
        <w:rPr>
          <w:bCs/>
          <w:sz w:val="22"/>
          <w:szCs w:val="22"/>
        </w:rPr>
        <w:t>T</w:t>
      </w:r>
      <w:r w:rsidRPr="00540F02">
        <w:rPr>
          <w:bCs/>
          <w:sz w:val="22"/>
          <w:szCs w:val="22"/>
        </w:rPr>
        <w:t>he acquisition of outstanding indebtedness by a person bearing a relationship to the debtor specified in section </w:t>
      </w:r>
      <w:hyperlink r:id="rId11" w:anchor="jcite" w:history="1">
        <w:r w:rsidRPr="00540F02">
          <w:rPr>
            <w:rStyle w:val="Hyperlink"/>
            <w:b/>
            <w:bCs/>
            <w:sz w:val="22"/>
            <w:szCs w:val="22"/>
          </w:rPr>
          <w:t>267(b)</w:t>
        </w:r>
      </w:hyperlink>
      <w:r w:rsidRPr="00540F02">
        <w:rPr>
          <w:bCs/>
          <w:sz w:val="22"/>
          <w:szCs w:val="22"/>
        </w:rPr>
        <w:t> or </w:t>
      </w:r>
      <w:hyperlink r:id="rId12" w:anchor="jcite" w:history="1">
        <w:r w:rsidRPr="00540F02">
          <w:rPr>
            <w:rStyle w:val="Hyperlink"/>
            <w:b/>
            <w:bCs/>
            <w:sz w:val="22"/>
            <w:szCs w:val="22"/>
          </w:rPr>
          <w:t>707(b)(1)</w:t>
        </w:r>
      </w:hyperlink>
      <w:r w:rsidRPr="00540F02">
        <w:rPr>
          <w:bCs/>
          <w:sz w:val="22"/>
          <w:szCs w:val="22"/>
        </w:rPr>
        <w:t> from a person who does not bear such a relationship to the debtor shall be treated as the acquisition of such indebtedness by the debtor.</w:t>
      </w:r>
    </w:p>
    <w:p w14:paraId="75712FB7" w14:textId="465A812F" w:rsidR="00723642" w:rsidRDefault="00540F02" w:rsidP="00E5068B">
      <w:pPr>
        <w:pStyle w:val="ListParagraph"/>
        <w:numPr>
          <w:ilvl w:val="3"/>
          <w:numId w:val="18"/>
        </w:numPr>
        <w:rPr>
          <w:bCs/>
          <w:sz w:val="22"/>
          <w:szCs w:val="22"/>
        </w:rPr>
      </w:pPr>
      <w:r>
        <w:rPr>
          <w:bCs/>
          <w:sz w:val="22"/>
          <w:szCs w:val="22"/>
        </w:rPr>
        <w:t xml:space="preserve">Uses § 267(b) relationships, but </w:t>
      </w:r>
      <w:r w:rsidR="00723642">
        <w:rPr>
          <w:bCs/>
          <w:sz w:val="22"/>
          <w:szCs w:val="22"/>
        </w:rPr>
        <w:t>In-laws are considered family for this purpose</w:t>
      </w:r>
      <w:r>
        <w:rPr>
          <w:bCs/>
          <w:sz w:val="22"/>
          <w:szCs w:val="22"/>
        </w:rPr>
        <w:t xml:space="preserve"> - § 108(e)(4)(B)</w:t>
      </w:r>
      <w:r w:rsidR="00723642">
        <w:rPr>
          <w:bCs/>
          <w:sz w:val="22"/>
          <w:szCs w:val="22"/>
        </w:rPr>
        <w:t>.</w:t>
      </w:r>
    </w:p>
    <w:p w14:paraId="191AD09A" w14:textId="032B60B2" w:rsidR="000D7C17" w:rsidRDefault="000D7C17" w:rsidP="00E5068B">
      <w:pPr>
        <w:pStyle w:val="ListParagraph"/>
        <w:numPr>
          <w:ilvl w:val="2"/>
          <w:numId w:val="18"/>
        </w:numPr>
        <w:rPr>
          <w:bCs/>
          <w:sz w:val="22"/>
          <w:szCs w:val="22"/>
        </w:rPr>
      </w:pPr>
      <w:r>
        <w:rPr>
          <w:bCs/>
          <w:sz w:val="22"/>
          <w:szCs w:val="22"/>
        </w:rPr>
        <w:t>The lender/seller of the debt would not have a different tax consequence.</w:t>
      </w:r>
    </w:p>
    <w:p w14:paraId="322944C9" w14:textId="51EAE5D9" w:rsidR="00EB303E" w:rsidRDefault="00EB303E" w:rsidP="00E5068B">
      <w:pPr>
        <w:pStyle w:val="ListParagraph"/>
        <w:numPr>
          <w:ilvl w:val="0"/>
          <w:numId w:val="18"/>
        </w:numPr>
        <w:rPr>
          <w:bCs/>
          <w:sz w:val="22"/>
          <w:szCs w:val="22"/>
        </w:rPr>
      </w:pPr>
      <w:r>
        <w:rPr>
          <w:bCs/>
          <w:sz w:val="22"/>
          <w:szCs w:val="22"/>
        </w:rPr>
        <w:t>Satisfaction of Debt for Less than FV:</w:t>
      </w:r>
    </w:p>
    <w:p w14:paraId="52476706" w14:textId="28623786" w:rsidR="00EB303E" w:rsidRDefault="00EB303E" w:rsidP="00E5068B">
      <w:pPr>
        <w:pStyle w:val="ListParagraph"/>
        <w:numPr>
          <w:ilvl w:val="1"/>
          <w:numId w:val="18"/>
        </w:numPr>
        <w:rPr>
          <w:bCs/>
          <w:sz w:val="22"/>
          <w:szCs w:val="22"/>
        </w:rPr>
      </w:pPr>
      <w:r>
        <w:rPr>
          <w:bCs/>
          <w:sz w:val="22"/>
          <w:szCs w:val="22"/>
        </w:rPr>
        <w:t>Would recognize a loss if sold for less than FV.</w:t>
      </w:r>
    </w:p>
    <w:p w14:paraId="5AF8C7BA" w14:textId="1F30E227" w:rsidR="00060E59" w:rsidRDefault="00060E59" w:rsidP="00E5068B">
      <w:pPr>
        <w:pStyle w:val="ListParagraph"/>
        <w:numPr>
          <w:ilvl w:val="0"/>
          <w:numId w:val="18"/>
        </w:numPr>
        <w:rPr>
          <w:bCs/>
          <w:sz w:val="22"/>
          <w:szCs w:val="22"/>
        </w:rPr>
      </w:pPr>
      <w:r>
        <w:rPr>
          <w:bCs/>
          <w:sz w:val="22"/>
          <w:szCs w:val="22"/>
        </w:rPr>
        <w:t>Worthless Debts:</w:t>
      </w:r>
    </w:p>
    <w:p w14:paraId="69FD7A3A" w14:textId="77777777" w:rsidR="00222E0F" w:rsidRDefault="00060E59" w:rsidP="00E5068B">
      <w:pPr>
        <w:pStyle w:val="ListParagraph"/>
        <w:numPr>
          <w:ilvl w:val="1"/>
          <w:numId w:val="18"/>
        </w:numPr>
        <w:rPr>
          <w:bCs/>
          <w:sz w:val="22"/>
          <w:szCs w:val="22"/>
        </w:rPr>
      </w:pPr>
      <w:r>
        <w:rPr>
          <w:bCs/>
          <w:sz w:val="22"/>
          <w:szCs w:val="22"/>
        </w:rPr>
        <w:t>§ 166(</w:t>
      </w:r>
      <w:r w:rsidR="00BE6FCB">
        <w:rPr>
          <w:bCs/>
          <w:sz w:val="22"/>
          <w:szCs w:val="22"/>
        </w:rPr>
        <w:t>a): loss deduction for debt that becomes worthless (or when debtor is unable to pay).</w:t>
      </w:r>
    </w:p>
    <w:p w14:paraId="3160B621" w14:textId="79F2A861" w:rsidR="00060E59" w:rsidRDefault="00222E0F" w:rsidP="00E5068B">
      <w:pPr>
        <w:pStyle w:val="ListParagraph"/>
        <w:numPr>
          <w:ilvl w:val="2"/>
          <w:numId w:val="18"/>
        </w:numPr>
        <w:rPr>
          <w:bCs/>
          <w:sz w:val="22"/>
          <w:szCs w:val="22"/>
        </w:rPr>
      </w:pPr>
      <w:r>
        <w:rPr>
          <w:bCs/>
          <w:sz w:val="22"/>
          <w:szCs w:val="22"/>
        </w:rPr>
        <w:t>Reg. § 1.166-1: does not apply to nonbusiness debts.</w:t>
      </w:r>
    </w:p>
    <w:p w14:paraId="6D327916" w14:textId="4E32DD50" w:rsidR="00AD2304" w:rsidRDefault="00AD2304" w:rsidP="00E5068B">
      <w:pPr>
        <w:pStyle w:val="ListParagraph"/>
        <w:numPr>
          <w:ilvl w:val="2"/>
          <w:numId w:val="18"/>
        </w:numPr>
        <w:rPr>
          <w:bCs/>
          <w:sz w:val="22"/>
          <w:szCs w:val="22"/>
        </w:rPr>
      </w:pPr>
      <w:r>
        <w:rPr>
          <w:bCs/>
          <w:sz w:val="22"/>
          <w:szCs w:val="22"/>
        </w:rPr>
        <w:t>Must be a bona fide debt arising from debtor/creditor relationship based on enforceable obligation to pay a fixed amount;</w:t>
      </w:r>
    </w:p>
    <w:p w14:paraId="10611D82" w14:textId="2D630685" w:rsidR="00AD2304" w:rsidRDefault="00AD2304" w:rsidP="00E5068B">
      <w:pPr>
        <w:pStyle w:val="ListParagraph"/>
        <w:numPr>
          <w:ilvl w:val="2"/>
          <w:numId w:val="18"/>
        </w:numPr>
        <w:rPr>
          <w:bCs/>
          <w:sz w:val="22"/>
          <w:szCs w:val="22"/>
        </w:rPr>
      </w:pPr>
      <w:r>
        <w:rPr>
          <w:bCs/>
          <w:sz w:val="22"/>
          <w:szCs w:val="22"/>
        </w:rPr>
        <w:t>Can be debt due to A/R from accrual method taxpayer;</w:t>
      </w:r>
    </w:p>
    <w:p w14:paraId="4AFDF0C3" w14:textId="7C37A146" w:rsidR="00AD2304" w:rsidRDefault="00AD2304" w:rsidP="00E5068B">
      <w:pPr>
        <w:pStyle w:val="ListParagraph"/>
        <w:numPr>
          <w:ilvl w:val="2"/>
          <w:numId w:val="18"/>
        </w:numPr>
        <w:rPr>
          <w:bCs/>
          <w:sz w:val="22"/>
          <w:szCs w:val="22"/>
        </w:rPr>
      </w:pPr>
      <w:r>
        <w:rPr>
          <w:bCs/>
          <w:sz w:val="22"/>
          <w:szCs w:val="22"/>
        </w:rPr>
        <w:t>Worthless = legal action to enforce payment would not result in satisfaction of the obligation (e.g</w:t>
      </w:r>
      <w:r w:rsidR="00262966">
        <w:rPr>
          <w:bCs/>
          <w:sz w:val="22"/>
          <w:szCs w:val="22"/>
        </w:rPr>
        <w:t>.,</w:t>
      </w:r>
      <w:r>
        <w:rPr>
          <w:bCs/>
          <w:sz w:val="22"/>
          <w:szCs w:val="22"/>
        </w:rPr>
        <w:t xml:space="preserve"> bankruptcy is indication </w:t>
      </w:r>
      <w:r w:rsidR="00262966">
        <w:rPr>
          <w:bCs/>
          <w:sz w:val="22"/>
          <w:szCs w:val="22"/>
        </w:rPr>
        <w:t>debtor</w:t>
      </w:r>
      <w:r>
        <w:rPr>
          <w:bCs/>
          <w:sz w:val="22"/>
          <w:szCs w:val="22"/>
        </w:rPr>
        <w:t xml:space="preserve"> is unable to pay).</w:t>
      </w:r>
    </w:p>
    <w:p w14:paraId="7D32E87F" w14:textId="0F032686" w:rsidR="00262966" w:rsidRDefault="00262966" w:rsidP="00E5068B">
      <w:pPr>
        <w:pStyle w:val="ListParagraph"/>
        <w:numPr>
          <w:ilvl w:val="1"/>
          <w:numId w:val="18"/>
        </w:numPr>
        <w:rPr>
          <w:bCs/>
          <w:sz w:val="22"/>
          <w:szCs w:val="22"/>
        </w:rPr>
      </w:pPr>
      <w:r>
        <w:rPr>
          <w:bCs/>
          <w:sz w:val="22"/>
          <w:szCs w:val="22"/>
        </w:rPr>
        <w:t>Bad Nonbusiness Debts:</w:t>
      </w:r>
    </w:p>
    <w:p w14:paraId="06E98DB1" w14:textId="7E194DE5" w:rsidR="00262966" w:rsidRDefault="00262966" w:rsidP="00E5068B">
      <w:pPr>
        <w:pStyle w:val="ListParagraph"/>
        <w:numPr>
          <w:ilvl w:val="2"/>
          <w:numId w:val="18"/>
        </w:numPr>
        <w:rPr>
          <w:bCs/>
          <w:sz w:val="22"/>
          <w:szCs w:val="22"/>
        </w:rPr>
      </w:pPr>
      <w:r>
        <w:rPr>
          <w:bCs/>
          <w:sz w:val="22"/>
          <w:szCs w:val="22"/>
        </w:rPr>
        <w:t>If debt is worthless, the loss is short-term capital loss during the tax it became worthless - § 166(d).</w:t>
      </w:r>
    </w:p>
    <w:p w14:paraId="2BCE52F0" w14:textId="63C9A336" w:rsidR="00243A43" w:rsidRDefault="00243A43" w:rsidP="00E5068B">
      <w:pPr>
        <w:pStyle w:val="ListParagraph"/>
        <w:numPr>
          <w:ilvl w:val="3"/>
          <w:numId w:val="18"/>
        </w:numPr>
        <w:rPr>
          <w:bCs/>
          <w:sz w:val="22"/>
          <w:szCs w:val="22"/>
        </w:rPr>
      </w:pPr>
      <w:r w:rsidRPr="00243A43">
        <w:rPr>
          <w:bCs/>
          <w:sz w:val="22"/>
          <w:szCs w:val="22"/>
        </w:rPr>
        <w:lastRenderedPageBreak/>
        <w:t> §166(d)(1)(B): Where any nonbusiness debt becomes worthless, it will be considered a loss for an asset held for not more than 1 year</w:t>
      </w:r>
    </w:p>
    <w:p w14:paraId="498730A0" w14:textId="4959D3F6" w:rsidR="00243A43" w:rsidRDefault="00243A43" w:rsidP="00E5068B">
      <w:pPr>
        <w:pStyle w:val="ListParagraph"/>
        <w:numPr>
          <w:ilvl w:val="3"/>
          <w:numId w:val="18"/>
        </w:numPr>
        <w:rPr>
          <w:bCs/>
          <w:sz w:val="22"/>
          <w:szCs w:val="22"/>
        </w:rPr>
      </w:pPr>
      <w:r>
        <w:rPr>
          <w:bCs/>
          <w:sz w:val="22"/>
          <w:szCs w:val="22"/>
        </w:rPr>
        <w:t xml:space="preserve">§ 166(d)(2): Nonbusiness debt defined: debt other than: </w:t>
      </w:r>
    </w:p>
    <w:p w14:paraId="5C588CBC" w14:textId="77777777" w:rsidR="00243A43" w:rsidRPr="00243A43" w:rsidRDefault="00243A43" w:rsidP="00E5068B">
      <w:pPr>
        <w:pStyle w:val="ListParagraph"/>
        <w:numPr>
          <w:ilvl w:val="4"/>
          <w:numId w:val="18"/>
        </w:numPr>
        <w:rPr>
          <w:bCs/>
          <w:sz w:val="22"/>
          <w:szCs w:val="22"/>
        </w:rPr>
      </w:pPr>
      <w:r w:rsidRPr="00243A43">
        <w:rPr>
          <w:bCs/>
          <w:sz w:val="22"/>
          <w:szCs w:val="22"/>
        </w:rPr>
        <w:t>a debt created or acquired (as the case may be) in connection with a trade or business of the taxpayer; or</w:t>
      </w:r>
    </w:p>
    <w:p w14:paraId="0F99F623" w14:textId="69FAC908" w:rsidR="00243A43" w:rsidRPr="00062254" w:rsidRDefault="00243A43" w:rsidP="00E5068B">
      <w:pPr>
        <w:pStyle w:val="ListParagraph"/>
        <w:numPr>
          <w:ilvl w:val="4"/>
          <w:numId w:val="18"/>
        </w:numPr>
        <w:rPr>
          <w:bCs/>
          <w:sz w:val="22"/>
          <w:szCs w:val="22"/>
        </w:rPr>
      </w:pPr>
      <w:r w:rsidRPr="00243A43">
        <w:rPr>
          <w:bCs/>
          <w:sz w:val="22"/>
          <w:szCs w:val="22"/>
        </w:rPr>
        <w:t>a debt the loss from the worthlessness of which is incurred in the taxpayer's trade or business.</w:t>
      </w:r>
    </w:p>
    <w:p w14:paraId="64370986" w14:textId="3BB06CA4" w:rsidR="00371E33" w:rsidRDefault="009220DD" w:rsidP="00E5068B">
      <w:pPr>
        <w:ind w:left="360"/>
        <w:rPr>
          <w:bCs/>
          <w:sz w:val="22"/>
          <w:szCs w:val="22"/>
        </w:rPr>
      </w:pPr>
      <w:r>
        <w:rPr>
          <w:bCs/>
          <w:sz w:val="22"/>
          <w:szCs w:val="22"/>
          <w:u w:val="single"/>
        </w:rPr>
        <w:t>d</w:t>
      </w:r>
      <w:r w:rsidR="00BD07B9">
        <w:rPr>
          <w:bCs/>
          <w:sz w:val="22"/>
          <w:szCs w:val="22"/>
          <w:u w:val="single"/>
        </w:rPr>
        <w:t>. Related Party Transactions</w:t>
      </w:r>
      <w:r w:rsidR="00BD07B9">
        <w:rPr>
          <w:bCs/>
          <w:sz w:val="22"/>
          <w:szCs w:val="22"/>
        </w:rPr>
        <w:t>:</w:t>
      </w:r>
    </w:p>
    <w:p w14:paraId="73154B9F" w14:textId="18A9DFCC" w:rsidR="00B056EC" w:rsidRDefault="00B056EC" w:rsidP="00E5068B">
      <w:pPr>
        <w:pStyle w:val="ListParagraph"/>
        <w:numPr>
          <w:ilvl w:val="0"/>
          <w:numId w:val="17"/>
        </w:numPr>
        <w:rPr>
          <w:bCs/>
          <w:sz w:val="22"/>
          <w:szCs w:val="22"/>
        </w:rPr>
      </w:pPr>
      <w:r>
        <w:rPr>
          <w:bCs/>
          <w:sz w:val="22"/>
          <w:szCs w:val="22"/>
        </w:rPr>
        <w:t>§ 267(a): provides that no loss deduction is allowed if the sale/exchange is between these persons:</w:t>
      </w:r>
    </w:p>
    <w:p w14:paraId="47FB6342" w14:textId="5E1C5485" w:rsidR="00B056EC" w:rsidRDefault="00B056EC" w:rsidP="00E5068B">
      <w:pPr>
        <w:pStyle w:val="ListParagraph"/>
        <w:numPr>
          <w:ilvl w:val="1"/>
          <w:numId w:val="17"/>
        </w:numPr>
        <w:rPr>
          <w:bCs/>
          <w:sz w:val="22"/>
          <w:szCs w:val="22"/>
        </w:rPr>
      </w:pPr>
      <w:r>
        <w:rPr>
          <w:bCs/>
          <w:sz w:val="22"/>
          <w:szCs w:val="22"/>
        </w:rPr>
        <w:t>Family members (brothers, sisters, spouses, ancestors, &amp; lineal descendants)</w:t>
      </w:r>
      <w:r w:rsidR="009220DD">
        <w:rPr>
          <w:bCs/>
          <w:sz w:val="22"/>
          <w:szCs w:val="22"/>
        </w:rPr>
        <w:t xml:space="preserve"> (</w:t>
      </w:r>
      <w:r w:rsidR="009220DD">
        <w:rPr>
          <w:bCs/>
          <w:i/>
          <w:iCs/>
          <w:sz w:val="22"/>
          <w:szCs w:val="22"/>
        </w:rPr>
        <w:t xml:space="preserve">but </w:t>
      </w:r>
      <w:r w:rsidR="009220DD">
        <w:rPr>
          <w:bCs/>
          <w:sz w:val="22"/>
          <w:szCs w:val="22"/>
        </w:rPr>
        <w:t>not in-laws)</w:t>
      </w:r>
    </w:p>
    <w:p w14:paraId="5535EE6F" w14:textId="57396C47" w:rsidR="00B056EC" w:rsidRDefault="00B056EC" w:rsidP="00E5068B">
      <w:pPr>
        <w:pStyle w:val="ListParagraph"/>
        <w:numPr>
          <w:ilvl w:val="2"/>
          <w:numId w:val="17"/>
        </w:numPr>
        <w:rPr>
          <w:bCs/>
          <w:sz w:val="22"/>
          <w:szCs w:val="22"/>
        </w:rPr>
      </w:pPr>
      <w:r>
        <w:rPr>
          <w:bCs/>
          <w:sz w:val="22"/>
          <w:szCs w:val="22"/>
        </w:rPr>
        <w:t>§ 267(g): § 1041 applies to transfers between spouses.</w:t>
      </w:r>
    </w:p>
    <w:p w14:paraId="50FBB942" w14:textId="6F34B904" w:rsidR="006B5E8B" w:rsidRDefault="006B5E8B" w:rsidP="00E5068B">
      <w:pPr>
        <w:pStyle w:val="ListParagraph"/>
        <w:numPr>
          <w:ilvl w:val="3"/>
          <w:numId w:val="17"/>
        </w:numPr>
        <w:rPr>
          <w:bCs/>
          <w:sz w:val="22"/>
          <w:szCs w:val="22"/>
        </w:rPr>
      </w:pPr>
      <w:r>
        <w:rPr>
          <w:bCs/>
          <w:sz w:val="22"/>
          <w:szCs w:val="22"/>
        </w:rPr>
        <w:t>§ 1041(a): no g/l recognized on transfers between spouses, whether in trust or outright, or to former spouses incident to a divorce.</w:t>
      </w:r>
      <w:r w:rsidR="006414DB">
        <w:rPr>
          <w:bCs/>
          <w:sz w:val="22"/>
          <w:szCs w:val="22"/>
        </w:rPr>
        <w:t xml:space="preserve"> </w:t>
      </w:r>
      <w:r w:rsidR="008661DE">
        <w:rPr>
          <w:bCs/>
          <w:sz w:val="22"/>
          <w:szCs w:val="22"/>
        </w:rPr>
        <w:t>Treated as if it was a gift.</w:t>
      </w:r>
      <w:r w:rsidR="00BD04A2">
        <w:rPr>
          <w:bCs/>
          <w:sz w:val="22"/>
          <w:szCs w:val="22"/>
        </w:rPr>
        <w:t xml:space="preserve"> </w:t>
      </w:r>
      <w:r w:rsidR="006414DB">
        <w:rPr>
          <w:bCs/>
          <w:sz w:val="22"/>
          <w:szCs w:val="22"/>
        </w:rPr>
        <w:t>Transferee takes transferor’s basis.</w:t>
      </w:r>
    </w:p>
    <w:p w14:paraId="1F27E3EC" w14:textId="312A8C3C" w:rsidR="006414DB" w:rsidRDefault="00BD04A2" w:rsidP="00E5068B">
      <w:pPr>
        <w:pStyle w:val="ListParagraph"/>
        <w:numPr>
          <w:ilvl w:val="1"/>
          <w:numId w:val="17"/>
        </w:numPr>
        <w:rPr>
          <w:bCs/>
          <w:sz w:val="22"/>
          <w:szCs w:val="22"/>
        </w:rPr>
      </w:pPr>
      <w:r>
        <w:rPr>
          <w:bCs/>
          <w:sz w:val="22"/>
          <w:szCs w:val="22"/>
        </w:rPr>
        <w:t>An individual and a corporation in which he owns more than 50% of the outstanding stock;</w:t>
      </w:r>
    </w:p>
    <w:p w14:paraId="4852B0CA" w14:textId="46C0FB2B" w:rsidR="00BD04A2" w:rsidRDefault="00BD04A2" w:rsidP="00E5068B">
      <w:pPr>
        <w:pStyle w:val="ListParagraph"/>
        <w:numPr>
          <w:ilvl w:val="1"/>
          <w:numId w:val="17"/>
        </w:numPr>
        <w:rPr>
          <w:bCs/>
          <w:sz w:val="22"/>
          <w:szCs w:val="22"/>
        </w:rPr>
      </w:pPr>
      <w:r>
        <w:rPr>
          <w:bCs/>
          <w:sz w:val="22"/>
          <w:szCs w:val="22"/>
        </w:rPr>
        <w:t>2 corporations in the same controlled group;</w:t>
      </w:r>
    </w:p>
    <w:p w14:paraId="74707104" w14:textId="3C10D8A9" w:rsidR="00BD04A2" w:rsidRDefault="00BD04A2" w:rsidP="00E5068B">
      <w:pPr>
        <w:pStyle w:val="ListParagraph"/>
        <w:numPr>
          <w:ilvl w:val="1"/>
          <w:numId w:val="17"/>
        </w:numPr>
        <w:rPr>
          <w:bCs/>
          <w:sz w:val="22"/>
          <w:szCs w:val="22"/>
        </w:rPr>
      </w:pPr>
      <w:r>
        <w:rPr>
          <w:bCs/>
          <w:sz w:val="22"/>
          <w:szCs w:val="22"/>
        </w:rPr>
        <w:t>A grantor and a fiduciary of a trust;</w:t>
      </w:r>
    </w:p>
    <w:p w14:paraId="6D549A11" w14:textId="021CA3FE" w:rsidR="00BD04A2" w:rsidRDefault="00BD04A2" w:rsidP="00E5068B">
      <w:pPr>
        <w:pStyle w:val="ListParagraph"/>
        <w:numPr>
          <w:ilvl w:val="1"/>
          <w:numId w:val="17"/>
        </w:numPr>
        <w:rPr>
          <w:bCs/>
          <w:sz w:val="22"/>
          <w:szCs w:val="22"/>
        </w:rPr>
      </w:pPr>
      <w:r>
        <w:rPr>
          <w:bCs/>
          <w:sz w:val="22"/>
          <w:szCs w:val="22"/>
        </w:rPr>
        <w:t>A fiduciary of a trust and a beneficiary of such trust;</w:t>
      </w:r>
    </w:p>
    <w:p w14:paraId="1FCC09BD" w14:textId="61DB08DE" w:rsidR="00BD04A2" w:rsidRDefault="00BD04A2" w:rsidP="00E5068B">
      <w:pPr>
        <w:pStyle w:val="ListParagraph"/>
        <w:numPr>
          <w:ilvl w:val="1"/>
          <w:numId w:val="17"/>
        </w:numPr>
        <w:rPr>
          <w:bCs/>
          <w:sz w:val="22"/>
          <w:szCs w:val="22"/>
        </w:rPr>
      </w:pPr>
      <w:r>
        <w:rPr>
          <w:bCs/>
          <w:sz w:val="22"/>
          <w:szCs w:val="22"/>
        </w:rPr>
        <w:t xml:space="preserve">A fiduciary of a trust and a fiduciary of another </w:t>
      </w:r>
      <w:r w:rsidR="00057B1A">
        <w:rPr>
          <w:bCs/>
          <w:sz w:val="22"/>
          <w:szCs w:val="22"/>
        </w:rPr>
        <w:t>trust</w:t>
      </w:r>
      <w:r>
        <w:rPr>
          <w:bCs/>
          <w:sz w:val="22"/>
          <w:szCs w:val="22"/>
        </w:rPr>
        <w:t xml:space="preserve"> if the trusts have the same grantor;</w:t>
      </w:r>
    </w:p>
    <w:p w14:paraId="05A2E8C8" w14:textId="51BF40B4" w:rsidR="00BD04A2" w:rsidRDefault="00BD04A2" w:rsidP="00E5068B">
      <w:pPr>
        <w:pStyle w:val="ListParagraph"/>
        <w:numPr>
          <w:ilvl w:val="1"/>
          <w:numId w:val="17"/>
        </w:numPr>
        <w:rPr>
          <w:bCs/>
          <w:sz w:val="22"/>
          <w:szCs w:val="22"/>
        </w:rPr>
      </w:pPr>
      <w:r>
        <w:rPr>
          <w:bCs/>
          <w:sz w:val="22"/>
          <w:szCs w:val="22"/>
        </w:rPr>
        <w:t xml:space="preserve">A fiduciary of a trust and a beneficiary of another </w:t>
      </w:r>
      <w:r w:rsidR="00057B1A">
        <w:rPr>
          <w:bCs/>
          <w:sz w:val="22"/>
          <w:szCs w:val="22"/>
        </w:rPr>
        <w:t>trust</w:t>
      </w:r>
      <w:r>
        <w:rPr>
          <w:bCs/>
          <w:sz w:val="22"/>
          <w:szCs w:val="22"/>
        </w:rPr>
        <w:t xml:space="preserve"> if the same person is the grantor of both trusts</w:t>
      </w:r>
      <w:r w:rsidR="00E60790">
        <w:rPr>
          <w:bCs/>
          <w:sz w:val="22"/>
          <w:szCs w:val="22"/>
        </w:rPr>
        <w:t>;</w:t>
      </w:r>
    </w:p>
    <w:p w14:paraId="5060267D" w14:textId="4833A026" w:rsidR="00BD07B9" w:rsidRDefault="00E60790" w:rsidP="00E5068B">
      <w:pPr>
        <w:pStyle w:val="ListParagraph"/>
        <w:numPr>
          <w:ilvl w:val="1"/>
          <w:numId w:val="17"/>
        </w:numPr>
        <w:rPr>
          <w:bCs/>
          <w:sz w:val="22"/>
          <w:szCs w:val="22"/>
        </w:rPr>
      </w:pPr>
      <w:r>
        <w:rPr>
          <w:bCs/>
          <w:sz w:val="22"/>
          <w:szCs w:val="22"/>
        </w:rPr>
        <w:t xml:space="preserve">A fiduciary of a trust and a corporation in which </w:t>
      </w:r>
      <w:r w:rsidRPr="00E60790">
        <w:rPr>
          <w:bCs/>
          <w:i/>
          <w:iCs/>
          <w:sz w:val="22"/>
          <w:szCs w:val="22"/>
        </w:rPr>
        <w:t>more than</w:t>
      </w:r>
      <w:r>
        <w:rPr>
          <w:bCs/>
          <w:sz w:val="22"/>
          <w:szCs w:val="22"/>
        </w:rPr>
        <w:t xml:space="preserve"> 50% of the outstanding stock is owned (directly or indirectly) by or for the trust or by a or for a person who is a grantor of the trust;</w:t>
      </w:r>
    </w:p>
    <w:p w14:paraId="7F93A499" w14:textId="3360B5CE" w:rsidR="00E60790" w:rsidRDefault="00E60790" w:rsidP="00E5068B">
      <w:pPr>
        <w:pStyle w:val="ListParagraph"/>
        <w:numPr>
          <w:ilvl w:val="1"/>
          <w:numId w:val="17"/>
        </w:numPr>
        <w:rPr>
          <w:bCs/>
          <w:sz w:val="22"/>
          <w:szCs w:val="22"/>
        </w:rPr>
      </w:pPr>
      <w:r>
        <w:rPr>
          <w:bCs/>
          <w:sz w:val="22"/>
          <w:szCs w:val="22"/>
        </w:rPr>
        <w:t>A person and a tax-exempt organization controlled by that person or his family members;</w:t>
      </w:r>
    </w:p>
    <w:p w14:paraId="202B6DC3" w14:textId="28285C52" w:rsidR="00E60790" w:rsidRDefault="00E60790" w:rsidP="00E5068B">
      <w:pPr>
        <w:pStyle w:val="ListParagraph"/>
        <w:numPr>
          <w:ilvl w:val="1"/>
          <w:numId w:val="17"/>
        </w:numPr>
        <w:rPr>
          <w:bCs/>
          <w:sz w:val="22"/>
          <w:szCs w:val="22"/>
        </w:rPr>
      </w:pPr>
      <w:r>
        <w:rPr>
          <w:bCs/>
          <w:sz w:val="22"/>
          <w:szCs w:val="22"/>
        </w:rPr>
        <w:t xml:space="preserve">A corporation and a partnership if the same person owns </w:t>
      </w:r>
      <w:r>
        <w:rPr>
          <w:bCs/>
          <w:i/>
          <w:iCs/>
          <w:sz w:val="22"/>
          <w:szCs w:val="22"/>
        </w:rPr>
        <w:t>more than</w:t>
      </w:r>
      <w:r>
        <w:rPr>
          <w:bCs/>
          <w:sz w:val="22"/>
          <w:szCs w:val="22"/>
        </w:rPr>
        <w:t xml:space="preserve"> 50% in each;</w:t>
      </w:r>
    </w:p>
    <w:p w14:paraId="21E349B0" w14:textId="6322B8CA" w:rsidR="00E60790" w:rsidRDefault="00E60790" w:rsidP="00E5068B">
      <w:pPr>
        <w:pStyle w:val="ListParagraph"/>
        <w:numPr>
          <w:ilvl w:val="1"/>
          <w:numId w:val="17"/>
        </w:numPr>
        <w:rPr>
          <w:bCs/>
          <w:sz w:val="22"/>
          <w:szCs w:val="22"/>
        </w:rPr>
      </w:pPr>
      <w:r>
        <w:rPr>
          <w:bCs/>
          <w:sz w:val="22"/>
          <w:szCs w:val="22"/>
        </w:rPr>
        <w:t>An S Corp and an S Corp if the same person owns 50% in each;</w:t>
      </w:r>
    </w:p>
    <w:p w14:paraId="2F6A837E" w14:textId="59519527" w:rsidR="00E60790" w:rsidRDefault="00E60790" w:rsidP="00E5068B">
      <w:pPr>
        <w:pStyle w:val="ListParagraph"/>
        <w:numPr>
          <w:ilvl w:val="1"/>
          <w:numId w:val="17"/>
        </w:numPr>
        <w:rPr>
          <w:bCs/>
          <w:sz w:val="22"/>
          <w:szCs w:val="22"/>
        </w:rPr>
      </w:pPr>
      <w:r>
        <w:rPr>
          <w:bCs/>
          <w:sz w:val="22"/>
          <w:szCs w:val="22"/>
        </w:rPr>
        <w:t xml:space="preserve">An S corp. and a C Corp if the same person owns </w:t>
      </w:r>
      <w:r>
        <w:rPr>
          <w:bCs/>
          <w:i/>
          <w:iCs/>
          <w:sz w:val="22"/>
          <w:szCs w:val="22"/>
        </w:rPr>
        <w:t xml:space="preserve">more </w:t>
      </w:r>
      <w:r w:rsidRPr="00E60790">
        <w:rPr>
          <w:bCs/>
          <w:i/>
          <w:iCs/>
          <w:sz w:val="22"/>
          <w:szCs w:val="22"/>
        </w:rPr>
        <w:t>than</w:t>
      </w:r>
      <w:r>
        <w:rPr>
          <w:bCs/>
          <w:sz w:val="22"/>
          <w:szCs w:val="22"/>
        </w:rPr>
        <w:t xml:space="preserve"> </w:t>
      </w:r>
      <w:r w:rsidRPr="00E60790">
        <w:rPr>
          <w:bCs/>
          <w:sz w:val="22"/>
          <w:szCs w:val="22"/>
        </w:rPr>
        <w:t>50</w:t>
      </w:r>
      <w:r>
        <w:rPr>
          <w:bCs/>
          <w:sz w:val="22"/>
          <w:szCs w:val="22"/>
        </w:rPr>
        <w:t>% of each;</w:t>
      </w:r>
    </w:p>
    <w:p w14:paraId="29D3DF4C" w14:textId="76E74AF1" w:rsidR="00E60790" w:rsidRDefault="00E60790" w:rsidP="00E5068B">
      <w:pPr>
        <w:pStyle w:val="ListParagraph"/>
        <w:numPr>
          <w:ilvl w:val="1"/>
          <w:numId w:val="17"/>
        </w:numPr>
        <w:rPr>
          <w:bCs/>
          <w:sz w:val="22"/>
          <w:szCs w:val="22"/>
        </w:rPr>
      </w:pPr>
      <w:r>
        <w:rPr>
          <w:bCs/>
          <w:sz w:val="22"/>
          <w:szCs w:val="22"/>
        </w:rPr>
        <w:t>An executor of an estate and a beneficiary of such estate (other than to satisfy a bequest).</w:t>
      </w:r>
    </w:p>
    <w:p w14:paraId="22330201" w14:textId="069F5C84" w:rsidR="00D83D32" w:rsidRDefault="00D83D32" w:rsidP="00E5068B">
      <w:pPr>
        <w:pStyle w:val="ListParagraph"/>
        <w:numPr>
          <w:ilvl w:val="0"/>
          <w:numId w:val="17"/>
        </w:numPr>
        <w:rPr>
          <w:bCs/>
          <w:sz w:val="22"/>
          <w:szCs w:val="22"/>
        </w:rPr>
      </w:pPr>
      <w:r>
        <w:rPr>
          <w:bCs/>
          <w:sz w:val="22"/>
          <w:szCs w:val="22"/>
        </w:rPr>
        <w:t>§ 267(c): Constructive Ownership Rules:</w:t>
      </w:r>
    </w:p>
    <w:p w14:paraId="2AACD6DF" w14:textId="261390CC" w:rsidR="00D83D32" w:rsidRDefault="00D83D32" w:rsidP="00E5068B">
      <w:pPr>
        <w:pStyle w:val="ListParagraph"/>
        <w:numPr>
          <w:ilvl w:val="1"/>
          <w:numId w:val="17"/>
        </w:numPr>
        <w:rPr>
          <w:bCs/>
          <w:sz w:val="22"/>
          <w:szCs w:val="22"/>
        </w:rPr>
      </w:pPr>
      <w:r>
        <w:rPr>
          <w:bCs/>
          <w:sz w:val="22"/>
          <w:szCs w:val="22"/>
        </w:rPr>
        <w:t>Stock owned directly or indirectly by or for a corporation, partnership, or trust is considered as owned proportionally by or for its SH, partners, or beneficiaries.</w:t>
      </w:r>
    </w:p>
    <w:p w14:paraId="57A6B940" w14:textId="3ED8785F" w:rsidR="00D83D32" w:rsidRDefault="00D83D32" w:rsidP="00E5068B">
      <w:pPr>
        <w:pStyle w:val="ListParagraph"/>
        <w:numPr>
          <w:ilvl w:val="1"/>
          <w:numId w:val="17"/>
        </w:numPr>
        <w:rPr>
          <w:bCs/>
          <w:sz w:val="22"/>
          <w:szCs w:val="22"/>
        </w:rPr>
      </w:pPr>
      <w:r>
        <w:rPr>
          <w:bCs/>
          <w:sz w:val="22"/>
          <w:szCs w:val="22"/>
        </w:rPr>
        <w:t>An individual is considered to own the stock owned directly or indirectly by his family.</w:t>
      </w:r>
    </w:p>
    <w:p w14:paraId="118EA3DD" w14:textId="167A3A76" w:rsidR="00D83D32" w:rsidRDefault="00D83D32" w:rsidP="00E5068B">
      <w:pPr>
        <w:pStyle w:val="ListParagraph"/>
        <w:numPr>
          <w:ilvl w:val="1"/>
          <w:numId w:val="17"/>
        </w:numPr>
        <w:rPr>
          <w:bCs/>
          <w:sz w:val="22"/>
          <w:szCs w:val="22"/>
        </w:rPr>
      </w:pPr>
      <w:r>
        <w:rPr>
          <w:bCs/>
          <w:sz w:val="22"/>
          <w:szCs w:val="22"/>
        </w:rPr>
        <w:t>An individual owning corporate stock is considered to own stock by or for his partner.</w:t>
      </w:r>
    </w:p>
    <w:p w14:paraId="6A218DAB" w14:textId="5D2E77ED" w:rsidR="00D83D32" w:rsidRDefault="00D83D32" w:rsidP="00E5068B">
      <w:pPr>
        <w:pStyle w:val="ListParagraph"/>
        <w:numPr>
          <w:ilvl w:val="1"/>
          <w:numId w:val="17"/>
        </w:numPr>
        <w:rPr>
          <w:bCs/>
          <w:sz w:val="22"/>
          <w:szCs w:val="22"/>
        </w:rPr>
      </w:pPr>
      <w:r>
        <w:rPr>
          <w:b/>
          <w:sz w:val="22"/>
          <w:szCs w:val="22"/>
        </w:rPr>
        <w:t>No double attribution - § 267(</w:t>
      </w:r>
      <w:r w:rsidR="00D21C51">
        <w:rPr>
          <w:b/>
          <w:sz w:val="22"/>
          <w:szCs w:val="22"/>
        </w:rPr>
        <w:t>c</w:t>
      </w:r>
      <w:r>
        <w:rPr>
          <w:b/>
          <w:sz w:val="22"/>
          <w:szCs w:val="22"/>
        </w:rPr>
        <w:t>)</w:t>
      </w:r>
      <w:r w:rsidR="00D21C51">
        <w:rPr>
          <w:b/>
          <w:sz w:val="22"/>
          <w:szCs w:val="22"/>
        </w:rPr>
        <w:t>(5)</w:t>
      </w:r>
      <w:r>
        <w:rPr>
          <w:bCs/>
          <w:sz w:val="22"/>
          <w:szCs w:val="22"/>
        </w:rPr>
        <w:t>.</w:t>
      </w:r>
    </w:p>
    <w:p w14:paraId="5ABBA6DF" w14:textId="04A5E95B" w:rsidR="00D21C51" w:rsidRDefault="00D21C51" w:rsidP="00E5068B">
      <w:pPr>
        <w:pStyle w:val="ListParagraph"/>
        <w:numPr>
          <w:ilvl w:val="0"/>
          <w:numId w:val="17"/>
        </w:numPr>
        <w:rPr>
          <w:bCs/>
          <w:sz w:val="22"/>
          <w:szCs w:val="22"/>
        </w:rPr>
      </w:pPr>
      <w:r>
        <w:rPr>
          <w:bCs/>
          <w:sz w:val="22"/>
          <w:szCs w:val="22"/>
        </w:rPr>
        <w:t>Amount of Gain where loss previously disallowed:</w:t>
      </w:r>
    </w:p>
    <w:p w14:paraId="4DC3ED0B" w14:textId="77777777" w:rsidR="00D21C51" w:rsidRDefault="00D21C51" w:rsidP="00E5068B">
      <w:pPr>
        <w:pStyle w:val="ListParagraph"/>
        <w:numPr>
          <w:ilvl w:val="1"/>
          <w:numId w:val="17"/>
        </w:numPr>
        <w:rPr>
          <w:bCs/>
          <w:sz w:val="22"/>
          <w:szCs w:val="22"/>
        </w:rPr>
      </w:pPr>
      <w:r>
        <w:rPr>
          <w:bCs/>
          <w:sz w:val="22"/>
          <w:szCs w:val="22"/>
        </w:rPr>
        <w:t>If the loss was disallowed on the transaction between related parties and the related party subsequently disposes of the property for a gain:</w:t>
      </w:r>
    </w:p>
    <w:p w14:paraId="6A18D9E9" w14:textId="77777777" w:rsidR="000B5C7B" w:rsidRDefault="00D21C51" w:rsidP="00E5068B">
      <w:pPr>
        <w:pStyle w:val="ListParagraph"/>
        <w:numPr>
          <w:ilvl w:val="2"/>
          <w:numId w:val="17"/>
        </w:numPr>
        <w:rPr>
          <w:bCs/>
          <w:sz w:val="22"/>
          <w:szCs w:val="22"/>
        </w:rPr>
      </w:pPr>
      <w:r>
        <w:rPr>
          <w:bCs/>
          <w:sz w:val="22"/>
          <w:szCs w:val="22"/>
        </w:rPr>
        <w:t xml:space="preserve">The gain is recognized </w:t>
      </w:r>
      <w:r>
        <w:rPr>
          <w:bCs/>
          <w:i/>
          <w:iCs/>
          <w:sz w:val="22"/>
          <w:szCs w:val="22"/>
        </w:rPr>
        <w:t>only to the extent the gain exceeds the loss that was previously disallowed</w:t>
      </w:r>
      <w:r>
        <w:rPr>
          <w:bCs/>
          <w:sz w:val="22"/>
          <w:szCs w:val="22"/>
        </w:rPr>
        <w:t>.</w:t>
      </w:r>
    </w:p>
    <w:p w14:paraId="032273A4" w14:textId="20C483A9" w:rsidR="002E6EE9" w:rsidRDefault="002E6EE9" w:rsidP="00E5068B">
      <w:pPr>
        <w:ind w:left="360"/>
        <w:rPr>
          <w:bCs/>
          <w:sz w:val="22"/>
          <w:szCs w:val="22"/>
        </w:rPr>
      </w:pPr>
      <w:r>
        <w:rPr>
          <w:bCs/>
          <w:sz w:val="22"/>
          <w:szCs w:val="22"/>
          <w:u w:val="single"/>
        </w:rPr>
        <w:t>e. Wash Sales</w:t>
      </w:r>
      <w:r>
        <w:rPr>
          <w:bCs/>
          <w:sz w:val="22"/>
          <w:szCs w:val="22"/>
        </w:rPr>
        <w:t>:</w:t>
      </w:r>
    </w:p>
    <w:p w14:paraId="2DFBA6A3" w14:textId="7898E7A9" w:rsidR="002E6EE9" w:rsidRDefault="005B729F" w:rsidP="00E5068B">
      <w:pPr>
        <w:pStyle w:val="ListParagraph"/>
        <w:numPr>
          <w:ilvl w:val="0"/>
          <w:numId w:val="19"/>
        </w:numPr>
        <w:rPr>
          <w:bCs/>
          <w:sz w:val="22"/>
          <w:szCs w:val="22"/>
        </w:rPr>
      </w:pPr>
      <w:r>
        <w:rPr>
          <w:bCs/>
          <w:sz w:val="22"/>
          <w:szCs w:val="22"/>
        </w:rPr>
        <w:t xml:space="preserve">§ 1091(a): when there is a loss claimed to have been sustained form any sale or other disposition of shares of stock or securities </w:t>
      </w:r>
      <w:r w:rsidR="008F0148">
        <w:rPr>
          <w:bCs/>
          <w:sz w:val="22"/>
          <w:szCs w:val="22"/>
        </w:rPr>
        <w:t>where</w:t>
      </w:r>
      <w:r>
        <w:rPr>
          <w:bCs/>
          <w:sz w:val="22"/>
          <w:szCs w:val="22"/>
        </w:rPr>
        <w:t xml:space="preserve"> it appears that, within a period beginning 30 days before the date of such </w:t>
      </w:r>
      <w:r w:rsidR="00C8383C">
        <w:rPr>
          <w:bCs/>
          <w:sz w:val="22"/>
          <w:szCs w:val="22"/>
        </w:rPr>
        <w:t>sale</w:t>
      </w:r>
      <w:r>
        <w:rPr>
          <w:bCs/>
          <w:sz w:val="22"/>
          <w:szCs w:val="22"/>
        </w:rPr>
        <w:t xml:space="preserve"> or disposition and </w:t>
      </w:r>
      <w:r w:rsidR="008F0148">
        <w:rPr>
          <w:bCs/>
          <w:sz w:val="22"/>
          <w:szCs w:val="22"/>
        </w:rPr>
        <w:t>ending</w:t>
      </w:r>
      <w:r>
        <w:rPr>
          <w:bCs/>
          <w:sz w:val="22"/>
          <w:szCs w:val="22"/>
        </w:rPr>
        <w:t xml:space="preserve"> 30 days after such date, the taxpayer has acquired (by purchase or by an exchange on which the entire amount of gain/loss was recognized by law), or has entered into a control or option so to acquire, substantially identical stock/</w:t>
      </w:r>
      <w:r w:rsidR="008F0148">
        <w:rPr>
          <w:bCs/>
          <w:sz w:val="22"/>
          <w:szCs w:val="22"/>
        </w:rPr>
        <w:t>securities</w:t>
      </w:r>
      <w:r>
        <w:rPr>
          <w:bCs/>
          <w:sz w:val="22"/>
          <w:szCs w:val="22"/>
        </w:rPr>
        <w:t>, then no deduction shall be allowed under § 165.</w:t>
      </w:r>
    </w:p>
    <w:p w14:paraId="2202E60D" w14:textId="5FB927FE" w:rsidR="00BF4020" w:rsidRDefault="00BF4020" w:rsidP="00E5068B">
      <w:pPr>
        <w:pStyle w:val="ListParagraph"/>
        <w:numPr>
          <w:ilvl w:val="1"/>
          <w:numId w:val="19"/>
        </w:numPr>
        <w:rPr>
          <w:bCs/>
          <w:sz w:val="22"/>
          <w:szCs w:val="22"/>
        </w:rPr>
      </w:pPr>
      <w:r>
        <w:rPr>
          <w:bCs/>
          <w:sz w:val="22"/>
          <w:szCs w:val="22"/>
        </w:rPr>
        <w:t>No loss if:</w:t>
      </w:r>
    </w:p>
    <w:p w14:paraId="5D402EBD" w14:textId="3F568D01" w:rsidR="00BF4020" w:rsidRDefault="00BF4020" w:rsidP="00E5068B">
      <w:pPr>
        <w:pStyle w:val="ListParagraph"/>
        <w:numPr>
          <w:ilvl w:val="2"/>
          <w:numId w:val="19"/>
        </w:numPr>
        <w:rPr>
          <w:bCs/>
          <w:sz w:val="22"/>
          <w:szCs w:val="22"/>
        </w:rPr>
      </w:pPr>
      <w:r>
        <w:rPr>
          <w:bCs/>
          <w:sz w:val="22"/>
          <w:szCs w:val="22"/>
        </w:rPr>
        <w:t>1) sale/exchange that would trigger loss;</w:t>
      </w:r>
    </w:p>
    <w:p w14:paraId="766C35C1" w14:textId="2C29373B" w:rsidR="00BF4020" w:rsidRDefault="00BF4020" w:rsidP="00E5068B">
      <w:pPr>
        <w:pStyle w:val="ListParagraph"/>
        <w:numPr>
          <w:ilvl w:val="2"/>
          <w:numId w:val="19"/>
        </w:numPr>
        <w:rPr>
          <w:bCs/>
          <w:sz w:val="22"/>
          <w:szCs w:val="22"/>
        </w:rPr>
      </w:pPr>
      <w:r>
        <w:rPr>
          <w:bCs/>
          <w:sz w:val="22"/>
          <w:szCs w:val="22"/>
        </w:rPr>
        <w:t>2) T buys or enters into a contract/option to buy substantially identical stock/securities within 30-day period before or after the sale.</w:t>
      </w:r>
    </w:p>
    <w:p w14:paraId="5DA4A415" w14:textId="58F573A5" w:rsidR="001361F5" w:rsidRPr="001361F5" w:rsidRDefault="00CD0216" w:rsidP="00E5068B">
      <w:pPr>
        <w:pStyle w:val="ListParagraph"/>
        <w:numPr>
          <w:ilvl w:val="3"/>
          <w:numId w:val="19"/>
        </w:numPr>
        <w:rPr>
          <w:bCs/>
          <w:sz w:val="22"/>
          <w:szCs w:val="22"/>
        </w:rPr>
      </w:pPr>
      <w:r>
        <w:rPr>
          <w:bCs/>
          <w:sz w:val="22"/>
          <w:szCs w:val="22"/>
        </w:rPr>
        <w:t>Don’t count day of sale.</w:t>
      </w:r>
      <w:r w:rsidR="005462E5">
        <w:rPr>
          <w:bCs/>
          <w:sz w:val="22"/>
          <w:szCs w:val="22"/>
        </w:rPr>
        <w:t xml:space="preserve"> 30 days before </w:t>
      </w:r>
      <w:r w:rsidR="005462E5" w:rsidRPr="005462E5">
        <w:rPr>
          <w:bCs/>
          <w:sz w:val="22"/>
          <w:szCs w:val="22"/>
        </w:rPr>
        <w:sym w:font="Wingdings" w:char="F0DF"/>
      </w:r>
      <w:r w:rsidR="005462E5">
        <w:rPr>
          <w:bCs/>
          <w:sz w:val="22"/>
          <w:szCs w:val="22"/>
        </w:rPr>
        <w:t xml:space="preserve"> Sale </w:t>
      </w:r>
      <w:r w:rsidR="005462E5" w:rsidRPr="005462E5">
        <w:rPr>
          <w:bCs/>
          <w:sz w:val="22"/>
          <w:szCs w:val="22"/>
        </w:rPr>
        <w:sym w:font="Wingdings" w:char="F0E0"/>
      </w:r>
      <w:r w:rsidR="005462E5">
        <w:rPr>
          <w:bCs/>
          <w:sz w:val="22"/>
          <w:szCs w:val="22"/>
        </w:rPr>
        <w:t xml:space="preserve"> 30 days after.</w:t>
      </w:r>
    </w:p>
    <w:p w14:paraId="691022B5" w14:textId="25BD09C0" w:rsidR="008F0148" w:rsidRDefault="008F0148" w:rsidP="00E5068B">
      <w:pPr>
        <w:pStyle w:val="ListParagraph"/>
        <w:numPr>
          <w:ilvl w:val="0"/>
          <w:numId w:val="19"/>
        </w:numPr>
        <w:rPr>
          <w:bCs/>
          <w:sz w:val="22"/>
          <w:szCs w:val="22"/>
        </w:rPr>
      </w:pPr>
      <w:r>
        <w:rPr>
          <w:bCs/>
          <w:sz w:val="22"/>
          <w:szCs w:val="22"/>
        </w:rPr>
        <w:t xml:space="preserve">§ 1091(d): the basis in the new shares is the basis of the original stock/securities </w:t>
      </w:r>
      <w:r>
        <w:rPr>
          <w:bCs/>
          <w:i/>
          <w:iCs/>
          <w:sz w:val="22"/>
          <w:szCs w:val="22"/>
        </w:rPr>
        <w:t>plus</w:t>
      </w:r>
      <w:r>
        <w:rPr>
          <w:bCs/>
          <w:sz w:val="22"/>
          <w:szCs w:val="22"/>
        </w:rPr>
        <w:t xml:space="preserve"> the difference between the original AR and the AR of the substantially identical stock/securities.</w:t>
      </w:r>
    </w:p>
    <w:p w14:paraId="602BDA06" w14:textId="77DA5AD6" w:rsidR="00DE1584" w:rsidRDefault="00DE1584" w:rsidP="00E5068B">
      <w:pPr>
        <w:pStyle w:val="ListParagraph"/>
        <w:numPr>
          <w:ilvl w:val="1"/>
          <w:numId w:val="19"/>
        </w:numPr>
        <w:rPr>
          <w:bCs/>
          <w:sz w:val="22"/>
          <w:szCs w:val="22"/>
        </w:rPr>
      </w:pPr>
      <w:r>
        <w:rPr>
          <w:bCs/>
          <w:sz w:val="22"/>
          <w:szCs w:val="22"/>
        </w:rPr>
        <w:t>OG AB + (1</w:t>
      </w:r>
      <w:r w:rsidRPr="00DE1584">
        <w:rPr>
          <w:bCs/>
          <w:sz w:val="22"/>
          <w:szCs w:val="22"/>
          <w:vertAlign w:val="superscript"/>
        </w:rPr>
        <w:t>st</w:t>
      </w:r>
      <w:r>
        <w:rPr>
          <w:bCs/>
          <w:sz w:val="22"/>
          <w:szCs w:val="22"/>
        </w:rPr>
        <w:t xml:space="preserve"> sale AR – 2</w:t>
      </w:r>
      <w:r w:rsidRPr="00DE1584">
        <w:rPr>
          <w:bCs/>
          <w:sz w:val="22"/>
          <w:szCs w:val="22"/>
          <w:vertAlign w:val="superscript"/>
        </w:rPr>
        <w:t>nd</w:t>
      </w:r>
      <w:r>
        <w:rPr>
          <w:bCs/>
          <w:sz w:val="22"/>
          <w:szCs w:val="22"/>
        </w:rPr>
        <w:t xml:space="preserve"> sale AR) = New AB</w:t>
      </w:r>
    </w:p>
    <w:p w14:paraId="0EDBAE72" w14:textId="459ADC5D" w:rsidR="005E26DF" w:rsidRDefault="005E26DF" w:rsidP="00E5068B">
      <w:pPr>
        <w:pStyle w:val="ListParagraph"/>
        <w:numPr>
          <w:ilvl w:val="0"/>
          <w:numId w:val="19"/>
        </w:numPr>
        <w:rPr>
          <w:bCs/>
          <w:sz w:val="22"/>
          <w:szCs w:val="22"/>
        </w:rPr>
      </w:pPr>
      <w:r>
        <w:rPr>
          <w:bCs/>
          <w:sz w:val="22"/>
          <w:szCs w:val="22"/>
        </w:rPr>
        <w:t>These rules do not apply to the seller of the substantially identical stock.</w:t>
      </w:r>
    </w:p>
    <w:p w14:paraId="6104B7F2" w14:textId="13B0D297" w:rsidR="00DE36CB" w:rsidRDefault="00DE36CB" w:rsidP="00E5068B">
      <w:pPr>
        <w:pStyle w:val="ListParagraph"/>
        <w:numPr>
          <w:ilvl w:val="1"/>
          <w:numId w:val="19"/>
        </w:numPr>
        <w:rPr>
          <w:bCs/>
          <w:sz w:val="22"/>
          <w:szCs w:val="22"/>
        </w:rPr>
      </w:pPr>
      <w:r>
        <w:rPr>
          <w:bCs/>
          <w:sz w:val="22"/>
          <w:szCs w:val="22"/>
        </w:rPr>
        <w:lastRenderedPageBreak/>
        <w:t>RR 56-602: excludes the seller of the sub</w:t>
      </w:r>
      <w:r w:rsidR="009257F5">
        <w:rPr>
          <w:bCs/>
          <w:sz w:val="22"/>
          <w:szCs w:val="22"/>
        </w:rPr>
        <w:t>stantially i</w:t>
      </w:r>
      <w:r>
        <w:rPr>
          <w:bCs/>
          <w:sz w:val="22"/>
          <w:szCs w:val="22"/>
        </w:rPr>
        <w:t>dentical stock.</w:t>
      </w:r>
    </w:p>
    <w:p w14:paraId="3DE4E41A" w14:textId="165FB3BD" w:rsidR="00FB0F30" w:rsidRDefault="00FB0F30" w:rsidP="00E5068B">
      <w:pPr>
        <w:pStyle w:val="ListParagraph"/>
        <w:numPr>
          <w:ilvl w:val="0"/>
          <w:numId w:val="19"/>
        </w:numPr>
        <w:rPr>
          <w:bCs/>
          <w:sz w:val="22"/>
          <w:szCs w:val="22"/>
        </w:rPr>
      </w:pPr>
      <w:r>
        <w:rPr>
          <w:bCs/>
          <w:sz w:val="22"/>
          <w:szCs w:val="22"/>
        </w:rPr>
        <w:t>Look out for a transaction where T sells to the market and a related person purchases substantially identical stock/securities within the 30-day period.</w:t>
      </w:r>
    </w:p>
    <w:p w14:paraId="707F08A3" w14:textId="3345F8E1" w:rsidR="00E108B1" w:rsidRDefault="00E108B1" w:rsidP="00E5068B">
      <w:pPr>
        <w:pStyle w:val="ListParagraph"/>
        <w:numPr>
          <w:ilvl w:val="1"/>
          <w:numId w:val="19"/>
        </w:numPr>
        <w:rPr>
          <w:bCs/>
          <w:sz w:val="22"/>
          <w:szCs w:val="22"/>
        </w:rPr>
      </w:pPr>
      <w:r w:rsidRPr="00E108B1">
        <w:rPr>
          <w:bCs/>
          <w:sz w:val="22"/>
          <w:szCs w:val="22"/>
        </w:rPr>
        <w:t>The mere fact that B bought the shares on the exchange rather than directly from the sister is not dispositive. So, § 267(a) would disallow loss. (directly or indirectly sells). This would be an indirect sale.</w:t>
      </w:r>
    </w:p>
    <w:p w14:paraId="1E69956D" w14:textId="53917FF8" w:rsidR="00C70A09" w:rsidRDefault="00C70A09" w:rsidP="00E5068B">
      <w:pPr>
        <w:ind w:left="360"/>
        <w:rPr>
          <w:bCs/>
          <w:sz w:val="22"/>
          <w:szCs w:val="22"/>
        </w:rPr>
      </w:pPr>
      <w:r>
        <w:rPr>
          <w:bCs/>
          <w:sz w:val="22"/>
          <w:szCs w:val="22"/>
          <w:u w:val="single"/>
        </w:rPr>
        <w:t>f. At-Risk &amp; Passive Loss Limitations</w:t>
      </w:r>
      <w:r>
        <w:rPr>
          <w:bCs/>
          <w:sz w:val="22"/>
          <w:szCs w:val="22"/>
        </w:rPr>
        <w:t>:</w:t>
      </w:r>
    </w:p>
    <w:p w14:paraId="0FE7243D" w14:textId="7E973C15" w:rsidR="00C70A09" w:rsidRDefault="00311057" w:rsidP="00E5068B">
      <w:pPr>
        <w:ind w:left="360"/>
        <w:jc w:val="both"/>
        <w:rPr>
          <w:bCs/>
          <w:sz w:val="22"/>
          <w:szCs w:val="22"/>
        </w:rPr>
      </w:pPr>
      <w:r>
        <w:rPr>
          <w:bCs/>
          <w:sz w:val="22"/>
          <w:szCs w:val="22"/>
        </w:rPr>
        <w:t xml:space="preserve">Look for a scenario where T is trying to claim a loss deduction for a business or </w:t>
      </w:r>
      <w:r w:rsidR="007F4D85">
        <w:rPr>
          <w:bCs/>
          <w:sz w:val="22"/>
          <w:szCs w:val="22"/>
        </w:rPr>
        <w:t>investment</w:t>
      </w:r>
      <w:r>
        <w:rPr>
          <w:bCs/>
          <w:sz w:val="22"/>
          <w:szCs w:val="22"/>
        </w:rPr>
        <w:t xml:space="preserve">. </w:t>
      </w:r>
      <w:r w:rsidR="00F262DC">
        <w:rPr>
          <w:bCs/>
          <w:sz w:val="22"/>
          <w:szCs w:val="22"/>
        </w:rPr>
        <w:t>Only applies to losses.</w:t>
      </w:r>
      <w:r w:rsidR="007C1E23">
        <w:rPr>
          <w:bCs/>
          <w:sz w:val="22"/>
          <w:szCs w:val="22"/>
        </w:rPr>
        <w:t xml:space="preserve"> Look amounts which T has “skin in the game.”</w:t>
      </w:r>
    </w:p>
    <w:p w14:paraId="44CE1AB0" w14:textId="7546B4B8" w:rsidR="00790B67" w:rsidRDefault="00790B67" w:rsidP="00E5068B">
      <w:pPr>
        <w:pStyle w:val="ListParagraph"/>
        <w:numPr>
          <w:ilvl w:val="0"/>
          <w:numId w:val="20"/>
        </w:numPr>
        <w:rPr>
          <w:bCs/>
          <w:sz w:val="22"/>
          <w:szCs w:val="22"/>
        </w:rPr>
      </w:pPr>
      <w:r w:rsidRPr="00293002">
        <w:rPr>
          <w:b/>
          <w:sz w:val="22"/>
          <w:szCs w:val="22"/>
        </w:rPr>
        <w:t>§ 465: Deductions Limited to Amounts at Risk</w:t>
      </w:r>
      <w:r>
        <w:rPr>
          <w:bCs/>
          <w:sz w:val="22"/>
          <w:szCs w:val="22"/>
        </w:rPr>
        <w:t>:</w:t>
      </w:r>
      <w:r w:rsidR="00495674">
        <w:rPr>
          <w:bCs/>
          <w:sz w:val="22"/>
          <w:szCs w:val="22"/>
        </w:rPr>
        <w:t xml:space="preserve"> Analyze the transaction under § 465 1</w:t>
      </w:r>
      <w:r w:rsidR="00495674" w:rsidRPr="00495674">
        <w:rPr>
          <w:bCs/>
          <w:sz w:val="22"/>
          <w:szCs w:val="22"/>
          <w:vertAlign w:val="superscript"/>
        </w:rPr>
        <w:t>st</w:t>
      </w:r>
      <w:r w:rsidR="00495674">
        <w:rPr>
          <w:bCs/>
          <w:sz w:val="22"/>
          <w:szCs w:val="22"/>
        </w:rPr>
        <w:t xml:space="preserve"> then § 469.</w:t>
      </w:r>
    </w:p>
    <w:p w14:paraId="6F3FB09C" w14:textId="57B22999" w:rsidR="00A341F2" w:rsidRDefault="00790B67" w:rsidP="00E5068B">
      <w:pPr>
        <w:pStyle w:val="ListParagraph"/>
        <w:numPr>
          <w:ilvl w:val="1"/>
          <w:numId w:val="20"/>
        </w:numPr>
        <w:rPr>
          <w:bCs/>
          <w:sz w:val="22"/>
          <w:szCs w:val="22"/>
        </w:rPr>
      </w:pPr>
      <w:r>
        <w:rPr>
          <w:bCs/>
          <w:sz w:val="22"/>
          <w:szCs w:val="22"/>
        </w:rPr>
        <w:t xml:space="preserve"> </w:t>
      </w:r>
      <w:r w:rsidR="00293002">
        <w:rPr>
          <w:bCs/>
          <w:sz w:val="22"/>
          <w:szCs w:val="22"/>
        </w:rPr>
        <w:t xml:space="preserve">Who is subject: § 465(a)(1): individuals, trusts, estates, and certain closely held </w:t>
      </w:r>
      <w:r w:rsidR="00A40970">
        <w:rPr>
          <w:bCs/>
          <w:sz w:val="22"/>
          <w:szCs w:val="22"/>
        </w:rPr>
        <w:t>corporations.</w:t>
      </w:r>
    </w:p>
    <w:p w14:paraId="598450EF" w14:textId="0F502386" w:rsidR="00FA023B" w:rsidRDefault="00FA023B" w:rsidP="00E5068B">
      <w:pPr>
        <w:pStyle w:val="ListParagraph"/>
        <w:numPr>
          <w:ilvl w:val="1"/>
          <w:numId w:val="20"/>
        </w:numPr>
        <w:rPr>
          <w:bCs/>
          <w:sz w:val="22"/>
          <w:szCs w:val="22"/>
        </w:rPr>
      </w:pPr>
      <w:r>
        <w:rPr>
          <w:bCs/>
          <w:sz w:val="22"/>
          <w:szCs w:val="22"/>
        </w:rPr>
        <w:t>What activities are covered: § 465(c)(:</w:t>
      </w:r>
    </w:p>
    <w:p w14:paraId="106F9749" w14:textId="6479A105" w:rsidR="00FA023B" w:rsidRDefault="00FA023B" w:rsidP="00E5068B">
      <w:pPr>
        <w:pStyle w:val="ListParagraph"/>
        <w:numPr>
          <w:ilvl w:val="2"/>
          <w:numId w:val="20"/>
        </w:numPr>
        <w:rPr>
          <w:bCs/>
          <w:sz w:val="22"/>
          <w:szCs w:val="22"/>
        </w:rPr>
      </w:pPr>
      <w:r>
        <w:rPr>
          <w:bCs/>
          <w:sz w:val="22"/>
          <w:szCs w:val="22"/>
        </w:rPr>
        <w:t>Holding, producing, or distributing motion pictures;</w:t>
      </w:r>
    </w:p>
    <w:p w14:paraId="29232E69" w14:textId="59051D7B" w:rsidR="00FA023B" w:rsidRDefault="00FA023B" w:rsidP="00E5068B">
      <w:pPr>
        <w:pStyle w:val="ListParagraph"/>
        <w:numPr>
          <w:ilvl w:val="2"/>
          <w:numId w:val="20"/>
        </w:numPr>
        <w:rPr>
          <w:bCs/>
          <w:sz w:val="22"/>
          <w:szCs w:val="22"/>
        </w:rPr>
      </w:pPr>
      <w:r>
        <w:rPr>
          <w:bCs/>
          <w:sz w:val="22"/>
          <w:szCs w:val="22"/>
        </w:rPr>
        <w:t>Farming;</w:t>
      </w:r>
    </w:p>
    <w:p w14:paraId="3448DB0A" w14:textId="09826747" w:rsidR="00FA023B" w:rsidRDefault="00FA023B" w:rsidP="00E5068B">
      <w:pPr>
        <w:pStyle w:val="ListParagraph"/>
        <w:numPr>
          <w:ilvl w:val="2"/>
          <w:numId w:val="20"/>
        </w:numPr>
        <w:rPr>
          <w:bCs/>
          <w:sz w:val="22"/>
          <w:szCs w:val="22"/>
        </w:rPr>
      </w:pPr>
      <w:r>
        <w:rPr>
          <w:bCs/>
          <w:sz w:val="22"/>
          <w:szCs w:val="22"/>
        </w:rPr>
        <w:t>Leasing any § 1245 property;</w:t>
      </w:r>
    </w:p>
    <w:p w14:paraId="6AC0D107" w14:textId="1EA0C7FC" w:rsidR="00FA023B" w:rsidRDefault="00FA023B" w:rsidP="00E5068B">
      <w:pPr>
        <w:pStyle w:val="ListParagraph"/>
        <w:numPr>
          <w:ilvl w:val="2"/>
          <w:numId w:val="20"/>
        </w:numPr>
        <w:rPr>
          <w:bCs/>
          <w:sz w:val="22"/>
          <w:szCs w:val="22"/>
        </w:rPr>
      </w:pPr>
      <w:r>
        <w:rPr>
          <w:bCs/>
          <w:sz w:val="22"/>
          <w:szCs w:val="22"/>
        </w:rPr>
        <w:t>Exploring for or exploiting oil and gas resources;</w:t>
      </w:r>
    </w:p>
    <w:p w14:paraId="1924BDFB" w14:textId="04C11287" w:rsidR="00FA023B" w:rsidRDefault="00FA023B" w:rsidP="00E5068B">
      <w:pPr>
        <w:pStyle w:val="ListParagraph"/>
        <w:numPr>
          <w:ilvl w:val="2"/>
          <w:numId w:val="20"/>
        </w:numPr>
        <w:rPr>
          <w:bCs/>
          <w:sz w:val="22"/>
          <w:szCs w:val="22"/>
        </w:rPr>
      </w:pPr>
      <w:r>
        <w:rPr>
          <w:bCs/>
          <w:sz w:val="22"/>
          <w:szCs w:val="22"/>
        </w:rPr>
        <w:t xml:space="preserve">Exploring for geothermal deposits; or </w:t>
      </w:r>
    </w:p>
    <w:p w14:paraId="7DF067BC" w14:textId="300AE1D7" w:rsidR="00FA023B" w:rsidRDefault="00FA023B" w:rsidP="00E5068B">
      <w:pPr>
        <w:pStyle w:val="ListParagraph"/>
        <w:numPr>
          <w:ilvl w:val="2"/>
          <w:numId w:val="20"/>
        </w:numPr>
        <w:rPr>
          <w:bCs/>
          <w:sz w:val="22"/>
          <w:szCs w:val="22"/>
        </w:rPr>
      </w:pPr>
      <w:r>
        <w:rPr>
          <w:bCs/>
          <w:i/>
          <w:iCs/>
          <w:sz w:val="22"/>
          <w:szCs w:val="22"/>
        </w:rPr>
        <w:t>Catchall</w:t>
      </w:r>
      <w:r>
        <w:rPr>
          <w:bCs/>
          <w:sz w:val="22"/>
          <w:szCs w:val="22"/>
        </w:rPr>
        <w:t>: any activity engaged in by T in the carrying on a T/B for the production of income - §465(c)(3).</w:t>
      </w:r>
    </w:p>
    <w:p w14:paraId="46917932" w14:textId="2CDCAAF3" w:rsidR="00541BC1" w:rsidRDefault="00541BC1" w:rsidP="00E5068B">
      <w:pPr>
        <w:pStyle w:val="ListParagraph"/>
        <w:numPr>
          <w:ilvl w:val="1"/>
          <w:numId w:val="20"/>
        </w:numPr>
        <w:rPr>
          <w:bCs/>
          <w:sz w:val="22"/>
          <w:szCs w:val="22"/>
        </w:rPr>
      </w:pPr>
      <w:r>
        <w:rPr>
          <w:bCs/>
          <w:sz w:val="22"/>
          <w:szCs w:val="22"/>
        </w:rPr>
        <w:t>Effect of § 465:</w:t>
      </w:r>
    </w:p>
    <w:p w14:paraId="2896FBEE" w14:textId="5AF5DAAD" w:rsidR="00541BC1" w:rsidRDefault="00541BC1" w:rsidP="00E5068B">
      <w:pPr>
        <w:pStyle w:val="ListParagraph"/>
        <w:numPr>
          <w:ilvl w:val="2"/>
          <w:numId w:val="20"/>
        </w:numPr>
        <w:rPr>
          <w:bCs/>
          <w:sz w:val="22"/>
          <w:szCs w:val="22"/>
        </w:rPr>
      </w:pPr>
      <w:r>
        <w:rPr>
          <w:bCs/>
          <w:sz w:val="22"/>
          <w:szCs w:val="22"/>
        </w:rPr>
        <w:t>Loss deduction is limited only to the extent that the taxpayer is at risk.</w:t>
      </w:r>
      <w:r w:rsidR="00956721">
        <w:rPr>
          <w:bCs/>
          <w:sz w:val="22"/>
          <w:szCs w:val="22"/>
        </w:rPr>
        <w:t xml:space="preserve"> If the loss is more than that, the loss is suspended until the next year the taxpayer is at risk.</w:t>
      </w:r>
    </w:p>
    <w:p w14:paraId="24D30A86" w14:textId="20DCE3E5" w:rsidR="00956721" w:rsidRDefault="00956721" w:rsidP="00E5068B">
      <w:pPr>
        <w:pStyle w:val="ListParagraph"/>
        <w:numPr>
          <w:ilvl w:val="2"/>
          <w:numId w:val="20"/>
        </w:numPr>
        <w:rPr>
          <w:bCs/>
          <w:sz w:val="22"/>
          <w:szCs w:val="22"/>
        </w:rPr>
      </w:pPr>
      <w:r>
        <w:rPr>
          <w:bCs/>
          <w:sz w:val="22"/>
          <w:szCs w:val="22"/>
        </w:rPr>
        <w:t>Even if § 465 doesn’t apply, go to § 469 before taking the loss deduction.</w:t>
      </w:r>
    </w:p>
    <w:p w14:paraId="551F913F" w14:textId="5276C5E2" w:rsidR="00956721" w:rsidRDefault="00956721" w:rsidP="00E5068B">
      <w:pPr>
        <w:pStyle w:val="ListParagraph"/>
        <w:numPr>
          <w:ilvl w:val="1"/>
          <w:numId w:val="20"/>
        </w:numPr>
        <w:rPr>
          <w:bCs/>
          <w:sz w:val="22"/>
          <w:szCs w:val="22"/>
        </w:rPr>
      </w:pPr>
      <w:r>
        <w:rPr>
          <w:bCs/>
          <w:sz w:val="22"/>
          <w:szCs w:val="22"/>
        </w:rPr>
        <w:t>§ 465 Analysis – applies to each activity:</w:t>
      </w:r>
    </w:p>
    <w:p w14:paraId="4E511DF4" w14:textId="190C307B" w:rsidR="00956721" w:rsidRDefault="00956721" w:rsidP="00E5068B">
      <w:pPr>
        <w:pStyle w:val="ListParagraph"/>
        <w:numPr>
          <w:ilvl w:val="2"/>
          <w:numId w:val="20"/>
        </w:numPr>
        <w:rPr>
          <w:bCs/>
          <w:sz w:val="22"/>
          <w:szCs w:val="22"/>
        </w:rPr>
      </w:pPr>
      <w:r>
        <w:rPr>
          <w:bCs/>
          <w:sz w:val="22"/>
          <w:szCs w:val="22"/>
        </w:rPr>
        <w:t>Step 1) determine the total stating loss:</w:t>
      </w:r>
    </w:p>
    <w:p w14:paraId="03ACA5F2" w14:textId="6D2B74DF" w:rsidR="00956721" w:rsidRDefault="00956721" w:rsidP="00E5068B">
      <w:pPr>
        <w:pStyle w:val="ListParagraph"/>
        <w:numPr>
          <w:ilvl w:val="3"/>
          <w:numId w:val="20"/>
        </w:numPr>
        <w:rPr>
          <w:bCs/>
          <w:sz w:val="22"/>
          <w:szCs w:val="22"/>
        </w:rPr>
      </w:pPr>
      <w:r>
        <w:rPr>
          <w:bCs/>
          <w:sz w:val="22"/>
          <w:szCs w:val="22"/>
        </w:rPr>
        <w:t>Income – Business Expenses = total starting loss</w:t>
      </w:r>
    </w:p>
    <w:p w14:paraId="6E947945" w14:textId="0E0B54F0" w:rsidR="00956721" w:rsidRDefault="00956721" w:rsidP="00E5068B">
      <w:pPr>
        <w:pStyle w:val="ListParagraph"/>
        <w:numPr>
          <w:ilvl w:val="4"/>
          <w:numId w:val="20"/>
        </w:numPr>
        <w:rPr>
          <w:bCs/>
          <w:sz w:val="22"/>
          <w:szCs w:val="22"/>
        </w:rPr>
      </w:pPr>
      <w:r>
        <w:rPr>
          <w:bCs/>
          <w:sz w:val="22"/>
          <w:szCs w:val="22"/>
        </w:rPr>
        <w:t xml:space="preserve">Expenses: interest, depr., tax, </w:t>
      </w:r>
      <w:r w:rsidR="00E354D5">
        <w:rPr>
          <w:bCs/>
          <w:sz w:val="22"/>
          <w:szCs w:val="22"/>
        </w:rPr>
        <w:t>repairs</w:t>
      </w:r>
      <w:r>
        <w:rPr>
          <w:bCs/>
          <w:sz w:val="22"/>
          <w:szCs w:val="22"/>
        </w:rPr>
        <w:t xml:space="preserve">, carry forward loss. </w:t>
      </w:r>
    </w:p>
    <w:p w14:paraId="2FCF85B5" w14:textId="5B9390AD" w:rsidR="00956721" w:rsidRDefault="00956721" w:rsidP="00E5068B">
      <w:pPr>
        <w:pStyle w:val="ListParagraph"/>
        <w:numPr>
          <w:ilvl w:val="4"/>
          <w:numId w:val="20"/>
        </w:numPr>
        <w:rPr>
          <w:bCs/>
          <w:sz w:val="22"/>
          <w:szCs w:val="22"/>
        </w:rPr>
      </w:pPr>
      <w:r>
        <w:rPr>
          <w:bCs/>
          <w:sz w:val="22"/>
          <w:szCs w:val="22"/>
        </w:rPr>
        <w:t xml:space="preserve">§ 163(a): deduction allowed for interest paid or </w:t>
      </w:r>
      <w:r w:rsidR="00E354D5">
        <w:rPr>
          <w:bCs/>
          <w:sz w:val="22"/>
          <w:szCs w:val="22"/>
        </w:rPr>
        <w:t xml:space="preserve">accrued </w:t>
      </w:r>
      <w:r>
        <w:rPr>
          <w:bCs/>
          <w:sz w:val="22"/>
          <w:szCs w:val="22"/>
        </w:rPr>
        <w:t>on debt within tax year.</w:t>
      </w:r>
    </w:p>
    <w:p w14:paraId="4722297E" w14:textId="0FB8E66A" w:rsidR="007D13D4" w:rsidRDefault="007D13D4" w:rsidP="00E5068B">
      <w:pPr>
        <w:pStyle w:val="ListParagraph"/>
        <w:numPr>
          <w:ilvl w:val="2"/>
          <w:numId w:val="20"/>
        </w:numPr>
        <w:rPr>
          <w:bCs/>
          <w:sz w:val="22"/>
          <w:szCs w:val="22"/>
        </w:rPr>
      </w:pPr>
      <w:r>
        <w:rPr>
          <w:bCs/>
          <w:sz w:val="22"/>
          <w:szCs w:val="22"/>
        </w:rPr>
        <w:t>Step 2) Keep tract of statutory amount at risk.</w:t>
      </w:r>
    </w:p>
    <w:p w14:paraId="436C3A16" w14:textId="34D163ED" w:rsidR="00601004" w:rsidRDefault="00601004" w:rsidP="00E5068B">
      <w:pPr>
        <w:pStyle w:val="ListParagraph"/>
        <w:numPr>
          <w:ilvl w:val="3"/>
          <w:numId w:val="20"/>
        </w:numPr>
        <w:rPr>
          <w:bCs/>
          <w:sz w:val="22"/>
          <w:szCs w:val="22"/>
        </w:rPr>
      </w:pPr>
      <w:r>
        <w:rPr>
          <w:bCs/>
          <w:sz w:val="22"/>
          <w:szCs w:val="22"/>
        </w:rPr>
        <w:t>(b)(1): Amount at risk includes:</w:t>
      </w:r>
    </w:p>
    <w:p w14:paraId="5FF343C7" w14:textId="326651ED" w:rsidR="00601004" w:rsidRDefault="00601004" w:rsidP="00E5068B">
      <w:pPr>
        <w:pStyle w:val="ListParagraph"/>
        <w:numPr>
          <w:ilvl w:val="4"/>
          <w:numId w:val="20"/>
        </w:numPr>
        <w:rPr>
          <w:bCs/>
          <w:sz w:val="22"/>
          <w:szCs w:val="22"/>
        </w:rPr>
      </w:pPr>
      <w:r>
        <w:rPr>
          <w:bCs/>
          <w:sz w:val="22"/>
          <w:szCs w:val="22"/>
        </w:rPr>
        <w:t>Amounts of money T contributed to the activity;</w:t>
      </w:r>
    </w:p>
    <w:p w14:paraId="1C2BB60C" w14:textId="418D53D1" w:rsidR="00601004" w:rsidRDefault="00601004" w:rsidP="00E5068B">
      <w:pPr>
        <w:pStyle w:val="ListParagraph"/>
        <w:numPr>
          <w:ilvl w:val="4"/>
          <w:numId w:val="20"/>
        </w:numPr>
        <w:rPr>
          <w:bCs/>
          <w:sz w:val="22"/>
          <w:szCs w:val="22"/>
        </w:rPr>
      </w:pPr>
      <w:r>
        <w:rPr>
          <w:bCs/>
          <w:sz w:val="22"/>
          <w:szCs w:val="22"/>
        </w:rPr>
        <w:t xml:space="preserve">Amount borrowed for the activity &amp; is personally liable </w:t>
      </w:r>
      <w:r w:rsidR="00D35883">
        <w:rPr>
          <w:bCs/>
          <w:sz w:val="22"/>
          <w:szCs w:val="22"/>
        </w:rPr>
        <w:t>or pledged</w:t>
      </w:r>
      <w:r>
        <w:rPr>
          <w:bCs/>
          <w:sz w:val="22"/>
          <w:szCs w:val="22"/>
        </w:rPr>
        <w:t xml:space="preserve"> security other property used in the activity (other than nonrecourse debt)</w:t>
      </w:r>
      <w:r w:rsidR="00D35883">
        <w:rPr>
          <w:bCs/>
          <w:sz w:val="22"/>
          <w:szCs w:val="22"/>
        </w:rPr>
        <w:t xml:space="preserve"> – </w:t>
      </w:r>
      <w:r w:rsidR="00D35883" w:rsidRPr="00D35883">
        <w:rPr>
          <w:bCs/>
          <w:sz w:val="22"/>
          <w:szCs w:val="22"/>
        </w:rPr>
        <w:t>§ 465(b)(2)</w:t>
      </w:r>
      <w:r>
        <w:rPr>
          <w:bCs/>
          <w:sz w:val="22"/>
          <w:szCs w:val="22"/>
        </w:rPr>
        <w:t>;</w:t>
      </w:r>
    </w:p>
    <w:p w14:paraId="68983641" w14:textId="350CC9E3" w:rsidR="00601004" w:rsidRDefault="00601004" w:rsidP="00E5068B">
      <w:pPr>
        <w:pStyle w:val="ListParagraph"/>
        <w:numPr>
          <w:ilvl w:val="4"/>
          <w:numId w:val="20"/>
        </w:numPr>
        <w:rPr>
          <w:bCs/>
          <w:sz w:val="22"/>
          <w:szCs w:val="22"/>
        </w:rPr>
      </w:pPr>
      <w:r>
        <w:rPr>
          <w:bCs/>
          <w:sz w:val="22"/>
          <w:szCs w:val="22"/>
        </w:rPr>
        <w:t xml:space="preserve">Qualified Nonrecourse financing is included: </w:t>
      </w:r>
      <w:r w:rsidRPr="00601004">
        <w:rPr>
          <w:bCs/>
          <w:sz w:val="22"/>
          <w:szCs w:val="22"/>
        </w:rPr>
        <w:t>§ 465(b)(6)</w:t>
      </w:r>
      <w:r>
        <w:rPr>
          <w:bCs/>
          <w:sz w:val="22"/>
          <w:szCs w:val="22"/>
        </w:rPr>
        <w:t>:</w:t>
      </w:r>
    </w:p>
    <w:p w14:paraId="46A9D8AA" w14:textId="73A95417" w:rsidR="00601004" w:rsidRDefault="00601004" w:rsidP="00E5068B">
      <w:pPr>
        <w:pStyle w:val="ListParagraph"/>
        <w:numPr>
          <w:ilvl w:val="5"/>
          <w:numId w:val="20"/>
        </w:numPr>
        <w:rPr>
          <w:bCs/>
          <w:sz w:val="22"/>
          <w:szCs w:val="22"/>
        </w:rPr>
      </w:pPr>
      <w:r w:rsidRPr="00601004">
        <w:rPr>
          <w:bCs/>
          <w:sz w:val="22"/>
          <w:szCs w:val="22"/>
        </w:rPr>
        <w:t>i.e., borrowing from a bank</w:t>
      </w:r>
    </w:p>
    <w:p w14:paraId="420BF668" w14:textId="2645CF33" w:rsidR="00601004" w:rsidRDefault="00601004" w:rsidP="00E5068B">
      <w:pPr>
        <w:pStyle w:val="ListParagraph"/>
        <w:numPr>
          <w:ilvl w:val="3"/>
          <w:numId w:val="20"/>
        </w:numPr>
        <w:rPr>
          <w:bCs/>
          <w:sz w:val="22"/>
          <w:szCs w:val="22"/>
        </w:rPr>
      </w:pPr>
      <w:r>
        <w:rPr>
          <w:bCs/>
          <w:sz w:val="22"/>
          <w:szCs w:val="22"/>
        </w:rPr>
        <w:t>What other expenses are at risk: (maintenance, repairs, mortgage interest payments, property taxes, etc.</w:t>
      </w:r>
    </w:p>
    <w:p w14:paraId="5F2AAB38" w14:textId="1C95CF55" w:rsidR="007D189B" w:rsidRPr="00A90CF4" w:rsidRDefault="00D35883" w:rsidP="00E5068B">
      <w:pPr>
        <w:pStyle w:val="ListParagraph"/>
        <w:numPr>
          <w:ilvl w:val="4"/>
          <w:numId w:val="20"/>
        </w:numPr>
        <w:rPr>
          <w:b/>
          <w:sz w:val="22"/>
          <w:szCs w:val="22"/>
        </w:rPr>
      </w:pPr>
      <w:r w:rsidRPr="00D35883">
        <w:rPr>
          <w:bCs/>
          <w:sz w:val="22"/>
          <w:szCs w:val="22"/>
        </w:rPr>
        <w:t xml:space="preserve">Look at cash that left T’s hand and cash that came in (rental income) – </w:t>
      </w:r>
      <w:r w:rsidR="00B259E2">
        <w:rPr>
          <w:bCs/>
          <w:sz w:val="22"/>
          <w:szCs w:val="22"/>
        </w:rPr>
        <w:t>and the net amount will be the increase to at risk</w:t>
      </w:r>
      <w:r w:rsidRPr="00D35883">
        <w:rPr>
          <w:bCs/>
          <w:sz w:val="22"/>
          <w:szCs w:val="22"/>
        </w:rPr>
        <w:t xml:space="preserve"> – look to Reg. § 7.465-2. This section really points at the concept of cash tracking</w:t>
      </w:r>
      <w:r w:rsidR="00DB2981">
        <w:rPr>
          <w:bCs/>
          <w:sz w:val="22"/>
          <w:szCs w:val="22"/>
        </w:rPr>
        <w:t>.</w:t>
      </w:r>
    </w:p>
    <w:p w14:paraId="3A3FB796" w14:textId="5F33CD51" w:rsidR="00A90CF4" w:rsidRPr="003B20A0" w:rsidRDefault="00A90CF4" w:rsidP="00E5068B">
      <w:pPr>
        <w:pStyle w:val="ListParagraph"/>
        <w:numPr>
          <w:ilvl w:val="1"/>
          <w:numId w:val="20"/>
        </w:numPr>
        <w:rPr>
          <w:b/>
          <w:sz w:val="22"/>
          <w:szCs w:val="22"/>
        </w:rPr>
      </w:pPr>
      <w:r>
        <w:rPr>
          <w:bCs/>
          <w:sz w:val="22"/>
          <w:szCs w:val="22"/>
        </w:rPr>
        <w:t>§ 465 At-Risk Limitations are applied before the § 469 passive activity loss limitations – Reg. § 1.469-2T(d)(6)(i).</w:t>
      </w:r>
    </w:p>
    <w:p w14:paraId="61587896" w14:textId="743E5A54" w:rsidR="003B20A0" w:rsidRPr="003B20A0" w:rsidRDefault="003B20A0" w:rsidP="00E5068B">
      <w:pPr>
        <w:pStyle w:val="ListParagraph"/>
        <w:numPr>
          <w:ilvl w:val="1"/>
          <w:numId w:val="20"/>
        </w:numPr>
        <w:rPr>
          <w:b/>
          <w:sz w:val="22"/>
          <w:szCs w:val="22"/>
        </w:rPr>
      </w:pPr>
      <w:r>
        <w:rPr>
          <w:bCs/>
          <w:sz w:val="22"/>
          <w:szCs w:val="22"/>
        </w:rPr>
        <w:t>Carry-Over:</w:t>
      </w:r>
    </w:p>
    <w:p w14:paraId="171C2BF3" w14:textId="46D2C427" w:rsidR="003B20A0" w:rsidRPr="00281D1B" w:rsidRDefault="003B20A0" w:rsidP="00E5068B">
      <w:pPr>
        <w:pStyle w:val="ListParagraph"/>
        <w:numPr>
          <w:ilvl w:val="2"/>
          <w:numId w:val="20"/>
        </w:numPr>
        <w:rPr>
          <w:b/>
          <w:sz w:val="22"/>
          <w:szCs w:val="22"/>
        </w:rPr>
      </w:pPr>
      <w:r>
        <w:rPr>
          <w:bCs/>
          <w:sz w:val="22"/>
          <w:szCs w:val="22"/>
        </w:rPr>
        <w:t>§ 465(a)(2): allows a carry over of disallowed losses.</w:t>
      </w:r>
    </w:p>
    <w:p w14:paraId="1EBBE3D6" w14:textId="77777777" w:rsidR="00281D1B" w:rsidRPr="007114B5" w:rsidRDefault="00281D1B" w:rsidP="00E5068B">
      <w:pPr>
        <w:pStyle w:val="ListParagraph"/>
        <w:numPr>
          <w:ilvl w:val="2"/>
          <w:numId w:val="20"/>
        </w:numPr>
        <w:rPr>
          <w:b/>
          <w:sz w:val="22"/>
          <w:szCs w:val="22"/>
        </w:rPr>
      </w:pPr>
    </w:p>
    <w:p w14:paraId="506EE40C" w14:textId="4248189B" w:rsidR="00B259E2" w:rsidRPr="007114B5" w:rsidRDefault="007114B5" w:rsidP="00E5068B">
      <w:pPr>
        <w:pStyle w:val="ListParagraph"/>
        <w:numPr>
          <w:ilvl w:val="0"/>
          <w:numId w:val="20"/>
        </w:numPr>
        <w:rPr>
          <w:b/>
          <w:sz w:val="22"/>
          <w:szCs w:val="22"/>
        </w:rPr>
      </w:pPr>
      <w:r w:rsidRPr="007114B5">
        <w:rPr>
          <w:b/>
          <w:sz w:val="22"/>
          <w:szCs w:val="22"/>
        </w:rPr>
        <w:t>§ 469 – Passive Activity Loss:</w:t>
      </w:r>
    </w:p>
    <w:p w14:paraId="62E4D43D" w14:textId="38C7F371" w:rsidR="007114B5" w:rsidRPr="00694852" w:rsidRDefault="009F2161" w:rsidP="00E5068B">
      <w:pPr>
        <w:pStyle w:val="ListParagraph"/>
        <w:numPr>
          <w:ilvl w:val="1"/>
          <w:numId w:val="20"/>
        </w:numPr>
        <w:rPr>
          <w:b/>
          <w:sz w:val="22"/>
          <w:szCs w:val="22"/>
        </w:rPr>
      </w:pPr>
      <w:r>
        <w:rPr>
          <w:bCs/>
          <w:sz w:val="22"/>
          <w:szCs w:val="22"/>
        </w:rPr>
        <w:t>§ 469(a): passive activity losses not allowed.</w:t>
      </w:r>
    </w:p>
    <w:p w14:paraId="69D319EE" w14:textId="31E6D59F" w:rsidR="00694852" w:rsidRPr="00694852" w:rsidRDefault="00694852" w:rsidP="00E5068B">
      <w:pPr>
        <w:pStyle w:val="ListParagraph"/>
        <w:numPr>
          <w:ilvl w:val="2"/>
          <w:numId w:val="20"/>
        </w:numPr>
        <w:rPr>
          <w:b/>
          <w:sz w:val="22"/>
          <w:szCs w:val="22"/>
        </w:rPr>
      </w:pPr>
      <w:r>
        <w:rPr>
          <w:bCs/>
          <w:sz w:val="22"/>
          <w:szCs w:val="22"/>
        </w:rPr>
        <w:t>Passive activity defined:</w:t>
      </w:r>
    </w:p>
    <w:p w14:paraId="2FE26772" w14:textId="7F2436EF" w:rsidR="00ED3EEB" w:rsidRDefault="00ED3EEB" w:rsidP="00E5068B">
      <w:pPr>
        <w:pStyle w:val="ListParagraph"/>
        <w:numPr>
          <w:ilvl w:val="3"/>
          <w:numId w:val="20"/>
        </w:numPr>
        <w:rPr>
          <w:bCs/>
          <w:sz w:val="22"/>
          <w:szCs w:val="22"/>
        </w:rPr>
      </w:pPr>
      <w:r w:rsidRPr="00ED3EEB">
        <w:rPr>
          <w:bCs/>
          <w:sz w:val="22"/>
          <w:szCs w:val="22"/>
        </w:rPr>
        <w:t>§ 469(c)</w:t>
      </w:r>
      <w:r>
        <w:rPr>
          <w:bCs/>
          <w:sz w:val="22"/>
          <w:szCs w:val="22"/>
        </w:rPr>
        <w:t>:</w:t>
      </w:r>
    </w:p>
    <w:p w14:paraId="23B981B3" w14:textId="77D134C5" w:rsidR="00694852" w:rsidRDefault="00694852" w:rsidP="00E5068B">
      <w:pPr>
        <w:pStyle w:val="ListParagraph"/>
        <w:numPr>
          <w:ilvl w:val="4"/>
          <w:numId w:val="20"/>
        </w:numPr>
        <w:rPr>
          <w:bCs/>
          <w:sz w:val="22"/>
          <w:szCs w:val="22"/>
        </w:rPr>
      </w:pPr>
      <w:r w:rsidRPr="00694852">
        <w:rPr>
          <w:bCs/>
          <w:sz w:val="22"/>
          <w:szCs w:val="22"/>
        </w:rPr>
        <w:t xml:space="preserve">Involves </w:t>
      </w:r>
      <w:r>
        <w:rPr>
          <w:bCs/>
          <w:sz w:val="22"/>
          <w:szCs w:val="22"/>
        </w:rPr>
        <w:t>conduct of a T/B;</w:t>
      </w:r>
    </w:p>
    <w:p w14:paraId="055B33C4" w14:textId="0D3E8224" w:rsidR="00694852" w:rsidRDefault="00694852" w:rsidP="00E5068B">
      <w:pPr>
        <w:pStyle w:val="ListParagraph"/>
        <w:numPr>
          <w:ilvl w:val="4"/>
          <w:numId w:val="20"/>
        </w:numPr>
        <w:rPr>
          <w:bCs/>
          <w:sz w:val="22"/>
          <w:szCs w:val="22"/>
        </w:rPr>
      </w:pPr>
      <w:r>
        <w:rPr>
          <w:bCs/>
          <w:sz w:val="22"/>
          <w:szCs w:val="22"/>
        </w:rPr>
        <w:t>In which T does not materially participate.</w:t>
      </w:r>
    </w:p>
    <w:p w14:paraId="321353AE" w14:textId="76246409" w:rsidR="00ED3EEB" w:rsidRDefault="00ED3EEB" w:rsidP="00E5068B">
      <w:pPr>
        <w:pStyle w:val="ListParagraph"/>
        <w:numPr>
          <w:ilvl w:val="3"/>
          <w:numId w:val="20"/>
        </w:numPr>
        <w:rPr>
          <w:bCs/>
          <w:sz w:val="22"/>
          <w:szCs w:val="22"/>
        </w:rPr>
      </w:pPr>
      <w:r>
        <w:rPr>
          <w:bCs/>
          <w:sz w:val="22"/>
          <w:szCs w:val="22"/>
        </w:rPr>
        <w:lastRenderedPageBreak/>
        <w:t>Rental activity is per se passive, unless it fits into certain exceptions.</w:t>
      </w:r>
    </w:p>
    <w:p w14:paraId="6D1EA5FA" w14:textId="7996B297" w:rsidR="00E07F01" w:rsidRDefault="00E07F01" w:rsidP="00E5068B">
      <w:pPr>
        <w:pStyle w:val="ListParagraph"/>
        <w:numPr>
          <w:ilvl w:val="4"/>
          <w:numId w:val="20"/>
        </w:numPr>
        <w:rPr>
          <w:bCs/>
          <w:sz w:val="22"/>
          <w:szCs w:val="22"/>
        </w:rPr>
      </w:pPr>
      <w:r w:rsidRPr="00E07F01">
        <w:rPr>
          <w:bCs/>
          <w:sz w:val="22"/>
          <w:szCs w:val="22"/>
        </w:rPr>
        <w:t>Reg. 1.469</w:t>
      </w:r>
      <w:r w:rsidRPr="00E07F01">
        <w:rPr>
          <w:bCs/>
          <w:sz w:val="22"/>
          <w:szCs w:val="22"/>
        </w:rPr>
        <w:noBreakHyphen/>
        <w:t>1T(e)(3) provides an exception.</w:t>
      </w:r>
    </w:p>
    <w:p w14:paraId="254E4A4F" w14:textId="784B442A" w:rsidR="00E07F01" w:rsidRDefault="00E07F01" w:rsidP="00E5068B">
      <w:pPr>
        <w:pStyle w:val="ListParagraph"/>
        <w:numPr>
          <w:ilvl w:val="5"/>
          <w:numId w:val="20"/>
        </w:numPr>
        <w:rPr>
          <w:bCs/>
          <w:sz w:val="22"/>
          <w:szCs w:val="22"/>
        </w:rPr>
      </w:pPr>
      <w:r>
        <w:rPr>
          <w:bCs/>
          <w:sz w:val="22"/>
          <w:szCs w:val="22"/>
        </w:rPr>
        <w:t>Motel rentals: if rentals are for less that 7 days, it is not per se passive. Look to material participation.</w:t>
      </w:r>
    </w:p>
    <w:p w14:paraId="7A8302E7" w14:textId="79C29A3C" w:rsidR="00DD18BE" w:rsidRDefault="00DD18BE" w:rsidP="00E5068B">
      <w:pPr>
        <w:pStyle w:val="ListParagraph"/>
        <w:numPr>
          <w:ilvl w:val="3"/>
          <w:numId w:val="20"/>
        </w:numPr>
        <w:rPr>
          <w:bCs/>
          <w:sz w:val="22"/>
          <w:szCs w:val="22"/>
        </w:rPr>
      </w:pPr>
      <w:r>
        <w:rPr>
          <w:bCs/>
          <w:sz w:val="22"/>
          <w:szCs w:val="22"/>
        </w:rPr>
        <w:t>Does not include portfolio income activity – 469(e)(1)(A).</w:t>
      </w:r>
    </w:p>
    <w:p w14:paraId="39A3F28C" w14:textId="65CFEF1F" w:rsidR="00DD18BE" w:rsidRDefault="00DD18BE" w:rsidP="00E5068B">
      <w:pPr>
        <w:pStyle w:val="ListParagraph"/>
        <w:numPr>
          <w:ilvl w:val="2"/>
          <w:numId w:val="20"/>
        </w:numPr>
        <w:rPr>
          <w:bCs/>
          <w:sz w:val="22"/>
          <w:szCs w:val="22"/>
        </w:rPr>
      </w:pPr>
      <w:r>
        <w:rPr>
          <w:bCs/>
          <w:sz w:val="22"/>
          <w:szCs w:val="22"/>
        </w:rPr>
        <w:t>Passive Activity Loss:</w:t>
      </w:r>
    </w:p>
    <w:p w14:paraId="75156E6C" w14:textId="152B447A" w:rsidR="00DD18BE" w:rsidRDefault="00DD18BE" w:rsidP="00E5068B">
      <w:pPr>
        <w:pStyle w:val="ListParagraph"/>
        <w:numPr>
          <w:ilvl w:val="3"/>
          <w:numId w:val="20"/>
        </w:numPr>
        <w:rPr>
          <w:bCs/>
          <w:sz w:val="22"/>
          <w:szCs w:val="22"/>
        </w:rPr>
      </w:pPr>
      <w:r w:rsidRPr="00DD18BE">
        <w:rPr>
          <w:bCs/>
          <w:sz w:val="22"/>
          <w:szCs w:val="22"/>
        </w:rPr>
        <w:t>§ 469(d)(1): Passive activity loss = aggregate passive losses from all activities over aggregate passive activity income.</w:t>
      </w:r>
    </w:p>
    <w:p w14:paraId="37EEA65B" w14:textId="4DF90974" w:rsidR="00DD18BE" w:rsidRDefault="00DD18BE" w:rsidP="00E5068B">
      <w:pPr>
        <w:pStyle w:val="ListParagraph"/>
        <w:numPr>
          <w:ilvl w:val="4"/>
          <w:numId w:val="20"/>
        </w:numPr>
        <w:rPr>
          <w:bCs/>
          <w:sz w:val="22"/>
          <w:szCs w:val="22"/>
        </w:rPr>
      </w:pPr>
      <w:r w:rsidRPr="00DD18BE">
        <w:rPr>
          <w:bCs/>
          <w:sz w:val="22"/>
          <w:szCs w:val="22"/>
        </w:rPr>
        <w:t>§ 1.469-2T(b)(1): passive activity</w:t>
      </w:r>
      <w:r w:rsidR="00FF0A2C">
        <w:rPr>
          <w:bCs/>
          <w:sz w:val="22"/>
          <w:szCs w:val="22"/>
        </w:rPr>
        <w:t xml:space="preserve"> loss</w:t>
      </w:r>
      <w:r w:rsidRPr="00DD18BE">
        <w:rPr>
          <w:bCs/>
          <w:sz w:val="22"/>
          <w:szCs w:val="22"/>
        </w:rPr>
        <w:t xml:space="preserve"> = aggregate passive activity losses over aggregate passive activity income.</w:t>
      </w:r>
    </w:p>
    <w:p w14:paraId="7CCB4DEB" w14:textId="67675FC3" w:rsidR="002503C2" w:rsidRDefault="002503C2" w:rsidP="00E5068B">
      <w:pPr>
        <w:pStyle w:val="ListParagraph"/>
        <w:numPr>
          <w:ilvl w:val="3"/>
          <w:numId w:val="20"/>
        </w:numPr>
        <w:rPr>
          <w:bCs/>
          <w:sz w:val="22"/>
          <w:szCs w:val="22"/>
        </w:rPr>
      </w:pPr>
      <w:r>
        <w:rPr>
          <w:bCs/>
          <w:sz w:val="22"/>
          <w:szCs w:val="22"/>
        </w:rPr>
        <w:t>Exclusions from PAL status:</w:t>
      </w:r>
    </w:p>
    <w:p w14:paraId="3CACC1CF" w14:textId="77777777" w:rsidR="00182D36" w:rsidRDefault="002503C2" w:rsidP="00E5068B">
      <w:pPr>
        <w:pStyle w:val="ListParagraph"/>
        <w:numPr>
          <w:ilvl w:val="4"/>
          <w:numId w:val="20"/>
        </w:numPr>
        <w:rPr>
          <w:bCs/>
          <w:sz w:val="22"/>
          <w:szCs w:val="22"/>
        </w:rPr>
      </w:pPr>
      <w:r>
        <w:rPr>
          <w:bCs/>
          <w:sz w:val="22"/>
          <w:szCs w:val="22"/>
        </w:rPr>
        <w:t xml:space="preserve">Reg. § 1.469-2T(d)(2): </w:t>
      </w:r>
      <w:r w:rsidR="00182D36">
        <w:rPr>
          <w:bCs/>
          <w:sz w:val="22"/>
          <w:szCs w:val="22"/>
        </w:rPr>
        <w:t>Excludes certain expenses from PAL status:</w:t>
      </w:r>
    </w:p>
    <w:p w14:paraId="03D1BB72" w14:textId="4A93F18C" w:rsidR="002503C2" w:rsidRDefault="002503C2" w:rsidP="00182D36">
      <w:pPr>
        <w:pStyle w:val="ListParagraph"/>
        <w:numPr>
          <w:ilvl w:val="5"/>
          <w:numId w:val="20"/>
        </w:numPr>
        <w:rPr>
          <w:bCs/>
          <w:sz w:val="22"/>
          <w:szCs w:val="22"/>
        </w:rPr>
      </w:pPr>
      <w:r>
        <w:rPr>
          <w:bCs/>
          <w:sz w:val="22"/>
          <w:szCs w:val="22"/>
        </w:rPr>
        <w:t>state and local taxes are not counted as passive activity deductions.</w:t>
      </w:r>
    </w:p>
    <w:p w14:paraId="28A66F69" w14:textId="77777777" w:rsidR="00182D36" w:rsidRDefault="00182D36" w:rsidP="00182D36">
      <w:pPr>
        <w:pStyle w:val="ListParagraph"/>
        <w:numPr>
          <w:ilvl w:val="5"/>
          <w:numId w:val="20"/>
        </w:numPr>
        <w:rPr>
          <w:bCs/>
          <w:sz w:val="22"/>
          <w:szCs w:val="22"/>
        </w:rPr>
      </w:pPr>
    </w:p>
    <w:p w14:paraId="07A78D28" w14:textId="77777777" w:rsidR="009E623F" w:rsidRDefault="00060D18" w:rsidP="00E5068B">
      <w:pPr>
        <w:pStyle w:val="ListParagraph"/>
        <w:numPr>
          <w:ilvl w:val="4"/>
          <w:numId w:val="20"/>
        </w:numPr>
        <w:rPr>
          <w:bCs/>
          <w:sz w:val="22"/>
          <w:szCs w:val="22"/>
        </w:rPr>
      </w:pPr>
      <w:r>
        <w:rPr>
          <w:bCs/>
          <w:sz w:val="22"/>
          <w:szCs w:val="22"/>
        </w:rPr>
        <w:t>Reg. § 1.469-2T(d)(6): remove the previously disallowed § 465 at risk limitations.</w:t>
      </w:r>
    </w:p>
    <w:p w14:paraId="162D91B7" w14:textId="31057707" w:rsidR="00060D18" w:rsidRDefault="009E623F" w:rsidP="00E5068B">
      <w:pPr>
        <w:pStyle w:val="ListParagraph"/>
        <w:numPr>
          <w:ilvl w:val="5"/>
          <w:numId w:val="20"/>
        </w:numPr>
        <w:rPr>
          <w:bCs/>
          <w:sz w:val="22"/>
          <w:szCs w:val="22"/>
        </w:rPr>
      </w:pPr>
      <w:r>
        <w:rPr>
          <w:bCs/>
          <w:sz w:val="22"/>
          <w:szCs w:val="22"/>
        </w:rPr>
        <w:t xml:space="preserve">Reg. § 1.469-2T(d)(6)(iii): the 465 disallowed losses should be spread ratably across the </w:t>
      </w:r>
      <w:r w:rsidR="00182D36">
        <w:rPr>
          <w:bCs/>
          <w:sz w:val="22"/>
          <w:szCs w:val="22"/>
        </w:rPr>
        <w:t>losses that are allowed under § 469:</w:t>
      </w:r>
    </w:p>
    <w:p w14:paraId="6DABA0A5" w14:textId="292D990F" w:rsidR="00B640A8" w:rsidRDefault="00B640A8" w:rsidP="00E5068B">
      <w:pPr>
        <w:pStyle w:val="ListParagraph"/>
        <w:numPr>
          <w:ilvl w:val="6"/>
          <w:numId w:val="20"/>
        </w:numPr>
        <w:rPr>
          <w:bCs/>
          <w:sz w:val="22"/>
          <w:szCs w:val="22"/>
        </w:rPr>
      </w:pPr>
      <w:r>
        <w:rPr>
          <w:bCs/>
          <w:sz w:val="22"/>
          <w:szCs w:val="22"/>
        </w:rPr>
        <w:t xml:space="preserve">Amt. of 465 disallowed loss/total losses X each 469 </w:t>
      </w:r>
      <w:r w:rsidR="00182D36">
        <w:rPr>
          <w:bCs/>
          <w:sz w:val="22"/>
          <w:szCs w:val="22"/>
        </w:rPr>
        <w:t xml:space="preserve">allowed </w:t>
      </w:r>
      <w:r>
        <w:rPr>
          <w:bCs/>
          <w:sz w:val="22"/>
          <w:szCs w:val="22"/>
        </w:rPr>
        <w:t>loss item.</w:t>
      </w:r>
    </w:p>
    <w:p w14:paraId="6A8CFFE6" w14:textId="328A0FFA" w:rsidR="004031A7" w:rsidRDefault="004031A7" w:rsidP="00E5068B">
      <w:pPr>
        <w:pStyle w:val="ListParagraph"/>
        <w:numPr>
          <w:ilvl w:val="7"/>
          <w:numId w:val="20"/>
        </w:numPr>
        <w:rPr>
          <w:bCs/>
          <w:sz w:val="22"/>
          <w:szCs w:val="22"/>
        </w:rPr>
      </w:pPr>
      <w:r>
        <w:rPr>
          <w:bCs/>
          <w:sz w:val="22"/>
          <w:szCs w:val="22"/>
        </w:rPr>
        <w:t>This prevents a portion of each expense from being deducted.</w:t>
      </w:r>
    </w:p>
    <w:p w14:paraId="7593AD67" w14:textId="02C83B87" w:rsidR="00122D86" w:rsidRDefault="00122D86" w:rsidP="00E5068B">
      <w:pPr>
        <w:pStyle w:val="ListParagraph"/>
        <w:numPr>
          <w:ilvl w:val="7"/>
          <w:numId w:val="20"/>
        </w:numPr>
        <w:rPr>
          <w:bCs/>
          <w:sz w:val="22"/>
          <w:szCs w:val="22"/>
        </w:rPr>
      </w:pPr>
      <w:r>
        <w:rPr>
          <w:bCs/>
          <w:sz w:val="22"/>
          <w:szCs w:val="22"/>
        </w:rPr>
        <w:t>This would prevent a portion of the otherwise allowable SALT deduction from being taken.</w:t>
      </w:r>
    </w:p>
    <w:p w14:paraId="56A06024" w14:textId="598BA17D" w:rsidR="0098690E" w:rsidRDefault="0098690E" w:rsidP="0098690E">
      <w:pPr>
        <w:pStyle w:val="ListParagraph"/>
        <w:numPr>
          <w:ilvl w:val="6"/>
          <w:numId w:val="20"/>
        </w:numPr>
        <w:rPr>
          <w:bCs/>
          <w:sz w:val="22"/>
          <w:szCs w:val="22"/>
        </w:rPr>
      </w:pPr>
      <w:r>
        <w:rPr>
          <w:bCs/>
          <w:sz w:val="22"/>
          <w:szCs w:val="22"/>
        </w:rPr>
        <w:t>If 465 doesn’t apply, the allowed losses would be able to be taken in full.</w:t>
      </w:r>
    </w:p>
    <w:p w14:paraId="2FD419DC" w14:textId="449A0863" w:rsidR="00DD18BE" w:rsidRDefault="00DD18BE" w:rsidP="00E5068B">
      <w:pPr>
        <w:pStyle w:val="ListParagraph"/>
        <w:numPr>
          <w:ilvl w:val="2"/>
          <w:numId w:val="20"/>
        </w:numPr>
        <w:rPr>
          <w:bCs/>
          <w:sz w:val="22"/>
          <w:szCs w:val="22"/>
        </w:rPr>
      </w:pPr>
      <w:r>
        <w:rPr>
          <w:bCs/>
          <w:sz w:val="22"/>
          <w:szCs w:val="22"/>
        </w:rPr>
        <w:t>Who is covered:</w:t>
      </w:r>
    </w:p>
    <w:p w14:paraId="6440873E" w14:textId="4F77F7FC" w:rsidR="00DD18BE" w:rsidRDefault="00DD18BE" w:rsidP="00E5068B">
      <w:pPr>
        <w:pStyle w:val="ListParagraph"/>
        <w:numPr>
          <w:ilvl w:val="3"/>
          <w:numId w:val="20"/>
        </w:numPr>
        <w:rPr>
          <w:bCs/>
          <w:sz w:val="22"/>
          <w:szCs w:val="22"/>
        </w:rPr>
      </w:pPr>
      <w:r>
        <w:rPr>
          <w:bCs/>
          <w:sz w:val="22"/>
          <w:szCs w:val="22"/>
        </w:rPr>
        <w:t>Individuals, estates, trusts, personal services corporations, and small corporations.</w:t>
      </w:r>
    </w:p>
    <w:p w14:paraId="48715876" w14:textId="348F9D7F" w:rsidR="007D3D13" w:rsidRDefault="007D3D13" w:rsidP="00E5068B">
      <w:pPr>
        <w:pStyle w:val="ListParagraph"/>
        <w:numPr>
          <w:ilvl w:val="2"/>
          <w:numId w:val="20"/>
        </w:numPr>
        <w:rPr>
          <w:bCs/>
          <w:sz w:val="22"/>
          <w:szCs w:val="22"/>
        </w:rPr>
      </w:pPr>
      <w:r>
        <w:rPr>
          <w:bCs/>
          <w:sz w:val="22"/>
          <w:szCs w:val="22"/>
        </w:rPr>
        <w:t>Effect of § 469:</w:t>
      </w:r>
    </w:p>
    <w:p w14:paraId="0499CE6F" w14:textId="2C478185" w:rsidR="007D3D13" w:rsidRDefault="007D3D13" w:rsidP="00E5068B">
      <w:pPr>
        <w:pStyle w:val="ListParagraph"/>
        <w:numPr>
          <w:ilvl w:val="3"/>
          <w:numId w:val="20"/>
        </w:numPr>
        <w:rPr>
          <w:bCs/>
          <w:sz w:val="22"/>
          <w:szCs w:val="22"/>
        </w:rPr>
      </w:pPr>
      <w:r>
        <w:rPr>
          <w:bCs/>
          <w:sz w:val="22"/>
          <w:szCs w:val="22"/>
        </w:rPr>
        <w:t>Any loss due to passive activity is suspended and carried forward to the next year in which there are passive activity gains to offset.</w:t>
      </w:r>
    </w:p>
    <w:p w14:paraId="695E63AB" w14:textId="77777777" w:rsidR="004F2A4E" w:rsidRDefault="004F2A4E" w:rsidP="00E5068B">
      <w:pPr>
        <w:pStyle w:val="ListParagraph"/>
        <w:numPr>
          <w:ilvl w:val="3"/>
          <w:numId w:val="20"/>
        </w:numPr>
        <w:rPr>
          <w:bCs/>
          <w:sz w:val="22"/>
          <w:szCs w:val="22"/>
        </w:rPr>
      </w:pPr>
      <w:r>
        <w:rPr>
          <w:bCs/>
          <w:sz w:val="22"/>
          <w:szCs w:val="22"/>
        </w:rPr>
        <w:t>Former Passive Activities – § 469(f):</w:t>
      </w:r>
    </w:p>
    <w:p w14:paraId="07258422" w14:textId="0866A08D" w:rsidR="004F2A4E" w:rsidRDefault="00281D1B" w:rsidP="00E5068B">
      <w:pPr>
        <w:pStyle w:val="ListParagraph"/>
        <w:numPr>
          <w:ilvl w:val="4"/>
          <w:numId w:val="20"/>
        </w:numPr>
        <w:rPr>
          <w:bCs/>
          <w:sz w:val="22"/>
          <w:szCs w:val="22"/>
        </w:rPr>
      </w:pPr>
      <w:r>
        <w:rPr>
          <w:bCs/>
          <w:sz w:val="22"/>
          <w:szCs w:val="22"/>
        </w:rPr>
        <w:t xml:space="preserve">This is any activity that </w:t>
      </w:r>
      <w:r w:rsidR="006A4438">
        <w:rPr>
          <w:bCs/>
          <w:sz w:val="22"/>
          <w:szCs w:val="22"/>
        </w:rPr>
        <w:t>is not currently a passive activity</w:t>
      </w:r>
      <w:r w:rsidR="00571E84">
        <w:rPr>
          <w:bCs/>
          <w:sz w:val="22"/>
          <w:szCs w:val="22"/>
        </w:rPr>
        <w:t xml:space="preserve"> </w:t>
      </w:r>
      <w:r w:rsidR="006A4438">
        <w:rPr>
          <w:bCs/>
          <w:sz w:val="22"/>
          <w:szCs w:val="22"/>
        </w:rPr>
        <w:t>but was a passive activity in a prior year.</w:t>
      </w:r>
    </w:p>
    <w:p w14:paraId="560D1FBE" w14:textId="77777777" w:rsidR="00E145E5" w:rsidRDefault="009B1D4E" w:rsidP="00E5068B">
      <w:pPr>
        <w:pStyle w:val="ListParagraph"/>
        <w:numPr>
          <w:ilvl w:val="4"/>
          <w:numId w:val="20"/>
        </w:numPr>
        <w:rPr>
          <w:bCs/>
          <w:sz w:val="22"/>
          <w:szCs w:val="22"/>
        </w:rPr>
      </w:pPr>
      <w:r>
        <w:rPr>
          <w:bCs/>
          <w:sz w:val="22"/>
          <w:szCs w:val="22"/>
        </w:rPr>
        <w:t>If there are carried over PAL from this activity, it will be used to offset gains from this activity.</w:t>
      </w:r>
    </w:p>
    <w:p w14:paraId="496D6042" w14:textId="77777777" w:rsidR="00E145E5" w:rsidRDefault="00E145E5" w:rsidP="00E5068B">
      <w:pPr>
        <w:pStyle w:val="ListParagraph"/>
        <w:numPr>
          <w:ilvl w:val="3"/>
          <w:numId w:val="20"/>
        </w:numPr>
        <w:rPr>
          <w:bCs/>
          <w:sz w:val="22"/>
          <w:szCs w:val="22"/>
        </w:rPr>
      </w:pPr>
      <w:r>
        <w:rPr>
          <w:bCs/>
          <w:sz w:val="22"/>
          <w:szCs w:val="22"/>
        </w:rPr>
        <w:t xml:space="preserve">Look at the § 465 allowed losses, were they the result of a passive activity? </w:t>
      </w:r>
    </w:p>
    <w:p w14:paraId="517F4CDD" w14:textId="77777777" w:rsidR="00472E62" w:rsidRDefault="00E145E5" w:rsidP="00E5068B">
      <w:pPr>
        <w:pStyle w:val="ListParagraph"/>
        <w:numPr>
          <w:ilvl w:val="4"/>
          <w:numId w:val="20"/>
        </w:numPr>
        <w:rPr>
          <w:bCs/>
          <w:sz w:val="22"/>
          <w:szCs w:val="22"/>
        </w:rPr>
      </w:pPr>
      <w:r>
        <w:rPr>
          <w:bCs/>
          <w:sz w:val="22"/>
          <w:szCs w:val="22"/>
        </w:rPr>
        <w:t>If so, then PAL is suspended.</w:t>
      </w:r>
    </w:p>
    <w:p w14:paraId="27C6E682" w14:textId="77777777" w:rsidR="0007383E" w:rsidRDefault="00472E62" w:rsidP="00E5068B">
      <w:pPr>
        <w:pStyle w:val="ListParagraph"/>
        <w:numPr>
          <w:ilvl w:val="3"/>
          <w:numId w:val="20"/>
        </w:numPr>
        <w:rPr>
          <w:bCs/>
          <w:sz w:val="22"/>
          <w:szCs w:val="22"/>
        </w:rPr>
      </w:pPr>
      <w:r>
        <w:rPr>
          <w:bCs/>
          <w:sz w:val="22"/>
          <w:szCs w:val="22"/>
        </w:rPr>
        <w:t>If the loss is not a passive activity, they the loss will be ordinary.</w:t>
      </w:r>
    </w:p>
    <w:p w14:paraId="5A9E896B" w14:textId="7B5D93A0" w:rsidR="0007383E" w:rsidRDefault="0007383E" w:rsidP="00E5068B">
      <w:pPr>
        <w:pStyle w:val="ListParagraph"/>
        <w:numPr>
          <w:ilvl w:val="2"/>
          <w:numId w:val="20"/>
        </w:numPr>
        <w:rPr>
          <w:bCs/>
          <w:sz w:val="22"/>
          <w:szCs w:val="22"/>
        </w:rPr>
      </w:pPr>
      <w:r>
        <w:rPr>
          <w:bCs/>
          <w:sz w:val="22"/>
          <w:szCs w:val="22"/>
        </w:rPr>
        <w:t>Material Participation:</w:t>
      </w:r>
    </w:p>
    <w:p w14:paraId="4FF54F6B" w14:textId="0502835A" w:rsidR="0007383E" w:rsidRDefault="0007383E" w:rsidP="00E5068B">
      <w:pPr>
        <w:pStyle w:val="ListParagraph"/>
        <w:numPr>
          <w:ilvl w:val="3"/>
          <w:numId w:val="20"/>
        </w:numPr>
        <w:rPr>
          <w:bCs/>
          <w:sz w:val="22"/>
          <w:szCs w:val="22"/>
        </w:rPr>
      </w:pPr>
      <w:r>
        <w:rPr>
          <w:bCs/>
          <w:sz w:val="22"/>
          <w:szCs w:val="22"/>
        </w:rPr>
        <w:t>There is material participation if:</w:t>
      </w:r>
    </w:p>
    <w:p w14:paraId="4C75D8B4" w14:textId="0EE12EED" w:rsidR="0007383E" w:rsidRDefault="0007383E" w:rsidP="00E5068B">
      <w:pPr>
        <w:pStyle w:val="ListParagraph"/>
        <w:numPr>
          <w:ilvl w:val="4"/>
          <w:numId w:val="20"/>
        </w:numPr>
        <w:rPr>
          <w:bCs/>
          <w:sz w:val="22"/>
          <w:szCs w:val="22"/>
        </w:rPr>
      </w:pPr>
      <w:r>
        <w:rPr>
          <w:bCs/>
          <w:sz w:val="22"/>
          <w:szCs w:val="22"/>
        </w:rPr>
        <w:t xml:space="preserve">T participated </w:t>
      </w:r>
      <w:r w:rsidRPr="0007383E">
        <w:rPr>
          <w:bCs/>
          <w:i/>
          <w:iCs/>
          <w:sz w:val="22"/>
          <w:szCs w:val="22"/>
        </w:rPr>
        <w:t>more than</w:t>
      </w:r>
      <w:r>
        <w:rPr>
          <w:bCs/>
          <w:sz w:val="22"/>
          <w:szCs w:val="22"/>
        </w:rPr>
        <w:t xml:space="preserve"> 500 hours in the activity;</w:t>
      </w:r>
    </w:p>
    <w:p w14:paraId="44C148D8" w14:textId="7F6581A9" w:rsidR="0007383E" w:rsidRDefault="0007383E" w:rsidP="00E5068B">
      <w:pPr>
        <w:pStyle w:val="ListParagraph"/>
        <w:numPr>
          <w:ilvl w:val="4"/>
          <w:numId w:val="20"/>
        </w:numPr>
        <w:rPr>
          <w:bCs/>
          <w:sz w:val="22"/>
          <w:szCs w:val="22"/>
        </w:rPr>
      </w:pPr>
      <w:r>
        <w:rPr>
          <w:bCs/>
          <w:sz w:val="22"/>
          <w:szCs w:val="22"/>
        </w:rPr>
        <w:t>T’s participation is all of the participation in the activity (including non-owners);</w:t>
      </w:r>
    </w:p>
    <w:p w14:paraId="742C232F" w14:textId="5DE5D3CA" w:rsidR="0007383E" w:rsidRDefault="0007383E" w:rsidP="00E5068B">
      <w:pPr>
        <w:pStyle w:val="ListParagraph"/>
        <w:numPr>
          <w:ilvl w:val="4"/>
          <w:numId w:val="20"/>
        </w:numPr>
        <w:rPr>
          <w:bCs/>
          <w:sz w:val="22"/>
          <w:szCs w:val="22"/>
        </w:rPr>
      </w:pPr>
      <w:r>
        <w:rPr>
          <w:bCs/>
          <w:sz w:val="22"/>
          <w:szCs w:val="22"/>
        </w:rPr>
        <w:t xml:space="preserve">T participates </w:t>
      </w:r>
      <w:r>
        <w:rPr>
          <w:bCs/>
          <w:i/>
          <w:iCs/>
          <w:sz w:val="22"/>
          <w:szCs w:val="22"/>
        </w:rPr>
        <w:t>more than</w:t>
      </w:r>
      <w:r>
        <w:rPr>
          <w:bCs/>
          <w:sz w:val="22"/>
          <w:szCs w:val="22"/>
        </w:rPr>
        <w:t xml:space="preserve"> 100 hours </w:t>
      </w:r>
      <w:r>
        <w:rPr>
          <w:bCs/>
          <w:i/>
          <w:iCs/>
          <w:sz w:val="22"/>
          <w:szCs w:val="22"/>
        </w:rPr>
        <w:t xml:space="preserve">and </w:t>
      </w:r>
      <w:r>
        <w:rPr>
          <w:bCs/>
          <w:sz w:val="22"/>
          <w:szCs w:val="22"/>
        </w:rPr>
        <w:t>no one participates more;</w:t>
      </w:r>
    </w:p>
    <w:p w14:paraId="54FAC8EB" w14:textId="2BD997F7" w:rsidR="0007383E" w:rsidRDefault="0007383E" w:rsidP="00E5068B">
      <w:pPr>
        <w:pStyle w:val="ListParagraph"/>
        <w:numPr>
          <w:ilvl w:val="4"/>
          <w:numId w:val="20"/>
        </w:numPr>
        <w:rPr>
          <w:bCs/>
          <w:sz w:val="22"/>
          <w:szCs w:val="22"/>
        </w:rPr>
      </w:pPr>
      <w:r>
        <w:rPr>
          <w:bCs/>
          <w:sz w:val="22"/>
          <w:szCs w:val="22"/>
        </w:rPr>
        <w:t xml:space="preserve">T’s participation is a “significant participation activity” and T aggregate participation is </w:t>
      </w:r>
      <w:r>
        <w:rPr>
          <w:bCs/>
          <w:i/>
          <w:iCs/>
          <w:sz w:val="22"/>
          <w:szCs w:val="22"/>
        </w:rPr>
        <w:t xml:space="preserve">more than </w:t>
      </w:r>
      <w:r>
        <w:rPr>
          <w:bCs/>
          <w:sz w:val="22"/>
          <w:szCs w:val="22"/>
        </w:rPr>
        <w:t>500 hours in all SPAs;</w:t>
      </w:r>
    </w:p>
    <w:p w14:paraId="55A7AD08" w14:textId="7C826040" w:rsidR="0007383E" w:rsidRDefault="0007383E" w:rsidP="00E5068B">
      <w:pPr>
        <w:pStyle w:val="ListParagraph"/>
        <w:numPr>
          <w:ilvl w:val="5"/>
          <w:numId w:val="20"/>
        </w:numPr>
        <w:rPr>
          <w:bCs/>
          <w:sz w:val="22"/>
          <w:szCs w:val="22"/>
        </w:rPr>
      </w:pPr>
      <w:r>
        <w:rPr>
          <w:bCs/>
          <w:sz w:val="22"/>
          <w:szCs w:val="22"/>
        </w:rPr>
        <w:t xml:space="preserve">SPA: spends </w:t>
      </w:r>
      <w:r>
        <w:rPr>
          <w:bCs/>
          <w:i/>
          <w:iCs/>
          <w:sz w:val="22"/>
          <w:szCs w:val="22"/>
        </w:rPr>
        <w:t>more than</w:t>
      </w:r>
      <w:r>
        <w:rPr>
          <w:bCs/>
          <w:sz w:val="22"/>
          <w:szCs w:val="22"/>
        </w:rPr>
        <w:t xml:space="preserve"> 100 hours &amp; is not otherwise materially participating in the activity;</w:t>
      </w:r>
    </w:p>
    <w:p w14:paraId="30B369E4" w14:textId="3BB1637A" w:rsidR="0007383E" w:rsidRDefault="0007383E" w:rsidP="00E5068B">
      <w:pPr>
        <w:pStyle w:val="ListParagraph"/>
        <w:numPr>
          <w:ilvl w:val="5"/>
          <w:numId w:val="20"/>
        </w:numPr>
        <w:rPr>
          <w:bCs/>
          <w:sz w:val="22"/>
          <w:szCs w:val="22"/>
        </w:rPr>
      </w:pPr>
      <w:r>
        <w:rPr>
          <w:bCs/>
          <w:sz w:val="22"/>
          <w:szCs w:val="22"/>
        </w:rPr>
        <w:t xml:space="preserve">Result: T participates </w:t>
      </w:r>
      <w:r>
        <w:rPr>
          <w:bCs/>
          <w:i/>
          <w:iCs/>
          <w:sz w:val="22"/>
          <w:szCs w:val="22"/>
        </w:rPr>
        <w:t>more than</w:t>
      </w:r>
      <w:r>
        <w:rPr>
          <w:bCs/>
          <w:sz w:val="22"/>
          <w:szCs w:val="22"/>
        </w:rPr>
        <w:t xml:space="preserve"> 100 hours in the activity and his aggregate </w:t>
      </w:r>
    </w:p>
    <w:p w14:paraId="1F421C75" w14:textId="525CB9E8" w:rsidR="003D1D9D" w:rsidRDefault="003D1D9D" w:rsidP="00E5068B">
      <w:pPr>
        <w:pStyle w:val="ListParagraph"/>
        <w:numPr>
          <w:ilvl w:val="6"/>
          <w:numId w:val="20"/>
        </w:numPr>
        <w:rPr>
          <w:bCs/>
          <w:sz w:val="22"/>
          <w:szCs w:val="22"/>
        </w:rPr>
      </w:pPr>
      <w:r>
        <w:rPr>
          <w:bCs/>
          <w:sz w:val="22"/>
          <w:szCs w:val="22"/>
        </w:rPr>
        <w:t>Reg. § 1.469-2T(f):</w:t>
      </w:r>
    </w:p>
    <w:p w14:paraId="4A54E58D" w14:textId="181FB413" w:rsidR="003D1D9D" w:rsidRDefault="003D1D9D" w:rsidP="00E5068B">
      <w:pPr>
        <w:pStyle w:val="ListParagraph"/>
        <w:numPr>
          <w:ilvl w:val="7"/>
          <w:numId w:val="20"/>
        </w:numPr>
        <w:rPr>
          <w:bCs/>
          <w:sz w:val="22"/>
          <w:szCs w:val="22"/>
        </w:rPr>
      </w:pPr>
      <w:r>
        <w:rPr>
          <w:bCs/>
          <w:sz w:val="22"/>
          <w:szCs w:val="22"/>
        </w:rPr>
        <w:t>If there is one or more SPAs;</w:t>
      </w:r>
    </w:p>
    <w:p w14:paraId="134BFF38" w14:textId="39F9E2AC" w:rsidR="003D1D9D" w:rsidRDefault="003D1D9D" w:rsidP="00E5068B">
      <w:pPr>
        <w:pStyle w:val="ListParagraph"/>
        <w:numPr>
          <w:ilvl w:val="7"/>
          <w:numId w:val="20"/>
        </w:numPr>
        <w:rPr>
          <w:bCs/>
          <w:sz w:val="22"/>
          <w:szCs w:val="22"/>
        </w:rPr>
      </w:pPr>
      <w:r>
        <w:rPr>
          <w:bCs/>
          <w:sz w:val="22"/>
          <w:szCs w:val="22"/>
        </w:rPr>
        <w:lastRenderedPageBreak/>
        <w:t>And there is an aggregate net income from all SPAs;</w:t>
      </w:r>
    </w:p>
    <w:p w14:paraId="4279C2DE" w14:textId="5D376CCA" w:rsidR="003D1D9D" w:rsidRDefault="003D1D9D" w:rsidP="00E5068B">
      <w:pPr>
        <w:pStyle w:val="ListParagraph"/>
        <w:numPr>
          <w:ilvl w:val="7"/>
          <w:numId w:val="20"/>
        </w:numPr>
        <w:rPr>
          <w:bCs/>
          <w:sz w:val="22"/>
          <w:szCs w:val="22"/>
        </w:rPr>
      </w:pPr>
      <w:r>
        <w:rPr>
          <w:bCs/>
          <w:sz w:val="22"/>
          <w:szCs w:val="22"/>
        </w:rPr>
        <w:t>The result is a ratable portion of the gross income from each activity is treated as not from a passive activity.</w:t>
      </w:r>
    </w:p>
    <w:p w14:paraId="32555D2C" w14:textId="206C0475" w:rsidR="004E0F4B" w:rsidRDefault="004E0F4B" w:rsidP="00E5068B">
      <w:pPr>
        <w:pStyle w:val="ListParagraph"/>
        <w:numPr>
          <w:ilvl w:val="8"/>
          <w:numId w:val="20"/>
        </w:numPr>
        <w:rPr>
          <w:bCs/>
          <w:sz w:val="22"/>
          <w:szCs w:val="22"/>
        </w:rPr>
      </w:pPr>
      <w:r>
        <w:rPr>
          <w:bCs/>
          <w:sz w:val="22"/>
          <w:szCs w:val="22"/>
        </w:rPr>
        <w:t>Ex: 3 SPAs: (15), 20, 40 = Net 45; Gross 60</w:t>
      </w:r>
    </w:p>
    <w:p w14:paraId="6AF3C9C1" w14:textId="1DA31EAF" w:rsidR="004E0F4B" w:rsidRDefault="004E0F4B" w:rsidP="00E5068B">
      <w:pPr>
        <w:tabs>
          <w:tab w:val="left" w:pos="7110"/>
        </w:tabs>
        <w:ind w:left="1080"/>
        <w:rPr>
          <w:bCs/>
          <w:sz w:val="22"/>
          <w:szCs w:val="22"/>
        </w:rPr>
      </w:pPr>
      <w:r>
        <w:rPr>
          <w:bCs/>
          <w:sz w:val="22"/>
          <w:szCs w:val="22"/>
        </w:rPr>
        <w:tab/>
        <w:t>Activity 2: 20 X 45/60 = 15 not passive</w:t>
      </w:r>
    </w:p>
    <w:p w14:paraId="15DCF166" w14:textId="619FC43D" w:rsidR="004E0F4B" w:rsidRDefault="004E0F4B" w:rsidP="00E5068B">
      <w:pPr>
        <w:tabs>
          <w:tab w:val="left" w:pos="7110"/>
        </w:tabs>
        <w:ind w:left="1080"/>
        <w:rPr>
          <w:bCs/>
          <w:sz w:val="22"/>
          <w:szCs w:val="22"/>
        </w:rPr>
      </w:pPr>
      <w:r>
        <w:rPr>
          <w:bCs/>
          <w:sz w:val="22"/>
          <w:szCs w:val="22"/>
        </w:rPr>
        <w:tab/>
        <w:t>Activity 3: 40 X 45/60 = 30 not passive</w:t>
      </w:r>
    </w:p>
    <w:p w14:paraId="49384541" w14:textId="7B5F46B1" w:rsidR="00C03A90" w:rsidRDefault="00C03A90" w:rsidP="00E5068B">
      <w:pPr>
        <w:pStyle w:val="ListParagraph"/>
        <w:numPr>
          <w:ilvl w:val="4"/>
          <w:numId w:val="20"/>
        </w:numPr>
        <w:rPr>
          <w:bCs/>
          <w:sz w:val="22"/>
          <w:szCs w:val="22"/>
        </w:rPr>
      </w:pPr>
      <w:r>
        <w:rPr>
          <w:bCs/>
          <w:sz w:val="22"/>
          <w:szCs w:val="22"/>
        </w:rPr>
        <w:t>T materially participated in the activity in 5 out of the last 10 years;</w:t>
      </w:r>
    </w:p>
    <w:p w14:paraId="1E23AB59" w14:textId="40999840" w:rsidR="00C03A90" w:rsidRDefault="00C03A90" w:rsidP="00E5068B">
      <w:pPr>
        <w:pStyle w:val="ListParagraph"/>
        <w:numPr>
          <w:ilvl w:val="4"/>
          <w:numId w:val="20"/>
        </w:numPr>
        <w:rPr>
          <w:bCs/>
          <w:sz w:val="22"/>
          <w:szCs w:val="22"/>
        </w:rPr>
      </w:pPr>
      <w:r w:rsidRPr="00C03A90">
        <w:rPr>
          <w:bCs/>
          <w:sz w:val="22"/>
          <w:szCs w:val="22"/>
        </w:rPr>
        <w:t>The activity is a personal service activity and the individual materially participated in the activity for any three taxable years (whether or not consecutive) preceding the taxable year</w:t>
      </w:r>
    </w:p>
    <w:p w14:paraId="5F72AA36" w14:textId="404C27FF" w:rsidR="00C03A90" w:rsidRDefault="00C03A90" w:rsidP="00E5068B">
      <w:pPr>
        <w:pStyle w:val="ListParagraph"/>
        <w:numPr>
          <w:ilvl w:val="5"/>
          <w:numId w:val="20"/>
        </w:numPr>
        <w:rPr>
          <w:bCs/>
          <w:sz w:val="22"/>
          <w:szCs w:val="22"/>
        </w:rPr>
      </w:pPr>
      <w:r>
        <w:rPr>
          <w:bCs/>
          <w:sz w:val="22"/>
          <w:szCs w:val="22"/>
        </w:rPr>
        <w:t>E.g., retired law partner with retained interest in the firm.</w:t>
      </w:r>
    </w:p>
    <w:p w14:paraId="44A742F8" w14:textId="18443C45" w:rsidR="00D82A73" w:rsidRPr="00C03A90" w:rsidRDefault="00D82A73" w:rsidP="00E5068B">
      <w:pPr>
        <w:pStyle w:val="ListParagraph"/>
        <w:numPr>
          <w:ilvl w:val="4"/>
          <w:numId w:val="20"/>
        </w:numPr>
        <w:rPr>
          <w:bCs/>
          <w:sz w:val="22"/>
          <w:szCs w:val="22"/>
        </w:rPr>
      </w:pPr>
      <w:r>
        <w:rPr>
          <w:bCs/>
          <w:sz w:val="22"/>
          <w:szCs w:val="22"/>
        </w:rPr>
        <w:t xml:space="preserve">Facts &amp; </w:t>
      </w:r>
      <w:r w:rsidR="007970DA">
        <w:rPr>
          <w:bCs/>
          <w:sz w:val="22"/>
          <w:szCs w:val="22"/>
        </w:rPr>
        <w:t>circumstances</w:t>
      </w:r>
    </w:p>
    <w:p w14:paraId="1842C86A" w14:textId="77777777" w:rsidR="00670918" w:rsidRPr="00670918" w:rsidRDefault="00670918" w:rsidP="00E5068B">
      <w:pPr>
        <w:pStyle w:val="ListParagraph"/>
        <w:numPr>
          <w:ilvl w:val="3"/>
          <w:numId w:val="20"/>
        </w:numPr>
        <w:rPr>
          <w:bCs/>
          <w:sz w:val="22"/>
          <w:szCs w:val="22"/>
        </w:rPr>
      </w:pPr>
      <w:r>
        <w:rPr>
          <w:bCs/>
          <w:sz w:val="22"/>
          <w:szCs w:val="22"/>
        </w:rPr>
        <w:t xml:space="preserve">Credit for spouse’s participation: § 469(h)(5) </w:t>
      </w:r>
      <w:r w:rsidRPr="00670918">
        <w:rPr>
          <w:bCs/>
          <w:sz w:val="22"/>
          <w:szCs w:val="22"/>
        </w:rPr>
        <w:t>In determining whether a taxpayer materially participates, the participation of the spouse of the taxpayer shall be taken into account.</w:t>
      </w:r>
    </w:p>
    <w:p w14:paraId="1127F674" w14:textId="44EB5040" w:rsidR="00C03A90" w:rsidRPr="004E0F4B" w:rsidRDefault="00670918" w:rsidP="00E5068B">
      <w:pPr>
        <w:pStyle w:val="ListParagraph"/>
        <w:numPr>
          <w:ilvl w:val="4"/>
          <w:numId w:val="20"/>
        </w:numPr>
        <w:rPr>
          <w:bCs/>
          <w:sz w:val="22"/>
          <w:szCs w:val="22"/>
        </w:rPr>
      </w:pPr>
      <w:r>
        <w:rPr>
          <w:bCs/>
          <w:sz w:val="22"/>
          <w:szCs w:val="22"/>
        </w:rPr>
        <w:t>This does not extend to other family members – e.g., a son.</w:t>
      </w:r>
    </w:p>
    <w:p w14:paraId="6A2208E2" w14:textId="2BF865E9" w:rsidR="009B1D4E" w:rsidRDefault="0007383E" w:rsidP="00E5068B">
      <w:pPr>
        <w:pStyle w:val="ListParagraph"/>
        <w:numPr>
          <w:ilvl w:val="2"/>
          <w:numId w:val="20"/>
        </w:numPr>
        <w:rPr>
          <w:bCs/>
          <w:sz w:val="22"/>
          <w:szCs w:val="22"/>
        </w:rPr>
      </w:pPr>
      <w:r>
        <w:rPr>
          <w:bCs/>
          <w:sz w:val="22"/>
          <w:szCs w:val="22"/>
        </w:rPr>
        <w:t>Netting of PALs and PIGs</w:t>
      </w:r>
      <w:r w:rsidR="009B1D4E">
        <w:rPr>
          <w:bCs/>
          <w:sz w:val="22"/>
          <w:szCs w:val="22"/>
        </w:rPr>
        <w:t xml:space="preserve"> </w:t>
      </w:r>
    </w:p>
    <w:p w14:paraId="736A6047" w14:textId="19289058" w:rsidR="002814A8" w:rsidRDefault="002814A8" w:rsidP="00E5068B">
      <w:pPr>
        <w:pStyle w:val="ListParagraph"/>
        <w:numPr>
          <w:ilvl w:val="3"/>
          <w:numId w:val="20"/>
        </w:numPr>
        <w:rPr>
          <w:bCs/>
          <w:sz w:val="22"/>
          <w:szCs w:val="22"/>
        </w:rPr>
      </w:pPr>
      <w:r>
        <w:rPr>
          <w:bCs/>
          <w:sz w:val="22"/>
          <w:szCs w:val="22"/>
        </w:rPr>
        <w:t>§ 469(d): allows the PAL from one activity to offset a PIG from another activity.</w:t>
      </w:r>
    </w:p>
    <w:p w14:paraId="4D619479" w14:textId="7126AC24" w:rsidR="0007383E" w:rsidRPr="00892782" w:rsidRDefault="0007383E" w:rsidP="00E5068B">
      <w:pPr>
        <w:pStyle w:val="ListParagraph"/>
        <w:numPr>
          <w:ilvl w:val="0"/>
          <w:numId w:val="20"/>
        </w:numPr>
        <w:rPr>
          <w:b/>
          <w:sz w:val="22"/>
          <w:szCs w:val="22"/>
        </w:rPr>
      </w:pPr>
      <w:r w:rsidRPr="00892782">
        <w:rPr>
          <w:b/>
          <w:sz w:val="22"/>
          <w:szCs w:val="22"/>
        </w:rPr>
        <w:t>Dispositions of Activities</w:t>
      </w:r>
      <w:r w:rsidR="00D83633" w:rsidRPr="00892782">
        <w:rPr>
          <w:b/>
          <w:sz w:val="22"/>
          <w:szCs w:val="22"/>
        </w:rPr>
        <w:t xml:space="preserve"> with built-in PAL or 465 Loss</w:t>
      </w:r>
      <w:r w:rsidR="00892782" w:rsidRPr="00892782">
        <w:rPr>
          <w:b/>
          <w:sz w:val="22"/>
          <w:szCs w:val="22"/>
        </w:rPr>
        <w:t>:</w:t>
      </w:r>
    </w:p>
    <w:p w14:paraId="120F1783" w14:textId="011A0C98" w:rsidR="00D83633" w:rsidRDefault="003B7035" w:rsidP="00E5068B">
      <w:pPr>
        <w:pStyle w:val="ListParagraph"/>
        <w:numPr>
          <w:ilvl w:val="1"/>
          <w:numId w:val="20"/>
        </w:numPr>
        <w:rPr>
          <w:bCs/>
          <w:sz w:val="22"/>
          <w:szCs w:val="22"/>
        </w:rPr>
      </w:pPr>
      <w:r>
        <w:rPr>
          <w:bCs/>
          <w:sz w:val="22"/>
          <w:szCs w:val="22"/>
        </w:rPr>
        <w:t>1) AR – AB.= G/L.</w:t>
      </w:r>
    </w:p>
    <w:p w14:paraId="5F61D113" w14:textId="51A47D2E" w:rsidR="00B143F3" w:rsidRDefault="00B143F3" w:rsidP="00E5068B">
      <w:pPr>
        <w:pStyle w:val="ListParagraph"/>
        <w:numPr>
          <w:ilvl w:val="2"/>
          <w:numId w:val="20"/>
        </w:numPr>
        <w:rPr>
          <w:bCs/>
          <w:sz w:val="22"/>
          <w:szCs w:val="22"/>
        </w:rPr>
      </w:pPr>
      <w:r>
        <w:rPr>
          <w:bCs/>
          <w:sz w:val="22"/>
          <w:szCs w:val="22"/>
        </w:rPr>
        <w:t>Reg. § 1.469-2T(c)(2): the disposition is treated as income from that activity.</w:t>
      </w:r>
    </w:p>
    <w:p w14:paraId="283E5F16" w14:textId="322FC0A8" w:rsidR="00B143F3" w:rsidRDefault="00B143F3" w:rsidP="00E5068B">
      <w:pPr>
        <w:pStyle w:val="ListParagraph"/>
        <w:numPr>
          <w:ilvl w:val="1"/>
          <w:numId w:val="20"/>
        </w:numPr>
        <w:rPr>
          <w:bCs/>
          <w:sz w:val="22"/>
          <w:szCs w:val="22"/>
        </w:rPr>
      </w:pPr>
      <w:r>
        <w:rPr>
          <w:bCs/>
          <w:sz w:val="22"/>
          <w:szCs w:val="22"/>
        </w:rPr>
        <w:t>2)</w:t>
      </w:r>
      <w:r w:rsidR="008465AC">
        <w:rPr>
          <w:bCs/>
          <w:sz w:val="22"/>
          <w:szCs w:val="22"/>
        </w:rPr>
        <w:t xml:space="preserve"> If there is a gain, offset the gain by any previously disallowed §§ 465 or 469 loss.</w:t>
      </w:r>
    </w:p>
    <w:p w14:paraId="6CFEA9CC" w14:textId="64F267AF" w:rsidR="009E7A74" w:rsidRDefault="009E7A74" w:rsidP="00E5068B">
      <w:pPr>
        <w:pStyle w:val="ListParagraph"/>
        <w:numPr>
          <w:ilvl w:val="1"/>
          <w:numId w:val="20"/>
        </w:numPr>
        <w:rPr>
          <w:bCs/>
          <w:sz w:val="22"/>
          <w:szCs w:val="22"/>
        </w:rPr>
      </w:pPr>
      <w:r>
        <w:rPr>
          <w:bCs/>
          <w:sz w:val="22"/>
          <w:szCs w:val="22"/>
        </w:rPr>
        <w:t>3) If there is a loss</w:t>
      </w:r>
    </w:p>
    <w:p w14:paraId="42808408" w14:textId="1E5D180E" w:rsidR="009E7A74" w:rsidRDefault="009E7A74" w:rsidP="00E5068B">
      <w:pPr>
        <w:pStyle w:val="ListParagraph"/>
        <w:numPr>
          <w:ilvl w:val="2"/>
          <w:numId w:val="20"/>
        </w:numPr>
        <w:rPr>
          <w:bCs/>
          <w:sz w:val="22"/>
          <w:szCs w:val="22"/>
        </w:rPr>
      </w:pPr>
      <w:r>
        <w:rPr>
          <w:bCs/>
          <w:sz w:val="22"/>
          <w:szCs w:val="22"/>
        </w:rPr>
        <w:t>Aggregate loss from the selling activity</w:t>
      </w:r>
      <w:r w:rsidR="00213398">
        <w:rPr>
          <w:bCs/>
          <w:sz w:val="22"/>
          <w:szCs w:val="22"/>
        </w:rPr>
        <w:t>: loss from sale + previously disallowed losses = allowed loss.</w:t>
      </w:r>
    </w:p>
    <w:p w14:paraId="74708708" w14:textId="488DC2C4" w:rsidR="00213398" w:rsidRDefault="00213398" w:rsidP="00E5068B">
      <w:pPr>
        <w:pStyle w:val="ListParagraph"/>
        <w:numPr>
          <w:ilvl w:val="3"/>
          <w:numId w:val="20"/>
        </w:numPr>
        <w:rPr>
          <w:bCs/>
          <w:sz w:val="22"/>
          <w:szCs w:val="22"/>
        </w:rPr>
      </w:pPr>
      <w:r>
        <w:rPr>
          <w:bCs/>
          <w:sz w:val="22"/>
          <w:szCs w:val="22"/>
        </w:rPr>
        <w:t>§ 469(g): losses from such activity over income/gain from other passive activities is allowed to offset OI.</w:t>
      </w:r>
    </w:p>
    <w:p w14:paraId="0175BEA9" w14:textId="470AF666" w:rsidR="00282800" w:rsidRDefault="00282800" w:rsidP="00E5068B">
      <w:pPr>
        <w:pStyle w:val="ListParagraph"/>
        <w:numPr>
          <w:ilvl w:val="3"/>
          <w:numId w:val="20"/>
        </w:numPr>
        <w:rPr>
          <w:bCs/>
          <w:sz w:val="22"/>
          <w:szCs w:val="22"/>
        </w:rPr>
      </w:pPr>
      <w:r>
        <w:rPr>
          <w:bCs/>
          <w:sz w:val="22"/>
          <w:szCs w:val="22"/>
        </w:rPr>
        <w:t>A loss from disposition is a deduction from such activity – § 1.469-2T(d)(5)(i)(A).</w:t>
      </w:r>
    </w:p>
    <w:p w14:paraId="0A9B94E7" w14:textId="7919050E" w:rsidR="005369D4" w:rsidRDefault="005369D4" w:rsidP="00E5068B">
      <w:pPr>
        <w:pStyle w:val="ListParagraph"/>
        <w:numPr>
          <w:ilvl w:val="2"/>
          <w:numId w:val="20"/>
        </w:numPr>
        <w:rPr>
          <w:bCs/>
          <w:sz w:val="22"/>
          <w:szCs w:val="22"/>
        </w:rPr>
      </w:pPr>
      <w:r>
        <w:rPr>
          <w:bCs/>
          <w:sz w:val="22"/>
          <w:szCs w:val="22"/>
        </w:rPr>
        <w:t>Characterize based on how asset was held – capital/ordinary.</w:t>
      </w:r>
    </w:p>
    <w:p w14:paraId="4FE3D6A8" w14:textId="5DBC0527" w:rsidR="0051231B" w:rsidRDefault="0051231B" w:rsidP="00E5068B">
      <w:pPr>
        <w:pStyle w:val="ListParagraph"/>
        <w:numPr>
          <w:ilvl w:val="3"/>
          <w:numId w:val="20"/>
        </w:numPr>
        <w:rPr>
          <w:bCs/>
          <w:sz w:val="22"/>
          <w:szCs w:val="22"/>
        </w:rPr>
      </w:pPr>
      <w:r>
        <w:rPr>
          <w:bCs/>
          <w:sz w:val="22"/>
          <w:szCs w:val="22"/>
        </w:rPr>
        <w:t xml:space="preserve">If capital, subject to capital loss </w:t>
      </w:r>
      <w:r w:rsidR="00521509">
        <w:rPr>
          <w:bCs/>
          <w:sz w:val="22"/>
          <w:szCs w:val="22"/>
        </w:rPr>
        <w:t>limitations</w:t>
      </w:r>
      <w:r>
        <w:rPr>
          <w:bCs/>
          <w:sz w:val="22"/>
          <w:szCs w:val="22"/>
        </w:rPr>
        <w:t>.</w:t>
      </w:r>
    </w:p>
    <w:p w14:paraId="34153B8C" w14:textId="77777777" w:rsidR="006B496E" w:rsidRDefault="006B496E" w:rsidP="00E5068B">
      <w:pPr>
        <w:rPr>
          <w:b/>
          <w:bCs/>
          <w:smallCaps/>
          <w:sz w:val="22"/>
          <w:szCs w:val="22"/>
          <w:u w:val="single"/>
        </w:rPr>
      </w:pPr>
    </w:p>
    <w:p w14:paraId="222BF102" w14:textId="4BCB6E5C" w:rsidR="0051231B" w:rsidRDefault="006B496E" w:rsidP="00E5068B">
      <w:pPr>
        <w:outlineLvl w:val="0"/>
        <w:rPr>
          <w:b/>
          <w:bCs/>
          <w:smallCaps/>
          <w:sz w:val="22"/>
          <w:szCs w:val="22"/>
          <w:u w:val="single"/>
        </w:rPr>
      </w:pPr>
      <w:r>
        <w:rPr>
          <w:b/>
          <w:bCs/>
          <w:smallCaps/>
          <w:sz w:val="22"/>
          <w:szCs w:val="22"/>
          <w:u w:val="single"/>
        </w:rPr>
        <w:t>VI. Non-Recognition: Like-Kind Exchanges</w:t>
      </w:r>
    </w:p>
    <w:p w14:paraId="5655A9BE" w14:textId="25306C30" w:rsidR="006B496E" w:rsidRDefault="00EB5C2B" w:rsidP="00E5068B">
      <w:pPr>
        <w:ind w:left="360"/>
        <w:rPr>
          <w:sz w:val="22"/>
          <w:szCs w:val="22"/>
        </w:rPr>
      </w:pPr>
      <w:r>
        <w:rPr>
          <w:sz w:val="22"/>
          <w:szCs w:val="22"/>
          <w:u w:val="single"/>
        </w:rPr>
        <w:t xml:space="preserve">a. General </w:t>
      </w:r>
      <w:r w:rsidR="00103DD9">
        <w:rPr>
          <w:sz w:val="22"/>
          <w:szCs w:val="22"/>
          <w:u w:val="single"/>
        </w:rPr>
        <w:t>Overview</w:t>
      </w:r>
      <w:r>
        <w:rPr>
          <w:sz w:val="22"/>
          <w:szCs w:val="22"/>
        </w:rPr>
        <w:t>:</w:t>
      </w:r>
    </w:p>
    <w:p w14:paraId="7D380CA6" w14:textId="77777777" w:rsidR="00EB5C2B" w:rsidRDefault="00EB5C2B" w:rsidP="00E5068B">
      <w:pPr>
        <w:pStyle w:val="ListParagraph"/>
        <w:numPr>
          <w:ilvl w:val="0"/>
          <w:numId w:val="21"/>
        </w:numPr>
        <w:rPr>
          <w:sz w:val="22"/>
          <w:szCs w:val="22"/>
        </w:rPr>
      </w:pPr>
      <w:r>
        <w:rPr>
          <w:sz w:val="22"/>
          <w:szCs w:val="22"/>
        </w:rPr>
        <w:t xml:space="preserve">§ 1001 has the language “except as otherwise provided” </w:t>
      </w:r>
    </w:p>
    <w:p w14:paraId="347840D9" w14:textId="77777777" w:rsidR="00937D6C" w:rsidRPr="00937D6C" w:rsidRDefault="00937D6C" w:rsidP="00E5068B">
      <w:pPr>
        <w:pStyle w:val="ListParagraph"/>
        <w:numPr>
          <w:ilvl w:val="1"/>
          <w:numId w:val="21"/>
        </w:numPr>
        <w:rPr>
          <w:sz w:val="22"/>
          <w:szCs w:val="22"/>
        </w:rPr>
      </w:pPr>
      <w:r w:rsidRPr="00937D6C">
        <w:rPr>
          <w:sz w:val="22"/>
          <w:szCs w:val="22"/>
        </w:rPr>
        <w:t xml:space="preserve">§ 1001-1(a): except as otherwise provided . . . </w:t>
      </w:r>
    </w:p>
    <w:p w14:paraId="045C88CC" w14:textId="77777777" w:rsidR="00937D6C" w:rsidRPr="00937D6C" w:rsidRDefault="00937D6C" w:rsidP="00E5068B">
      <w:pPr>
        <w:pStyle w:val="ListParagraph"/>
        <w:numPr>
          <w:ilvl w:val="2"/>
          <w:numId w:val="21"/>
        </w:numPr>
        <w:rPr>
          <w:sz w:val="22"/>
          <w:szCs w:val="22"/>
        </w:rPr>
      </w:pPr>
      <w:r w:rsidRPr="00937D6C">
        <w:rPr>
          <w:sz w:val="22"/>
          <w:szCs w:val="22"/>
        </w:rPr>
        <w:t xml:space="preserve">This is a low bar to meet because 1031 works to exclude certain transactions. </w:t>
      </w:r>
    </w:p>
    <w:p w14:paraId="6CF8A3EB" w14:textId="77777777" w:rsidR="00937D6C" w:rsidRPr="00937D6C" w:rsidRDefault="00937D6C" w:rsidP="00E5068B">
      <w:pPr>
        <w:pStyle w:val="ListParagraph"/>
        <w:numPr>
          <w:ilvl w:val="3"/>
          <w:numId w:val="21"/>
        </w:numPr>
        <w:rPr>
          <w:sz w:val="22"/>
          <w:szCs w:val="22"/>
        </w:rPr>
      </w:pPr>
      <w:r w:rsidRPr="00937D6C">
        <w:rPr>
          <w:sz w:val="22"/>
          <w:szCs w:val="22"/>
        </w:rPr>
        <w:t xml:space="preserve">Don’t want to make it hard to have a realization event and then make the other sections superfluous. </w:t>
      </w:r>
    </w:p>
    <w:p w14:paraId="19B555DA" w14:textId="77777777" w:rsidR="00937D6C" w:rsidRPr="00937D6C" w:rsidRDefault="00937D6C" w:rsidP="00E5068B">
      <w:pPr>
        <w:pStyle w:val="ListParagraph"/>
        <w:numPr>
          <w:ilvl w:val="1"/>
          <w:numId w:val="21"/>
        </w:numPr>
        <w:rPr>
          <w:sz w:val="22"/>
          <w:szCs w:val="22"/>
        </w:rPr>
      </w:pPr>
      <w:r w:rsidRPr="00937D6C">
        <w:rPr>
          <w:sz w:val="22"/>
          <w:szCs w:val="22"/>
        </w:rPr>
        <w:t xml:space="preserve">§ 1001(c) except as otherwise provided entire gain/loss shall be recognized. </w:t>
      </w:r>
    </w:p>
    <w:p w14:paraId="0C02CF35" w14:textId="72CA7931" w:rsidR="00EB5C2B" w:rsidRDefault="00EB5C2B" w:rsidP="00E5068B">
      <w:pPr>
        <w:pStyle w:val="ListParagraph"/>
        <w:numPr>
          <w:ilvl w:val="1"/>
          <w:numId w:val="21"/>
        </w:numPr>
        <w:rPr>
          <w:sz w:val="22"/>
          <w:szCs w:val="22"/>
        </w:rPr>
      </w:pPr>
      <w:r>
        <w:rPr>
          <w:sz w:val="22"/>
          <w:szCs w:val="22"/>
        </w:rPr>
        <w:t>A</w:t>
      </w:r>
      <w:r w:rsidR="00937D6C">
        <w:rPr>
          <w:sz w:val="22"/>
          <w:szCs w:val="22"/>
        </w:rPr>
        <w:t xml:space="preserve"> </w:t>
      </w:r>
      <w:r>
        <w:rPr>
          <w:sz w:val="22"/>
          <w:szCs w:val="22"/>
        </w:rPr>
        <w:t xml:space="preserve">1031 Like-Kind exchange is one instance where the Code provides otherwise.  </w:t>
      </w:r>
    </w:p>
    <w:p w14:paraId="4F487242" w14:textId="769369A3" w:rsidR="00937D6C" w:rsidRDefault="00937D6C" w:rsidP="00E5068B">
      <w:pPr>
        <w:pStyle w:val="ListParagraph"/>
        <w:numPr>
          <w:ilvl w:val="0"/>
          <w:numId w:val="21"/>
        </w:numPr>
        <w:rPr>
          <w:sz w:val="22"/>
          <w:szCs w:val="22"/>
        </w:rPr>
      </w:pPr>
      <w:r>
        <w:rPr>
          <w:sz w:val="22"/>
          <w:szCs w:val="22"/>
        </w:rPr>
        <w:t xml:space="preserve">§ 1031(a)(1): </w:t>
      </w:r>
      <w:r w:rsidRPr="00937D6C">
        <w:rPr>
          <w:sz w:val="22"/>
          <w:szCs w:val="22"/>
        </w:rPr>
        <w:t>No gain or loss shall be recognized on the exchange of real property held for productive use in a trade or business or for investment if such real property is exchanged solely for real property of like kind which is to be held either for productive use in a trade or business or for investment.</w:t>
      </w:r>
    </w:p>
    <w:p w14:paraId="1048903F" w14:textId="2D363C86" w:rsidR="00A21933" w:rsidRPr="00937D6C" w:rsidRDefault="00A21933" w:rsidP="00E5068B">
      <w:pPr>
        <w:pStyle w:val="ListParagraph"/>
        <w:numPr>
          <w:ilvl w:val="0"/>
          <w:numId w:val="21"/>
        </w:numPr>
        <w:rPr>
          <w:sz w:val="22"/>
          <w:szCs w:val="22"/>
        </w:rPr>
      </w:pPr>
      <w:r>
        <w:rPr>
          <w:sz w:val="22"/>
          <w:szCs w:val="22"/>
        </w:rPr>
        <w:t>Personal property is not eligible for 1031 anymore.</w:t>
      </w:r>
    </w:p>
    <w:p w14:paraId="665A870A" w14:textId="74E4EF9E" w:rsidR="00937D6C" w:rsidRDefault="00937D6C" w:rsidP="00E5068B">
      <w:pPr>
        <w:ind w:left="360"/>
        <w:rPr>
          <w:sz w:val="22"/>
          <w:szCs w:val="22"/>
        </w:rPr>
      </w:pPr>
      <w:r>
        <w:rPr>
          <w:sz w:val="22"/>
          <w:szCs w:val="22"/>
          <w:u w:val="single"/>
        </w:rPr>
        <w:t>b. 1031 General Rule</w:t>
      </w:r>
      <w:r>
        <w:rPr>
          <w:sz w:val="22"/>
          <w:szCs w:val="22"/>
        </w:rPr>
        <w:t>:</w:t>
      </w:r>
    </w:p>
    <w:p w14:paraId="0DC988EC" w14:textId="67639EF7" w:rsidR="00937D6C" w:rsidRDefault="00937D6C" w:rsidP="00E5068B">
      <w:pPr>
        <w:pStyle w:val="ListParagraph"/>
        <w:numPr>
          <w:ilvl w:val="0"/>
          <w:numId w:val="22"/>
        </w:numPr>
        <w:rPr>
          <w:sz w:val="22"/>
          <w:szCs w:val="22"/>
        </w:rPr>
      </w:pPr>
      <w:r>
        <w:rPr>
          <w:sz w:val="22"/>
          <w:szCs w:val="22"/>
        </w:rPr>
        <w:t>No g/l is recognized if:</w:t>
      </w:r>
    </w:p>
    <w:p w14:paraId="73D661D6" w14:textId="4638DC74" w:rsidR="00937D6C" w:rsidRDefault="00937D6C" w:rsidP="00E5068B">
      <w:pPr>
        <w:pStyle w:val="ListParagraph"/>
        <w:numPr>
          <w:ilvl w:val="1"/>
          <w:numId w:val="22"/>
        </w:numPr>
        <w:rPr>
          <w:sz w:val="22"/>
          <w:szCs w:val="22"/>
        </w:rPr>
      </w:pPr>
      <w:r>
        <w:rPr>
          <w:sz w:val="22"/>
          <w:szCs w:val="22"/>
        </w:rPr>
        <w:t>Real property held in a T/B or investment purpose is exchanged for:</w:t>
      </w:r>
    </w:p>
    <w:p w14:paraId="60F71058" w14:textId="2C64EF11" w:rsidR="00937D6C" w:rsidRDefault="00937D6C" w:rsidP="00E5068B">
      <w:pPr>
        <w:pStyle w:val="ListParagraph"/>
        <w:numPr>
          <w:ilvl w:val="2"/>
          <w:numId w:val="22"/>
        </w:numPr>
        <w:rPr>
          <w:sz w:val="22"/>
          <w:szCs w:val="22"/>
        </w:rPr>
      </w:pPr>
      <w:r>
        <w:rPr>
          <w:sz w:val="22"/>
          <w:szCs w:val="22"/>
        </w:rPr>
        <w:t>Real property of like-kind;</w:t>
      </w:r>
    </w:p>
    <w:p w14:paraId="37342AB4" w14:textId="03EB5B9B" w:rsidR="00937D6C" w:rsidRDefault="00937D6C" w:rsidP="00E5068B">
      <w:pPr>
        <w:pStyle w:val="ListParagraph"/>
        <w:numPr>
          <w:ilvl w:val="2"/>
          <w:numId w:val="22"/>
        </w:numPr>
        <w:rPr>
          <w:sz w:val="22"/>
          <w:szCs w:val="22"/>
        </w:rPr>
      </w:pPr>
      <w:r>
        <w:rPr>
          <w:sz w:val="22"/>
          <w:szCs w:val="22"/>
        </w:rPr>
        <w:t>That is held for T/B or investment purpose.</w:t>
      </w:r>
    </w:p>
    <w:p w14:paraId="05939163" w14:textId="77777777" w:rsidR="00D41531" w:rsidRPr="00D41531" w:rsidRDefault="00D41531" w:rsidP="00E5068B">
      <w:pPr>
        <w:pStyle w:val="ListParagraph"/>
        <w:numPr>
          <w:ilvl w:val="3"/>
          <w:numId w:val="22"/>
        </w:numPr>
        <w:rPr>
          <w:sz w:val="22"/>
          <w:szCs w:val="22"/>
        </w:rPr>
      </w:pPr>
      <w:r w:rsidRPr="00D41531">
        <w:rPr>
          <w:i/>
          <w:iCs/>
          <w:sz w:val="22"/>
          <w:szCs w:val="22"/>
        </w:rPr>
        <w:t>Click v. Comm.; Reesink</w:t>
      </w:r>
      <w:r w:rsidRPr="00D41531">
        <w:rPr>
          <w:sz w:val="22"/>
          <w:szCs w:val="22"/>
        </w:rPr>
        <w:t xml:space="preserve"> are similar to this.</w:t>
      </w:r>
    </w:p>
    <w:p w14:paraId="093D3D56" w14:textId="77777777" w:rsidR="00D41531" w:rsidRPr="00D41531" w:rsidRDefault="00D41531" w:rsidP="00E5068B">
      <w:pPr>
        <w:pStyle w:val="ListParagraph"/>
        <w:numPr>
          <w:ilvl w:val="4"/>
          <w:numId w:val="22"/>
        </w:numPr>
        <w:rPr>
          <w:sz w:val="22"/>
          <w:szCs w:val="22"/>
        </w:rPr>
      </w:pPr>
      <w:r w:rsidRPr="00D41531">
        <w:rPr>
          <w:sz w:val="22"/>
          <w:szCs w:val="22"/>
        </w:rPr>
        <w:t>If you immediately use the property for personal use, that is evidence of your intent to not hold the property for investment purposes.</w:t>
      </w:r>
    </w:p>
    <w:p w14:paraId="7725F0CB" w14:textId="0D66D2D4" w:rsidR="00D41531" w:rsidRDefault="00D41531" w:rsidP="00E5068B">
      <w:pPr>
        <w:pStyle w:val="ListParagraph"/>
        <w:numPr>
          <w:ilvl w:val="3"/>
          <w:numId w:val="22"/>
        </w:numPr>
        <w:rPr>
          <w:sz w:val="22"/>
          <w:szCs w:val="22"/>
        </w:rPr>
      </w:pPr>
      <w:r w:rsidRPr="00D41531">
        <w:rPr>
          <w:sz w:val="22"/>
          <w:szCs w:val="22"/>
        </w:rPr>
        <w:lastRenderedPageBreak/>
        <w:t>Reesink converted the property to a personal residence but only after unsuccessful rental efforts.</w:t>
      </w:r>
    </w:p>
    <w:p w14:paraId="49C61CF5" w14:textId="3E08C1FE" w:rsidR="00937D6C" w:rsidRDefault="00937D6C" w:rsidP="00E5068B">
      <w:pPr>
        <w:pStyle w:val="ListParagraph"/>
        <w:numPr>
          <w:ilvl w:val="1"/>
          <w:numId w:val="22"/>
        </w:numPr>
        <w:rPr>
          <w:sz w:val="22"/>
          <w:szCs w:val="22"/>
        </w:rPr>
      </w:pPr>
      <w:r>
        <w:rPr>
          <w:sz w:val="22"/>
          <w:szCs w:val="22"/>
        </w:rPr>
        <w:t>Both the properties held before and after must be held for T/B or investment purpose.</w:t>
      </w:r>
    </w:p>
    <w:p w14:paraId="727C7CB7" w14:textId="77777777" w:rsidR="00937D6C" w:rsidRPr="00937D6C" w:rsidRDefault="00937D6C" w:rsidP="00E5068B">
      <w:pPr>
        <w:pStyle w:val="ListParagraph"/>
        <w:numPr>
          <w:ilvl w:val="1"/>
          <w:numId w:val="22"/>
        </w:numPr>
        <w:rPr>
          <w:b/>
          <w:sz w:val="22"/>
          <w:szCs w:val="22"/>
        </w:rPr>
      </w:pPr>
      <w:r w:rsidRPr="00937D6C">
        <w:rPr>
          <w:sz w:val="22"/>
          <w:szCs w:val="22"/>
        </w:rPr>
        <w:t>T may have like-kind exchange with another party that does not meet 1031.  If so, T gets 1031 treatment, and other party gets 1001 treatment.</w:t>
      </w:r>
    </w:p>
    <w:p w14:paraId="710703F6" w14:textId="7AE931E0" w:rsidR="00937D6C" w:rsidRDefault="00937D6C" w:rsidP="00E5068B">
      <w:pPr>
        <w:pStyle w:val="ListParagraph"/>
        <w:numPr>
          <w:ilvl w:val="2"/>
          <w:numId w:val="22"/>
        </w:numPr>
        <w:rPr>
          <w:sz w:val="22"/>
          <w:szCs w:val="22"/>
        </w:rPr>
      </w:pPr>
      <w:r>
        <w:rPr>
          <w:sz w:val="22"/>
          <w:szCs w:val="22"/>
        </w:rPr>
        <w:t>I.e., it doesn’t matter how the party on the other end of the transaction held the property or plans to hold the property for T’s qualification under 1031.</w:t>
      </w:r>
    </w:p>
    <w:p w14:paraId="5F2B5B0E" w14:textId="5E9D2AAE" w:rsidR="00F718D3" w:rsidRDefault="00F718D3" w:rsidP="00E5068B">
      <w:pPr>
        <w:ind w:left="360"/>
        <w:rPr>
          <w:bCs/>
          <w:sz w:val="22"/>
          <w:szCs w:val="22"/>
        </w:rPr>
      </w:pPr>
      <w:r>
        <w:rPr>
          <w:sz w:val="22"/>
          <w:szCs w:val="22"/>
          <w:u w:val="single"/>
        </w:rPr>
        <w:t>c. Like-Kind Requirements – Reg. § </w:t>
      </w:r>
      <w:r w:rsidRPr="00F718D3">
        <w:rPr>
          <w:bCs/>
          <w:sz w:val="22"/>
          <w:szCs w:val="22"/>
          <w:u w:val="single"/>
        </w:rPr>
        <w:t>1.1031-1</w:t>
      </w:r>
      <w:r>
        <w:rPr>
          <w:bCs/>
          <w:sz w:val="22"/>
          <w:szCs w:val="22"/>
        </w:rPr>
        <w:t xml:space="preserve">: </w:t>
      </w:r>
    </w:p>
    <w:p w14:paraId="131A719C" w14:textId="77777777" w:rsidR="00C027D6" w:rsidRPr="00C027D6" w:rsidRDefault="00C027D6" w:rsidP="00E5068B">
      <w:pPr>
        <w:pStyle w:val="ListParagraph"/>
        <w:numPr>
          <w:ilvl w:val="0"/>
          <w:numId w:val="22"/>
        </w:numPr>
        <w:rPr>
          <w:sz w:val="22"/>
          <w:szCs w:val="22"/>
        </w:rPr>
      </w:pPr>
      <w:r w:rsidRPr="00C027D6">
        <w:rPr>
          <w:sz w:val="22"/>
          <w:szCs w:val="22"/>
        </w:rPr>
        <w:t>Reg. § 1.1031(a)-1(b) defines like kind to be of the nature or character not grade or quality.  The fact that real estate is improved or unimproved is not material.</w:t>
      </w:r>
    </w:p>
    <w:p w14:paraId="4E7B50EB" w14:textId="474229BA" w:rsidR="00F718D3" w:rsidRDefault="00C027D6" w:rsidP="00E5068B">
      <w:pPr>
        <w:pStyle w:val="ListParagraph"/>
        <w:numPr>
          <w:ilvl w:val="0"/>
          <w:numId w:val="22"/>
        </w:numPr>
        <w:rPr>
          <w:sz w:val="22"/>
          <w:szCs w:val="22"/>
        </w:rPr>
      </w:pPr>
      <w:r>
        <w:rPr>
          <w:sz w:val="22"/>
          <w:szCs w:val="22"/>
        </w:rPr>
        <w:t>Personal property does not qualify.</w:t>
      </w:r>
    </w:p>
    <w:p w14:paraId="50478DC6" w14:textId="4A0D6813" w:rsidR="001A7BD1" w:rsidRDefault="00AE7017" w:rsidP="00E5068B">
      <w:pPr>
        <w:pStyle w:val="ListParagraph"/>
        <w:numPr>
          <w:ilvl w:val="0"/>
          <w:numId w:val="22"/>
        </w:numPr>
        <w:rPr>
          <w:sz w:val="22"/>
          <w:szCs w:val="22"/>
        </w:rPr>
      </w:pPr>
      <w:r>
        <w:rPr>
          <w:sz w:val="22"/>
          <w:szCs w:val="22"/>
        </w:rPr>
        <w:t>Real property outside of the US is not like-kind property to real property located in the US - § 1031(h).</w:t>
      </w:r>
    </w:p>
    <w:p w14:paraId="7F5E8DEB" w14:textId="539CF4C9" w:rsidR="00AE7017" w:rsidRDefault="00AE7017" w:rsidP="00E5068B">
      <w:pPr>
        <w:ind w:left="360"/>
        <w:rPr>
          <w:sz w:val="22"/>
          <w:szCs w:val="22"/>
        </w:rPr>
      </w:pPr>
      <w:r>
        <w:rPr>
          <w:sz w:val="22"/>
          <w:szCs w:val="22"/>
          <w:u w:val="single"/>
        </w:rPr>
        <w:t>d. Related Party Transactions</w:t>
      </w:r>
      <w:r>
        <w:rPr>
          <w:sz w:val="22"/>
          <w:szCs w:val="22"/>
        </w:rPr>
        <w:t>:</w:t>
      </w:r>
    </w:p>
    <w:p w14:paraId="0CD1479C" w14:textId="22A4C01E" w:rsidR="008F1DCE" w:rsidRDefault="00316511" w:rsidP="00E5068B">
      <w:pPr>
        <w:pStyle w:val="ListParagraph"/>
        <w:numPr>
          <w:ilvl w:val="0"/>
          <w:numId w:val="23"/>
        </w:numPr>
        <w:rPr>
          <w:sz w:val="22"/>
          <w:szCs w:val="22"/>
        </w:rPr>
      </w:pPr>
      <w:r>
        <w:rPr>
          <w:sz w:val="22"/>
          <w:szCs w:val="22"/>
        </w:rPr>
        <w:t xml:space="preserve">§ 1031(f): </w:t>
      </w:r>
      <w:r w:rsidR="008F1DCE">
        <w:rPr>
          <w:sz w:val="22"/>
          <w:szCs w:val="22"/>
        </w:rPr>
        <w:t xml:space="preserve">If a taxpayer exchanges property with a related taxpayer, </w:t>
      </w:r>
      <w:r w:rsidR="008F1DCE" w:rsidRPr="008F1DCE">
        <w:rPr>
          <w:sz w:val="22"/>
          <w:szCs w:val="22"/>
        </w:rPr>
        <w:t>there is nonrecognition of gain or loss to the taxpayer under this section with respect to the exchange of such property (determined without regard to this subsection)</w:t>
      </w:r>
      <w:r w:rsidR="008F1DCE">
        <w:rPr>
          <w:sz w:val="22"/>
          <w:szCs w:val="22"/>
        </w:rPr>
        <w:t xml:space="preserve">. </w:t>
      </w:r>
    </w:p>
    <w:p w14:paraId="3C93279D" w14:textId="4AC2BA69" w:rsidR="005331C4" w:rsidRDefault="005331C4" w:rsidP="00E5068B">
      <w:pPr>
        <w:pStyle w:val="ListParagraph"/>
        <w:numPr>
          <w:ilvl w:val="1"/>
          <w:numId w:val="23"/>
        </w:numPr>
        <w:rPr>
          <w:sz w:val="22"/>
          <w:szCs w:val="22"/>
        </w:rPr>
      </w:pPr>
      <w:r>
        <w:rPr>
          <w:sz w:val="22"/>
          <w:szCs w:val="22"/>
        </w:rPr>
        <w:t>If there is a disposition by the related party of the exchanged property or by the taxpayer of the exchanged property within 2 years of the exchange,</w:t>
      </w:r>
      <w:r w:rsidR="005A5807">
        <w:rPr>
          <w:sz w:val="22"/>
          <w:szCs w:val="22"/>
        </w:rPr>
        <w:t xml:space="preserve"> there shall be no nonrecognition of g/l.</w:t>
      </w:r>
    </w:p>
    <w:p w14:paraId="2B7637A5" w14:textId="11601CBE" w:rsidR="008B72D5" w:rsidRDefault="008B72D5" w:rsidP="008B72D5">
      <w:pPr>
        <w:pStyle w:val="ListParagraph"/>
        <w:numPr>
          <w:ilvl w:val="2"/>
          <w:numId w:val="23"/>
        </w:numPr>
        <w:rPr>
          <w:sz w:val="22"/>
          <w:szCs w:val="22"/>
        </w:rPr>
      </w:pPr>
      <w:r>
        <w:rPr>
          <w:sz w:val="22"/>
          <w:szCs w:val="22"/>
        </w:rPr>
        <w:t>Tp will recognize the realized g/l on the original transfer.</w:t>
      </w:r>
    </w:p>
    <w:p w14:paraId="2F3B4D43" w14:textId="05B82889" w:rsidR="00FA5ADD" w:rsidRDefault="00FA5ADD" w:rsidP="00FA5ADD">
      <w:pPr>
        <w:pStyle w:val="ListParagraph"/>
        <w:numPr>
          <w:ilvl w:val="3"/>
          <w:numId w:val="23"/>
        </w:numPr>
        <w:rPr>
          <w:sz w:val="22"/>
          <w:szCs w:val="22"/>
        </w:rPr>
      </w:pPr>
      <w:r>
        <w:rPr>
          <w:sz w:val="22"/>
          <w:szCs w:val="22"/>
        </w:rPr>
        <w:t>Losses are disallowed.</w:t>
      </w:r>
    </w:p>
    <w:p w14:paraId="2CD93DD6" w14:textId="77777777" w:rsidR="00D4078F" w:rsidRPr="00D4078F" w:rsidRDefault="00D4078F" w:rsidP="00E5068B">
      <w:pPr>
        <w:pStyle w:val="ListParagraph"/>
        <w:numPr>
          <w:ilvl w:val="2"/>
          <w:numId w:val="23"/>
        </w:numPr>
        <w:rPr>
          <w:sz w:val="22"/>
          <w:szCs w:val="22"/>
        </w:rPr>
      </w:pPr>
      <w:r w:rsidRPr="00D4078F">
        <w:rPr>
          <w:sz w:val="22"/>
          <w:szCs w:val="22"/>
        </w:rPr>
        <w:t>To determine relationship, look at § 267 – § 1031(f)(3).</w:t>
      </w:r>
    </w:p>
    <w:p w14:paraId="1C8B6AFA" w14:textId="01419A5A" w:rsidR="00CE240C" w:rsidRDefault="00D4078F" w:rsidP="00E5068B">
      <w:pPr>
        <w:pStyle w:val="ListParagraph"/>
        <w:numPr>
          <w:ilvl w:val="2"/>
          <w:numId w:val="23"/>
        </w:numPr>
        <w:rPr>
          <w:sz w:val="22"/>
          <w:szCs w:val="22"/>
        </w:rPr>
      </w:pPr>
      <w:r>
        <w:rPr>
          <w:sz w:val="22"/>
          <w:szCs w:val="22"/>
        </w:rPr>
        <w:t>At the time of the 2</w:t>
      </w:r>
      <w:r w:rsidRPr="00D4078F">
        <w:rPr>
          <w:sz w:val="22"/>
          <w:szCs w:val="22"/>
          <w:vertAlign w:val="superscript"/>
        </w:rPr>
        <w:t>nd</w:t>
      </w:r>
      <w:r>
        <w:rPr>
          <w:sz w:val="22"/>
          <w:szCs w:val="22"/>
        </w:rPr>
        <w:t xml:space="preserve"> disposition, T recognizes the g/l that 1031 originally deferred</w:t>
      </w:r>
      <w:r w:rsidR="006E3139">
        <w:rPr>
          <w:sz w:val="22"/>
          <w:szCs w:val="22"/>
        </w:rPr>
        <w:t xml:space="preserve"> (from the original exchange).</w:t>
      </w:r>
    </w:p>
    <w:p w14:paraId="307E16E4" w14:textId="1C280485" w:rsidR="00C03305" w:rsidRDefault="00C03305" w:rsidP="00E5068B">
      <w:pPr>
        <w:pStyle w:val="ListParagraph"/>
        <w:numPr>
          <w:ilvl w:val="3"/>
          <w:numId w:val="23"/>
        </w:numPr>
        <w:rPr>
          <w:sz w:val="22"/>
          <w:szCs w:val="22"/>
        </w:rPr>
      </w:pPr>
      <w:r>
        <w:rPr>
          <w:sz w:val="22"/>
          <w:szCs w:val="22"/>
        </w:rPr>
        <w:t>§ 267 will kick in and prevent a loss recognition here though.</w:t>
      </w:r>
    </w:p>
    <w:p w14:paraId="46422A9F" w14:textId="5543098C" w:rsidR="00C8444A" w:rsidRDefault="00C8444A" w:rsidP="00E5068B">
      <w:pPr>
        <w:pStyle w:val="ListParagraph"/>
        <w:numPr>
          <w:ilvl w:val="3"/>
          <w:numId w:val="23"/>
        </w:numPr>
        <w:rPr>
          <w:sz w:val="22"/>
          <w:szCs w:val="22"/>
        </w:rPr>
      </w:pPr>
      <w:r>
        <w:rPr>
          <w:sz w:val="22"/>
          <w:szCs w:val="22"/>
        </w:rPr>
        <w:t>§ 267(d) will also limit the gain on the second disposition to the extent it exceeds a previously disallowed loss.</w:t>
      </w:r>
    </w:p>
    <w:p w14:paraId="07D233A1" w14:textId="2F3A2930" w:rsidR="00E47680" w:rsidRDefault="00E47680" w:rsidP="00E5068B">
      <w:pPr>
        <w:ind w:left="360"/>
        <w:rPr>
          <w:sz w:val="22"/>
          <w:szCs w:val="22"/>
        </w:rPr>
      </w:pPr>
      <w:r>
        <w:rPr>
          <w:sz w:val="22"/>
          <w:szCs w:val="22"/>
          <w:u w:val="single"/>
        </w:rPr>
        <w:t>e. Basis in 1031 Like-Kind Exchange</w:t>
      </w:r>
      <w:r>
        <w:rPr>
          <w:sz w:val="22"/>
          <w:szCs w:val="22"/>
        </w:rPr>
        <w:t>:</w:t>
      </w:r>
    </w:p>
    <w:p w14:paraId="1FB7736D" w14:textId="149E757F" w:rsidR="00D41531" w:rsidRPr="00D41531" w:rsidRDefault="00D41531" w:rsidP="00E5068B">
      <w:pPr>
        <w:pStyle w:val="ListParagraph"/>
        <w:numPr>
          <w:ilvl w:val="0"/>
          <w:numId w:val="24"/>
        </w:numPr>
        <w:rPr>
          <w:sz w:val="22"/>
          <w:szCs w:val="22"/>
        </w:rPr>
      </w:pPr>
      <w:r>
        <w:rPr>
          <w:sz w:val="22"/>
          <w:szCs w:val="22"/>
        </w:rPr>
        <w:t xml:space="preserve">§ 1031(d): </w:t>
      </w:r>
      <w:r w:rsidRPr="00D41531">
        <w:rPr>
          <w:sz w:val="22"/>
          <w:szCs w:val="22"/>
        </w:rPr>
        <w:t>the basis shall be the same as that of the property exchanged, decreased in the amount of any money received by the taxpayer and increased in the amount of gain or decreased in the amount of loss to the taxpayer that was recognized on such exchange. </w:t>
      </w:r>
    </w:p>
    <w:p w14:paraId="654AF0B9" w14:textId="1D25A797" w:rsidR="00E47680" w:rsidRDefault="008F7782" w:rsidP="00E5068B">
      <w:pPr>
        <w:pStyle w:val="ListParagraph"/>
        <w:numPr>
          <w:ilvl w:val="1"/>
          <w:numId w:val="24"/>
        </w:numPr>
        <w:rPr>
          <w:sz w:val="22"/>
          <w:szCs w:val="22"/>
        </w:rPr>
      </w:pPr>
      <w:r>
        <w:rPr>
          <w:sz w:val="22"/>
          <w:szCs w:val="22"/>
        </w:rPr>
        <w:t>OG Basis</w:t>
      </w:r>
    </w:p>
    <w:p w14:paraId="489B0267" w14:textId="107BCCCF" w:rsidR="008F7782" w:rsidRDefault="008F7782" w:rsidP="00E5068B">
      <w:pPr>
        <w:pStyle w:val="ListParagraph"/>
        <w:numPr>
          <w:ilvl w:val="1"/>
          <w:numId w:val="24"/>
        </w:numPr>
        <w:rPr>
          <w:sz w:val="22"/>
          <w:szCs w:val="22"/>
        </w:rPr>
      </w:pPr>
      <w:r>
        <w:rPr>
          <w:sz w:val="22"/>
          <w:szCs w:val="22"/>
        </w:rPr>
        <w:t>Reduced by money received</w:t>
      </w:r>
    </w:p>
    <w:p w14:paraId="786CC862" w14:textId="131C53F8" w:rsidR="008F7782" w:rsidRPr="008F7782" w:rsidRDefault="008F7782" w:rsidP="00E5068B">
      <w:pPr>
        <w:pStyle w:val="ListParagraph"/>
        <w:numPr>
          <w:ilvl w:val="1"/>
          <w:numId w:val="24"/>
        </w:numPr>
        <w:rPr>
          <w:sz w:val="22"/>
          <w:szCs w:val="22"/>
          <w:u w:val="single"/>
        </w:rPr>
      </w:pPr>
      <w:r w:rsidRPr="008F7782">
        <w:rPr>
          <w:sz w:val="22"/>
          <w:szCs w:val="22"/>
          <w:u w:val="single"/>
        </w:rPr>
        <w:t>Increased by gain recognized/reduced by amount of loss</w:t>
      </w:r>
    </w:p>
    <w:p w14:paraId="40CE191A" w14:textId="000BC770" w:rsidR="008F7782" w:rsidRPr="00A9645B" w:rsidRDefault="008F7782" w:rsidP="00E5068B">
      <w:pPr>
        <w:pStyle w:val="ListParagraph"/>
        <w:numPr>
          <w:ilvl w:val="1"/>
          <w:numId w:val="24"/>
        </w:numPr>
        <w:rPr>
          <w:sz w:val="22"/>
          <w:szCs w:val="22"/>
          <w:u w:val="single"/>
        </w:rPr>
      </w:pPr>
      <w:r>
        <w:rPr>
          <w:sz w:val="22"/>
          <w:szCs w:val="22"/>
        </w:rPr>
        <w:t>New Basis</w:t>
      </w:r>
      <w:r w:rsidR="006062AA">
        <w:rPr>
          <w:sz w:val="22"/>
          <w:szCs w:val="22"/>
        </w:rPr>
        <w:t xml:space="preserve"> in exchanged property</w:t>
      </w:r>
    </w:p>
    <w:p w14:paraId="0B49D1B1" w14:textId="77777777" w:rsidR="00A9645B" w:rsidRPr="00A9645B" w:rsidRDefault="00A9645B" w:rsidP="00E5068B">
      <w:pPr>
        <w:pStyle w:val="ListParagraph"/>
        <w:numPr>
          <w:ilvl w:val="0"/>
          <w:numId w:val="24"/>
        </w:numPr>
        <w:rPr>
          <w:b/>
          <w:sz w:val="22"/>
          <w:szCs w:val="22"/>
        </w:rPr>
      </w:pPr>
      <w:r w:rsidRPr="00A9645B">
        <w:rPr>
          <w:sz w:val="22"/>
          <w:szCs w:val="22"/>
        </w:rPr>
        <w:t>If you have to unwind transaction because of 1031(f) Related Party issue, then basis = cost basis or FMV of the property received.</w:t>
      </w:r>
    </w:p>
    <w:p w14:paraId="02A52FCF" w14:textId="77777777" w:rsidR="00C706FD" w:rsidRPr="00C706FD" w:rsidRDefault="00C706FD" w:rsidP="00E5068B">
      <w:pPr>
        <w:pStyle w:val="ListParagraph"/>
        <w:numPr>
          <w:ilvl w:val="0"/>
          <w:numId w:val="24"/>
        </w:numPr>
        <w:rPr>
          <w:bCs/>
          <w:sz w:val="22"/>
          <w:szCs w:val="22"/>
        </w:rPr>
      </w:pPr>
      <w:r w:rsidRPr="00C706FD">
        <w:rPr>
          <w:bCs/>
          <w:sz w:val="22"/>
          <w:szCs w:val="22"/>
        </w:rPr>
        <w:t>Basis with Mortgages Exchanged</w:t>
      </w:r>
    </w:p>
    <w:p w14:paraId="1627C0AA" w14:textId="6CDE6388" w:rsidR="00C706FD" w:rsidRPr="00C706FD" w:rsidRDefault="00C706FD" w:rsidP="00E5068B">
      <w:pPr>
        <w:pStyle w:val="ListParagraph"/>
        <w:numPr>
          <w:ilvl w:val="1"/>
          <w:numId w:val="24"/>
        </w:numPr>
        <w:rPr>
          <w:bCs/>
          <w:sz w:val="22"/>
          <w:szCs w:val="22"/>
        </w:rPr>
      </w:pPr>
      <w:r w:rsidRPr="00C706FD">
        <w:rPr>
          <w:bCs/>
          <w:sz w:val="22"/>
          <w:szCs w:val="22"/>
        </w:rPr>
        <w:t xml:space="preserve">Old Basis </w:t>
      </w:r>
    </w:p>
    <w:p w14:paraId="211679C9" w14:textId="2AEE4CF6" w:rsidR="00C706FD" w:rsidRDefault="00C706FD" w:rsidP="00E5068B">
      <w:pPr>
        <w:pStyle w:val="ListParagraph"/>
        <w:numPr>
          <w:ilvl w:val="1"/>
          <w:numId w:val="24"/>
        </w:numPr>
        <w:rPr>
          <w:bCs/>
          <w:sz w:val="22"/>
          <w:szCs w:val="22"/>
        </w:rPr>
      </w:pPr>
      <w:r>
        <w:rPr>
          <w:bCs/>
          <w:sz w:val="22"/>
          <w:szCs w:val="22"/>
        </w:rPr>
        <w:t xml:space="preserve"> (mortgage shed)</w:t>
      </w:r>
    </w:p>
    <w:p w14:paraId="130B36F6" w14:textId="6D500B35" w:rsidR="00C706FD" w:rsidRPr="00C706FD" w:rsidRDefault="00C706FD" w:rsidP="00E5068B">
      <w:pPr>
        <w:pStyle w:val="ListParagraph"/>
        <w:numPr>
          <w:ilvl w:val="1"/>
          <w:numId w:val="24"/>
        </w:numPr>
        <w:rPr>
          <w:bCs/>
          <w:sz w:val="22"/>
          <w:szCs w:val="22"/>
        </w:rPr>
      </w:pPr>
      <w:r>
        <w:rPr>
          <w:bCs/>
          <w:sz w:val="22"/>
          <w:szCs w:val="22"/>
        </w:rPr>
        <w:t>Mortgage assumed</w:t>
      </w:r>
    </w:p>
    <w:p w14:paraId="764AC877" w14:textId="4F65A5F0" w:rsidR="00C706FD" w:rsidRPr="00C706FD" w:rsidRDefault="00C706FD" w:rsidP="00E5068B">
      <w:pPr>
        <w:pStyle w:val="ListParagraph"/>
        <w:numPr>
          <w:ilvl w:val="1"/>
          <w:numId w:val="24"/>
        </w:numPr>
        <w:rPr>
          <w:bCs/>
          <w:sz w:val="22"/>
          <w:szCs w:val="22"/>
        </w:rPr>
      </w:pPr>
      <w:r>
        <w:rPr>
          <w:bCs/>
          <w:sz w:val="22"/>
          <w:szCs w:val="22"/>
        </w:rPr>
        <w:t>Cash rec’d</w:t>
      </w:r>
    </w:p>
    <w:p w14:paraId="2F0D15CE" w14:textId="619D1AA8" w:rsidR="00C706FD" w:rsidRPr="00C706FD" w:rsidRDefault="00C706FD" w:rsidP="00E5068B">
      <w:pPr>
        <w:pStyle w:val="ListParagraph"/>
        <w:numPr>
          <w:ilvl w:val="1"/>
          <w:numId w:val="24"/>
        </w:numPr>
        <w:rPr>
          <w:b/>
          <w:sz w:val="22"/>
          <w:szCs w:val="22"/>
        </w:rPr>
      </w:pPr>
      <w:r w:rsidRPr="00C706FD">
        <w:rPr>
          <w:sz w:val="22"/>
          <w:szCs w:val="22"/>
        </w:rPr>
        <w:t xml:space="preserve">Gain Recognized </w:t>
      </w:r>
    </w:p>
    <w:p w14:paraId="5EEED40D" w14:textId="63147905" w:rsidR="00A9645B" w:rsidRPr="00C706FD" w:rsidRDefault="00C706FD" w:rsidP="00E5068B">
      <w:pPr>
        <w:pStyle w:val="ListParagraph"/>
        <w:numPr>
          <w:ilvl w:val="1"/>
          <w:numId w:val="24"/>
        </w:numPr>
        <w:rPr>
          <w:b/>
          <w:sz w:val="22"/>
          <w:szCs w:val="22"/>
          <w:u w:val="single"/>
        </w:rPr>
      </w:pPr>
      <w:r w:rsidRPr="00C706FD">
        <w:rPr>
          <w:sz w:val="22"/>
          <w:szCs w:val="22"/>
          <w:u w:val="single"/>
        </w:rPr>
        <w:t>(Loss Recognized)</w:t>
      </w:r>
    </w:p>
    <w:p w14:paraId="2373946D" w14:textId="62043F43" w:rsidR="00C706FD" w:rsidRPr="00C706FD" w:rsidRDefault="00C706FD" w:rsidP="00E5068B">
      <w:pPr>
        <w:pStyle w:val="ListParagraph"/>
        <w:numPr>
          <w:ilvl w:val="1"/>
          <w:numId w:val="24"/>
        </w:numPr>
        <w:rPr>
          <w:b/>
          <w:sz w:val="22"/>
          <w:szCs w:val="22"/>
          <w:u w:val="single"/>
        </w:rPr>
      </w:pPr>
      <w:r>
        <w:rPr>
          <w:sz w:val="22"/>
          <w:szCs w:val="22"/>
        </w:rPr>
        <w:t xml:space="preserve">New </w:t>
      </w:r>
      <w:r w:rsidR="00B040BC">
        <w:rPr>
          <w:sz w:val="22"/>
          <w:szCs w:val="22"/>
        </w:rPr>
        <w:t>Basis</w:t>
      </w:r>
    </w:p>
    <w:p w14:paraId="2FCBED3F" w14:textId="435DC14A" w:rsidR="00A9645B" w:rsidRDefault="00A9645B" w:rsidP="00E5068B">
      <w:pPr>
        <w:ind w:left="360"/>
        <w:rPr>
          <w:sz w:val="22"/>
          <w:szCs w:val="22"/>
        </w:rPr>
      </w:pPr>
      <w:r>
        <w:rPr>
          <w:sz w:val="22"/>
          <w:szCs w:val="22"/>
          <w:u w:val="single"/>
        </w:rPr>
        <w:t>f. 1031 is Mandatory, Not Elective</w:t>
      </w:r>
      <w:r>
        <w:rPr>
          <w:sz w:val="22"/>
          <w:szCs w:val="22"/>
        </w:rPr>
        <w:t xml:space="preserve">: </w:t>
      </w:r>
    </w:p>
    <w:p w14:paraId="61693EB9" w14:textId="7B39FADA" w:rsidR="00A9645B" w:rsidRDefault="00A9645B" w:rsidP="00E5068B">
      <w:pPr>
        <w:pStyle w:val="ListParagraph"/>
        <w:numPr>
          <w:ilvl w:val="0"/>
          <w:numId w:val="24"/>
        </w:numPr>
        <w:rPr>
          <w:sz w:val="22"/>
          <w:szCs w:val="22"/>
        </w:rPr>
      </w:pPr>
      <w:r w:rsidRPr="00A9645B">
        <w:rPr>
          <w:sz w:val="22"/>
          <w:szCs w:val="22"/>
        </w:rPr>
        <w:t>RR 61-119: you look at the substance of the transaction rather than the form. If the two steps are mutually dependent, the IRS will recharacterize this as a like-kind exchange</w:t>
      </w:r>
      <w:r w:rsidR="00AC0ECF">
        <w:rPr>
          <w:sz w:val="22"/>
          <w:szCs w:val="22"/>
        </w:rPr>
        <w:t xml:space="preserve"> (step transaction). </w:t>
      </w:r>
    </w:p>
    <w:p w14:paraId="53EC2DC5" w14:textId="77777777" w:rsidR="00AC0ECF" w:rsidRPr="00AC0ECF" w:rsidRDefault="00AC0ECF" w:rsidP="00E5068B">
      <w:pPr>
        <w:pStyle w:val="ListParagraph"/>
        <w:numPr>
          <w:ilvl w:val="1"/>
          <w:numId w:val="24"/>
        </w:numPr>
        <w:rPr>
          <w:b/>
          <w:sz w:val="22"/>
          <w:szCs w:val="22"/>
        </w:rPr>
      </w:pPr>
      <w:r w:rsidRPr="00AC0ECF">
        <w:rPr>
          <w:sz w:val="22"/>
          <w:szCs w:val="22"/>
        </w:rPr>
        <w:t>BUT, T can bust 1031 and recognize loss that way</w:t>
      </w:r>
    </w:p>
    <w:p w14:paraId="26A4B0C4" w14:textId="598E8DEA" w:rsidR="00AC0ECF" w:rsidRPr="00ED5F95" w:rsidRDefault="00AC0ECF" w:rsidP="00E5068B">
      <w:pPr>
        <w:pStyle w:val="ListParagraph"/>
        <w:numPr>
          <w:ilvl w:val="2"/>
          <w:numId w:val="24"/>
        </w:numPr>
        <w:rPr>
          <w:b/>
          <w:sz w:val="22"/>
          <w:szCs w:val="22"/>
        </w:rPr>
      </w:pPr>
      <w:r w:rsidRPr="00AC0ECF">
        <w:rPr>
          <w:i/>
          <w:sz w:val="22"/>
          <w:szCs w:val="22"/>
        </w:rPr>
        <w:t>Bell Lines</w:t>
      </w:r>
      <w:r w:rsidRPr="00AC0ECF">
        <w:rPr>
          <w:sz w:val="22"/>
          <w:szCs w:val="22"/>
        </w:rPr>
        <w:t xml:space="preserve">: T sold to third party for cash instead of exchanging with buyer.  Buyer had arranged for the third party to purchase the property without T knowing it.  Court said presence of third party without the T’s knowledge that the third party would engage in a transaction with the buyer did not invoke step transaction. T’s losses respected. </w:t>
      </w:r>
    </w:p>
    <w:p w14:paraId="4CE733F5" w14:textId="5CC111B3" w:rsidR="00ED5F95" w:rsidRPr="00AC0ECF" w:rsidRDefault="00ED5F95" w:rsidP="00E5068B">
      <w:pPr>
        <w:pStyle w:val="ListParagraph"/>
        <w:numPr>
          <w:ilvl w:val="1"/>
          <w:numId w:val="24"/>
        </w:numPr>
        <w:rPr>
          <w:b/>
          <w:sz w:val="22"/>
          <w:szCs w:val="22"/>
        </w:rPr>
      </w:pPr>
      <w:r w:rsidRPr="00ED5F95">
        <w:rPr>
          <w:iCs/>
          <w:sz w:val="22"/>
          <w:szCs w:val="22"/>
        </w:rPr>
        <w:lastRenderedPageBreak/>
        <w:t>RR 61-119: clear that 1031 is not elective and you cannot set up two transaction to get around the nonrecognition provision.</w:t>
      </w:r>
    </w:p>
    <w:p w14:paraId="3BE9AD24" w14:textId="4AD894E6" w:rsidR="00754CA1" w:rsidRPr="00754CA1" w:rsidRDefault="007E7C69" w:rsidP="00E5068B">
      <w:pPr>
        <w:ind w:left="360"/>
        <w:rPr>
          <w:sz w:val="22"/>
          <w:szCs w:val="22"/>
        </w:rPr>
      </w:pPr>
      <w:r>
        <w:rPr>
          <w:sz w:val="22"/>
          <w:szCs w:val="22"/>
          <w:u w:val="single"/>
        </w:rPr>
        <w:t>g. Like-Kind &amp; Other Property Exchanged</w:t>
      </w:r>
      <w:r>
        <w:rPr>
          <w:sz w:val="22"/>
          <w:szCs w:val="22"/>
        </w:rPr>
        <w:t>:</w:t>
      </w:r>
    </w:p>
    <w:p w14:paraId="624B18D4" w14:textId="77777777" w:rsidR="00754CA1" w:rsidRPr="00754CA1" w:rsidRDefault="00754CA1" w:rsidP="00E5068B">
      <w:pPr>
        <w:pStyle w:val="ListParagraph"/>
        <w:numPr>
          <w:ilvl w:val="0"/>
          <w:numId w:val="24"/>
        </w:numPr>
        <w:rPr>
          <w:b/>
          <w:sz w:val="22"/>
          <w:szCs w:val="22"/>
        </w:rPr>
      </w:pPr>
      <w:r w:rsidRPr="00754CA1">
        <w:rPr>
          <w:b/>
          <w:sz w:val="22"/>
          <w:szCs w:val="22"/>
        </w:rPr>
        <w:t>Amount Realized = FMV of Property Received + Boot (1031(d))</w:t>
      </w:r>
    </w:p>
    <w:p w14:paraId="76046EC1" w14:textId="54F9669C" w:rsidR="00754CA1" w:rsidRPr="003B4F4F" w:rsidRDefault="00754CA1" w:rsidP="00E5068B">
      <w:pPr>
        <w:pStyle w:val="ListParagraph"/>
        <w:numPr>
          <w:ilvl w:val="1"/>
          <w:numId w:val="24"/>
        </w:numPr>
        <w:rPr>
          <w:b/>
          <w:sz w:val="22"/>
          <w:szCs w:val="22"/>
        </w:rPr>
      </w:pPr>
      <w:r w:rsidRPr="00754CA1">
        <w:rPr>
          <w:sz w:val="22"/>
          <w:szCs w:val="22"/>
        </w:rPr>
        <w:t>Liabilities (mortgages) treated as boot under 1031(d).</w:t>
      </w:r>
    </w:p>
    <w:p w14:paraId="7EE2424A" w14:textId="658DEC1C" w:rsidR="003B4F4F" w:rsidRPr="003B4F4F" w:rsidRDefault="003B4F4F" w:rsidP="003C29E8">
      <w:pPr>
        <w:pStyle w:val="ListParagraph"/>
        <w:numPr>
          <w:ilvl w:val="2"/>
          <w:numId w:val="24"/>
        </w:numPr>
        <w:rPr>
          <w:bCs/>
          <w:sz w:val="22"/>
          <w:szCs w:val="22"/>
        </w:rPr>
      </w:pPr>
      <w:r w:rsidRPr="003B4F4F">
        <w:rPr>
          <w:bCs/>
          <w:sz w:val="22"/>
          <w:szCs w:val="22"/>
        </w:rPr>
        <w:t xml:space="preserve">§ 1031(b): there is no gain recognition </w:t>
      </w:r>
      <w:r w:rsidR="0026436C">
        <w:rPr>
          <w:bCs/>
          <w:sz w:val="22"/>
          <w:szCs w:val="22"/>
        </w:rPr>
        <w:t xml:space="preserve">when the </w:t>
      </w:r>
      <w:r w:rsidRPr="003B4F4F">
        <w:rPr>
          <w:bCs/>
          <w:sz w:val="22"/>
          <w:szCs w:val="22"/>
        </w:rPr>
        <w:t xml:space="preserve">mortgage shed is the same as the mortgage assumed – no boot received. </w:t>
      </w:r>
    </w:p>
    <w:p w14:paraId="2319D7FA" w14:textId="77777777" w:rsidR="00754CA1" w:rsidRPr="00754CA1" w:rsidRDefault="00754CA1" w:rsidP="00E5068B">
      <w:pPr>
        <w:pStyle w:val="ListParagraph"/>
        <w:numPr>
          <w:ilvl w:val="1"/>
          <w:numId w:val="24"/>
        </w:numPr>
        <w:rPr>
          <w:b/>
          <w:sz w:val="22"/>
          <w:szCs w:val="22"/>
        </w:rPr>
      </w:pPr>
      <w:r w:rsidRPr="00754CA1">
        <w:rPr>
          <w:sz w:val="22"/>
          <w:szCs w:val="22"/>
        </w:rPr>
        <w:t>If two liabilities are exchanged</w:t>
      </w:r>
    </w:p>
    <w:p w14:paraId="317F6105" w14:textId="5B5A5BDC" w:rsidR="00754CA1" w:rsidRPr="0024692B" w:rsidRDefault="00754CA1" w:rsidP="00E5068B">
      <w:pPr>
        <w:pStyle w:val="ListParagraph"/>
        <w:numPr>
          <w:ilvl w:val="2"/>
          <w:numId w:val="24"/>
        </w:numPr>
        <w:rPr>
          <w:b/>
          <w:sz w:val="22"/>
          <w:szCs w:val="22"/>
        </w:rPr>
      </w:pPr>
      <w:r w:rsidRPr="00754CA1">
        <w:rPr>
          <w:sz w:val="22"/>
          <w:szCs w:val="22"/>
        </w:rPr>
        <w:t>Boot = (liability shed – liability assuming) + Boot he paid</w:t>
      </w:r>
    </w:p>
    <w:p w14:paraId="3482FFA2" w14:textId="33D62097" w:rsidR="0024692B" w:rsidRPr="00754CA1" w:rsidRDefault="0024692B" w:rsidP="0024692B">
      <w:pPr>
        <w:pStyle w:val="ListParagraph"/>
        <w:numPr>
          <w:ilvl w:val="3"/>
          <w:numId w:val="24"/>
        </w:numPr>
        <w:rPr>
          <w:b/>
          <w:sz w:val="22"/>
          <w:szCs w:val="22"/>
        </w:rPr>
      </w:pPr>
      <w:r>
        <w:rPr>
          <w:sz w:val="22"/>
          <w:szCs w:val="22"/>
        </w:rPr>
        <w:t>Can offset shedding more liabilities by paying cash to avoid recognizing gain.</w:t>
      </w:r>
    </w:p>
    <w:p w14:paraId="7EB9D66D" w14:textId="154C36A7" w:rsidR="00754CA1" w:rsidRPr="00F32535" w:rsidRDefault="00754CA1" w:rsidP="00E5068B">
      <w:pPr>
        <w:pStyle w:val="ListParagraph"/>
        <w:numPr>
          <w:ilvl w:val="2"/>
          <w:numId w:val="24"/>
        </w:numPr>
        <w:rPr>
          <w:b/>
          <w:sz w:val="22"/>
          <w:szCs w:val="22"/>
        </w:rPr>
      </w:pPr>
      <w:r w:rsidRPr="00754CA1">
        <w:rPr>
          <w:sz w:val="22"/>
          <w:szCs w:val="22"/>
        </w:rPr>
        <w:t>If liability shed is less than liability assumed, treat as cash and add to basis.</w:t>
      </w:r>
    </w:p>
    <w:p w14:paraId="3A641D17" w14:textId="77777777" w:rsidR="00754CA1" w:rsidRPr="00754CA1" w:rsidRDefault="00754CA1" w:rsidP="00E5068B">
      <w:pPr>
        <w:pStyle w:val="ListParagraph"/>
        <w:numPr>
          <w:ilvl w:val="1"/>
          <w:numId w:val="24"/>
        </w:numPr>
        <w:rPr>
          <w:b/>
          <w:sz w:val="22"/>
          <w:szCs w:val="22"/>
        </w:rPr>
      </w:pPr>
      <w:r w:rsidRPr="00754CA1">
        <w:rPr>
          <w:b/>
          <w:sz w:val="22"/>
          <w:szCs w:val="22"/>
        </w:rPr>
        <w:t>G/L When there is Exchange of Liabilities (Reg. 1.1031(d)-2)</w:t>
      </w:r>
    </w:p>
    <w:p w14:paraId="379C95B6" w14:textId="4C276C15" w:rsidR="00145933" w:rsidRPr="00145933" w:rsidRDefault="00145933" w:rsidP="00E5068B">
      <w:pPr>
        <w:pStyle w:val="ListParagraph"/>
        <w:numPr>
          <w:ilvl w:val="2"/>
          <w:numId w:val="24"/>
        </w:numPr>
        <w:rPr>
          <w:b/>
          <w:sz w:val="22"/>
          <w:szCs w:val="22"/>
        </w:rPr>
      </w:pPr>
      <w:r>
        <w:rPr>
          <w:b/>
          <w:sz w:val="22"/>
          <w:szCs w:val="22"/>
        </w:rPr>
        <w:t>Step 1)</w:t>
      </w:r>
      <w:r w:rsidR="005F3E6A">
        <w:rPr>
          <w:b/>
          <w:sz w:val="22"/>
          <w:szCs w:val="22"/>
        </w:rPr>
        <w:t xml:space="preserve"> Gain/Loss Realized</w:t>
      </w:r>
    </w:p>
    <w:p w14:paraId="2BEAAE73" w14:textId="232C221A" w:rsidR="00145933" w:rsidRPr="00145933" w:rsidRDefault="00145933" w:rsidP="00145933">
      <w:pPr>
        <w:ind w:left="2880"/>
        <w:rPr>
          <w:b/>
          <w:sz w:val="22"/>
          <w:szCs w:val="22"/>
        </w:rPr>
      </w:pPr>
      <w:r w:rsidRPr="00145933">
        <w:rPr>
          <w:bCs/>
          <w:sz w:val="22"/>
          <w:szCs w:val="22"/>
        </w:rPr>
        <w:t xml:space="preserve">FMV of property received </w:t>
      </w:r>
    </w:p>
    <w:p w14:paraId="6F250A99" w14:textId="35C3CB8C" w:rsidR="00145933" w:rsidRPr="00145933" w:rsidRDefault="00145933" w:rsidP="00145933">
      <w:pPr>
        <w:ind w:left="2880"/>
        <w:rPr>
          <w:b/>
          <w:sz w:val="22"/>
          <w:szCs w:val="22"/>
        </w:rPr>
      </w:pPr>
      <w:r w:rsidRPr="00145933">
        <w:rPr>
          <w:bCs/>
          <w:sz w:val="22"/>
          <w:szCs w:val="22"/>
        </w:rPr>
        <w:t xml:space="preserve">+ Mortgage Shed </w:t>
      </w:r>
    </w:p>
    <w:p w14:paraId="629A2E80" w14:textId="18E42722" w:rsidR="00145933" w:rsidRDefault="00145933" w:rsidP="00145933">
      <w:pPr>
        <w:ind w:left="2880"/>
        <w:rPr>
          <w:bCs/>
          <w:sz w:val="22"/>
          <w:szCs w:val="22"/>
        </w:rPr>
      </w:pPr>
      <w:r w:rsidRPr="00145933">
        <w:rPr>
          <w:bCs/>
          <w:sz w:val="22"/>
          <w:szCs w:val="22"/>
        </w:rPr>
        <w:t xml:space="preserve">- Adjusted Basis </w:t>
      </w:r>
    </w:p>
    <w:p w14:paraId="03BDF722" w14:textId="6469B407" w:rsidR="003B77FE" w:rsidRPr="00145933" w:rsidRDefault="003B77FE" w:rsidP="00145933">
      <w:pPr>
        <w:ind w:left="2880"/>
        <w:rPr>
          <w:b/>
          <w:sz w:val="22"/>
          <w:szCs w:val="22"/>
        </w:rPr>
      </w:pPr>
      <w:r>
        <w:rPr>
          <w:bCs/>
          <w:sz w:val="22"/>
          <w:szCs w:val="22"/>
        </w:rPr>
        <w:t>- Cash Paid</w:t>
      </w:r>
    </w:p>
    <w:p w14:paraId="450A45C3" w14:textId="65959530" w:rsidR="00145933" w:rsidRPr="00145933" w:rsidRDefault="00145933" w:rsidP="00145933">
      <w:pPr>
        <w:ind w:left="2880"/>
        <w:rPr>
          <w:b/>
          <w:sz w:val="22"/>
          <w:szCs w:val="22"/>
          <w:u w:val="single"/>
        </w:rPr>
      </w:pPr>
      <w:r w:rsidRPr="00145933">
        <w:rPr>
          <w:bCs/>
          <w:sz w:val="22"/>
          <w:szCs w:val="22"/>
          <w:u w:val="single"/>
        </w:rPr>
        <w:t>- Mortgage Assumed</w:t>
      </w:r>
    </w:p>
    <w:p w14:paraId="368949E0" w14:textId="483BC0C1" w:rsidR="00145933" w:rsidRDefault="00145933" w:rsidP="00145933">
      <w:pPr>
        <w:ind w:left="2880"/>
        <w:rPr>
          <w:bCs/>
          <w:sz w:val="22"/>
          <w:szCs w:val="22"/>
        </w:rPr>
      </w:pPr>
      <w:r w:rsidRPr="00145933">
        <w:rPr>
          <w:bCs/>
          <w:sz w:val="22"/>
          <w:szCs w:val="22"/>
        </w:rPr>
        <w:t>Gain realized</w:t>
      </w:r>
    </w:p>
    <w:p w14:paraId="375E7CE3" w14:textId="485E3C86" w:rsidR="00145933" w:rsidRPr="00145933" w:rsidRDefault="00145933" w:rsidP="00145933">
      <w:pPr>
        <w:pStyle w:val="ListParagraph"/>
        <w:numPr>
          <w:ilvl w:val="2"/>
          <w:numId w:val="24"/>
        </w:numPr>
        <w:rPr>
          <w:b/>
          <w:sz w:val="22"/>
          <w:szCs w:val="22"/>
        </w:rPr>
      </w:pPr>
      <w:r>
        <w:rPr>
          <w:b/>
          <w:sz w:val="22"/>
          <w:szCs w:val="22"/>
        </w:rPr>
        <w:t xml:space="preserve">Step 2) </w:t>
      </w:r>
      <w:r w:rsidR="005F3E6A">
        <w:rPr>
          <w:b/>
          <w:sz w:val="22"/>
          <w:szCs w:val="22"/>
        </w:rPr>
        <w:t>Boot from Mortgage Shed</w:t>
      </w:r>
    </w:p>
    <w:p w14:paraId="3EA452A1" w14:textId="0822F6C7" w:rsidR="00145933" w:rsidRPr="005F3E6A" w:rsidRDefault="00145933" w:rsidP="005F3E6A">
      <w:pPr>
        <w:ind w:left="2880"/>
        <w:rPr>
          <w:b/>
          <w:sz w:val="22"/>
          <w:szCs w:val="22"/>
        </w:rPr>
      </w:pPr>
      <w:r w:rsidRPr="005F3E6A">
        <w:rPr>
          <w:bCs/>
          <w:sz w:val="22"/>
          <w:szCs w:val="22"/>
        </w:rPr>
        <w:t xml:space="preserve">Mortgage Shed </w:t>
      </w:r>
      <w:r w:rsidRPr="005F3E6A">
        <w:rPr>
          <w:bCs/>
          <w:sz w:val="22"/>
          <w:szCs w:val="22"/>
        </w:rPr>
        <w:tab/>
      </w:r>
      <w:r w:rsidRPr="005F3E6A">
        <w:rPr>
          <w:bCs/>
          <w:sz w:val="22"/>
          <w:szCs w:val="22"/>
        </w:rPr>
        <w:tab/>
      </w:r>
      <w:r w:rsidRPr="005F3E6A">
        <w:rPr>
          <w:bCs/>
          <w:sz w:val="22"/>
          <w:szCs w:val="22"/>
        </w:rPr>
        <w:tab/>
      </w:r>
      <w:r w:rsidRPr="005F3E6A">
        <w:rPr>
          <w:bCs/>
          <w:sz w:val="22"/>
          <w:szCs w:val="22"/>
        </w:rPr>
        <w:tab/>
        <w:t>Mortgage Assumed</w:t>
      </w:r>
    </w:p>
    <w:p w14:paraId="2437D9B3" w14:textId="0798157D" w:rsidR="00145933" w:rsidRPr="005F3E6A" w:rsidRDefault="00145933" w:rsidP="005F3E6A">
      <w:pPr>
        <w:tabs>
          <w:tab w:val="left" w:pos="5670"/>
        </w:tabs>
        <w:ind w:left="2880"/>
        <w:rPr>
          <w:b/>
          <w:sz w:val="22"/>
          <w:szCs w:val="22"/>
          <w:u w:val="single"/>
        </w:rPr>
      </w:pPr>
      <w:r w:rsidRPr="005F3E6A">
        <w:rPr>
          <w:bCs/>
          <w:sz w:val="22"/>
          <w:szCs w:val="22"/>
          <w:u w:val="single"/>
        </w:rPr>
        <w:t xml:space="preserve">- Mortgage Assumed </w:t>
      </w:r>
      <w:r w:rsidRPr="005F3E6A">
        <w:rPr>
          <w:bCs/>
          <w:sz w:val="22"/>
          <w:szCs w:val="22"/>
        </w:rPr>
        <w:tab/>
        <w:t>or</w:t>
      </w:r>
      <w:r w:rsidRPr="005F3E6A">
        <w:rPr>
          <w:bCs/>
          <w:sz w:val="22"/>
          <w:szCs w:val="22"/>
        </w:rPr>
        <w:tab/>
      </w:r>
      <w:r w:rsidRPr="005F3E6A">
        <w:rPr>
          <w:bCs/>
          <w:sz w:val="22"/>
          <w:szCs w:val="22"/>
          <w:u w:val="single"/>
        </w:rPr>
        <w:t>- Mortgage Shed</w:t>
      </w:r>
    </w:p>
    <w:p w14:paraId="3103F645" w14:textId="1ED7C7FA" w:rsidR="00145933" w:rsidRPr="005F3E6A" w:rsidRDefault="00145933" w:rsidP="005F3E6A">
      <w:pPr>
        <w:ind w:left="2880"/>
        <w:rPr>
          <w:b/>
          <w:sz w:val="22"/>
          <w:szCs w:val="22"/>
          <w:u w:val="single"/>
        </w:rPr>
      </w:pPr>
      <w:r w:rsidRPr="005F3E6A">
        <w:rPr>
          <w:bCs/>
          <w:sz w:val="22"/>
          <w:szCs w:val="22"/>
        </w:rPr>
        <w:t xml:space="preserve">Boot received </w:t>
      </w:r>
      <w:r w:rsidRPr="005F3E6A">
        <w:rPr>
          <w:bCs/>
          <w:sz w:val="22"/>
          <w:szCs w:val="22"/>
        </w:rPr>
        <w:tab/>
      </w:r>
      <w:r w:rsidRPr="005F3E6A">
        <w:rPr>
          <w:bCs/>
          <w:sz w:val="22"/>
          <w:szCs w:val="22"/>
        </w:rPr>
        <w:tab/>
      </w:r>
      <w:r w:rsidRPr="005F3E6A">
        <w:rPr>
          <w:bCs/>
          <w:sz w:val="22"/>
          <w:szCs w:val="22"/>
        </w:rPr>
        <w:tab/>
      </w:r>
      <w:r w:rsidRPr="005F3E6A">
        <w:rPr>
          <w:bCs/>
          <w:sz w:val="22"/>
          <w:szCs w:val="22"/>
        </w:rPr>
        <w:tab/>
        <w:t>Boot given</w:t>
      </w:r>
    </w:p>
    <w:p w14:paraId="571F89D3" w14:textId="5976A6D9" w:rsidR="005F3E6A" w:rsidRPr="005F3E6A" w:rsidRDefault="005F3E6A" w:rsidP="005F3E6A">
      <w:pPr>
        <w:pStyle w:val="ListParagraph"/>
        <w:numPr>
          <w:ilvl w:val="2"/>
          <w:numId w:val="24"/>
        </w:numPr>
        <w:rPr>
          <w:b/>
          <w:sz w:val="22"/>
          <w:szCs w:val="22"/>
        </w:rPr>
      </w:pPr>
      <w:r>
        <w:rPr>
          <w:b/>
          <w:sz w:val="22"/>
          <w:szCs w:val="22"/>
        </w:rPr>
        <w:t>Step 3) New Basis</w:t>
      </w:r>
    </w:p>
    <w:p w14:paraId="1C201CB2" w14:textId="623B1A4D" w:rsidR="005F3E6A" w:rsidRPr="005F3E6A" w:rsidRDefault="005F3E6A" w:rsidP="005F3E6A">
      <w:pPr>
        <w:ind w:left="2880"/>
        <w:rPr>
          <w:b/>
          <w:sz w:val="22"/>
          <w:szCs w:val="22"/>
        </w:rPr>
      </w:pPr>
      <w:r w:rsidRPr="005F3E6A">
        <w:rPr>
          <w:bCs/>
          <w:sz w:val="22"/>
          <w:szCs w:val="22"/>
        </w:rPr>
        <w:t>OG Basis</w:t>
      </w:r>
    </w:p>
    <w:p w14:paraId="106CF6EF" w14:textId="144A97DA" w:rsidR="005F3E6A" w:rsidRPr="005F3E6A" w:rsidRDefault="005F3E6A" w:rsidP="005F3E6A">
      <w:pPr>
        <w:ind w:left="2880"/>
        <w:rPr>
          <w:b/>
          <w:sz w:val="22"/>
          <w:szCs w:val="22"/>
        </w:rPr>
      </w:pPr>
      <w:r w:rsidRPr="005F3E6A">
        <w:rPr>
          <w:bCs/>
          <w:sz w:val="22"/>
          <w:szCs w:val="22"/>
        </w:rPr>
        <w:t>(Mortgage Shed)</w:t>
      </w:r>
    </w:p>
    <w:p w14:paraId="6D52702A" w14:textId="721722D9" w:rsidR="005F3E6A" w:rsidRPr="005F3E6A" w:rsidRDefault="005F3E6A" w:rsidP="005F3E6A">
      <w:pPr>
        <w:ind w:left="2880"/>
        <w:rPr>
          <w:b/>
          <w:sz w:val="22"/>
          <w:szCs w:val="22"/>
        </w:rPr>
      </w:pPr>
      <w:r w:rsidRPr="005F3E6A">
        <w:rPr>
          <w:bCs/>
          <w:sz w:val="22"/>
          <w:szCs w:val="22"/>
        </w:rPr>
        <w:t>Mortgage Assumed</w:t>
      </w:r>
    </w:p>
    <w:p w14:paraId="7CA0D13F" w14:textId="1D638837" w:rsidR="005F3E6A" w:rsidRPr="005F3E6A" w:rsidRDefault="005F3E6A" w:rsidP="005F3E6A">
      <w:pPr>
        <w:ind w:left="2880"/>
        <w:rPr>
          <w:b/>
          <w:sz w:val="22"/>
          <w:szCs w:val="22"/>
        </w:rPr>
      </w:pPr>
      <w:r w:rsidRPr="005F3E6A">
        <w:rPr>
          <w:bCs/>
          <w:sz w:val="22"/>
          <w:szCs w:val="22"/>
        </w:rPr>
        <w:t>Cash rec’d</w:t>
      </w:r>
    </w:p>
    <w:p w14:paraId="0E6D581C" w14:textId="54353427" w:rsidR="005F3E6A" w:rsidRPr="005F3E6A" w:rsidRDefault="005F3E6A" w:rsidP="005F3E6A">
      <w:pPr>
        <w:ind w:left="2880"/>
        <w:rPr>
          <w:b/>
          <w:sz w:val="22"/>
          <w:szCs w:val="22"/>
        </w:rPr>
      </w:pPr>
      <w:r w:rsidRPr="005F3E6A">
        <w:rPr>
          <w:bCs/>
          <w:sz w:val="22"/>
          <w:szCs w:val="22"/>
        </w:rPr>
        <w:t xml:space="preserve">Gain Recognized </w:t>
      </w:r>
    </w:p>
    <w:p w14:paraId="32C5C626" w14:textId="040D16F7" w:rsidR="005F3E6A" w:rsidRPr="005F3E6A" w:rsidRDefault="005F3E6A" w:rsidP="005F3E6A">
      <w:pPr>
        <w:ind w:left="2880"/>
        <w:rPr>
          <w:b/>
          <w:sz w:val="22"/>
          <w:szCs w:val="22"/>
          <w:u w:val="single"/>
        </w:rPr>
      </w:pPr>
      <w:r w:rsidRPr="005F3E6A">
        <w:rPr>
          <w:bCs/>
          <w:sz w:val="22"/>
          <w:szCs w:val="22"/>
          <w:u w:val="single"/>
        </w:rPr>
        <w:t>(Loss Recognized)</w:t>
      </w:r>
    </w:p>
    <w:p w14:paraId="0536A374" w14:textId="4193AF1F" w:rsidR="005F3E6A" w:rsidRPr="005F3E6A" w:rsidRDefault="005F3E6A" w:rsidP="005F3E6A">
      <w:pPr>
        <w:ind w:left="2880"/>
        <w:rPr>
          <w:b/>
          <w:sz w:val="22"/>
          <w:szCs w:val="22"/>
          <w:u w:val="single"/>
        </w:rPr>
      </w:pPr>
      <w:r w:rsidRPr="005F3E6A">
        <w:rPr>
          <w:bCs/>
          <w:sz w:val="22"/>
          <w:szCs w:val="22"/>
        </w:rPr>
        <w:t>New Basis</w:t>
      </w:r>
    </w:p>
    <w:p w14:paraId="186E80AD" w14:textId="050C1590" w:rsidR="00754CA1" w:rsidRDefault="00754CA1" w:rsidP="00E5068B">
      <w:pPr>
        <w:pStyle w:val="ListParagraph"/>
        <w:numPr>
          <w:ilvl w:val="0"/>
          <w:numId w:val="24"/>
        </w:numPr>
        <w:rPr>
          <w:sz w:val="22"/>
          <w:szCs w:val="22"/>
        </w:rPr>
      </w:pPr>
      <w:r w:rsidRPr="00754CA1">
        <w:rPr>
          <w:i/>
          <w:sz w:val="22"/>
          <w:szCs w:val="22"/>
        </w:rPr>
        <w:t xml:space="preserve">Recognize boot gain only to extent of amount of gain realized. </w:t>
      </w:r>
      <w:r w:rsidRPr="00754CA1">
        <w:rPr>
          <w:sz w:val="22"/>
          <w:szCs w:val="22"/>
        </w:rPr>
        <w:t>(1031(b))</w:t>
      </w:r>
    </w:p>
    <w:p w14:paraId="69153174" w14:textId="71D52161" w:rsidR="00C847C1" w:rsidRDefault="00C847C1" w:rsidP="00E5068B">
      <w:pPr>
        <w:pStyle w:val="ListParagraph"/>
        <w:numPr>
          <w:ilvl w:val="0"/>
          <w:numId w:val="24"/>
        </w:numPr>
        <w:rPr>
          <w:sz w:val="22"/>
          <w:szCs w:val="22"/>
        </w:rPr>
      </w:pPr>
      <w:r>
        <w:rPr>
          <w:sz w:val="22"/>
          <w:szCs w:val="22"/>
        </w:rPr>
        <w:t>On the giving end of boot tax consequences:</w:t>
      </w:r>
    </w:p>
    <w:p w14:paraId="2E1395BA" w14:textId="69547B90" w:rsidR="00434DEC" w:rsidRPr="00434DEC" w:rsidRDefault="00434DEC" w:rsidP="00E5068B">
      <w:pPr>
        <w:pStyle w:val="ListParagraph"/>
        <w:numPr>
          <w:ilvl w:val="1"/>
          <w:numId w:val="24"/>
        </w:numPr>
        <w:rPr>
          <w:sz w:val="22"/>
          <w:szCs w:val="22"/>
        </w:rPr>
      </w:pPr>
      <w:r w:rsidRPr="00434DEC">
        <w:rPr>
          <w:sz w:val="22"/>
          <w:szCs w:val="22"/>
        </w:rPr>
        <w:t>§ </w:t>
      </w:r>
      <w:r>
        <w:rPr>
          <w:sz w:val="22"/>
          <w:szCs w:val="22"/>
        </w:rPr>
        <w:t>1.</w:t>
      </w:r>
      <w:r w:rsidRPr="00434DEC">
        <w:rPr>
          <w:sz w:val="22"/>
          <w:szCs w:val="22"/>
        </w:rPr>
        <w:t xml:space="preserve">1031(d)-1(e) provides that if property and stock are exchanged for property, the taxpayer is treated as though he received an amount equal to the stock’s FMV and will recognize the gain/loss on that portion of the exchange.  </w:t>
      </w:r>
    </w:p>
    <w:p w14:paraId="791C35CB" w14:textId="28AB8E80" w:rsidR="00434DEC" w:rsidRDefault="00434DEC" w:rsidP="00E5068B">
      <w:pPr>
        <w:pStyle w:val="ListParagraph"/>
        <w:numPr>
          <w:ilvl w:val="1"/>
          <w:numId w:val="24"/>
        </w:numPr>
        <w:rPr>
          <w:sz w:val="22"/>
          <w:szCs w:val="22"/>
        </w:rPr>
      </w:pPr>
      <w:r w:rsidRPr="00434DEC">
        <w:rPr>
          <w:sz w:val="22"/>
          <w:szCs w:val="22"/>
        </w:rPr>
        <w:t>Need to bifurcate the transaction</w:t>
      </w:r>
      <w:r>
        <w:rPr>
          <w:sz w:val="22"/>
          <w:szCs w:val="22"/>
        </w:rPr>
        <w:t xml:space="preserve"> between like kind &amp; other property.</w:t>
      </w:r>
      <w:r w:rsidR="0026378B">
        <w:rPr>
          <w:sz w:val="22"/>
          <w:szCs w:val="22"/>
        </w:rPr>
        <w:t xml:space="preserve"> </w:t>
      </w:r>
    </w:p>
    <w:p w14:paraId="58868589" w14:textId="27FD3277" w:rsidR="00C847C1" w:rsidRDefault="00C847C1" w:rsidP="00E5068B">
      <w:pPr>
        <w:pStyle w:val="ListParagraph"/>
        <w:numPr>
          <w:ilvl w:val="2"/>
          <w:numId w:val="24"/>
        </w:numPr>
        <w:rPr>
          <w:sz w:val="22"/>
          <w:szCs w:val="22"/>
        </w:rPr>
      </w:pPr>
      <w:r>
        <w:rPr>
          <w:sz w:val="22"/>
          <w:szCs w:val="22"/>
        </w:rPr>
        <w:t>Sale of other property:</w:t>
      </w:r>
    </w:p>
    <w:p w14:paraId="3785C37E" w14:textId="13B41BD6" w:rsidR="00C847C1" w:rsidRDefault="00C847C1" w:rsidP="00E5068B">
      <w:pPr>
        <w:pStyle w:val="ListParagraph"/>
        <w:numPr>
          <w:ilvl w:val="3"/>
          <w:numId w:val="24"/>
        </w:numPr>
        <w:rPr>
          <w:sz w:val="22"/>
          <w:szCs w:val="22"/>
        </w:rPr>
      </w:pPr>
      <w:r>
        <w:rPr>
          <w:sz w:val="22"/>
          <w:szCs w:val="22"/>
        </w:rPr>
        <w:t>Recognize g/l based on deemed sale for FMV.</w:t>
      </w:r>
    </w:p>
    <w:p w14:paraId="7F9CA539" w14:textId="5CB3AB1F" w:rsidR="00C847C1" w:rsidRDefault="00C847C1" w:rsidP="00E5068B">
      <w:pPr>
        <w:pStyle w:val="ListParagraph"/>
        <w:numPr>
          <w:ilvl w:val="2"/>
          <w:numId w:val="24"/>
        </w:numPr>
        <w:rPr>
          <w:sz w:val="22"/>
          <w:szCs w:val="22"/>
        </w:rPr>
      </w:pPr>
      <w:r>
        <w:rPr>
          <w:sz w:val="22"/>
          <w:szCs w:val="22"/>
        </w:rPr>
        <w:t>Exchange of like kind property</w:t>
      </w:r>
    </w:p>
    <w:p w14:paraId="73B8B207" w14:textId="076A29D0" w:rsidR="00C847C1" w:rsidRDefault="00C847C1" w:rsidP="00E5068B">
      <w:pPr>
        <w:pStyle w:val="ListParagraph"/>
        <w:numPr>
          <w:ilvl w:val="3"/>
          <w:numId w:val="24"/>
        </w:numPr>
        <w:rPr>
          <w:sz w:val="22"/>
          <w:szCs w:val="22"/>
        </w:rPr>
      </w:pPr>
      <w:r>
        <w:rPr>
          <w:sz w:val="22"/>
          <w:szCs w:val="22"/>
        </w:rPr>
        <w:t>Portion of AR attributed to this exchange – AB of property = g/l realized.</w:t>
      </w:r>
    </w:p>
    <w:p w14:paraId="0ED2BEF2" w14:textId="38D5D37F" w:rsidR="004D51CC" w:rsidRDefault="004D51CC" w:rsidP="00E5068B">
      <w:pPr>
        <w:pStyle w:val="ListParagraph"/>
        <w:numPr>
          <w:ilvl w:val="1"/>
          <w:numId w:val="24"/>
        </w:numPr>
        <w:rPr>
          <w:sz w:val="22"/>
          <w:szCs w:val="22"/>
        </w:rPr>
      </w:pPr>
      <w:r>
        <w:rPr>
          <w:sz w:val="22"/>
          <w:szCs w:val="22"/>
        </w:rPr>
        <w:t>Basis:</w:t>
      </w:r>
    </w:p>
    <w:p w14:paraId="7E1F847A" w14:textId="6E67D4DC" w:rsidR="004D51CC" w:rsidRDefault="004D51CC" w:rsidP="00E5068B">
      <w:pPr>
        <w:pStyle w:val="ListParagraph"/>
        <w:numPr>
          <w:ilvl w:val="2"/>
          <w:numId w:val="24"/>
        </w:numPr>
        <w:rPr>
          <w:sz w:val="22"/>
          <w:szCs w:val="22"/>
        </w:rPr>
      </w:pPr>
      <w:r>
        <w:rPr>
          <w:sz w:val="22"/>
          <w:szCs w:val="22"/>
        </w:rPr>
        <w:t>AB other property</w:t>
      </w:r>
    </w:p>
    <w:p w14:paraId="205DEB58" w14:textId="7A4B9C77" w:rsidR="004D51CC" w:rsidRDefault="004D51CC" w:rsidP="00E5068B">
      <w:pPr>
        <w:pStyle w:val="ListParagraph"/>
        <w:numPr>
          <w:ilvl w:val="2"/>
          <w:numId w:val="24"/>
        </w:numPr>
        <w:rPr>
          <w:sz w:val="22"/>
          <w:szCs w:val="22"/>
        </w:rPr>
      </w:pPr>
      <w:r>
        <w:rPr>
          <w:sz w:val="22"/>
          <w:szCs w:val="22"/>
        </w:rPr>
        <w:t>AB LK property</w:t>
      </w:r>
    </w:p>
    <w:p w14:paraId="41BE7359" w14:textId="1B68E36A" w:rsidR="004D51CC" w:rsidRPr="004D51CC" w:rsidRDefault="004D51CC" w:rsidP="00E5068B">
      <w:pPr>
        <w:pStyle w:val="ListParagraph"/>
        <w:numPr>
          <w:ilvl w:val="2"/>
          <w:numId w:val="24"/>
        </w:numPr>
        <w:rPr>
          <w:sz w:val="22"/>
          <w:szCs w:val="22"/>
          <w:u w:val="single"/>
        </w:rPr>
      </w:pPr>
      <w:r w:rsidRPr="004D51CC">
        <w:rPr>
          <w:sz w:val="22"/>
          <w:szCs w:val="22"/>
          <w:u w:val="single"/>
        </w:rPr>
        <w:t>+ G recog/ - L recog.</w:t>
      </w:r>
    </w:p>
    <w:p w14:paraId="21E92809" w14:textId="325D99B3" w:rsidR="004D51CC" w:rsidRPr="004D51CC" w:rsidRDefault="004D51CC" w:rsidP="00E5068B">
      <w:pPr>
        <w:pStyle w:val="ListParagraph"/>
        <w:numPr>
          <w:ilvl w:val="2"/>
          <w:numId w:val="24"/>
        </w:numPr>
        <w:rPr>
          <w:sz w:val="22"/>
          <w:szCs w:val="22"/>
          <w:u w:val="single"/>
        </w:rPr>
      </w:pPr>
      <w:r>
        <w:rPr>
          <w:sz w:val="22"/>
          <w:szCs w:val="22"/>
        </w:rPr>
        <w:t xml:space="preserve">New Basis in exchanged property </w:t>
      </w:r>
    </w:p>
    <w:p w14:paraId="6ADF33DB" w14:textId="22EE0357" w:rsidR="00C847C1" w:rsidRDefault="00C847C1" w:rsidP="00E5068B">
      <w:pPr>
        <w:pStyle w:val="ListParagraph"/>
        <w:numPr>
          <w:ilvl w:val="0"/>
          <w:numId w:val="24"/>
        </w:numPr>
        <w:rPr>
          <w:sz w:val="22"/>
          <w:szCs w:val="22"/>
        </w:rPr>
      </w:pPr>
      <w:r>
        <w:rPr>
          <w:sz w:val="22"/>
          <w:szCs w:val="22"/>
        </w:rPr>
        <w:t>On the Receiving end of boot tax consequences:</w:t>
      </w:r>
    </w:p>
    <w:p w14:paraId="2222A434" w14:textId="452125A0" w:rsidR="00E454ED" w:rsidRPr="00E454ED" w:rsidRDefault="00E454ED" w:rsidP="00E5068B">
      <w:pPr>
        <w:pStyle w:val="ListParagraph"/>
        <w:numPr>
          <w:ilvl w:val="1"/>
          <w:numId w:val="24"/>
        </w:numPr>
        <w:rPr>
          <w:sz w:val="22"/>
          <w:szCs w:val="22"/>
        </w:rPr>
      </w:pPr>
      <w:r w:rsidRPr="00E454ED">
        <w:rPr>
          <w:sz w:val="22"/>
          <w:szCs w:val="22"/>
        </w:rPr>
        <w:t>§ 1031(b) does not disqualify an exchange because boot was received. Recognize the lesser of the boot received or the gain realized.</w:t>
      </w:r>
    </w:p>
    <w:p w14:paraId="48EC0C63" w14:textId="77777777" w:rsidR="00E454ED" w:rsidRPr="00E454ED" w:rsidRDefault="00E454ED" w:rsidP="00E5068B">
      <w:pPr>
        <w:pStyle w:val="ListParagraph"/>
        <w:numPr>
          <w:ilvl w:val="1"/>
          <w:numId w:val="24"/>
        </w:numPr>
        <w:rPr>
          <w:sz w:val="22"/>
          <w:szCs w:val="22"/>
        </w:rPr>
      </w:pPr>
      <w:r w:rsidRPr="00E454ED">
        <w:rPr>
          <w:sz w:val="22"/>
          <w:szCs w:val="22"/>
        </w:rPr>
        <w:t>Character of Gain:</w:t>
      </w:r>
    </w:p>
    <w:p w14:paraId="4A0E2B60" w14:textId="4A265007" w:rsidR="00E454ED" w:rsidRDefault="00E454ED" w:rsidP="00E5068B">
      <w:pPr>
        <w:pStyle w:val="ListParagraph"/>
        <w:numPr>
          <w:ilvl w:val="2"/>
          <w:numId w:val="24"/>
        </w:numPr>
        <w:rPr>
          <w:sz w:val="22"/>
          <w:szCs w:val="22"/>
        </w:rPr>
      </w:pPr>
      <w:r>
        <w:rPr>
          <w:sz w:val="22"/>
          <w:szCs w:val="22"/>
        </w:rPr>
        <w:t xml:space="preserve">Determined by how the asset was held – likely capital b/c of T/B or </w:t>
      </w:r>
      <w:r w:rsidR="001079F5">
        <w:rPr>
          <w:sz w:val="22"/>
          <w:szCs w:val="22"/>
        </w:rPr>
        <w:t>investment</w:t>
      </w:r>
      <w:r>
        <w:rPr>
          <w:sz w:val="22"/>
          <w:szCs w:val="22"/>
        </w:rPr>
        <w:t xml:space="preserve"> use requirement.</w:t>
      </w:r>
    </w:p>
    <w:p w14:paraId="5DD04454" w14:textId="5117762E" w:rsidR="00E454ED" w:rsidRDefault="00E454ED" w:rsidP="00E5068B">
      <w:pPr>
        <w:pStyle w:val="ListParagraph"/>
        <w:numPr>
          <w:ilvl w:val="3"/>
          <w:numId w:val="24"/>
        </w:numPr>
        <w:rPr>
          <w:sz w:val="22"/>
          <w:szCs w:val="22"/>
        </w:rPr>
      </w:pPr>
      <w:r>
        <w:rPr>
          <w:sz w:val="22"/>
          <w:szCs w:val="22"/>
        </w:rPr>
        <w:t xml:space="preserve">Watch out </w:t>
      </w:r>
      <w:r w:rsidR="001079F5">
        <w:rPr>
          <w:sz w:val="22"/>
          <w:szCs w:val="22"/>
        </w:rPr>
        <w:t>for 1250 recapture.</w:t>
      </w:r>
    </w:p>
    <w:p w14:paraId="7875454E" w14:textId="3E0111A1" w:rsidR="00E454ED" w:rsidRDefault="00E454ED" w:rsidP="00E5068B">
      <w:pPr>
        <w:pStyle w:val="ListParagraph"/>
        <w:numPr>
          <w:ilvl w:val="1"/>
          <w:numId w:val="24"/>
        </w:numPr>
        <w:rPr>
          <w:sz w:val="22"/>
          <w:szCs w:val="22"/>
        </w:rPr>
      </w:pPr>
      <w:r>
        <w:rPr>
          <w:sz w:val="22"/>
          <w:szCs w:val="22"/>
        </w:rPr>
        <w:lastRenderedPageBreak/>
        <w:t xml:space="preserve">Basis: </w:t>
      </w:r>
    </w:p>
    <w:p w14:paraId="37AC56FE" w14:textId="788DA760" w:rsidR="004D51CC" w:rsidRDefault="004D51CC" w:rsidP="00E5068B">
      <w:pPr>
        <w:pStyle w:val="ListParagraph"/>
        <w:numPr>
          <w:ilvl w:val="2"/>
          <w:numId w:val="24"/>
        </w:numPr>
        <w:rPr>
          <w:sz w:val="22"/>
          <w:szCs w:val="22"/>
        </w:rPr>
      </w:pPr>
      <w:r w:rsidRPr="004D51CC">
        <w:rPr>
          <w:sz w:val="22"/>
          <w:szCs w:val="22"/>
        </w:rPr>
        <w:t>§ 1031(d) states that the basis will be allocated on the basis of FMV on the date of the exchange.</w:t>
      </w:r>
    </w:p>
    <w:p w14:paraId="6D5B035C" w14:textId="7C347D32" w:rsidR="00285E1C" w:rsidRPr="00285E1C" w:rsidRDefault="00285E1C" w:rsidP="00285E1C">
      <w:pPr>
        <w:pStyle w:val="ListParagraph"/>
        <w:numPr>
          <w:ilvl w:val="3"/>
          <w:numId w:val="24"/>
        </w:numPr>
        <w:rPr>
          <w:sz w:val="22"/>
          <w:szCs w:val="22"/>
        </w:rPr>
      </w:pPr>
      <w:r>
        <w:rPr>
          <w:sz w:val="22"/>
          <w:szCs w:val="22"/>
        </w:rPr>
        <w:t>“</w:t>
      </w:r>
      <w:r w:rsidRPr="00285E1C">
        <w:rPr>
          <w:sz w:val="22"/>
          <w:szCs w:val="22"/>
        </w:rPr>
        <w:t>for the purpose of the allocation there shall be assigned to such other property an amount equivalent to its fair market value at the date of the exchange.</w:t>
      </w:r>
      <w:r>
        <w:rPr>
          <w:sz w:val="22"/>
          <w:szCs w:val="22"/>
        </w:rPr>
        <w:t>”</w:t>
      </w:r>
    </w:p>
    <w:p w14:paraId="69920E69" w14:textId="23FA73C4" w:rsidR="004D51CC" w:rsidRPr="004D51CC" w:rsidRDefault="004D51CC" w:rsidP="00E5068B">
      <w:pPr>
        <w:pStyle w:val="ListParagraph"/>
        <w:numPr>
          <w:ilvl w:val="2"/>
          <w:numId w:val="24"/>
        </w:numPr>
        <w:rPr>
          <w:sz w:val="22"/>
          <w:szCs w:val="22"/>
        </w:rPr>
      </w:pPr>
      <w:r w:rsidRPr="004D51CC">
        <w:rPr>
          <w:sz w:val="22"/>
          <w:szCs w:val="22"/>
        </w:rPr>
        <w:t xml:space="preserve">Allocate basis first to other property </w:t>
      </w:r>
      <w:r w:rsidR="003F30E5">
        <w:rPr>
          <w:sz w:val="22"/>
          <w:szCs w:val="22"/>
        </w:rPr>
        <w:t xml:space="preserve">(boot) </w:t>
      </w:r>
      <w:r w:rsidRPr="004D51CC">
        <w:rPr>
          <w:sz w:val="22"/>
          <w:szCs w:val="22"/>
        </w:rPr>
        <w:t>then to like-kind property.</w:t>
      </w:r>
    </w:p>
    <w:p w14:paraId="2002DB80" w14:textId="51CB32E6" w:rsidR="00C847C1" w:rsidRDefault="00CB2A30" w:rsidP="00E5068B">
      <w:pPr>
        <w:pStyle w:val="ListParagraph"/>
        <w:numPr>
          <w:ilvl w:val="2"/>
          <w:numId w:val="24"/>
        </w:numPr>
        <w:rPr>
          <w:sz w:val="22"/>
          <w:szCs w:val="22"/>
        </w:rPr>
      </w:pPr>
      <w:r>
        <w:rPr>
          <w:sz w:val="22"/>
          <w:szCs w:val="22"/>
        </w:rPr>
        <w:t>Calc.</w:t>
      </w:r>
    </w:p>
    <w:p w14:paraId="7B6C75B2" w14:textId="28F3E9F3" w:rsidR="00CB2A30" w:rsidRDefault="00CB2A30" w:rsidP="00E5068B">
      <w:pPr>
        <w:pStyle w:val="ListParagraph"/>
        <w:numPr>
          <w:ilvl w:val="3"/>
          <w:numId w:val="24"/>
        </w:numPr>
        <w:rPr>
          <w:sz w:val="22"/>
          <w:szCs w:val="22"/>
        </w:rPr>
      </w:pPr>
      <w:r>
        <w:rPr>
          <w:sz w:val="22"/>
          <w:szCs w:val="22"/>
        </w:rPr>
        <w:t>OG Basis</w:t>
      </w:r>
    </w:p>
    <w:p w14:paraId="3062D257" w14:textId="666CD754" w:rsidR="00CB2A30" w:rsidRDefault="00285E1C" w:rsidP="00E5068B">
      <w:pPr>
        <w:pStyle w:val="ListParagraph"/>
        <w:numPr>
          <w:ilvl w:val="3"/>
          <w:numId w:val="24"/>
        </w:numPr>
        <w:rPr>
          <w:sz w:val="22"/>
          <w:szCs w:val="22"/>
        </w:rPr>
      </w:pPr>
      <w:r>
        <w:rPr>
          <w:sz w:val="22"/>
          <w:szCs w:val="22"/>
        </w:rPr>
        <w:t>-</w:t>
      </w:r>
      <w:r w:rsidR="00CB2A30">
        <w:rPr>
          <w:sz w:val="22"/>
          <w:szCs w:val="22"/>
        </w:rPr>
        <w:t xml:space="preserve"> Money rec’d</w:t>
      </w:r>
    </w:p>
    <w:p w14:paraId="670F13F8" w14:textId="364B8166" w:rsidR="00CB2A30" w:rsidRPr="00CB2A30" w:rsidRDefault="00CB2A30" w:rsidP="00E5068B">
      <w:pPr>
        <w:pStyle w:val="ListParagraph"/>
        <w:numPr>
          <w:ilvl w:val="3"/>
          <w:numId w:val="24"/>
        </w:numPr>
        <w:rPr>
          <w:sz w:val="22"/>
          <w:szCs w:val="22"/>
          <w:u w:val="single"/>
        </w:rPr>
      </w:pPr>
      <w:r w:rsidRPr="00CB2A30">
        <w:rPr>
          <w:sz w:val="22"/>
          <w:szCs w:val="22"/>
          <w:u w:val="single"/>
        </w:rPr>
        <w:t>+ G recog. / -L reocg.</w:t>
      </w:r>
    </w:p>
    <w:p w14:paraId="09AFF688" w14:textId="1F85CDF1" w:rsidR="00CB2A30" w:rsidRPr="00F70B37" w:rsidRDefault="00CB2A30" w:rsidP="00E5068B">
      <w:pPr>
        <w:pStyle w:val="ListParagraph"/>
        <w:numPr>
          <w:ilvl w:val="3"/>
          <w:numId w:val="24"/>
        </w:numPr>
        <w:rPr>
          <w:sz w:val="22"/>
          <w:szCs w:val="22"/>
          <w:u w:val="single"/>
        </w:rPr>
      </w:pPr>
      <w:r>
        <w:rPr>
          <w:sz w:val="22"/>
          <w:szCs w:val="22"/>
        </w:rPr>
        <w:t>New basis to allocate between properties.</w:t>
      </w:r>
    </w:p>
    <w:p w14:paraId="367BBD1D" w14:textId="2DEE1211" w:rsidR="00F70B37" w:rsidRPr="00F70B37" w:rsidRDefault="00F70B37" w:rsidP="00E5068B">
      <w:pPr>
        <w:pStyle w:val="ListParagraph"/>
        <w:numPr>
          <w:ilvl w:val="0"/>
          <w:numId w:val="24"/>
        </w:numPr>
        <w:rPr>
          <w:sz w:val="22"/>
          <w:szCs w:val="22"/>
        </w:rPr>
      </w:pPr>
      <w:r w:rsidRPr="00F70B37">
        <w:rPr>
          <w:sz w:val="22"/>
          <w:szCs w:val="22"/>
        </w:rPr>
        <w:t xml:space="preserve">1.1031(d)-2: amt. of any liabilities of a </w:t>
      </w:r>
      <w:r>
        <w:rPr>
          <w:sz w:val="22"/>
          <w:szCs w:val="22"/>
        </w:rPr>
        <w:t>taxpayer</w:t>
      </w:r>
      <w:r w:rsidRPr="00F70B37">
        <w:rPr>
          <w:sz w:val="22"/>
          <w:szCs w:val="22"/>
        </w:rPr>
        <w:t xml:space="preserve"> assumed or taken subject to by the other party is treated as money received.</w:t>
      </w:r>
    </w:p>
    <w:p w14:paraId="6B3A4BD3" w14:textId="3A425323" w:rsidR="00F70B37" w:rsidRPr="00F70B37" w:rsidRDefault="00F70B37" w:rsidP="00E5068B">
      <w:pPr>
        <w:pStyle w:val="ListParagraph"/>
        <w:numPr>
          <w:ilvl w:val="1"/>
          <w:numId w:val="24"/>
        </w:numPr>
        <w:rPr>
          <w:sz w:val="22"/>
          <w:szCs w:val="22"/>
        </w:rPr>
      </w:pPr>
      <w:r w:rsidRPr="00F70B37">
        <w:rPr>
          <w:sz w:val="22"/>
          <w:szCs w:val="22"/>
        </w:rPr>
        <w:t xml:space="preserve">Cash </w:t>
      </w:r>
      <w:r>
        <w:rPr>
          <w:sz w:val="22"/>
          <w:szCs w:val="22"/>
        </w:rPr>
        <w:t>boot received is not offset by liabilities assumed, but it can be offset by giving cash.</w:t>
      </w:r>
    </w:p>
    <w:p w14:paraId="31404B99" w14:textId="2A7B6032" w:rsidR="00B45A34" w:rsidRDefault="00B45A34" w:rsidP="00E5068B">
      <w:pPr>
        <w:ind w:left="360"/>
        <w:rPr>
          <w:sz w:val="22"/>
          <w:szCs w:val="22"/>
        </w:rPr>
      </w:pPr>
      <w:r>
        <w:rPr>
          <w:sz w:val="22"/>
          <w:szCs w:val="22"/>
          <w:u w:val="single"/>
        </w:rPr>
        <w:t xml:space="preserve">h. </w:t>
      </w:r>
      <w:r w:rsidRPr="00B45A34">
        <w:rPr>
          <w:sz w:val="22"/>
          <w:szCs w:val="22"/>
          <w:u w:val="single"/>
        </w:rPr>
        <w:t>Non-Simultaneous Exchanges (1031(a)(3))</w:t>
      </w:r>
      <w:r>
        <w:rPr>
          <w:sz w:val="22"/>
          <w:szCs w:val="22"/>
        </w:rPr>
        <w:t>:</w:t>
      </w:r>
    </w:p>
    <w:p w14:paraId="29122CC4" w14:textId="56366DA9" w:rsidR="00B45A34" w:rsidRPr="00B45A34" w:rsidRDefault="00B45A34" w:rsidP="00E5068B">
      <w:pPr>
        <w:pStyle w:val="ListParagraph"/>
        <w:numPr>
          <w:ilvl w:val="0"/>
          <w:numId w:val="25"/>
        </w:numPr>
        <w:rPr>
          <w:b/>
          <w:sz w:val="22"/>
          <w:szCs w:val="22"/>
        </w:rPr>
      </w:pPr>
      <w:r w:rsidRPr="00B45A34">
        <w:rPr>
          <w:sz w:val="22"/>
          <w:szCs w:val="22"/>
        </w:rPr>
        <w:t>Property not LK if</w:t>
      </w:r>
      <w:r>
        <w:rPr>
          <w:sz w:val="22"/>
          <w:szCs w:val="22"/>
        </w:rPr>
        <w:t>:</w:t>
      </w:r>
    </w:p>
    <w:p w14:paraId="394C2874" w14:textId="77777777" w:rsidR="00B45A34" w:rsidRPr="00B45A34" w:rsidRDefault="00B45A34" w:rsidP="00E5068B">
      <w:pPr>
        <w:pStyle w:val="ListParagraph"/>
        <w:numPr>
          <w:ilvl w:val="1"/>
          <w:numId w:val="25"/>
        </w:numPr>
        <w:rPr>
          <w:b/>
          <w:sz w:val="22"/>
          <w:szCs w:val="22"/>
        </w:rPr>
      </w:pPr>
      <w:r w:rsidRPr="00B45A34">
        <w:rPr>
          <w:sz w:val="22"/>
          <w:szCs w:val="22"/>
        </w:rPr>
        <w:t xml:space="preserve">Property received is not identified within 45 days after transferring property; OR </w:t>
      </w:r>
    </w:p>
    <w:p w14:paraId="5A2625CB" w14:textId="0119C88F" w:rsidR="00B45A34" w:rsidRDefault="00B45A34" w:rsidP="00E5068B">
      <w:pPr>
        <w:pStyle w:val="ListParagraph"/>
        <w:numPr>
          <w:ilvl w:val="1"/>
          <w:numId w:val="25"/>
        </w:numPr>
        <w:rPr>
          <w:sz w:val="22"/>
          <w:szCs w:val="22"/>
        </w:rPr>
      </w:pPr>
      <w:r w:rsidRPr="00B45A34">
        <w:rPr>
          <w:sz w:val="22"/>
          <w:szCs w:val="22"/>
        </w:rPr>
        <w:t>Actual receipt of property does not occur before 180 days after the transfer or after the due date of T’s tax return</w:t>
      </w:r>
    </w:p>
    <w:p w14:paraId="2C409C7A" w14:textId="77777777" w:rsidR="00B45A34" w:rsidRPr="00B45A34" w:rsidRDefault="00B45A34" w:rsidP="00E5068B">
      <w:pPr>
        <w:pStyle w:val="ListParagraph"/>
        <w:numPr>
          <w:ilvl w:val="0"/>
          <w:numId w:val="25"/>
        </w:numPr>
        <w:rPr>
          <w:b/>
          <w:sz w:val="22"/>
          <w:szCs w:val="22"/>
        </w:rPr>
      </w:pPr>
      <w:r w:rsidRPr="00B45A34">
        <w:rPr>
          <w:sz w:val="22"/>
          <w:szCs w:val="22"/>
        </w:rPr>
        <w:t>Identifying property</w:t>
      </w:r>
    </w:p>
    <w:p w14:paraId="45BFC073" w14:textId="77777777" w:rsidR="00B45A34" w:rsidRPr="00B45A34" w:rsidRDefault="00B45A34" w:rsidP="00E5068B">
      <w:pPr>
        <w:pStyle w:val="ListParagraph"/>
        <w:numPr>
          <w:ilvl w:val="1"/>
          <w:numId w:val="25"/>
        </w:numPr>
        <w:rPr>
          <w:b/>
          <w:sz w:val="22"/>
          <w:szCs w:val="22"/>
        </w:rPr>
      </w:pPr>
      <w:r w:rsidRPr="00B45A34">
        <w:rPr>
          <w:sz w:val="22"/>
          <w:szCs w:val="22"/>
        </w:rPr>
        <w:t>T may identify up to 3 properties to be used in the LK exchange (1.1031(k)-1(c)(4))</w:t>
      </w:r>
    </w:p>
    <w:p w14:paraId="6846C43B" w14:textId="77777777" w:rsidR="00B45A34" w:rsidRPr="00B45A34" w:rsidRDefault="00B45A34" w:rsidP="00E5068B">
      <w:pPr>
        <w:pStyle w:val="ListParagraph"/>
        <w:numPr>
          <w:ilvl w:val="1"/>
          <w:numId w:val="25"/>
        </w:numPr>
        <w:rPr>
          <w:b/>
          <w:sz w:val="22"/>
          <w:szCs w:val="22"/>
        </w:rPr>
      </w:pPr>
      <w:r w:rsidRPr="00B45A34">
        <w:rPr>
          <w:sz w:val="22"/>
          <w:szCs w:val="22"/>
        </w:rPr>
        <w:t>T can identify as many properties as he wants as long as aggregate value is not more than 200% of gross value of relinquished property</w:t>
      </w:r>
    </w:p>
    <w:p w14:paraId="552FD975" w14:textId="35B7E4AF" w:rsidR="00B45A34" w:rsidRDefault="00B45A34" w:rsidP="00E5068B">
      <w:pPr>
        <w:pStyle w:val="ListParagraph"/>
        <w:numPr>
          <w:ilvl w:val="1"/>
          <w:numId w:val="25"/>
        </w:numPr>
        <w:rPr>
          <w:sz w:val="22"/>
          <w:szCs w:val="22"/>
        </w:rPr>
      </w:pPr>
      <w:r w:rsidRPr="00B45A34">
        <w:rPr>
          <w:sz w:val="22"/>
          <w:szCs w:val="22"/>
        </w:rPr>
        <w:t>T can identify as many properties as he wants as long as T ends up with 95% of those properties.</w:t>
      </w:r>
    </w:p>
    <w:p w14:paraId="2230B637" w14:textId="77777777" w:rsidR="00B45A34" w:rsidRPr="00B45A34" w:rsidRDefault="00B45A34" w:rsidP="00E5068B">
      <w:pPr>
        <w:pStyle w:val="ListParagraph"/>
        <w:numPr>
          <w:ilvl w:val="0"/>
          <w:numId w:val="25"/>
        </w:numPr>
        <w:rPr>
          <w:b/>
          <w:sz w:val="22"/>
          <w:szCs w:val="22"/>
        </w:rPr>
      </w:pPr>
      <w:r w:rsidRPr="00B45A34">
        <w:rPr>
          <w:sz w:val="22"/>
          <w:szCs w:val="22"/>
        </w:rPr>
        <w:t>Security for property in like-kind exchange</w:t>
      </w:r>
    </w:p>
    <w:p w14:paraId="41CB1035" w14:textId="77777777" w:rsidR="00B45A34" w:rsidRPr="00B45A34" w:rsidRDefault="00B45A34" w:rsidP="00E5068B">
      <w:pPr>
        <w:pStyle w:val="ListParagraph"/>
        <w:numPr>
          <w:ilvl w:val="1"/>
          <w:numId w:val="25"/>
        </w:numPr>
        <w:rPr>
          <w:b/>
          <w:sz w:val="22"/>
          <w:szCs w:val="22"/>
        </w:rPr>
      </w:pPr>
      <w:r w:rsidRPr="00B45A34">
        <w:rPr>
          <w:sz w:val="22"/>
          <w:szCs w:val="22"/>
        </w:rPr>
        <w:t>Can be mortgage interest, stand-by letter of credit, qualified escrow accounts</w:t>
      </w:r>
    </w:p>
    <w:p w14:paraId="26398BE2" w14:textId="77777777" w:rsidR="00B45A34" w:rsidRPr="00B45A34" w:rsidRDefault="00B45A34" w:rsidP="00E5068B">
      <w:pPr>
        <w:pStyle w:val="ListParagraph"/>
        <w:numPr>
          <w:ilvl w:val="1"/>
          <w:numId w:val="25"/>
        </w:numPr>
        <w:rPr>
          <w:b/>
          <w:sz w:val="22"/>
          <w:szCs w:val="22"/>
        </w:rPr>
      </w:pPr>
      <w:r w:rsidRPr="00B45A34">
        <w:rPr>
          <w:sz w:val="22"/>
          <w:szCs w:val="22"/>
        </w:rPr>
        <w:t>CANNOT be cash.  So in getting a security for anything other than for cash, make sure there’s no way for T to have access to the funds except for nonperformance of the exchange.)</w:t>
      </w:r>
    </w:p>
    <w:p w14:paraId="6ACCE623" w14:textId="745E7B16" w:rsidR="00B45A34" w:rsidRDefault="00B45A34" w:rsidP="00E5068B">
      <w:pPr>
        <w:pStyle w:val="ListParagraph"/>
        <w:numPr>
          <w:ilvl w:val="1"/>
          <w:numId w:val="25"/>
        </w:numPr>
        <w:rPr>
          <w:sz w:val="22"/>
          <w:szCs w:val="22"/>
        </w:rPr>
      </w:pPr>
      <w:r w:rsidRPr="00B45A34">
        <w:rPr>
          <w:sz w:val="22"/>
          <w:szCs w:val="22"/>
        </w:rPr>
        <w:t>Can also get a qualified intermediary!</w:t>
      </w:r>
    </w:p>
    <w:p w14:paraId="67A4F2CE" w14:textId="5B8F24A2" w:rsidR="00B45A34" w:rsidRDefault="00B45A34" w:rsidP="00E5068B">
      <w:pPr>
        <w:ind w:left="360"/>
        <w:rPr>
          <w:sz w:val="22"/>
          <w:szCs w:val="22"/>
        </w:rPr>
      </w:pPr>
      <w:r>
        <w:rPr>
          <w:sz w:val="22"/>
          <w:szCs w:val="22"/>
          <w:u w:val="single"/>
        </w:rPr>
        <w:t>i. Multi-Party 1031 Exchanges</w:t>
      </w:r>
      <w:r>
        <w:rPr>
          <w:sz w:val="22"/>
          <w:szCs w:val="22"/>
        </w:rPr>
        <w:t>:</w:t>
      </w:r>
    </w:p>
    <w:p w14:paraId="1D7D4913" w14:textId="79431392" w:rsidR="00B45A34" w:rsidRDefault="00121EA3" w:rsidP="00E5068B">
      <w:pPr>
        <w:pStyle w:val="ListParagraph"/>
        <w:numPr>
          <w:ilvl w:val="0"/>
          <w:numId w:val="26"/>
        </w:numPr>
        <w:rPr>
          <w:sz w:val="22"/>
          <w:szCs w:val="22"/>
        </w:rPr>
      </w:pPr>
      <w:r>
        <w:rPr>
          <w:sz w:val="22"/>
          <w:szCs w:val="22"/>
        </w:rPr>
        <w:t>RR 77-297: provides an example of how to accomplish a multi party 1031 exchange.</w:t>
      </w:r>
    </w:p>
    <w:p w14:paraId="33F83D19" w14:textId="7CA6D3D2" w:rsidR="00121EA3" w:rsidRPr="00121EA3" w:rsidRDefault="00121EA3" w:rsidP="00E5068B">
      <w:pPr>
        <w:pStyle w:val="ListParagraph"/>
        <w:numPr>
          <w:ilvl w:val="1"/>
          <w:numId w:val="26"/>
        </w:numPr>
        <w:rPr>
          <w:sz w:val="22"/>
          <w:szCs w:val="22"/>
        </w:rPr>
      </w:pPr>
      <w:r>
        <w:rPr>
          <w:sz w:val="22"/>
          <w:szCs w:val="22"/>
        </w:rPr>
        <w:t xml:space="preserve">1) </w:t>
      </w:r>
      <w:r w:rsidRPr="00121EA3">
        <w:rPr>
          <w:sz w:val="22"/>
          <w:szCs w:val="22"/>
        </w:rPr>
        <w:t xml:space="preserve">X purchases Y apartment for cash; </w:t>
      </w:r>
    </w:p>
    <w:p w14:paraId="554CC3B8" w14:textId="56AC6B84" w:rsidR="00121EA3" w:rsidRPr="00121EA3" w:rsidRDefault="00121EA3" w:rsidP="00E5068B">
      <w:pPr>
        <w:pStyle w:val="ListParagraph"/>
        <w:numPr>
          <w:ilvl w:val="1"/>
          <w:numId w:val="26"/>
        </w:numPr>
        <w:rPr>
          <w:sz w:val="22"/>
          <w:szCs w:val="22"/>
        </w:rPr>
      </w:pPr>
      <w:r>
        <w:rPr>
          <w:sz w:val="22"/>
          <w:szCs w:val="22"/>
        </w:rPr>
        <w:t xml:space="preserve">2) </w:t>
      </w:r>
      <w:r w:rsidRPr="00121EA3">
        <w:rPr>
          <w:sz w:val="22"/>
          <w:szCs w:val="22"/>
        </w:rPr>
        <w:t xml:space="preserve">X and T exchange properties; </w:t>
      </w:r>
    </w:p>
    <w:p w14:paraId="7CFD494D" w14:textId="14A0B075" w:rsidR="00121EA3" w:rsidRPr="00121EA3" w:rsidRDefault="00121EA3" w:rsidP="00E5068B">
      <w:pPr>
        <w:pStyle w:val="ListParagraph"/>
        <w:numPr>
          <w:ilvl w:val="1"/>
          <w:numId w:val="26"/>
        </w:numPr>
        <w:rPr>
          <w:sz w:val="22"/>
          <w:szCs w:val="22"/>
        </w:rPr>
      </w:pPr>
      <w:r>
        <w:rPr>
          <w:sz w:val="22"/>
          <w:szCs w:val="22"/>
        </w:rPr>
        <w:t xml:space="preserve">3) </w:t>
      </w:r>
      <w:r w:rsidRPr="00121EA3">
        <w:rPr>
          <w:sz w:val="22"/>
          <w:szCs w:val="22"/>
        </w:rPr>
        <w:t>T gets 1031 nonrecognition treatment;</w:t>
      </w:r>
    </w:p>
    <w:p w14:paraId="1BF1F88D" w14:textId="32EB6934" w:rsidR="00121EA3" w:rsidRPr="00121EA3" w:rsidRDefault="00121EA3" w:rsidP="00E5068B">
      <w:pPr>
        <w:pStyle w:val="ListParagraph"/>
        <w:numPr>
          <w:ilvl w:val="1"/>
          <w:numId w:val="26"/>
        </w:numPr>
        <w:rPr>
          <w:sz w:val="22"/>
          <w:szCs w:val="22"/>
        </w:rPr>
      </w:pPr>
      <w:r>
        <w:rPr>
          <w:sz w:val="22"/>
          <w:szCs w:val="22"/>
        </w:rPr>
        <w:t xml:space="preserve">4) </w:t>
      </w:r>
      <w:r w:rsidRPr="00121EA3">
        <w:rPr>
          <w:sz w:val="22"/>
          <w:szCs w:val="22"/>
        </w:rPr>
        <w:t xml:space="preserve">X would recognize any gain/loss made on the sale, but like in the Rev Rule, it is likely there would be no gain because the cost basis would be the same as the amount received. </w:t>
      </w:r>
    </w:p>
    <w:p w14:paraId="2CD8EA27" w14:textId="77777777" w:rsidR="00121EA3" w:rsidRPr="00121EA3" w:rsidRDefault="00121EA3" w:rsidP="00E5068B">
      <w:pPr>
        <w:pStyle w:val="ListParagraph"/>
        <w:numPr>
          <w:ilvl w:val="2"/>
          <w:numId w:val="26"/>
        </w:numPr>
        <w:rPr>
          <w:sz w:val="22"/>
          <w:szCs w:val="22"/>
        </w:rPr>
      </w:pPr>
      <w:r w:rsidRPr="00121EA3">
        <w:rPr>
          <w:sz w:val="22"/>
          <w:szCs w:val="22"/>
        </w:rPr>
        <w:t>You need to hold the property exchanged for productive use in T/B or investment – it doesn’t look X would be doing either of those things.</w:t>
      </w:r>
    </w:p>
    <w:p w14:paraId="1D52CC97" w14:textId="0C2FB43B" w:rsidR="00121EA3" w:rsidRDefault="00121EA3" w:rsidP="00E5068B">
      <w:pPr>
        <w:pStyle w:val="ListParagraph"/>
        <w:numPr>
          <w:ilvl w:val="2"/>
          <w:numId w:val="26"/>
        </w:numPr>
        <w:rPr>
          <w:sz w:val="22"/>
          <w:szCs w:val="22"/>
        </w:rPr>
      </w:pPr>
      <w:r w:rsidRPr="00121EA3">
        <w:rPr>
          <w:sz w:val="22"/>
          <w:szCs w:val="22"/>
        </w:rPr>
        <w:t>So because the property X exchanged was not for investment or T/B, no 1031.</w:t>
      </w:r>
    </w:p>
    <w:p w14:paraId="1D21E1B9" w14:textId="5C4F9F86" w:rsidR="00121EA3" w:rsidRDefault="00121EA3" w:rsidP="00E5068B">
      <w:pPr>
        <w:pStyle w:val="ListParagraph"/>
        <w:numPr>
          <w:ilvl w:val="0"/>
          <w:numId w:val="26"/>
        </w:numPr>
        <w:rPr>
          <w:sz w:val="22"/>
          <w:szCs w:val="22"/>
        </w:rPr>
      </w:pPr>
      <w:r>
        <w:rPr>
          <w:sz w:val="22"/>
          <w:szCs w:val="22"/>
        </w:rPr>
        <w:t>Qualified Intermediary:</w:t>
      </w:r>
    </w:p>
    <w:p w14:paraId="47DA1124" w14:textId="503EC055" w:rsidR="00121EA3" w:rsidRDefault="00121EA3" w:rsidP="00E5068B">
      <w:pPr>
        <w:pStyle w:val="ListParagraph"/>
        <w:numPr>
          <w:ilvl w:val="1"/>
          <w:numId w:val="26"/>
        </w:numPr>
        <w:rPr>
          <w:sz w:val="22"/>
          <w:szCs w:val="22"/>
        </w:rPr>
      </w:pPr>
      <w:r w:rsidRPr="00121EA3">
        <w:rPr>
          <w:sz w:val="22"/>
          <w:szCs w:val="22"/>
        </w:rPr>
        <w:t>Reg. § 1.1031(b)-2</w:t>
      </w:r>
      <w:r>
        <w:rPr>
          <w:sz w:val="22"/>
          <w:szCs w:val="22"/>
        </w:rPr>
        <w:t xml:space="preserve"> </w:t>
      </w:r>
      <w:r w:rsidR="002B50EA">
        <w:rPr>
          <w:sz w:val="22"/>
          <w:szCs w:val="22"/>
        </w:rPr>
        <w:t>Safe Harbour for QIs</w:t>
      </w:r>
      <w:r>
        <w:rPr>
          <w:sz w:val="22"/>
          <w:szCs w:val="22"/>
        </w:rPr>
        <w:t xml:space="preserve">: </w:t>
      </w:r>
    </w:p>
    <w:p w14:paraId="12655D8A" w14:textId="55C236BF" w:rsidR="002B50EA" w:rsidRPr="00121EA3" w:rsidRDefault="002B50EA" w:rsidP="00E5068B">
      <w:pPr>
        <w:pStyle w:val="ListParagraph"/>
        <w:numPr>
          <w:ilvl w:val="2"/>
          <w:numId w:val="26"/>
        </w:numPr>
        <w:rPr>
          <w:sz w:val="22"/>
          <w:szCs w:val="22"/>
        </w:rPr>
      </w:pPr>
      <w:r w:rsidRPr="002B50EA">
        <w:rPr>
          <w:sz w:val="22"/>
          <w:szCs w:val="22"/>
        </w:rPr>
        <w:t>The safe harbor makes sure that the QI is not considered an agent of the party that wants 1031 treatment.</w:t>
      </w:r>
    </w:p>
    <w:p w14:paraId="19B3E21A" w14:textId="5D00A17A" w:rsidR="002B50EA" w:rsidRPr="002B50EA" w:rsidRDefault="002B50EA" w:rsidP="00E5068B">
      <w:pPr>
        <w:pStyle w:val="ListParagraph"/>
        <w:numPr>
          <w:ilvl w:val="2"/>
          <w:numId w:val="26"/>
        </w:numPr>
        <w:rPr>
          <w:sz w:val="22"/>
          <w:szCs w:val="22"/>
        </w:rPr>
      </w:pPr>
      <w:r w:rsidRPr="002B50EA">
        <w:rPr>
          <w:sz w:val="22"/>
          <w:szCs w:val="22"/>
        </w:rPr>
        <w:t>Qualified Intermediary Requirements – Reg. § </w:t>
      </w:r>
      <w:bookmarkStart w:id="5" w:name="section(g)(g)(4)(g)(4)(i)_0"/>
      <w:r w:rsidRPr="002B50EA">
        <w:rPr>
          <w:sz w:val="22"/>
          <w:szCs w:val="22"/>
        </w:rPr>
        <w:t>1.1031(k)-1(g)(4)(iii)</w:t>
      </w:r>
      <w:bookmarkEnd w:id="5"/>
      <w:r>
        <w:rPr>
          <w:sz w:val="22"/>
          <w:szCs w:val="22"/>
        </w:rPr>
        <w:t>:</w:t>
      </w:r>
    </w:p>
    <w:p w14:paraId="413BC503" w14:textId="3C264E45" w:rsidR="00121EA3" w:rsidRPr="00121EA3" w:rsidRDefault="00121EA3" w:rsidP="00E5068B">
      <w:pPr>
        <w:pStyle w:val="ListParagraph"/>
        <w:numPr>
          <w:ilvl w:val="3"/>
          <w:numId w:val="26"/>
        </w:numPr>
        <w:rPr>
          <w:sz w:val="22"/>
          <w:szCs w:val="22"/>
        </w:rPr>
      </w:pPr>
      <w:r w:rsidRPr="00121EA3">
        <w:rPr>
          <w:sz w:val="22"/>
          <w:szCs w:val="22"/>
        </w:rPr>
        <w:t>Is not the taxpayer or a disqualified person (as defined in paragraph (k) of this section), and</w:t>
      </w:r>
    </w:p>
    <w:p w14:paraId="1BC18B00" w14:textId="77777777" w:rsidR="00121EA3" w:rsidRPr="00121EA3" w:rsidRDefault="00121EA3" w:rsidP="00E5068B">
      <w:pPr>
        <w:pStyle w:val="ListParagraph"/>
        <w:numPr>
          <w:ilvl w:val="3"/>
          <w:numId w:val="26"/>
        </w:numPr>
        <w:rPr>
          <w:sz w:val="22"/>
          <w:szCs w:val="22"/>
        </w:rPr>
      </w:pPr>
      <w:r w:rsidRPr="00121EA3">
        <w:rPr>
          <w:sz w:val="22"/>
          <w:szCs w:val="22"/>
        </w:rPr>
        <w:t>Enters into a written agreement with the taxpayer (the “exchange agreement”) and, as required by the exchange agreement, acquires the relinquished property from the taxpayer, transfers the relinquished property, acquires the replacement property, and transfers the replacement property to the taxpayer.</w:t>
      </w:r>
    </w:p>
    <w:p w14:paraId="75A7C273" w14:textId="132BB09B" w:rsidR="00121EA3" w:rsidRDefault="0092577B" w:rsidP="00E5068B">
      <w:pPr>
        <w:pStyle w:val="ListParagraph"/>
        <w:numPr>
          <w:ilvl w:val="0"/>
          <w:numId w:val="26"/>
        </w:numPr>
        <w:rPr>
          <w:sz w:val="22"/>
          <w:szCs w:val="22"/>
        </w:rPr>
      </w:pPr>
      <w:r>
        <w:rPr>
          <w:sz w:val="22"/>
          <w:szCs w:val="22"/>
        </w:rPr>
        <w:t>Safe Harbor for Parking Property in EATs:</w:t>
      </w:r>
    </w:p>
    <w:p w14:paraId="6C160902" w14:textId="77777777" w:rsidR="0092577B" w:rsidRPr="0092577B" w:rsidRDefault="0092577B" w:rsidP="00E5068B">
      <w:pPr>
        <w:pStyle w:val="ListParagraph"/>
        <w:numPr>
          <w:ilvl w:val="1"/>
          <w:numId w:val="26"/>
        </w:numPr>
        <w:rPr>
          <w:sz w:val="22"/>
          <w:szCs w:val="22"/>
        </w:rPr>
      </w:pPr>
      <w:r w:rsidRPr="0092577B">
        <w:rPr>
          <w:sz w:val="22"/>
          <w:szCs w:val="22"/>
        </w:rPr>
        <w:t xml:space="preserve">Rev. Proc. 2000-37: safe harbor for parking; </w:t>
      </w:r>
      <w:r w:rsidRPr="0092577B">
        <w:rPr>
          <w:i/>
          <w:iCs/>
          <w:sz w:val="22"/>
          <w:szCs w:val="22"/>
        </w:rPr>
        <w:t xml:space="preserve">Rutherford v. Comm. </w:t>
      </w:r>
      <w:r w:rsidRPr="0092577B">
        <w:rPr>
          <w:sz w:val="22"/>
          <w:szCs w:val="22"/>
        </w:rPr>
        <w:t>(heffer case) allow this transaction:</w:t>
      </w:r>
    </w:p>
    <w:p w14:paraId="24647096" w14:textId="77777777" w:rsidR="0092577B" w:rsidRPr="0092577B" w:rsidRDefault="0092577B" w:rsidP="00E5068B">
      <w:pPr>
        <w:pStyle w:val="ListParagraph"/>
        <w:numPr>
          <w:ilvl w:val="2"/>
          <w:numId w:val="26"/>
        </w:numPr>
        <w:rPr>
          <w:i/>
          <w:iCs/>
          <w:sz w:val="22"/>
          <w:szCs w:val="22"/>
        </w:rPr>
      </w:pPr>
      <w:r w:rsidRPr="0092577B">
        <w:rPr>
          <w:sz w:val="22"/>
          <w:szCs w:val="22"/>
        </w:rPr>
        <w:t>You can get the replacement property first.</w:t>
      </w:r>
    </w:p>
    <w:p w14:paraId="3C4002D5" w14:textId="77777777" w:rsidR="0092577B" w:rsidRPr="0092577B" w:rsidRDefault="0092577B" w:rsidP="00E5068B">
      <w:pPr>
        <w:pStyle w:val="ListParagraph"/>
        <w:numPr>
          <w:ilvl w:val="2"/>
          <w:numId w:val="26"/>
        </w:numPr>
        <w:rPr>
          <w:i/>
          <w:iCs/>
          <w:sz w:val="22"/>
          <w:szCs w:val="22"/>
        </w:rPr>
      </w:pPr>
      <w:r w:rsidRPr="0092577B">
        <w:rPr>
          <w:sz w:val="22"/>
          <w:szCs w:val="22"/>
        </w:rPr>
        <w:lastRenderedPageBreak/>
        <w:t>QEAA (Qualified Exchange Accom. Agmt.</w:t>
      </w:r>
    </w:p>
    <w:p w14:paraId="7EB98522" w14:textId="77777777" w:rsidR="0092577B" w:rsidRPr="0092577B" w:rsidRDefault="0092577B" w:rsidP="00E5068B">
      <w:pPr>
        <w:pStyle w:val="ListParagraph"/>
        <w:numPr>
          <w:ilvl w:val="3"/>
          <w:numId w:val="26"/>
        </w:numPr>
        <w:rPr>
          <w:i/>
          <w:iCs/>
          <w:sz w:val="22"/>
          <w:szCs w:val="22"/>
        </w:rPr>
      </w:pPr>
      <w:r w:rsidRPr="0092577B">
        <w:rPr>
          <w:sz w:val="22"/>
          <w:szCs w:val="22"/>
        </w:rPr>
        <w:t>3</w:t>
      </w:r>
      <w:r w:rsidRPr="0092577B">
        <w:rPr>
          <w:sz w:val="22"/>
          <w:szCs w:val="22"/>
          <w:vertAlign w:val="superscript"/>
        </w:rPr>
        <w:t>rd</w:t>
      </w:r>
      <w:r w:rsidRPr="0092577B">
        <w:rPr>
          <w:sz w:val="22"/>
          <w:szCs w:val="22"/>
        </w:rPr>
        <w:t xml:space="preserve"> party EAT </w:t>
      </w:r>
    </w:p>
    <w:p w14:paraId="2E356ECD" w14:textId="77777777" w:rsidR="0092577B" w:rsidRPr="0092577B" w:rsidRDefault="0092577B" w:rsidP="00E5068B">
      <w:pPr>
        <w:pStyle w:val="ListParagraph"/>
        <w:numPr>
          <w:ilvl w:val="3"/>
          <w:numId w:val="26"/>
        </w:numPr>
        <w:rPr>
          <w:i/>
          <w:iCs/>
          <w:sz w:val="22"/>
          <w:szCs w:val="22"/>
        </w:rPr>
      </w:pPr>
      <w:r w:rsidRPr="0092577B">
        <w:rPr>
          <w:sz w:val="22"/>
          <w:szCs w:val="22"/>
        </w:rPr>
        <w:t>Replacement property is parked with EAT</w:t>
      </w:r>
    </w:p>
    <w:p w14:paraId="52E87547" w14:textId="77777777" w:rsidR="0092577B" w:rsidRPr="0092577B" w:rsidRDefault="0092577B" w:rsidP="00E5068B">
      <w:pPr>
        <w:pStyle w:val="ListParagraph"/>
        <w:numPr>
          <w:ilvl w:val="3"/>
          <w:numId w:val="26"/>
        </w:numPr>
        <w:rPr>
          <w:i/>
          <w:iCs/>
          <w:sz w:val="22"/>
          <w:szCs w:val="22"/>
        </w:rPr>
      </w:pPr>
      <w:r w:rsidRPr="0092577B">
        <w:rPr>
          <w:sz w:val="22"/>
          <w:szCs w:val="22"/>
        </w:rPr>
        <w:t>Relinquished property must be identified within 45 days of parking replacement property;</w:t>
      </w:r>
    </w:p>
    <w:p w14:paraId="3AE81795" w14:textId="77777777" w:rsidR="0092577B" w:rsidRPr="0092577B" w:rsidRDefault="0092577B" w:rsidP="00E5068B">
      <w:pPr>
        <w:pStyle w:val="ListParagraph"/>
        <w:numPr>
          <w:ilvl w:val="3"/>
          <w:numId w:val="26"/>
        </w:numPr>
        <w:rPr>
          <w:i/>
          <w:iCs/>
          <w:sz w:val="22"/>
          <w:szCs w:val="22"/>
        </w:rPr>
      </w:pPr>
      <w:r w:rsidRPr="0092577B">
        <w:rPr>
          <w:sz w:val="22"/>
          <w:szCs w:val="22"/>
        </w:rPr>
        <w:t>EAT can only hold replacement property for 180 days.</w:t>
      </w:r>
    </w:p>
    <w:p w14:paraId="0E22E774" w14:textId="6F540BBA" w:rsidR="0092577B" w:rsidRDefault="0092577B" w:rsidP="00E5068B">
      <w:pPr>
        <w:pStyle w:val="ListParagraph"/>
        <w:numPr>
          <w:ilvl w:val="4"/>
          <w:numId w:val="26"/>
        </w:numPr>
        <w:rPr>
          <w:sz w:val="22"/>
          <w:szCs w:val="22"/>
        </w:rPr>
      </w:pPr>
      <w:r w:rsidRPr="0092577B">
        <w:rPr>
          <w:sz w:val="22"/>
          <w:szCs w:val="22"/>
        </w:rPr>
        <w:t>IRS does not allow you to prolong 1031s through EATs.</w:t>
      </w:r>
    </w:p>
    <w:p w14:paraId="118EFB06" w14:textId="674347B0" w:rsidR="0026378B" w:rsidRDefault="00D50BB7" w:rsidP="00E5068B">
      <w:pPr>
        <w:ind w:left="360"/>
        <w:rPr>
          <w:sz w:val="22"/>
          <w:szCs w:val="22"/>
        </w:rPr>
      </w:pPr>
      <w:r>
        <w:rPr>
          <w:sz w:val="22"/>
          <w:szCs w:val="22"/>
          <w:u w:val="single"/>
        </w:rPr>
        <w:t>j. Exchanging of a Fee for a Lease</w:t>
      </w:r>
      <w:r w:rsidR="009B38E7">
        <w:rPr>
          <w:sz w:val="22"/>
          <w:szCs w:val="22"/>
          <w:u w:val="single"/>
        </w:rPr>
        <w:t>back</w:t>
      </w:r>
      <w:r w:rsidR="009B38E7">
        <w:rPr>
          <w:sz w:val="22"/>
          <w:szCs w:val="22"/>
        </w:rPr>
        <w:t>:</w:t>
      </w:r>
    </w:p>
    <w:p w14:paraId="100B7A75" w14:textId="77777777" w:rsidR="009B38E7" w:rsidRPr="009B38E7" w:rsidRDefault="009B38E7" w:rsidP="00E5068B">
      <w:pPr>
        <w:pStyle w:val="ListParagraph"/>
        <w:numPr>
          <w:ilvl w:val="0"/>
          <w:numId w:val="27"/>
        </w:numPr>
        <w:rPr>
          <w:sz w:val="22"/>
          <w:szCs w:val="22"/>
        </w:rPr>
      </w:pPr>
      <w:r w:rsidRPr="009B38E7">
        <w:rPr>
          <w:i/>
          <w:iCs/>
          <w:sz w:val="22"/>
          <w:szCs w:val="22"/>
        </w:rPr>
        <w:t>Century Electric</w:t>
      </w:r>
      <w:r w:rsidRPr="009B38E7">
        <w:rPr>
          <w:sz w:val="22"/>
          <w:szCs w:val="22"/>
        </w:rPr>
        <w:t>: applies -1(c) straight forwardly: you cannot recognize the loss. This is the earlier case.</w:t>
      </w:r>
    </w:p>
    <w:p w14:paraId="1B222500" w14:textId="324B828B" w:rsidR="009B38E7" w:rsidRDefault="009B38E7" w:rsidP="00E5068B">
      <w:pPr>
        <w:pStyle w:val="ListParagraph"/>
        <w:numPr>
          <w:ilvl w:val="0"/>
          <w:numId w:val="27"/>
        </w:numPr>
        <w:rPr>
          <w:sz w:val="22"/>
          <w:szCs w:val="22"/>
        </w:rPr>
      </w:pPr>
      <w:r w:rsidRPr="009B38E7">
        <w:rPr>
          <w:i/>
          <w:iCs/>
          <w:sz w:val="22"/>
          <w:szCs w:val="22"/>
        </w:rPr>
        <w:t>Jordan Marsh</w:t>
      </w:r>
      <w:r w:rsidRPr="009B38E7">
        <w:rPr>
          <w:sz w:val="22"/>
          <w:szCs w:val="22"/>
        </w:rPr>
        <w:t xml:space="preserve">: distinguishes against </w:t>
      </w:r>
      <w:r w:rsidRPr="009B38E7">
        <w:rPr>
          <w:i/>
          <w:iCs/>
          <w:sz w:val="22"/>
          <w:szCs w:val="22"/>
        </w:rPr>
        <w:t>Century Electric</w:t>
      </w:r>
      <w:r w:rsidRPr="009B38E7">
        <w:rPr>
          <w:sz w:val="22"/>
          <w:szCs w:val="22"/>
        </w:rPr>
        <w:t>: the mere fact a fee and leasehold are exchanged is not enough. Must look at whether the exchange was for FMV. If the sale was for FMV then the transaction is outside of 1031. The lease looks like it is part of a separate transaction.</w:t>
      </w:r>
    </w:p>
    <w:p w14:paraId="2DA9DCBB" w14:textId="77777777" w:rsidR="009B38E7" w:rsidRPr="009B38E7" w:rsidRDefault="009B38E7" w:rsidP="00E5068B">
      <w:pPr>
        <w:pStyle w:val="ListParagraph"/>
        <w:numPr>
          <w:ilvl w:val="1"/>
          <w:numId w:val="27"/>
        </w:numPr>
        <w:rPr>
          <w:sz w:val="22"/>
          <w:szCs w:val="22"/>
        </w:rPr>
      </w:pPr>
      <w:r w:rsidRPr="009B38E7">
        <w:rPr>
          <w:sz w:val="22"/>
          <w:szCs w:val="22"/>
        </w:rPr>
        <w:t xml:space="preserve">Whether the cash consideration paid is equal to the FMV of the value and whether the lease rents are below market would determine whether it is a like-kind exchange and thus whether gain/loss is recognized. </w:t>
      </w:r>
    </w:p>
    <w:p w14:paraId="15DBD5E8" w14:textId="49B23431" w:rsidR="009B38E7" w:rsidRDefault="009B38E7" w:rsidP="00E5068B">
      <w:pPr>
        <w:pStyle w:val="ListParagraph"/>
        <w:numPr>
          <w:ilvl w:val="1"/>
          <w:numId w:val="27"/>
        </w:numPr>
        <w:rPr>
          <w:sz w:val="22"/>
          <w:szCs w:val="22"/>
        </w:rPr>
      </w:pPr>
      <w:r w:rsidRPr="009B38E7">
        <w:rPr>
          <w:sz w:val="22"/>
          <w:szCs w:val="22"/>
        </w:rPr>
        <w:t>If not required to pay state/local real estate taxes, would look more like an exchange.</w:t>
      </w:r>
    </w:p>
    <w:p w14:paraId="54891D22" w14:textId="5D780D23" w:rsidR="00A370FE" w:rsidRDefault="00A370FE" w:rsidP="00A370FE">
      <w:pPr>
        <w:outlineLvl w:val="0"/>
        <w:rPr>
          <w:b/>
          <w:bCs/>
          <w:smallCaps/>
          <w:sz w:val="22"/>
          <w:szCs w:val="22"/>
        </w:rPr>
      </w:pPr>
      <w:r>
        <w:rPr>
          <w:b/>
          <w:bCs/>
          <w:smallCaps/>
          <w:sz w:val="22"/>
          <w:szCs w:val="22"/>
          <w:u w:val="single"/>
        </w:rPr>
        <w:t>VII. Deferred Payment Sales</w:t>
      </w:r>
      <w:r>
        <w:rPr>
          <w:b/>
          <w:bCs/>
          <w:smallCaps/>
          <w:sz w:val="22"/>
          <w:szCs w:val="22"/>
        </w:rPr>
        <w:t xml:space="preserve">: </w:t>
      </w:r>
    </w:p>
    <w:p w14:paraId="619CD440" w14:textId="7171AC80" w:rsidR="00A370FE" w:rsidRDefault="00A370FE" w:rsidP="00A370FE">
      <w:pPr>
        <w:ind w:left="360"/>
        <w:rPr>
          <w:sz w:val="22"/>
          <w:szCs w:val="22"/>
        </w:rPr>
      </w:pPr>
      <w:r>
        <w:rPr>
          <w:sz w:val="22"/>
          <w:szCs w:val="22"/>
          <w:u w:val="single"/>
        </w:rPr>
        <w:t xml:space="preserve">a. </w:t>
      </w:r>
      <w:r>
        <w:rPr>
          <w:smallCaps/>
          <w:sz w:val="22"/>
          <w:szCs w:val="22"/>
          <w:u w:val="single"/>
        </w:rPr>
        <w:t>General Overview</w:t>
      </w:r>
      <w:r>
        <w:rPr>
          <w:sz w:val="22"/>
          <w:szCs w:val="22"/>
        </w:rPr>
        <w:t>:</w:t>
      </w:r>
    </w:p>
    <w:p w14:paraId="3313DDA3" w14:textId="77777777" w:rsidR="002979E7" w:rsidRDefault="00994BC4" w:rsidP="00A370FE">
      <w:pPr>
        <w:pStyle w:val="ListParagraph"/>
        <w:numPr>
          <w:ilvl w:val="0"/>
          <w:numId w:val="28"/>
        </w:numPr>
        <w:rPr>
          <w:sz w:val="22"/>
          <w:szCs w:val="22"/>
        </w:rPr>
      </w:pPr>
      <w:r>
        <w:rPr>
          <w:sz w:val="22"/>
          <w:szCs w:val="22"/>
        </w:rPr>
        <w:t>§ 453 only applies to gains. Any losses will be recognized in year of the sale.</w:t>
      </w:r>
    </w:p>
    <w:p w14:paraId="30F39CFE" w14:textId="32FFF901" w:rsidR="00A370FE" w:rsidRDefault="002979E7" w:rsidP="00A370FE">
      <w:pPr>
        <w:pStyle w:val="ListParagraph"/>
        <w:numPr>
          <w:ilvl w:val="0"/>
          <w:numId w:val="28"/>
        </w:numPr>
        <w:rPr>
          <w:sz w:val="22"/>
          <w:szCs w:val="22"/>
        </w:rPr>
      </w:pPr>
      <w:r>
        <w:rPr>
          <w:i/>
          <w:iCs/>
          <w:sz w:val="22"/>
          <w:szCs w:val="22"/>
        </w:rPr>
        <w:t>Installment Sale</w:t>
      </w:r>
      <w:r>
        <w:rPr>
          <w:sz w:val="22"/>
          <w:szCs w:val="22"/>
        </w:rPr>
        <w:t xml:space="preserve">: </w:t>
      </w:r>
      <w:r w:rsidR="00994BC4">
        <w:rPr>
          <w:sz w:val="22"/>
          <w:szCs w:val="22"/>
        </w:rPr>
        <w:t xml:space="preserve"> </w:t>
      </w:r>
      <w:r>
        <w:rPr>
          <w:sz w:val="22"/>
          <w:szCs w:val="22"/>
        </w:rPr>
        <w:t>A disposition of property in which one or more payments are to be received after the year of disposition. § 453(b).</w:t>
      </w:r>
    </w:p>
    <w:p w14:paraId="21007B59" w14:textId="4E1F8B35" w:rsidR="00B70BC8" w:rsidRDefault="00B70BC8" w:rsidP="00B70BC8">
      <w:pPr>
        <w:pStyle w:val="ListParagraph"/>
        <w:numPr>
          <w:ilvl w:val="1"/>
          <w:numId w:val="28"/>
        </w:numPr>
        <w:rPr>
          <w:sz w:val="22"/>
          <w:szCs w:val="22"/>
        </w:rPr>
      </w:pPr>
      <w:r w:rsidRPr="00B70BC8">
        <w:rPr>
          <w:sz w:val="22"/>
          <w:szCs w:val="22"/>
        </w:rPr>
        <w:t>This</w:t>
      </w:r>
      <w:r>
        <w:rPr>
          <w:sz w:val="22"/>
          <w:szCs w:val="22"/>
        </w:rPr>
        <w:t xml:space="preserve"> allows the tp to spread his profit out over a period of time rather than recognizing in the same year as the sale.</w:t>
      </w:r>
    </w:p>
    <w:p w14:paraId="6D1CDCB9" w14:textId="77777777" w:rsidR="00ED6CBD" w:rsidRPr="00ED6CBD" w:rsidRDefault="00ED6CBD" w:rsidP="00ED6CBD">
      <w:pPr>
        <w:pStyle w:val="ListParagraph"/>
        <w:numPr>
          <w:ilvl w:val="1"/>
          <w:numId w:val="28"/>
        </w:numPr>
        <w:rPr>
          <w:sz w:val="22"/>
          <w:szCs w:val="22"/>
        </w:rPr>
      </w:pPr>
      <w:r>
        <w:rPr>
          <w:sz w:val="22"/>
          <w:szCs w:val="22"/>
        </w:rPr>
        <w:t xml:space="preserve">§ 453(c): </w:t>
      </w:r>
      <w:r w:rsidRPr="00ED6CBD">
        <w:rPr>
          <w:sz w:val="22"/>
          <w:szCs w:val="22"/>
        </w:rPr>
        <w:t>income recognized for any taxable year from a disposition is that proportion of the payments received in that year which the gross profit (realized or to be realized when payment is completed) bears to the total contract price.</w:t>
      </w:r>
    </w:p>
    <w:p w14:paraId="2B2C4C31" w14:textId="7CD83B53" w:rsidR="00ED6CBD" w:rsidRDefault="00ED6CBD" w:rsidP="00ED6CBD">
      <w:pPr>
        <w:pStyle w:val="ListParagraph"/>
        <w:numPr>
          <w:ilvl w:val="2"/>
          <w:numId w:val="28"/>
        </w:numPr>
        <w:rPr>
          <w:sz w:val="22"/>
          <w:szCs w:val="22"/>
        </w:rPr>
      </w:pPr>
      <w:r>
        <w:rPr>
          <w:sz w:val="22"/>
          <w:szCs w:val="22"/>
        </w:rPr>
        <w:t>Formula: Pmt. X (GP/TKP)</w:t>
      </w:r>
    </w:p>
    <w:p w14:paraId="34AD8CF1" w14:textId="77777777" w:rsidR="00ED6CBD" w:rsidRDefault="00ED6CBD" w:rsidP="00ED6CBD">
      <w:pPr>
        <w:pStyle w:val="ListParagraph"/>
        <w:numPr>
          <w:ilvl w:val="0"/>
          <w:numId w:val="28"/>
        </w:numPr>
        <w:rPr>
          <w:sz w:val="22"/>
          <w:szCs w:val="22"/>
        </w:rPr>
      </w:pPr>
      <w:r>
        <w:rPr>
          <w:sz w:val="22"/>
          <w:szCs w:val="22"/>
        </w:rPr>
        <w:t>Gross Profit:</w:t>
      </w:r>
    </w:p>
    <w:p w14:paraId="0E68E042" w14:textId="125BCDF7" w:rsidR="00ED6CBD" w:rsidRDefault="00ED6CBD" w:rsidP="00ED6CBD">
      <w:pPr>
        <w:pStyle w:val="ListParagraph"/>
        <w:numPr>
          <w:ilvl w:val="1"/>
          <w:numId w:val="28"/>
        </w:numPr>
        <w:rPr>
          <w:sz w:val="22"/>
          <w:szCs w:val="22"/>
        </w:rPr>
      </w:pPr>
      <w:r>
        <w:rPr>
          <w:sz w:val="22"/>
          <w:szCs w:val="22"/>
        </w:rPr>
        <w:t xml:space="preserve">§ 15a.453-1(b)(2)(iii): defines gross profit. </w:t>
      </w:r>
    </w:p>
    <w:p w14:paraId="3F080699" w14:textId="77777777" w:rsidR="00ED6CBD" w:rsidRPr="00ED6CBD" w:rsidRDefault="00ED6CBD" w:rsidP="00ED6CBD">
      <w:pPr>
        <w:pStyle w:val="ListParagraph"/>
        <w:numPr>
          <w:ilvl w:val="2"/>
          <w:numId w:val="28"/>
        </w:numPr>
        <w:rPr>
          <w:rFonts w:eastAsiaTheme="minorHAnsi"/>
          <w:sz w:val="22"/>
          <w:szCs w:val="22"/>
        </w:rPr>
      </w:pPr>
      <w:r w:rsidRPr="00ED6CBD">
        <w:rPr>
          <w:rFonts w:eastAsiaTheme="minorHAnsi"/>
          <w:sz w:val="22"/>
          <w:szCs w:val="22"/>
        </w:rPr>
        <w:t>means the selling price less the adjusted basis as defined in section </w:t>
      </w:r>
      <w:hyperlink r:id="rId13" w:anchor="jcite" w:history="1">
        <w:r w:rsidRPr="00ED6CBD">
          <w:rPr>
            <w:rStyle w:val="Hyperlink"/>
            <w:b/>
            <w:bCs/>
            <w:sz w:val="22"/>
            <w:szCs w:val="22"/>
          </w:rPr>
          <w:t>1011</w:t>
        </w:r>
      </w:hyperlink>
      <w:r w:rsidRPr="00ED6CBD">
        <w:rPr>
          <w:rFonts w:eastAsiaTheme="minorHAnsi"/>
          <w:sz w:val="22"/>
          <w:szCs w:val="22"/>
        </w:rPr>
        <w:t> and the regulations thereunder. </w:t>
      </w:r>
    </w:p>
    <w:p w14:paraId="2E73F46D" w14:textId="59112D1E" w:rsidR="00ED6CBD" w:rsidRDefault="00ED6CBD" w:rsidP="00ED6CBD">
      <w:pPr>
        <w:pStyle w:val="ListParagraph"/>
        <w:numPr>
          <w:ilvl w:val="0"/>
          <w:numId w:val="28"/>
        </w:numPr>
        <w:rPr>
          <w:sz w:val="22"/>
          <w:szCs w:val="22"/>
        </w:rPr>
      </w:pPr>
      <w:r>
        <w:rPr>
          <w:sz w:val="22"/>
          <w:szCs w:val="22"/>
        </w:rPr>
        <w:t>Payment:</w:t>
      </w:r>
    </w:p>
    <w:p w14:paraId="34410590" w14:textId="64052E00" w:rsidR="00ED6CBD" w:rsidRPr="00ED6CBD" w:rsidRDefault="00ED6CBD" w:rsidP="00ED6CBD">
      <w:pPr>
        <w:pStyle w:val="ListParagraph"/>
        <w:numPr>
          <w:ilvl w:val="1"/>
          <w:numId w:val="28"/>
        </w:numPr>
        <w:rPr>
          <w:rFonts w:eastAsiaTheme="minorHAnsi"/>
          <w:sz w:val="22"/>
          <w:szCs w:val="22"/>
        </w:rPr>
      </w:pPr>
      <w:r w:rsidRPr="00ED6CBD">
        <w:rPr>
          <w:rFonts w:eastAsiaTheme="minorHAnsi"/>
          <w:sz w:val="22"/>
          <w:szCs w:val="22"/>
        </w:rPr>
        <w:t>The payment by a note is not a payment by itself</w:t>
      </w:r>
      <w:r w:rsidR="00374C4F">
        <w:rPr>
          <w:sz w:val="22"/>
          <w:szCs w:val="22"/>
        </w:rPr>
        <w:t xml:space="preserve"> – an evidence of indebtedness is not a payment – even if guaranteed by a 3</w:t>
      </w:r>
      <w:r w:rsidR="00374C4F" w:rsidRPr="00374C4F">
        <w:rPr>
          <w:sz w:val="22"/>
          <w:szCs w:val="22"/>
          <w:vertAlign w:val="superscript"/>
        </w:rPr>
        <w:t>rd</w:t>
      </w:r>
      <w:r w:rsidR="00374C4F">
        <w:rPr>
          <w:sz w:val="22"/>
          <w:szCs w:val="22"/>
        </w:rPr>
        <w:t xml:space="preserve"> party (see below).</w:t>
      </w:r>
    </w:p>
    <w:p w14:paraId="029D7294" w14:textId="1FCF2CF0" w:rsidR="00ED6CBD" w:rsidRDefault="00ED6CBD" w:rsidP="00ED6CBD">
      <w:pPr>
        <w:pStyle w:val="ListParagraph"/>
        <w:numPr>
          <w:ilvl w:val="1"/>
          <w:numId w:val="28"/>
        </w:numPr>
        <w:rPr>
          <w:sz w:val="22"/>
          <w:szCs w:val="22"/>
        </w:rPr>
      </w:pPr>
      <w:bookmarkStart w:id="6" w:name="section(b)(b)(3)_0"/>
      <w:r w:rsidRPr="00ED6CBD">
        <w:rPr>
          <w:rFonts w:asciiTheme="minorHAnsi" w:eastAsiaTheme="minorHAnsi" w:hAnsiTheme="minorHAnsi" w:cstheme="minorBidi"/>
          <w:sz w:val="22"/>
          <w:szCs w:val="22"/>
        </w:rPr>
        <w:t>15a.453-1(b)(3)</w:t>
      </w:r>
      <w:bookmarkEnd w:id="6"/>
      <w:r>
        <w:rPr>
          <w:sz w:val="22"/>
          <w:szCs w:val="22"/>
        </w:rPr>
        <w:t xml:space="preserve"> defines payments: </w:t>
      </w:r>
    </w:p>
    <w:p w14:paraId="641D0DA4" w14:textId="11BDC0C0" w:rsidR="001D3308" w:rsidRDefault="001D3308" w:rsidP="00ED6CBD">
      <w:pPr>
        <w:pStyle w:val="ListParagraph"/>
        <w:numPr>
          <w:ilvl w:val="2"/>
          <w:numId w:val="28"/>
        </w:numPr>
        <w:rPr>
          <w:sz w:val="22"/>
          <w:szCs w:val="22"/>
        </w:rPr>
      </w:pPr>
      <w:r>
        <w:rPr>
          <w:sz w:val="22"/>
          <w:szCs w:val="22"/>
        </w:rPr>
        <w:t>Payments are not:</w:t>
      </w:r>
    </w:p>
    <w:p w14:paraId="69FBA550" w14:textId="43B078F4" w:rsidR="00ED6CBD" w:rsidRDefault="001D3308" w:rsidP="001D3308">
      <w:pPr>
        <w:pStyle w:val="ListParagraph"/>
        <w:numPr>
          <w:ilvl w:val="3"/>
          <w:numId w:val="28"/>
        </w:numPr>
        <w:rPr>
          <w:sz w:val="22"/>
          <w:szCs w:val="22"/>
        </w:rPr>
      </w:pPr>
      <w:r>
        <w:rPr>
          <w:sz w:val="22"/>
          <w:szCs w:val="22"/>
        </w:rPr>
        <w:t>3</w:t>
      </w:r>
      <w:r w:rsidRPr="001D3308">
        <w:rPr>
          <w:sz w:val="22"/>
          <w:szCs w:val="22"/>
          <w:vertAlign w:val="superscript"/>
        </w:rPr>
        <w:t>rd</w:t>
      </w:r>
      <w:r>
        <w:rPr>
          <w:sz w:val="22"/>
          <w:szCs w:val="22"/>
        </w:rPr>
        <w:t xml:space="preserve"> party guarantees don’t count as a payment;</w:t>
      </w:r>
    </w:p>
    <w:p w14:paraId="34F78B84" w14:textId="26D501DC" w:rsidR="001D3308" w:rsidRDefault="001D3308" w:rsidP="001D3308">
      <w:pPr>
        <w:pStyle w:val="ListParagraph"/>
        <w:numPr>
          <w:ilvl w:val="4"/>
          <w:numId w:val="28"/>
        </w:numPr>
        <w:rPr>
          <w:sz w:val="22"/>
          <w:szCs w:val="22"/>
        </w:rPr>
      </w:pPr>
      <w:r>
        <w:rPr>
          <w:sz w:val="22"/>
          <w:szCs w:val="22"/>
        </w:rPr>
        <w:t>A stand-by letter of credit is treated as a 3</w:t>
      </w:r>
      <w:r w:rsidRPr="001D3308">
        <w:rPr>
          <w:sz w:val="22"/>
          <w:szCs w:val="22"/>
          <w:vertAlign w:val="superscript"/>
        </w:rPr>
        <w:t>rd</w:t>
      </w:r>
      <w:r>
        <w:rPr>
          <w:sz w:val="22"/>
          <w:szCs w:val="22"/>
        </w:rPr>
        <w:t xml:space="preserve"> party guarantee;</w:t>
      </w:r>
    </w:p>
    <w:p w14:paraId="0EC4A887" w14:textId="2BAA92E7" w:rsidR="001D3308" w:rsidRDefault="001D3308" w:rsidP="001D3308">
      <w:pPr>
        <w:pStyle w:val="ListParagraph"/>
        <w:numPr>
          <w:ilvl w:val="2"/>
          <w:numId w:val="28"/>
        </w:numPr>
        <w:rPr>
          <w:sz w:val="22"/>
          <w:szCs w:val="22"/>
        </w:rPr>
      </w:pPr>
      <w:r w:rsidRPr="001D3308">
        <w:rPr>
          <w:rFonts w:asciiTheme="minorHAnsi" w:eastAsiaTheme="minorHAnsi" w:hAnsiTheme="minorHAnsi" w:cstheme="minorBidi"/>
          <w:sz w:val="22"/>
          <w:szCs w:val="22"/>
        </w:rPr>
        <w:t>Payments include amounts actually or constructively received in the taxable year under an installment obligation.</w:t>
      </w:r>
    </w:p>
    <w:p w14:paraId="49D27F82" w14:textId="2FF9A4DB" w:rsidR="001D3308" w:rsidRPr="001D3308" w:rsidRDefault="001D3308" w:rsidP="001D3308">
      <w:pPr>
        <w:pStyle w:val="ListParagraph"/>
        <w:numPr>
          <w:ilvl w:val="3"/>
          <w:numId w:val="28"/>
        </w:numPr>
        <w:rPr>
          <w:rFonts w:asciiTheme="minorHAnsi" w:eastAsiaTheme="minorHAnsi" w:hAnsiTheme="minorHAnsi" w:cstheme="minorBidi"/>
          <w:sz w:val="22"/>
          <w:szCs w:val="22"/>
        </w:rPr>
      </w:pPr>
      <w:r>
        <w:rPr>
          <w:sz w:val="22"/>
          <w:szCs w:val="22"/>
        </w:rPr>
        <w:t>An evidence of indebtedness that is secured by cash or a cash equivalent is a payment;</w:t>
      </w:r>
    </w:p>
    <w:p w14:paraId="78A6B180" w14:textId="292A3F66" w:rsidR="001D3308" w:rsidRPr="001D3308" w:rsidRDefault="001D3308" w:rsidP="001D3308">
      <w:pPr>
        <w:pStyle w:val="ListParagraph"/>
        <w:numPr>
          <w:ilvl w:val="4"/>
          <w:numId w:val="28"/>
        </w:numPr>
        <w:rPr>
          <w:rFonts w:asciiTheme="minorHAnsi" w:eastAsiaTheme="minorHAnsi" w:hAnsiTheme="minorHAnsi" w:cstheme="minorBidi"/>
          <w:sz w:val="22"/>
          <w:szCs w:val="22"/>
        </w:rPr>
      </w:pPr>
      <w:r w:rsidRPr="001D3308">
        <w:rPr>
          <w:rFonts w:asciiTheme="minorHAnsi" w:eastAsiaTheme="minorHAnsi" w:hAnsiTheme="minorHAnsi" w:cstheme="minorBidi"/>
          <w:sz w:val="22"/>
          <w:szCs w:val="22"/>
        </w:rPr>
        <w:t>such as a bank certificate of deposit or a treasury note, will be treated as the receipt of payment. </w:t>
      </w:r>
    </w:p>
    <w:p w14:paraId="69343E99" w14:textId="77777777" w:rsidR="001D3308" w:rsidRPr="001D3308" w:rsidRDefault="001D3308" w:rsidP="001D3308">
      <w:pPr>
        <w:pStyle w:val="ListParagraph"/>
        <w:numPr>
          <w:ilvl w:val="3"/>
          <w:numId w:val="28"/>
        </w:numPr>
        <w:rPr>
          <w:rFonts w:asciiTheme="minorHAnsi" w:eastAsiaTheme="minorHAnsi" w:hAnsiTheme="minorHAnsi" w:cstheme="minorBidi"/>
          <w:sz w:val="22"/>
          <w:szCs w:val="22"/>
        </w:rPr>
      </w:pPr>
      <w:r w:rsidRPr="001D3308">
        <w:rPr>
          <w:rFonts w:asciiTheme="minorHAnsi" w:eastAsiaTheme="minorHAnsi" w:hAnsiTheme="minorHAnsi" w:cstheme="minorBidi"/>
          <w:sz w:val="22"/>
          <w:szCs w:val="22"/>
        </w:rPr>
        <w:t>Payment may be received in cash or other property, including foreign currency, marketable securities, and evidences or indebtedness which are payable on demand or readily tradable. </w:t>
      </w:r>
    </w:p>
    <w:p w14:paraId="54B52099" w14:textId="4159DE38" w:rsidR="001D3308" w:rsidRDefault="001D3308" w:rsidP="001D3308">
      <w:pPr>
        <w:pStyle w:val="ListParagraph"/>
        <w:numPr>
          <w:ilvl w:val="3"/>
          <w:numId w:val="28"/>
        </w:numPr>
        <w:rPr>
          <w:sz w:val="22"/>
          <w:szCs w:val="22"/>
        </w:rPr>
      </w:pPr>
      <w:r>
        <w:rPr>
          <w:sz w:val="22"/>
          <w:szCs w:val="22"/>
        </w:rPr>
        <w:t>If another person (not the tp) owes the debt to the buyer, and the tp receives that obligation, it will be a</w:t>
      </w:r>
      <w:r w:rsidR="00374C4F">
        <w:rPr>
          <w:sz w:val="22"/>
          <w:szCs w:val="22"/>
        </w:rPr>
        <w:t xml:space="preserve"> </w:t>
      </w:r>
      <w:r>
        <w:rPr>
          <w:sz w:val="22"/>
          <w:szCs w:val="22"/>
        </w:rPr>
        <w:t xml:space="preserve">payment. </w:t>
      </w:r>
    </w:p>
    <w:p w14:paraId="0E2EE7D7" w14:textId="2CEEC724" w:rsidR="001D3308" w:rsidRDefault="009C6C14" w:rsidP="001D3308">
      <w:pPr>
        <w:pStyle w:val="ListParagraph"/>
        <w:numPr>
          <w:ilvl w:val="3"/>
          <w:numId w:val="28"/>
        </w:numPr>
        <w:rPr>
          <w:sz w:val="22"/>
          <w:szCs w:val="22"/>
        </w:rPr>
      </w:pPr>
      <w:r>
        <w:rPr>
          <w:sz w:val="22"/>
          <w:szCs w:val="22"/>
        </w:rPr>
        <w:t>Marketable securities are payments.</w:t>
      </w:r>
    </w:p>
    <w:p w14:paraId="1C87B43B" w14:textId="5B799B24" w:rsidR="001D3308" w:rsidRDefault="001D3308" w:rsidP="0090448B">
      <w:pPr>
        <w:pStyle w:val="ListParagraph"/>
        <w:numPr>
          <w:ilvl w:val="0"/>
          <w:numId w:val="28"/>
        </w:numPr>
        <w:rPr>
          <w:sz w:val="22"/>
          <w:szCs w:val="22"/>
        </w:rPr>
      </w:pPr>
      <w:r>
        <w:rPr>
          <w:sz w:val="22"/>
          <w:szCs w:val="22"/>
        </w:rPr>
        <w:t>Exceptions to the Installment Method:</w:t>
      </w:r>
    </w:p>
    <w:p w14:paraId="0923899E" w14:textId="4A6EC56A" w:rsidR="001D3308" w:rsidRDefault="0090448B" w:rsidP="0090448B">
      <w:pPr>
        <w:pStyle w:val="ListParagraph"/>
        <w:numPr>
          <w:ilvl w:val="1"/>
          <w:numId w:val="28"/>
        </w:numPr>
        <w:rPr>
          <w:sz w:val="22"/>
          <w:szCs w:val="22"/>
        </w:rPr>
      </w:pPr>
      <w:r>
        <w:rPr>
          <w:sz w:val="22"/>
          <w:szCs w:val="22"/>
        </w:rPr>
        <w:t>Sales that are dealer dispositions (§ 453(b)(2)(A);</w:t>
      </w:r>
    </w:p>
    <w:p w14:paraId="0DC8282C" w14:textId="61608509" w:rsidR="0090448B" w:rsidRDefault="0090448B" w:rsidP="0090448B">
      <w:pPr>
        <w:pStyle w:val="ListParagraph"/>
        <w:numPr>
          <w:ilvl w:val="1"/>
          <w:numId w:val="28"/>
        </w:numPr>
        <w:rPr>
          <w:sz w:val="22"/>
          <w:szCs w:val="22"/>
        </w:rPr>
      </w:pPr>
      <w:r>
        <w:rPr>
          <w:sz w:val="22"/>
          <w:szCs w:val="22"/>
        </w:rPr>
        <w:lastRenderedPageBreak/>
        <w:t>Sales of inventory (§ 453(b)(2)(B);</w:t>
      </w:r>
    </w:p>
    <w:p w14:paraId="4EDC96EA" w14:textId="2C77513C" w:rsidR="0090448B" w:rsidRPr="00DE3E80" w:rsidRDefault="0090448B" w:rsidP="0090448B">
      <w:pPr>
        <w:pStyle w:val="ListParagraph"/>
        <w:numPr>
          <w:ilvl w:val="1"/>
          <w:numId w:val="28"/>
        </w:numPr>
        <w:rPr>
          <w:sz w:val="22"/>
          <w:szCs w:val="22"/>
          <w:u w:val="single"/>
        </w:rPr>
      </w:pPr>
      <w:r w:rsidRPr="00DE3E80">
        <w:rPr>
          <w:sz w:val="22"/>
          <w:szCs w:val="22"/>
          <w:u w:val="single"/>
        </w:rPr>
        <w:t>Sales of Stock traded on an established securities market (§ 453(k);</w:t>
      </w:r>
    </w:p>
    <w:p w14:paraId="78742F47" w14:textId="4EDDC0FC" w:rsidR="0090448B" w:rsidRPr="00DE3E80" w:rsidRDefault="0090448B" w:rsidP="0090448B">
      <w:pPr>
        <w:pStyle w:val="ListParagraph"/>
        <w:numPr>
          <w:ilvl w:val="1"/>
          <w:numId w:val="28"/>
        </w:numPr>
        <w:rPr>
          <w:sz w:val="22"/>
          <w:szCs w:val="22"/>
          <w:u w:val="single"/>
        </w:rPr>
      </w:pPr>
      <w:r w:rsidRPr="00DE3E80">
        <w:rPr>
          <w:sz w:val="22"/>
          <w:szCs w:val="22"/>
          <w:u w:val="single"/>
        </w:rPr>
        <w:t>Sale of Depreciable Property between related persons (§ 453(g)):</w:t>
      </w:r>
    </w:p>
    <w:p w14:paraId="2C41725E" w14:textId="7504E1B4" w:rsidR="0090448B" w:rsidRDefault="0090448B" w:rsidP="0090448B">
      <w:pPr>
        <w:pStyle w:val="ListParagraph"/>
        <w:numPr>
          <w:ilvl w:val="2"/>
          <w:numId w:val="28"/>
        </w:numPr>
        <w:rPr>
          <w:sz w:val="22"/>
          <w:szCs w:val="22"/>
        </w:rPr>
      </w:pPr>
      <w:r>
        <w:rPr>
          <w:sz w:val="22"/>
          <w:szCs w:val="22"/>
        </w:rPr>
        <w:t xml:space="preserve">Sales of depreciable property between related persons is not </w:t>
      </w:r>
      <w:r w:rsidR="003A0D1D">
        <w:rPr>
          <w:sz w:val="22"/>
          <w:szCs w:val="22"/>
        </w:rPr>
        <w:t>eligible</w:t>
      </w:r>
      <w:r>
        <w:rPr>
          <w:sz w:val="22"/>
          <w:szCs w:val="22"/>
        </w:rPr>
        <w:t xml:space="preserve"> for § 453(a) </w:t>
      </w:r>
      <w:r w:rsidR="003A0D1D">
        <w:rPr>
          <w:sz w:val="22"/>
          <w:szCs w:val="22"/>
        </w:rPr>
        <w:t>treatment</w:t>
      </w:r>
      <w:r>
        <w:rPr>
          <w:sz w:val="22"/>
          <w:szCs w:val="22"/>
        </w:rPr>
        <w:t>.</w:t>
      </w:r>
      <w:r w:rsidR="003A0D1D">
        <w:rPr>
          <w:sz w:val="22"/>
          <w:szCs w:val="22"/>
        </w:rPr>
        <w:t xml:space="preserve"> Gain is recognized in the year of disposition. </w:t>
      </w:r>
    </w:p>
    <w:p w14:paraId="5753B11F" w14:textId="3EB15024" w:rsidR="003A0D1D" w:rsidRDefault="003A0D1D" w:rsidP="0090448B">
      <w:pPr>
        <w:pStyle w:val="ListParagraph"/>
        <w:numPr>
          <w:ilvl w:val="2"/>
          <w:numId w:val="28"/>
        </w:numPr>
        <w:rPr>
          <w:sz w:val="22"/>
          <w:szCs w:val="22"/>
        </w:rPr>
      </w:pPr>
      <w:r>
        <w:rPr>
          <w:sz w:val="22"/>
          <w:szCs w:val="22"/>
        </w:rPr>
        <w:t>Requirements:</w:t>
      </w:r>
    </w:p>
    <w:p w14:paraId="164BF163" w14:textId="0E2F5608" w:rsidR="0090448B" w:rsidRDefault="0090448B" w:rsidP="003A0D1D">
      <w:pPr>
        <w:pStyle w:val="ListParagraph"/>
        <w:numPr>
          <w:ilvl w:val="3"/>
          <w:numId w:val="28"/>
        </w:numPr>
        <w:rPr>
          <w:sz w:val="22"/>
          <w:szCs w:val="22"/>
        </w:rPr>
      </w:pPr>
      <w:r>
        <w:rPr>
          <w:sz w:val="22"/>
          <w:szCs w:val="22"/>
        </w:rPr>
        <w:t>1) must have a sale of depreciable property;</w:t>
      </w:r>
    </w:p>
    <w:p w14:paraId="49043B9C" w14:textId="1C7AEE98" w:rsidR="0090448B" w:rsidRDefault="0090448B" w:rsidP="003A0D1D">
      <w:pPr>
        <w:pStyle w:val="ListParagraph"/>
        <w:numPr>
          <w:ilvl w:val="3"/>
          <w:numId w:val="28"/>
        </w:numPr>
        <w:rPr>
          <w:sz w:val="22"/>
          <w:szCs w:val="22"/>
        </w:rPr>
      </w:pPr>
      <w:r>
        <w:rPr>
          <w:sz w:val="22"/>
          <w:szCs w:val="22"/>
        </w:rPr>
        <w:t xml:space="preserve">2) Need a related person: </w:t>
      </w:r>
    </w:p>
    <w:p w14:paraId="331FF916" w14:textId="0152340A" w:rsidR="003A0D1D" w:rsidRDefault="003A0D1D" w:rsidP="003A0D1D">
      <w:pPr>
        <w:pStyle w:val="ListParagraph"/>
        <w:numPr>
          <w:ilvl w:val="4"/>
          <w:numId w:val="28"/>
        </w:numPr>
        <w:rPr>
          <w:sz w:val="22"/>
          <w:szCs w:val="22"/>
        </w:rPr>
      </w:pPr>
      <w:r>
        <w:rPr>
          <w:sz w:val="22"/>
          <w:szCs w:val="22"/>
        </w:rPr>
        <w:t>§ 453(g) points to § 1239, which points us to § 267.</w:t>
      </w:r>
    </w:p>
    <w:p w14:paraId="56D9AAC3" w14:textId="77777777" w:rsidR="003A0D1D" w:rsidRPr="003A0D1D" w:rsidRDefault="003A0D1D" w:rsidP="003A0D1D">
      <w:pPr>
        <w:pStyle w:val="ListParagraph"/>
        <w:numPr>
          <w:ilvl w:val="5"/>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A person and a corporation if that person owns </w:t>
      </w:r>
      <w:r w:rsidRPr="003A0D1D">
        <w:rPr>
          <w:rFonts w:asciiTheme="minorHAnsi" w:eastAsiaTheme="minorHAnsi" w:hAnsiTheme="minorHAnsi" w:cstheme="minorBidi"/>
          <w:sz w:val="22"/>
          <w:szCs w:val="22"/>
          <w:u w:val="single"/>
        </w:rPr>
        <w:t>more than</w:t>
      </w:r>
      <w:r w:rsidRPr="003A0D1D">
        <w:rPr>
          <w:rFonts w:asciiTheme="minorHAnsi" w:eastAsiaTheme="minorHAnsi" w:hAnsiTheme="minorHAnsi" w:cstheme="minorBidi"/>
          <w:sz w:val="22"/>
          <w:szCs w:val="22"/>
        </w:rPr>
        <w:t xml:space="preserve"> 50% of the stock of that corporation</w:t>
      </w:r>
    </w:p>
    <w:p w14:paraId="7778D38D" w14:textId="77777777" w:rsidR="003A0D1D" w:rsidRPr="003A0D1D" w:rsidRDefault="003A0D1D" w:rsidP="003A0D1D">
      <w:pPr>
        <w:pStyle w:val="ListParagraph"/>
        <w:numPr>
          <w:ilvl w:val="5"/>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A person and a partnership if that person owns </w:t>
      </w:r>
      <w:r w:rsidRPr="003A0D1D">
        <w:rPr>
          <w:rFonts w:asciiTheme="minorHAnsi" w:eastAsiaTheme="minorHAnsi" w:hAnsiTheme="minorHAnsi" w:cstheme="minorBidi"/>
          <w:sz w:val="22"/>
          <w:szCs w:val="22"/>
          <w:u w:val="single"/>
        </w:rPr>
        <w:t>more than</w:t>
      </w:r>
      <w:r w:rsidRPr="003A0D1D">
        <w:rPr>
          <w:rFonts w:asciiTheme="minorHAnsi" w:eastAsiaTheme="minorHAnsi" w:hAnsiTheme="minorHAnsi" w:cstheme="minorBidi"/>
          <w:sz w:val="22"/>
          <w:szCs w:val="22"/>
        </w:rPr>
        <w:t xml:space="preserve"> 50% of the capital or profits interest in that partnership</w:t>
      </w:r>
    </w:p>
    <w:p w14:paraId="7158CAD2" w14:textId="77777777" w:rsidR="003A0D1D" w:rsidRPr="003A0D1D" w:rsidRDefault="003A0D1D" w:rsidP="003A0D1D">
      <w:pPr>
        <w:pStyle w:val="ListParagraph"/>
        <w:numPr>
          <w:ilvl w:val="5"/>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“Related Persons” under 267(b)(3), (10), (11), or (12).  Applicable 267 “related persons”:</w:t>
      </w:r>
    </w:p>
    <w:p w14:paraId="7669CB34" w14:textId="77777777" w:rsidR="003A0D1D" w:rsidRPr="003A0D1D" w:rsidRDefault="003A0D1D" w:rsidP="003A0D1D">
      <w:pPr>
        <w:pStyle w:val="ListParagraph"/>
        <w:numPr>
          <w:ilvl w:val="6"/>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267(b)(3) </w:t>
      </w:r>
      <w:r w:rsidRPr="003A0D1D">
        <w:rPr>
          <w:rFonts w:asciiTheme="minorHAnsi" w:eastAsiaTheme="minorHAnsi" w:hAnsiTheme="minorHAnsi" w:cstheme="minorBidi"/>
          <w:sz w:val="22"/>
          <w:szCs w:val="22"/>
        </w:rPr>
        <w:sym w:font="Wingdings" w:char="F0E0"/>
      </w:r>
      <w:r w:rsidRPr="003A0D1D">
        <w:rPr>
          <w:rFonts w:asciiTheme="minorHAnsi" w:eastAsiaTheme="minorHAnsi" w:hAnsiTheme="minorHAnsi" w:cstheme="minorBidi"/>
          <w:sz w:val="22"/>
          <w:szCs w:val="22"/>
        </w:rPr>
        <w:t xml:space="preserve"> two corporations in the same controlled group</w:t>
      </w:r>
    </w:p>
    <w:p w14:paraId="53A57FE7" w14:textId="77777777" w:rsidR="003A0D1D" w:rsidRPr="003A0D1D" w:rsidRDefault="003A0D1D" w:rsidP="003A0D1D">
      <w:pPr>
        <w:pStyle w:val="ListParagraph"/>
        <w:numPr>
          <w:ilvl w:val="6"/>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267(b)(10) </w:t>
      </w:r>
      <w:r w:rsidRPr="003A0D1D">
        <w:rPr>
          <w:rFonts w:asciiTheme="minorHAnsi" w:eastAsiaTheme="minorHAnsi" w:hAnsiTheme="minorHAnsi" w:cstheme="minorBidi"/>
          <w:sz w:val="22"/>
          <w:szCs w:val="22"/>
        </w:rPr>
        <w:sym w:font="Wingdings" w:char="F0E0"/>
      </w:r>
      <w:r w:rsidRPr="003A0D1D">
        <w:rPr>
          <w:rFonts w:asciiTheme="minorHAnsi" w:eastAsiaTheme="minorHAnsi" w:hAnsiTheme="minorHAnsi" w:cstheme="minorBidi"/>
          <w:sz w:val="22"/>
          <w:szCs w:val="22"/>
        </w:rPr>
        <w:t xml:space="preserve"> a corporation and a partnership if the same person owns more than 50% of the stock and more than 50% of the partnership interests</w:t>
      </w:r>
    </w:p>
    <w:p w14:paraId="0F289E0F" w14:textId="77777777" w:rsidR="003A0D1D" w:rsidRPr="003A0D1D" w:rsidRDefault="003A0D1D" w:rsidP="003A0D1D">
      <w:pPr>
        <w:pStyle w:val="ListParagraph"/>
        <w:numPr>
          <w:ilvl w:val="6"/>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267(b)(11) </w:t>
      </w:r>
      <w:r w:rsidRPr="003A0D1D">
        <w:rPr>
          <w:rFonts w:asciiTheme="minorHAnsi" w:eastAsiaTheme="minorHAnsi" w:hAnsiTheme="minorHAnsi" w:cstheme="minorBidi"/>
          <w:sz w:val="22"/>
          <w:szCs w:val="22"/>
        </w:rPr>
        <w:sym w:font="Wingdings" w:char="F0E0"/>
      </w:r>
      <w:r w:rsidRPr="003A0D1D">
        <w:rPr>
          <w:rFonts w:asciiTheme="minorHAnsi" w:eastAsiaTheme="minorHAnsi" w:hAnsiTheme="minorHAnsi" w:cstheme="minorBidi"/>
          <w:sz w:val="22"/>
          <w:szCs w:val="22"/>
        </w:rPr>
        <w:t xml:space="preserve"> an S corp and another S corp if the same people own more than 50% of the stock of each corp</w:t>
      </w:r>
    </w:p>
    <w:p w14:paraId="24445076" w14:textId="77777777" w:rsidR="003A0D1D" w:rsidRPr="003A0D1D" w:rsidRDefault="003A0D1D" w:rsidP="003A0D1D">
      <w:pPr>
        <w:pStyle w:val="ListParagraph"/>
        <w:numPr>
          <w:ilvl w:val="6"/>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267(b)(12) </w:t>
      </w:r>
      <w:r w:rsidRPr="003A0D1D">
        <w:rPr>
          <w:rFonts w:asciiTheme="minorHAnsi" w:eastAsiaTheme="minorHAnsi" w:hAnsiTheme="minorHAnsi" w:cstheme="minorBidi"/>
          <w:sz w:val="22"/>
          <w:szCs w:val="22"/>
        </w:rPr>
        <w:sym w:font="Wingdings" w:char="F0E0"/>
      </w:r>
      <w:r w:rsidRPr="003A0D1D">
        <w:rPr>
          <w:rFonts w:asciiTheme="minorHAnsi" w:eastAsiaTheme="minorHAnsi" w:hAnsiTheme="minorHAnsi" w:cstheme="minorBidi"/>
          <w:sz w:val="22"/>
          <w:szCs w:val="22"/>
        </w:rPr>
        <w:t xml:space="preserve"> An S corp and a C corp if the same people own more than 50% in each corp’s stock</w:t>
      </w:r>
    </w:p>
    <w:p w14:paraId="6BCF7C62" w14:textId="77777777" w:rsidR="003A0D1D" w:rsidRPr="003A0D1D" w:rsidRDefault="003A0D1D" w:rsidP="003A0D1D">
      <w:pPr>
        <w:pStyle w:val="ListParagraph"/>
        <w:numPr>
          <w:ilvl w:val="5"/>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 xml:space="preserve">1239(c)(2) </w:t>
      </w:r>
      <w:r w:rsidRPr="003A0D1D">
        <w:rPr>
          <w:rFonts w:asciiTheme="minorHAnsi" w:eastAsiaTheme="minorHAnsi" w:hAnsiTheme="minorHAnsi" w:cstheme="minorBidi"/>
          <w:sz w:val="22"/>
          <w:szCs w:val="22"/>
        </w:rPr>
        <w:sym w:font="Wingdings" w:char="F0E0"/>
      </w:r>
      <w:r w:rsidRPr="003A0D1D">
        <w:rPr>
          <w:rFonts w:asciiTheme="minorHAnsi" w:eastAsiaTheme="minorHAnsi" w:hAnsiTheme="minorHAnsi" w:cstheme="minorBidi"/>
          <w:sz w:val="22"/>
          <w:szCs w:val="22"/>
        </w:rPr>
        <w:t xml:space="preserve"> Ownership includes constructive ownership under 267(c) (not (c)(3))</w:t>
      </w:r>
    </w:p>
    <w:p w14:paraId="11E39A50" w14:textId="77777777" w:rsidR="003A0D1D" w:rsidRPr="003A0D1D" w:rsidRDefault="003A0D1D" w:rsidP="003A0D1D">
      <w:pPr>
        <w:pStyle w:val="ListParagraph"/>
        <w:numPr>
          <w:ilvl w:val="6"/>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Stock owned directly or indirectly by or for a corp, partnership, estate or trust = owned proportionally by or for its shareholders, partners, or beneficiaries (c)(1)</w:t>
      </w:r>
    </w:p>
    <w:p w14:paraId="63A3B951" w14:textId="77777777" w:rsidR="003A0D1D" w:rsidRPr="003A0D1D" w:rsidRDefault="003A0D1D" w:rsidP="003A0D1D">
      <w:pPr>
        <w:pStyle w:val="ListParagraph"/>
        <w:numPr>
          <w:ilvl w:val="6"/>
          <w:numId w:val="28"/>
        </w:numPr>
        <w:rPr>
          <w:rFonts w:asciiTheme="minorHAnsi" w:eastAsiaTheme="minorHAnsi" w:hAnsiTheme="minorHAnsi" w:cstheme="minorBidi"/>
          <w:sz w:val="22"/>
          <w:szCs w:val="22"/>
        </w:rPr>
      </w:pPr>
      <w:r w:rsidRPr="003A0D1D">
        <w:rPr>
          <w:rFonts w:asciiTheme="minorHAnsi" w:eastAsiaTheme="minorHAnsi" w:hAnsiTheme="minorHAnsi" w:cstheme="minorBidi"/>
          <w:sz w:val="22"/>
          <w:szCs w:val="22"/>
        </w:rPr>
        <w:t>Individual considered to own stock his family owns directly or indirectly (brothers, sisters, spouse, ancestors, lineal descendants) (267(c)(2), (c)(4)).</w:t>
      </w:r>
    </w:p>
    <w:p w14:paraId="49A31349" w14:textId="46CE20F9" w:rsidR="003A0D1D" w:rsidRPr="003A0D1D" w:rsidRDefault="003A0D1D" w:rsidP="003A0D1D">
      <w:pPr>
        <w:pStyle w:val="ListParagraph"/>
        <w:numPr>
          <w:ilvl w:val="6"/>
          <w:numId w:val="28"/>
        </w:numPr>
        <w:rPr>
          <w:sz w:val="22"/>
          <w:szCs w:val="22"/>
        </w:rPr>
      </w:pPr>
      <w:r w:rsidRPr="003A0D1D">
        <w:rPr>
          <w:rFonts w:asciiTheme="minorHAnsi" w:eastAsiaTheme="minorHAnsi" w:hAnsiTheme="minorHAnsi" w:cstheme="minorBidi"/>
          <w:sz w:val="22"/>
          <w:szCs w:val="22"/>
        </w:rPr>
        <w:t>No more than one level of constructive ownership applies.  (267(c)(5))</w:t>
      </w:r>
    </w:p>
    <w:p w14:paraId="6CD3CA4B" w14:textId="0844ECD2" w:rsidR="003A0D1D" w:rsidRPr="001855C0" w:rsidRDefault="003A0D1D" w:rsidP="003A0D1D">
      <w:pPr>
        <w:pStyle w:val="ListParagraph"/>
        <w:numPr>
          <w:ilvl w:val="1"/>
          <w:numId w:val="28"/>
        </w:numPr>
        <w:rPr>
          <w:sz w:val="22"/>
          <w:szCs w:val="22"/>
          <w:u w:val="single"/>
        </w:rPr>
      </w:pPr>
      <w:r w:rsidRPr="00DE3E80">
        <w:rPr>
          <w:sz w:val="22"/>
          <w:szCs w:val="22"/>
          <w:u w:val="single"/>
        </w:rPr>
        <w:t>If the taxpayer elects to not use the installment method (§ 453(d))</w:t>
      </w:r>
      <w:r w:rsidR="001855C0">
        <w:rPr>
          <w:sz w:val="22"/>
          <w:szCs w:val="22"/>
        </w:rPr>
        <w:t xml:space="preserve">. </w:t>
      </w:r>
    </w:p>
    <w:p w14:paraId="573DDFF9" w14:textId="5BBC85CD" w:rsidR="001855C0" w:rsidRDefault="001855C0" w:rsidP="001855C0">
      <w:pPr>
        <w:pStyle w:val="ListParagraph"/>
        <w:numPr>
          <w:ilvl w:val="2"/>
          <w:numId w:val="28"/>
        </w:numPr>
        <w:rPr>
          <w:sz w:val="22"/>
          <w:szCs w:val="22"/>
        </w:rPr>
      </w:pPr>
      <w:r w:rsidRPr="001855C0">
        <w:rPr>
          <w:sz w:val="22"/>
          <w:szCs w:val="22"/>
        </w:rPr>
        <w:t xml:space="preserve">The </w:t>
      </w:r>
      <w:r>
        <w:rPr>
          <w:sz w:val="22"/>
          <w:szCs w:val="22"/>
        </w:rPr>
        <w:t>taxpayer must elect out of 453 treatment if the disposition otherwise qualifies.</w:t>
      </w:r>
    </w:p>
    <w:p w14:paraId="6A660148" w14:textId="47958615" w:rsidR="00045F2C" w:rsidRDefault="00045F2C" w:rsidP="00045F2C">
      <w:pPr>
        <w:pStyle w:val="ListParagraph"/>
        <w:numPr>
          <w:ilvl w:val="0"/>
          <w:numId w:val="28"/>
        </w:numPr>
        <w:rPr>
          <w:sz w:val="22"/>
          <w:szCs w:val="22"/>
        </w:rPr>
      </w:pPr>
      <w:r>
        <w:rPr>
          <w:sz w:val="22"/>
          <w:szCs w:val="22"/>
        </w:rPr>
        <w:t>§ 453(c) Mechanics:</w:t>
      </w:r>
    </w:p>
    <w:p w14:paraId="4E45BE7A" w14:textId="6AD6F87C" w:rsidR="00045F2C" w:rsidRDefault="00045F2C" w:rsidP="00045F2C">
      <w:pPr>
        <w:pStyle w:val="ListParagraph"/>
        <w:numPr>
          <w:ilvl w:val="1"/>
          <w:numId w:val="28"/>
        </w:numPr>
        <w:rPr>
          <w:sz w:val="22"/>
          <w:szCs w:val="22"/>
        </w:rPr>
      </w:pPr>
      <w:r w:rsidRPr="00BC473F">
        <w:rPr>
          <w:b/>
          <w:bCs/>
          <w:sz w:val="22"/>
          <w:szCs w:val="22"/>
        </w:rPr>
        <w:t>Step 1:</w:t>
      </w:r>
      <w:r>
        <w:rPr>
          <w:sz w:val="22"/>
          <w:szCs w:val="22"/>
        </w:rPr>
        <w:t xml:space="preserve"> Determine Gain</w:t>
      </w:r>
    </w:p>
    <w:p w14:paraId="5407992B" w14:textId="215DD5BB" w:rsidR="00045F2C" w:rsidRDefault="00045F2C" w:rsidP="00045F2C">
      <w:pPr>
        <w:pStyle w:val="ListParagraph"/>
        <w:numPr>
          <w:ilvl w:val="2"/>
          <w:numId w:val="28"/>
        </w:numPr>
        <w:rPr>
          <w:sz w:val="22"/>
          <w:szCs w:val="22"/>
        </w:rPr>
      </w:pPr>
      <w:r>
        <w:rPr>
          <w:sz w:val="22"/>
          <w:szCs w:val="22"/>
        </w:rPr>
        <w:t>AR – AB</w:t>
      </w:r>
    </w:p>
    <w:p w14:paraId="74BEC350" w14:textId="38D35334" w:rsidR="00045F2C" w:rsidRDefault="00045F2C" w:rsidP="00045F2C">
      <w:pPr>
        <w:pStyle w:val="ListParagraph"/>
        <w:numPr>
          <w:ilvl w:val="3"/>
          <w:numId w:val="28"/>
        </w:numPr>
        <w:rPr>
          <w:sz w:val="22"/>
          <w:szCs w:val="22"/>
        </w:rPr>
      </w:pPr>
      <w:r>
        <w:rPr>
          <w:sz w:val="22"/>
          <w:szCs w:val="22"/>
        </w:rPr>
        <w:t>AR = cash down payment + FMV of any not received.</w:t>
      </w:r>
    </w:p>
    <w:p w14:paraId="1E2BB3C1" w14:textId="2B41A536" w:rsidR="00045F2C" w:rsidRDefault="00045F2C" w:rsidP="00045F2C">
      <w:pPr>
        <w:pStyle w:val="ListParagraph"/>
        <w:numPr>
          <w:ilvl w:val="1"/>
          <w:numId w:val="28"/>
        </w:numPr>
        <w:rPr>
          <w:sz w:val="22"/>
          <w:szCs w:val="22"/>
        </w:rPr>
      </w:pPr>
      <w:r w:rsidRPr="00BC473F">
        <w:rPr>
          <w:b/>
          <w:bCs/>
          <w:sz w:val="22"/>
          <w:szCs w:val="22"/>
        </w:rPr>
        <w:t>Step 2:</w:t>
      </w:r>
      <w:r>
        <w:rPr>
          <w:sz w:val="22"/>
          <w:szCs w:val="22"/>
        </w:rPr>
        <w:t xml:space="preserve"> Determine the Gross Profit Ratio:</w:t>
      </w:r>
    </w:p>
    <w:p w14:paraId="106BC769" w14:textId="4B64D2B1" w:rsidR="00045F2C" w:rsidRDefault="00045F2C" w:rsidP="00045F2C">
      <w:pPr>
        <w:pStyle w:val="ListParagraph"/>
        <w:numPr>
          <w:ilvl w:val="2"/>
          <w:numId w:val="28"/>
        </w:numPr>
        <w:rPr>
          <w:sz w:val="22"/>
          <w:szCs w:val="22"/>
        </w:rPr>
      </w:pPr>
      <w:r>
        <w:rPr>
          <w:sz w:val="22"/>
          <w:szCs w:val="22"/>
        </w:rPr>
        <w:t>Formula: GP / TKP - § 15a.453-1(b)</w:t>
      </w:r>
    </w:p>
    <w:p w14:paraId="75F3B7C6" w14:textId="0F87406E" w:rsidR="00D4144C" w:rsidRPr="003077AA" w:rsidRDefault="00D4144C" w:rsidP="00AB73E9">
      <w:pPr>
        <w:pStyle w:val="ListParagraph"/>
        <w:numPr>
          <w:ilvl w:val="2"/>
          <w:numId w:val="28"/>
        </w:numPr>
        <w:rPr>
          <w:i/>
          <w:iCs/>
          <w:sz w:val="22"/>
          <w:szCs w:val="22"/>
          <w:u w:val="single"/>
        </w:rPr>
      </w:pPr>
      <w:r w:rsidRPr="00AB73E9">
        <w:rPr>
          <w:i/>
          <w:iCs/>
          <w:sz w:val="22"/>
          <w:szCs w:val="22"/>
          <w:u w:val="single"/>
        </w:rPr>
        <w:t>G</w:t>
      </w:r>
      <w:r w:rsidR="00AB73E9">
        <w:rPr>
          <w:i/>
          <w:iCs/>
          <w:sz w:val="22"/>
          <w:szCs w:val="22"/>
          <w:u w:val="single"/>
        </w:rPr>
        <w:t>ross Profit</w:t>
      </w:r>
      <w:r w:rsidR="00AB73E9">
        <w:rPr>
          <w:sz w:val="22"/>
          <w:szCs w:val="22"/>
        </w:rPr>
        <w:t>: Selling price less “qualified indebtedness” up to the amount of basis.</w:t>
      </w:r>
    </w:p>
    <w:p w14:paraId="52BF7E46" w14:textId="6E8B8A46" w:rsidR="003077AA" w:rsidRPr="003077AA" w:rsidRDefault="003077AA" w:rsidP="003077AA">
      <w:pPr>
        <w:pStyle w:val="ListParagraph"/>
        <w:numPr>
          <w:ilvl w:val="3"/>
          <w:numId w:val="28"/>
        </w:numPr>
        <w:rPr>
          <w:i/>
          <w:iCs/>
          <w:sz w:val="22"/>
          <w:szCs w:val="22"/>
        </w:rPr>
      </w:pPr>
      <w:r w:rsidRPr="003077AA">
        <w:rPr>
          <w:sz w:val="22"/>
          <w:szCs w:val="22"/>
        </w:rPr>
        <w:t xml:space="preserve">If </w:t>
      </w:r>
      <w:r>
        <w:rPr>
          <w:sz w:val="22"/>
          <w:szCs w:val="22"/>
        </w:rPr>
        <w:t>contingent selling price, use the stated maximum selling price as the TKP.</w:t>
      </w:r>
    </w:p>
    <w:p w14:paraId="7A44942A" w14:textId="4FEB1CDC" w:rsidR="003077AA" w:rsidRPr="003077AA" w:rsidRDefault="003077AA" w:rsidP="003077AA">
      <w:pPr>
        <w:pStyle w:val="ListParagraph"/>
        <w:numPr>
          <w:ilvl w:val="3"/>
          <w:numId w:val="28"/>
        </w:numPr>
        <w:rPr>
          <w:i/>
          <w:iCs/>
          <w:sz w:val="22"/>
          <w:szCs w:val="22"/>
        </w:rPr>
      </w:pPr>
      <w:r>
        <w:rPr>
          <w:i/>
          <w:iCs/>
          <w:sz w:val="22"/>
          <w:szCs w:val="22"/>
        </w:rPr>
        <w:t>Qualified Indebtedness</w:t>
      </w:r>
      <w:r>
        <w:rPr>
          <w:sz w:val="22"/>
          <w:szCs w:val="22"/>
        </w:rPr>
        <w:t xml:space="preserve">: </w:t>
      </w:r>
    </w:p>
    <w:p w14:paraId="09BF1032" w14:textId="42AE0B30" w:rsidR="003077AA" w:rsidRDefault="003077AA" w:rsidP="003077AA">
      <w:pPr>
        <w:pStyle w:val="ListParagraph"/>
        <w:numPr>
          <w:ilvl w:val="4"/>
          <w:numId w:val="28"/>
        </w:numPr>
        <w:rPr>
          <w:sz w:val="22"/>
          <w:szCs w:val="22"/>
        </w:rPr>
      </w:pPr>
      <w:r>
        <w:rPr>
          <w:sz w:val="22"/>
          <w:szCs w:val="22"/>
        </w:rPr>
        <w:t xml:space="preserve">Includes mortgage or other debt encumbering the property and unsecured debt incurred by the purchaser incident to the purchaser’s acquisition. </w:t>
      </w:r>
    </w:p>
    <w:p w14:paraId="51B570D1" w14:textId="77777777" w:rsidR="00241286" w:rsidRPr="00241286" w:rsidRDefault="00241286" w:rsidP="00241286">
      <w:pPr>
        <w:pStyle w:val="ListParagraph"/>
        <w:numPr>
          <w:ilvl w:val="5"/>
          <w:numId w:val="28"/>
        </w:numPr>
        <w:rPr>
          <w:sz w:val="22"/>
          <w:szCs w:val="22"/>
        </w:rPr>
      </w:pPr>
      <w:r w:rsidRPr="00241286">
        <w:rPr>
          <w:sz w:val="22"/>
          <w:szCs w:val="22"/>
        </w:rPr>
        <w:t>Essentially, to the extent you have old and cold debt, you get the benefit of using your basis first to absorb what would be income that would otherwise be from debt relief.</w:t>
      </w:r>
    </w:p>
    <w:p w14:paraId="71014B34" w14:textId="6629C66E" w:rsidR="003077AA" w:rsidRDefault="003077AA" w:rsidP="003077AA">
      <w:pPr>
        <w:pStyle w:val="ListParagraph"/>
        <w:numPr>
          <w:ilvl w:val="4"/>
          <w:numId w:val="28"/>
        </w:numPr>
        <w:rPr>
          <w:sz w:val="22"/>
          <w:szCs w:val="22"/>
        </w:rPr>
      </w:pPr>
      <w:r>
        <w:rPr>
          <w:sz w:val="22"/>
          <w:szCs w:val="22"/>
        </w:rPr>
        <w:t>Includes tp’s debt relief (e.g., selling property to creditor for cancellation of debt, a novation) Reg. § 15a.453-1(b)(3).</w:t>
      </w:r>
    </w:p>
    <w:p w14:paraId="6BAE5B06" w14:textId="24DBD9D6" w:rsidR="003077AA" w:rsidRDefault="003077AA" w:rsidP="003077AA">
      <w:pPr>
        <w:pStyle w:val="ListParagraph"/>
        <w:numPr>
          <w:ilvl w:val="4"/>
          <w:numId w:val="28"/>
        </w:numPr>
        <w:rPr>
          <w:sz w:val="22"/>
          <w:szCs w:val="22"/>
        </w:rPr>
      </w:pPr>
      <w:r>
        <w:rPr>
          <w:sz w:val="22"/>
          <w:szCs w:val="22"/>
        </w:rPr>
        <w:lastRenderedPageBreak/>
        <w:t xml:space="preserve">Does not include: </w:t>
      </w:r>
    </w:p>
    <w:p w14:paraId="617E478C" w14:textId="448BB248" w:rsidR="00241286" w:rsidRDefault="00241286" w:rsidP="003077AA">
      <w:pPr>
        <w:pStyle w:val="ListParagraph"/>
        <w:numPr>
          <w:ilvl w:val="5"/>
          <w:numId w:val="28"/>
        </w:numPr>
        <w:rPr>
          <w:sz w:val="22"/>
          <w:szCs w:val="22"/>
        </w:rPr>
      </w:pPr>
      <w:r w:rsidRPr="00241286">
        <w:rPr>
          <w:sz w:val="22"/>
          <w:szCs w:val="22"/>
        </w:rPr>
        <w:t>§ 15A-453-1(b)(2)(iv) states that qualified indebtedness is not an obligation created and incurred in contemplation of the disposition of the property, if that results in the tp accelerating the recovery of basis in an installment sale</w:t>
      </w:r>
    </w:p>
    <w:p w14:paraId="4B01B6EC" w14:textId="7AD53C7B" w:rsidR="00A744FD" w:rsidRDefault="003077AA" w:rsidP="003077AA">
      <w:pPr>
        <w:pStyle w:val="ListParagraph"/>
        <w:numPr>
          <w:ilvl w:val="5"/>
          <w:numId w:val="28"/>
        </w:numPr>
        <w:rPr>
          <w:sz w:val="22"/>
          <w:szCs w:val="22"/>
        </w:rPr>
      </w:pPr>
      <w:r>
        <w:rPr>
          <w:sz w:val="22"/>
          <w:szCs w:val="22"/>
        </w:rPr>
        <w:t>Tp’s obligation incurred incident to the sale at hand (ex.: legal fees related to the sale) or an obligation functionally related (ex. Medical bills).</w:t>
      </w:r>
    </w:p>
    <w:p w14:paraId="2140B305" w14:textId="75D9186B" w:rsidR="003077AA" w:rsidRDefault="00241286" w:rsidP="00241286">
      <w:pPr>
        <w:pStyle w:val="ListParagraph"/>
        <w:numPr>
          <w:ilvl w:val="4"/>
          <w:numId w:val="28"/>
        </w:numPr>
        <w:rPr>
          <w:sz w:val="22"/>
          <w:szCs w:val="22"/>
        </w:rPr>
      </w:pPr>
      <w:r>
        <w:rPr>
          <w:sz w:val="22"/>
          <w:szCs w:val="22"/>
        </w:rPr>
        <w:t>If it is not QID, no reduction of TKP.</w:t>
      </w:r>
    </w:p>
    <w:p w14:paraId="248AB649" w14:textId="65D43830" w:rsidR="004938B7" w:rsidRDefault="004938B7" w:rsidP="004938B7">
      <w:pPr>
        <w:pStyle w:val="ListParagraph"/>
        <w:numPr>
          <w:ilvl w:val="5"/>
          <w:numId w:val="28"/>
        </w:numPr>
        <w:rPr>
          <w:sz w:val="22"/>
          <w:szCs w:val="22"/>
        </w:rPr>
      </w:pPr>
      <w:r>
        <w:rPr>
          <w:sz w:val="22"/>
          <w:szCs w:val="22"/>
        </w:rPr>
        <w:t>Assumption of the liability will be treated as a payment in the first year.</w:t>
      </w:r>
    </w:p>
    <w:p w14:paraId="197C77CF" w14:textId="5C6DF5D2" w:rsidR="00B91038" w:rsidRDefault="00B91038" w:rsidP="00B91038">
      <w:pPr>
        <w:pStyle w:val="ListParagraph"/>
        <w:numPr>
          <w:ilvl w:val="3"/>
          <w:numId w:val="28"/>
        </w:numPr>
        <w:rPr>
          <w:sz w:val="22"/>
          <w:szCs w:val="22"/>
        </w:rPr>
      </w:pPr>
      <w:r>
        <w:rPr>
          <w:sz w:val="22"/>
          <w:szCs w:val="22"/>
        </w:rPr>
        <w:t>Only subtract QID up to the amount of AB.</w:t>
      </w:r>
    </w:p>
    <w:p w14:paraId="017C6B8F" w14:textId="3CA03C49" w:rsidR="007E7CCB" w:rsidRDefault="007E7CCB" w:rsidP="007E7CCB">
      <w:pPr>
        <w:pStyle w:val="ListParagraph"/>
        <w:numPr>
          <w:ilvl w:val="4"/>
          <w:numId w:val="28"/>
        </w:numPr>
        <w:rPr>
          <w:sz w:val="22"/>
          <w:szCs w:val="22"/>
        </w:rPr>
      </w:pPr>
      <w:r>
        <w:rPr>
          <w:sz w:val="22"/>
          <w:szCs w:val="22"/>
        </w:rPr>
        <w:t>If there is still remaining QID, the excess is treated as a payment in the year of disposition.</w:t>
      </w:r>
      <w:r w:rsidR="00BC473F">
        <w:rPr>
          <w:sz w:val="22"/>
          <w:szCs w:val="22"/>
        </w:rPr>
        <w:t xml:space="preserve"> </w:t>
      </w:r>
    </w:p>
    <w:p w14:paraId="6A359ADA" w14:textId="78B76536" w:rsidR="00BC473F" w:rsidRPr="00D238D8" w:rsidRDefault="00BC473F" w:rsidP="00BC473F">
      <w:pPr>
        <w:pStyle w:val="ListParagraph"/>
        <w:numPr>
          <w:ilvl w:val="1"/>
          <w:numId w:val="28"/>
        </w:numPr>
        <w:rPr>
          <w:b/>
          <w:bCs/>
          <w:sz w:val="22"/>
          <w:szCs w:val="22"/>
        </w:rPr>
      </w:pPr>
      <w:r w:rsidRPr="00BC473F">
        <w:rPr>
          <w:b/>
          <w:bCs/>
          <w:sz w:val="22"/>
          <w:szCs w:val="22"/>
        </w:rPr>
        <w:t xml:space="preserve">Step 3: </w:t>
      </w:r>
      <w:r>
        <w:rPr>
          <w:sz w:val="22"/>
          <w:szCs w:val="22"/>
        </w:rPr>
        <w:t>Multiply GPR X Payment Received to get gain for the year.</w:t>
      </w:r>
    </w:p>
    <w:p w14:paraId="2EB2CB25" w14:textId="1C43246E" w:rsidR="00D238D8" w:rsidRDefault="00D238D8" w:rsidP="00D238D8">
      <w:pPr>
        <w:pStyle w:val="ListParagraph"/>
        <w:numPr>
          <w:ilvl w:val="2"/>
          <w:numId w:val="28"/>
        </w:numPr>
        <w:rPr>
          <w:sz w:val="22"/>
          <w:szCs w:val="22"/>
        </w:rPr>
      </w:pPr>
      <w:r>
        <w:rPr>
          <w:sz w:val="22"/>
          <w:szCs w:val="22"/>
        </w:rPr>
        <w:t>For year 1: this would be the down payment plus any excess QID or other payment</w:t>
      </w:r>
      <w:r w:rsidR="000B585E">
        <w:rPr>
          <w:sz w:val="22"/>
          <w:szCs w:val="22"/>
        </w:rPr>
        <w:t xml:space="preserve"> X GPR.</w:t>
      </w:r>
    </w:p>
    <w:p w14:paraId="56D96022" w14:textId="23D95A77" w:rsidR="00834BC9" w:rsidRDefault="00834BC9" w:rsidP="00D238D8">
      <w:pPr>
        <w:pStyle w:val="ListParagraph"/>
        <w:numPr>
          <w:ilvl w:val="2"/>
          <w:numId w:val="28"/>
        </w:numPr>
        <w:rPr>
          <w:sz w:val="22"/>
          <w:szCs w:val="22"/>
        </w:rPr>
      </w:pPr>
      <w:r>
        <w:rPr>
          <w:sz w:val="22"/>
          <w:szCs w:val="22"/>
        </w:rPr>
        <w:t>For subsequent years, it would be the payment X GPR.</w:t>
      </w:r>
    </w:p>
    <w:p w14:paraId="64704AE4" w14:textId="5EC78120" w:rsidR="004D33BD" w:rsidRDefault="004D33BD" w:rsidP="00D238D8">
      <w:pPr>
        <w:pStyle w:val="ListParagraph"/>
        <w:numPr>
          <w:ilvl w:val="2"/>
          <w:numId w:val="28"/>
        </w:numPr>
        <w:rPr>
          <w:sz w:val="22"/>
          <w:szCs w:val="22"/>
        </w:rPr>
      </w:pPr>
      <w:r>
        <w:rPr>
          <w:sz w:val="22"/>
          <w:szCs w:val="22"/>
        </w:rPr>
        <w:t>The character of gain reported is based on the asset sold.</w:t>
      </w:r>
    </w:p>
    <w:p w14:paraId="26B19772" w14:textId="584705C5" w:rsidR="004671C5" w:rsidRDefault="004671C5" w:rsidP="004671C5">
      <w:pPr>
        <w:pStyle w:val="ListParagraph"/>
        <w:numPr>
          <w:ilvl w:val="3"/>
          <w:numId w:val="28"/>
        </w:numPr>
        <w:rPr>
          <w:sz w:val="22"/>
          <w:szCs w:val="22"/>
        </w:rPr>
      </w:pPr>
      <w:r>
        <w:rPr>
          <w:sz w:val="22"/>
          <w:szCs w:val="22"/>
        </w:rPr>
        <w:t>Capital or ordinary/ long-term or short-term/ 1245 or 1250 recapture.</w:t>
      </w:r>
    </w:p>
    <w:p w14:paraId="37B53BF2" w14:textId="377F04AF" w:rsidR="00006EA2" w:rsidRDefault="00006EA2" w:rsidP="00006EA2">
      <w:pPr>
        <w:pStyle w:val="ListParagraph"/>
        <w:numPr>
          <w:ilvl w:val="0"/>
          <w:numId w:val="28"/>
        </w:numPr>
        <w:rPr>
          <w:sz w:val="22"/>
          <w:szCs w:val="22"/>
        </w:rPr>
      </w:pPr>
      <w:r>
        <w:rPr>
          <w:sz w:val="22"/>
          <w:szCs w:val="22"/>
        </w:rPr>
        <w:t>Recaptured Amounts:</w:t>
      </w:r>
    </w:p>
    <w:p w14:paraId="1EE382EB" w14:textId="74874E79" w:rsidR="00006EA2" w:rsidRDefault="00006EA2" w:rsidP="00006EA2">
      <w:pPr>
        <w:pStyle w:val="ListParagraph"/>
        <w:numPr>
          <w:ilvl w:val="1"/>
          <w:numId w:val="28"/>
        </w:numPr>
        <w:rPr>
          <w:sz w:val="22"/>
          <w:szCs w:val="22"/>
        </w:rPr>
      </w:pPr>
      <w:r w:rsidRPr="00006EA2">
        <w:rPr>
          <w:sz w:val="22"/>
          <w:szCs w:val="22"/>
        </w:rPr>
        <w:t>453(i): any recapture amount is taken into account in year in disposition rather than later during the installment method.</w:t>
      </w:r>
    </w:p>
    <w:p w14:paraId="05DA7132" w14:textId="48CBFE67" w:rsidR="00006EA2" w:rsidRDefault="00006EA2" w:rsidP="00006EA2">
      <w:pPr>
        <w:pStyle w:val="ListParagraph"/>
        <w:numPr>
          <w:ilvl w:val="2"/>
          <w:numId w:val="28"/>
        </w:numPr>
        <w:rPr>
          <w:sz w:val="22"/>
          <w:szCs w:val="22"/>
        </w:rPr>
      </w:pPr>
      <w:r>
        <w:rPr>
          <w:sz w:val="22"/>
          <w:szCs w:val="22"/>
        </w:rPr>
        <w:t>§ 1250 recapture: 1.453-12(a) tells us that the § 1250 recapture amounts can be reported on the installment method.</w:t>
      </w:r>
    </w:p>
    <w:p w14:paraId="54EB82F8" w14:textId="4FB18757" w:rsidR="00D30F0B" w:rsidRDefault="00D30F0B" w:rsidP="00D30F0B">
      <w:pPr>
        <w:pStyle w:val="ListParagraph"/>
        <w:numPr>
          <w:ilvl w:val="3"/>
          <w:numId w:val="28"/>
        </w:numPr>
        <w:rPr>
          <w:sz w:val="22"/>
          <w:szCs w:val="22"/>
        </w:rPr>
      </w:pPr>
      <w:r>
        <w:rPr>
          <w:sz w:val="22"/>
          <w:szCs w:val="22"/>
        </w:rPr>
        <w:t>Until the § 1250 recapture is fulfilled, the entire gain from the year is taxed as 1250 recapture.</w:t>
      </w:r>
    </w:p>
    <w:p w14:paraId="68A201EC" w14:textId="32E1FF2D" w:rsidR="002658E0" w:rsidRDefault="002658E0" w:rsidP="002658E0">
      <w:pPr>
        <w:pStyle w:val="ListParagraph"/>
        <w:numPr>
          <w:ilvl w:val="0"/>
          <w:numId w:val="28"/>
        </w:numPr>
        <w:rPr>
          <w:sz w:val="22"/>
          <w:szCs w:val="22"/>
        </w:rPr>
      </w:pPr>
      <w:r>
        <w:rPr>
          <w:sz w:val="22"/>
          <w:szCs w:val="22"/>
        </w:rPr>
        <w:t>Second Dispositions by Related Persons – § 453(3):</w:t>
      </w:r>
    </w:p>
    <w:p w14:paraId="230727A2" w14:textId="2A9E9D48" w:rsidR="002658E0" w:rsidRDefault="00BC4838" w:rsidP="002658E0">
      <w:pPr>
        <w:pStyle w:val="ListParagraph"/>
        <w:numPr>
          <w:ilvl w:val="1"/>
          <w:numId w:val="28"/>
        </w:numPr>
        <w:rPr>
          <w:sz w:val="22"/>
          <w:szCs w:val="22"/>
        </w:rPr>
      </w:pPr>
      <w:r>
        <w:rPr>
          <w:sz w:val="22"/>
          <w:szCs w:val="22"/>
        </w:rPr>
        <w:t>Requirements:</w:t>
      </w:r>
    </w:p>
    <w:p w14:paraId="22049A31" w14:textId="3410CA7F" w:rsidR="00BC4838" w:rsidRDefault="00BC4838" w:rsidP="00BC4838">
      <w:pPr>
        <w:pStyle w:val="ListParagraph"/>
        <w:numPr>
          <w:ilvl w:val="2"/>
          <w:numId w:val="28"/>
        </w:numPr>
        <w:rPr>
          <w:sz w:val="22"/>
          <w:szCs w:val="22"/>
        </w:rPr>
      </w:pPr>
      <w:r>
        <w:rPr>
          <w:sz w:val="22"/>
          <w:szCs w:val="22"/>
        </w:rPr>
        <w:t xml:space="preserve">1) Seller must sell property to a related person on an installment plan; and </w:t>
      </w:r>
    </w:p>
    <w:p w14:paraId="3D49CB87" w14:textId="70E1ACDA" w:rsidR="00BC4838" w:rsidRDefault="00BC4838" w:rsidP="00BC4838">
      <w:pPr>
        <w:pStyle w:val="ListParagraph"/>
        <w:numPr>
          <w:ilvl w:val="2"/>
          <w:numId w:val="28"/>
        </w:numPr>
        <w:rPr>
          <w:sz w:val="22"/>
          <w:szCs w:val="22"/>
        </w:rPr>
      </w:pPr>
      <w:r>
        <w:rPr>
          <w:sz w:val="22"/>
          <w:szCs w:val="22"/>
        </w:rPr>
        <w:t xml:space="preserve">2) Before Seller receives </w:t>
      </w:r>
      <w:r>
        <w:rPr>
          <w:b/>
          <w:bCs/>
          <w:i/>
          <w:iCs/>
          <w:sz w:val="22"/>
          <w:szCs w:val="22"/>
        </w:rPr>
        <w:t xml:space="preserve">all </w:t>
      </w:r>
      <w:r w:rsidRPr="00BC4838">
        <w:rPr>
          <w:sz w:val="22"/>
          <w:szCs w:val="22"/>
        </w:rPr>
        <w:t xml:space="preserve">payments </w:t>
      </w:r>
      <w:r>
        <w:rPr>
          <w:sz w:val="22"/>
          <w:szCs w:val="22"/>
        </w:rPr>
        <w:t>on the installment plan, the related person sells (or exchanges) the property.</w:t>
      </w:r>
    </w:p>
    <w:p w14:paraId="1CB10F20" w14:textId="52798027" w:rsidR="00C475F8" w:rsidRDefault="00C475F8" w:rsidP="00C475F8">
      <w:pPr>
        <w:pStyle w:val="ListParagraph"/>
        <w:numPr>
          <w:ilvl w:val="1"/>
          <w:numId w:val="28"/>
        </w:numPr>
        <w:rPr>
          <w:sz w:val="22"/>
          <w:szCs w:val="22"/>
        </w:rPr>
      </w:pPr>
      <w:r>
        <w:rPr>
          <w:sz w:val="22"/>
          <w:szCs w:val="22"/>
        </w:rPr>
        <w:t>Results:</w:t>
      </w:r>
    </w:p>
    <w:p w14:paraId="1A362C51" w14:textId="44E74718" w:rsidR="00C475F8" w:rsidRDefault="00C475F8" w:rsidP="00C475F8">
      <w:pPr>
        <w:pStyle w:val="ListParagraph"/>
        <w:numPr>
          <w:ilvl w:val="2"/>
          <w:numId w:val="28"/>
        </w:numPr>
        <w:rPr>
          <w:sz w:val="22"/>
          <w:szCs w:val="22"/>
        </w:rPr>
      </w:pPr>
      <w:r>
        <w:rPr>
          <w:sz w:val="22"/>
          <w:szCs w:val="22"/>
        </w:rPr>
        <w:t>The AR on the second disposition by the related person is treated as being received by the Seller on the original disposition</w:t>
      </w:r>
      <w:r w:rsidR="0038376D">
        <w:rPr>
          <w:sz w:val="22"/>
          <w:szCs w:val="22"/>
        </w:rPr>
        <w:t xml:space="preserve"> in the year of the second disposition.</w:t>
      </w:r>
    </w:p>
    <w:p w14:paraId="779F34F0" w14:textId="6CF171D6" w:rsidR="0038376D" w:rsidRDefault="0038376D" w:rsidP="0038376D">
      <w:pPr>
        <w:pStyle w:val="ListParagraph"/>
        <w:numPr>
          <w:ilvl w:val="3"/>
          <w:numId w:val="28"/>
        </w:numPr>
        <w:rPr>
          <w:sz w:val="22"/>
          <w:szCs w:val="22"/>
        </w:rPr>
      </w:pPr>
      <w:r>
        <w:rPr>
          <w:sz w:val="22"/>
          <w:szCs w:val="22"/>
        </w:rPr>
        <w:t>The AR is limited by the excess:</w:t>
      </w:r>
    </w:p>
    <w:p w14:paraId="1E688FCF" w14:textId="433B2831" w:rsidR="0038376D" w:rsidRDefault="0038376D" w:rsidP="0038376D">
      <w:pPr>
        <w:pStyle w:val="ListParagraph"/>
        <w:numPr>
          <w:ilvl w:val="4"/>
          <w:numId w:val="28"/>
        </w:numPr>
        <w:rPr>
          <w:sz w:val="22"/>
          <w:szCs w:val="22"/>
        </w:rPr>
      </w:pPr>
      <w:r>
        <w:rPr>
          <w:sz w:val="22"/>
          <w:szCs w:val="22"/>
        </w:rPr>
        <w:t>The lesser of:</w:t>
      </w:r>
    </w:p>
    <w:p w14:paraId="448FE5C5" w14:textId="521BD9FB" w:rsidR="0038376D" w:rsidRDefault="0038376D" w:rsidP="0038376D">
      <w:pPr>
        <w:pStyle w:val="ListParagraph"/>
        <w:numPr>
          <w:ilvl w:val="5"/>
          <w:numId w:val="28"/>
        </w:numPr>
        <w:rPr>
          <w:sz w:val="22"/>
          <w:szCs w:val="22"/>
        </w:rPr>
      </w:pPr>
      <w:r>
        <w:rPr>
          <w:sz w:val="22"/>
          <w:szCs w:val="22"/>
        </w:rPr>
        <w:t xml:space="preserve">The AR in the second disposition; or </w:t>
      </w:r>
    </w:p>
    <w:p w14:paraId="11866607" w14:textId="6481069B" w:rsidR="0038376D" w:rsidRDefault="0038376D" w:rsidP="0038376D">
      <w:pPr>
        <w:pStyle w:val="ListParagraph"/>
        <w:numPr>
          <w:ilvl w:val="5"/>
          <w:numId w:val="28"/>
        </w:numPr>
        <w:rPr>
          <w:sz w:val="22"/>
          <w:szCs w:val="22"/>
        </w:rPr>
      </w:pPr>
      <w:r>
        <w:rPr>
          <w:sz w:val="22"/>
          <w:szCs w:val="22"/>
        </w:rPr>
        <w:t>The TKP for the original disposition</w:t>
      </w:r>
    </w:p>
    <w:p w14:paraId="37AD0C75" w14:textId="79E42850" w:rsidR="0038376D" w:rsidRDefault="0038376D" w:rsidP="0038376D">
      <w:pPr>
        <w:pStyle w:val="ListParagraph"/>
        <w:numPr>
          <w:ilvl w:val="4"/>
          <w:numId w:val="28"/>
        </w:numPr>
        <w:rPr>
          <w:sz w:val="22"/>
          <w:szCs w:val="22"/>
        </w:rPr>
      </w:pPr>
      <w:r>
        <w:rPr>
          <w:sz w:val="22"/>
          <w:szCs w:val="22"/>
        </w:rPr>
        <w:t>Over the sum of:</w:t>
      </w:r>
    </w:p>
    <w:p w14:paraId="7B8A7BF3" w14:textId="41760C50" w:rsidR="0038376D" w:rsidRDefault="0038376D" w:rsidP="00FF0A2C">
      <w:pPr>
        <w:pStyle w:val="ListParagraph"/>
        <w:numPr>
          <w:ilvl w:val="5"/>
          <w:numId w:val="28"/>
        </w:numPr>
        <w:rPr>
          <w:sz w:val="22"/>
          <w:szCs w:val="22"/>
        </w:rPr>
      </w:pPr>
      <w:r w:rsidRPr="0038376D">
        <w:rPr>
          <w:sz w:val="22"/>
          <w:szCs w:val="22"/>
        </w:rPr>
        <w:t>The aggregate amount</w:t>
      </w:r>
      <w:r>
        <w:rPr>
          <w:sz w:val="22"/>
          <w:szCs w:val="22"/>
        </w:rPr>
        <w:t>s</w:t>
      </w:r>
      <w:r w:rsidRPr="0038376D">
        <w:rPr>
          <w:sz w:val="22"/>
          <w:szCs w:val="22"/>
        </w:rPr>
        <w:t xml:space="preserve"> of payments</w:t>
      </w:r>
      <w:r>
        <w:rPr>
          <w:sz w:val="22"/>
          <w:szCs w:val="22"/>
        </w:rPr>
        <w:t xml:space="preserve"> from the original sale</w:t>
      </w:r>
      <w:r w:rsidRPr="0038376D">
        <w:rPr>
          <w:sz w:val="22"/>
          <w:szCs w:val="22"/>
        </w:rPr>
        <w:t xml:space="preserve"> received by the Seller </w:t>
      </w:r>
      <w:r>
        <w:rPr>
          <w:sz w:val="22"/>
          <w:szCs w:val="22"/>
        </w:rPr>
        <w:t>before the close of the year of the second disposition; plus</w:t>
      </w:r>
    </w:p>
    <w:p w14:paraId="2D851D66" w14:textId="2A81BC65" w:rsidR="0038376D" w:rsidRDefault="0038376D" w:rsidP="00FF0A2C">
      <w:pPr>
        <w:pStyle w:val="ListParagraph"/>
        <w:numPr>
          <w:ilvl w:val="5"/>
          <w:numId w:val="28"/>
        </w:numPr>
        <w:rPr>
          <w:sz w:val="22"/>
          <w:szCs w:val="22"/>
        </w:rPr>
      </w:pPr>
      <w:r>
        <w:rPr>
          <w:sz w:val="22"/>
          <w:szCs w:val="22"/>
        </w:rPr>
        <w:t>The aggregate amounts of payments from the original sale received by the Seller in the prior years.</w:t>
      </w:r>
    </w:p>
    <w:p w14:paraId="4E252CFA" w14:textId="0D6F0BC2" w:rsidR="003D109B" w:rsidRDefault="003D109B" w:rsidP="003D109B">
      <w:pPr>
        <w:pStyle w:val="ListParagraph"/>
        <w:numPr>
          <w:ilvl w:val="2"/>
          <w:numId w:val="28"/>
        </w:numPr>
        <w:rPr>
          <w:sz w:val="22"/>
          <w:szCs w:val="22"/>
        </w:rPr>
      </w:pPr>
      <w:r>
        <w:rPr>
          <w:sz w:val="22"/>
          <w:szCs w:val="22"/>
        </w:rPr>
        <w:t>Later payments – </w:t>
      </w:r>
      <w:r w:rsidRPr="003D109B">
        <w:rPr>
          <w:sz w:val="22"/>
          <w:szCs w:val="22"/>
        </w:rPr>
        <w:t>§ 453(3)(5)</w:t>
      </w:r>
      <w:r>
        <w:rPr>
          <w:sz w:val="22"/>
          <w:szCs w:val="22"/>
        </w:rPr>
        <w:t>:</w:t>
      </w:r>
    </w:p>
    <w:p w14:paraId="30F949BE" w14:textId="0D9F5581" w:rsidR="003D109B" w:rsidRDefault="003D109B" w:rsidP="003D109B">
      <w:pPr>
        <w:pStyle w:val="ListParagraph"/>
        <w:numPr>
          <w:ilvl w:val="3"/>
          <w:numId w:val="28"/>
        </w:numPr>
        <w:rPr>
          <w:sz w:val="22"/>
          <w:szCs w:val="22"/>
        </w:rPr>
      </w:pPr>
      <w:r>
        <w:rPr>
          <w:sz w:val="22"/>
          <w:szCs w:val="22"/>
        </w:rPr>
        <w:t xml:space="preserve">Payments received by the Seller in subsequent years on the original disposition shall not be a payment with respect to the original disposition until the aggregate of the later payments exceed the amount </w:t>
      </w:r>
      <w:r w:rsidR="00EC2CF1">
        <w:rPr>
          <w:sz w:val="22"/>
          <w:szCs w:val="22"/>
        </w:rPr>
        <w:t>treated</w:t>
      </w:r>
      <w:r>
        <w:rPr>
          <w:sz w:val="22"/>
          <w:szCs w:val="22"/>
        </w:rPr>
        <w:t xml:space="preserve"> as received in the year of the second </w:t>
      </w:r>
      <w:r w:rsidR="00EC2CF1">
        <w:rPr>
          <w:sz w:val="22"/>
          <w:szCs w:val="22"/>
        </w:rPr>
        <w:t xml:space="preserve">disposition. </w:t>
      </w:r>
    </w:p>
    <w:p w14:paraId="349FDD6D" w14:textId="4F8F3F35" w:rsidR="007D3748" w:rsidRDefault="007D3748" w:rsidP="007D3748">
      <w:pPr>
        <w:pStyle w:val="ListParagraph"/>
        <w:numPr>
          <w:ilvl w:val="0"/>
          <w:numId w:val="28"/>
        </w:numPr>
        <w:rPr>
          <w:sz w:val="22"/>
          <w:szCs w:val="22"/>
        </w:rPr>
      </w:pPr>
      <w:r>
        <w:rPr>
          <w:sz w:val="22"/>
          <w:szCs w:val="22"/>
        </w:rPr>
        <w:t>Disposition of Installment Obligations:</w:t>
      </w:r>
    </w:p>
    <w:p w14:paraId="1106BA58" w14:textId="77777777" w:rsidR="00EE4D4D" w:rsidRPr="00EE4D4D" w:rsidRDefault="00EE4D4D" w:rsidP="00EE4D4D">
      <w:pPr>
        <w:pStyle w:val="ListParagraph"/>
        <w:numPr>
          <w:ilvl w:val="1"/>
          <w:numId w:val="28"/>
        </w:numPr>
        <w:rPr>
          <w:sz w:val="22"/>
          <w:szCs w:val="22"/>
        </w:rPr>
      </w:pPr>
      <w:r>
        <w:rPr>
          <w:sz w:val="22"/>
          <w:szCs w:val="22"/>
        </w:rPr>
        <w:t xml:space="preserve">§ 453B(a): </w:t>
      </w:r>
      <w:r w:rsidRPr="00EE4D4D">
        <w:rPr>
          <w:sz w:val="22"/>
          <w:szCs w:val="22"/>
        </w:rPr>
        <w:t> </w:t>
      </w:r>
    </w:p>
    <w:p w14:paraId="4A2775AB" w14:textId="553E8CBD" w:rsidR="00EE4D4D" w:rsidRPr="00EE4D4D" w:rsidRDefault="00EE4D4D" w:rsidP="00EE4D4D">
      <w:pPr>
        <w:pStyle w:val="ListParagraph"/>
        <w:numPr>
          <w:ilvl w:val="2"/>
          <w:numId w:val="28"/>
        </w:numPr>
        <w:rPr>
          <w:sz w:val="22"/>
          <w:szCs w:val="22"/>
        </w:rPr>
      </w:pPr>
      <w:r w:rsidRPr="00EE4D4D">
        <w:rPr>
          <w:sz w:val="22"/>
          <w:szCs w:val="22"/>
        </w:rPr>
        <w:t xml:space="preserve">If an installment obligation is satisfied at other than its face value or distributed, transmitted, sold, or otherwise disposed of, gain or loss shall result to the extent of the difference between </w:t>
      </w:r>
      <w:r w:rsidRPr="00EE4D4D">
        <w:rPr>
          <w:sz w:val="22"/>
          <w:szCs w:val="22"/>
        </w:rPr>
        <w:lastRenderedPageBreak/>
        <w:t>the basis of the obligation and</w:t>
      </w:r>
      <w:r>
        <w:rPr>
          <w:sz w:val="22"/>
          <w:szCs w:val="22"/>
        </w:rPr>
        <w:t xml:space="preserve"> (1) the AR or (2) the FMV of the obligation at time of </w:t>
      </w:r>
      <w:r w:rsidR="000B54CD">
        <w:rPr>
          <w:sz w:val="22"/>
          <w:szCs w:val="22"/>
        </w:rPr>
        <w:t>disposition</w:t>
      </w:r>
      <w:r>
        <w:rPr>
          <w:sz w:val="22"/>
          <w:szCs w:val="22"/>
        </w:rPr>
        <w:t>.</w:t>
      </w:r>
    </w:p>
    <w:p w14:paraId="020EBD10" w14:textId="0DC330D0" w:rsidR="007D3748" w:rsidRDefault="007D3748" w:rsidP="007D3748">
      <w:pPr>
        <w:pStyle w:val="ListParagraph"/>
        <w:numPr>
          <w:ilvl w:val="1"/>
          <w:numId w:val="28"/>
        </w:numPr>
        <w:rPr>
          <w:sz w:val="22"/>
          <w:szCs w:val="22"/>
        </w:rPr>
      </w:pPr>
      <w:r w:rsidRPr="007D3748">
        <w:rPr>
          <w:sz w:val="22"/>
          <w:szCs w:val="22"/>
        </w:rPr>
        <w:t>§ 453B(a): to the extent that AR exceeds basis in the obligation, then treated as gain.</w:t>
      </w:r>
    </w:p>
    <w:p w14:paraId="14345F13" w14:textId="0752361F" w:rsidR="007D3748" w:rsidRDefault="007D3748" w:rsidP="007D3748">
      <w:pPr>
        <w:pStyle w:val="ListParagraph"/>
        <w:numPr>
          <w:ilvl w:val="2"/>
          <w:numId w:val="28"/>
        </w:numPr>
        <w:rPr>
          <w:sz w:val="22"/>
          <w:szCs w:val="22"/>
        </w:rPr>
      </w:pPr>
      <w:r>
        <w:rPr>
          <w:sz w:val="22"/>
          <w:szCs w:val="22"/>
        </w:rPr>
        <w:t>Basis of Obligation:</w:t>
      </w:r>
    </w:p>
    <w:p w14:paraId="4ED2D66E" w14:textId="188B64DA" w:rsidR="007D3748" w:rsidRDefault="007D3748" w:rsidP="007D3748">
      <w:pPr>
        <w:pStyle w:val="ListParagraph"/>
        <w:numPr>
          <w:ilvl w:val="3"/>
          <w:numId w:val="28"/>
        </w:numPr>
        <w:rPr>
          <w:sz w:val="22"/>
          <w:szCs w:val="22"/>
        </w:rPr>
      </w:pPr>
      <w:r w:rsidRPr="007D3748">
        <w:rPr>
          <w:sz w:val="22"/>
          <w:szCs w:val="22"/>
        </w:rPr>
        <w:t>the excess of the face value of the obligation over an amount equal to the income which would be returnable were the obligation satisfied in full</w:t>
      </w:r>
    </w:p>
    <w:p w14:paraId="36A8B7B1" w14:textId="52A1DA8E" w:rsidR="007D3748" w:rsidRDefault="007D3748" w:rsidP="007D3748">
      <w:pPr>
        <w:pStyle w:val="ListParagraph"/>
        <w:numPr>
          <w:ilvl w:val="4"/>
          <w:numId w:val="28"/>
        </w:numPr>
        <w:rPr>
          <w:b/>
          <w:bCs/>
          <w:sz w:val="22"/>
          <w:szCs w:val="22"/>
        </w:rPr>
      </w:pPr>
      <w:r w:rsidRPr="007D3748">
        <w:rPr>
          <w:b/>
          <w:bCs/>
          <w:sz w:val="22"/>
          <w:szCs w:val="22"/>
        </w:rPr>
        <w:t>Formula: FV – (FV * GPR) = Basis</w:t>
      </w:r>
    </w:p>
    <w:p w14:paraId="274F2894" w14:textId="77777777" w:rsidR="00EE4D4D" w:rsidRPr="00EE4D4D" w:rsidRDefault="00EE4D4D" w:rsidP="00EE4D4D">
      <w:pPr>
        <w:pStyle w:val="ListParagraph"/>
        <w:numPr>
          <w:ilvl w:val="2"/>
          <w:numId w:val="28"/>
        </w:numPr>
        <w:rPr>
          <w:sz w:val="22"/>
          <w:szCs w:val="22"/>
        </w:rPr>
      </w:pPr>
      <w:r w:rsidRPr="00EE4D4D">
        <w:rPr>
          <w:sz w:val="22"/>
          <w:szCs w:val="22"/>
        </w:rPr>
        <w:t>§ 453B(a) includes satisfaction for other than FV of the obligation.</w:t>
      </w:r>
    </w:p>
    <w:p w14:paraId="264A4916" w14:textId="478CD352" w:rsidR="00EE4D4D" w:rsidRDefault="00EE4D4D" w:rsidP="00EE4D4D">
      <w:pPr>
        <w:pStyle w:val="ListParagraph"/>
        <w:numPr>
          <w:ilvl w:val="3"/>
          <w:numId w:val="28"/>
        </w:numPr>
        <w:rPr>
          <w:sz w:val="22"/>
          <w:szCs w:val="22"/>
        </w:rPr>
      </w:pPr>
      <w:r w:rsidRPr="00EE4D4D">
        <w:rPr>
          <w:sz w:val="22"/>
          <w:szCs w:val="22"/>
        </w:rPr>
        <w:t>Satisfaction of debt has to be for other than face value for 453B to kick in.</w:t>
      </w:r>
    </w:p>
    <w:p w14:paraId="59269542" w14:textId="63A07353" w:rsidR="000B54CD" w:rsidRDefault="00EE4D4D" w:rsidP="000B54CD">
      <w:pPr>
        <w:pStyle w:val="ListParagraph"/>
        <w:numPr>
          <w:ilvl w:val="2"/>
          <w:numId w:val="28"/>
        </w:numPr>
        <w:rPr>
          <w:sz w:val="22"/>
          <w:szCs w:val="22"/>
        </w:rPr>
      </w:pPr>
      <w:r w:rsidRPr="000B54CD">
        <w:rPr>
          <w:sz w:val="22"/>
          <w:szCs w:val="22"/>
        </w:rPr>
        <w:t xml:space="preserve">A gift </w:t>
      </w:r>
      <w:r w:rsidR="000B54CD" w:rsidRPr="000B54CD">
        <w:rPr>
          <w:sz w:val="22"/>
          <w:szCs w:val="22"/>
        </w:rPr>
        <w:t>is treated as a disposition</w:t>
      </w:r>
      <w:r w:rsidR="000B54CD">
        <w:rPr>
          <w:sz w:val="22"/>
          <w:szCs w:val="22"/>
        </w:rPr>
        <w:t xml:space="preserve"> – R</w:t>
      </w:r>
      <w:r w:rsidR="000B54CD" w:rsidRPr="000B54CD">
        <w:rPr>
          <w:sz w:val="22"/>
          <w:szCs w:val="22"/>
        </w:rPr>
        <w:t>R 79-371</w:t>
      </w:r>
    </w:p>
    <w:p w14:paraId="1D751CD5" w14:textId="5CC0C2BE" w:rsidR="000B54CD" w:rsidRDefault="000B54CD" w:rsidP="000B54CD">
      <w:pPr>
        <w:pStyle w:val="ListParagraph"/>
        <w:numPr>
          <w:ilvl w:val="0"/>
          <w:numId w:val="28"/>
        </w:numPr>
        <w:rPr>
          <w:sz w:val="22"/>
          <w:szCs w:val="22"/>
        </w:rPr>
      </w:pPr>
      <w:r>
        <w:rPr>
          <w:sz w:val="22"/>
          <w:szCs w:val="22"/>
        </w:rPr>
        <w:t>Rules for Large Installment Sales:</w:t>
      </w:r>
    </w:p>
    <w:p w14:paraId="69FBDF25" w14:textId="671A0B4A" w:rsidR="00833327" w:rsidRDefault="00833327" w:rsidP="00833327">
      <w:pPr>
        <w:pStyle w:val="ListParagraph"/>
        <w:numPr>
          <w:ilvl w:val="1"/>
          <w:numId w:val="28"/>
        </w:numPr>
        <w:rPr>
          <w:sz w:val="22"/>
          <w:szCs w:val="22"/>
        </w:rPr>
      </w:pPr>
      <w:r>
        <w:rPr>
          <w:sz w:val="22"/>
          <w:szCs w:val="22"/>
        </w:rPr>
        <w:t>Interest is charged on the installment sales deferred gain on certain large transactions.</w:t>
      </w:r>
    </w:p>
    <w:p w14:paraId="6D30096C" w14:textId="24E59D6C" w:rsidR="00CE0170" w:rsidRDefault="00CE0170" w:rsidP="00CE0170">
      <w:pPr>
        <w:pStyle w:val="ListParagraph"/>
        <w:numPr>
          <w:ilvl w:val="2"/>
          <w:numId w:val="28"/>
        </w:numPr>
        <w:rPr>
          <w:sz w:val="22"/>
          <w:szCs w:val="22"/>
        </w:rPr>
      </w:pPr>
      <w:r>
        <w:rPr>
          <w:sz w:val="22"/>
          <w:szCs w:val="22"/>
        </w:rPr>
        <w:t>W</w:t>
      </w:r>
      <w:r w:rsidRPr="00CE0170">
        <w:rPr>
          <w:sz w:val="22"/>
          <w:szCs w:val="22"/>
        </w:rPr>
        <w:t>e are concerned that the tp will get too much of a tax benefit for large sales &amp; obligations – make sure they pay interest on that deferred tax liability. In a sense undoes the benefit.</w:t>
      </w:r>
    </w:p>
    <w:p w14:paraId="6EC5480C" w14:textId="0F4AA678" w:rsidR="000B54CD" w:rsidRDefault="000B54CD" w:rsidP="000B54CD">
      <w:pPr>
        <w:pStyle w:val="ListParagraph"/>
        <w:numPr>
          <w:ilvl w:val="1"/>
          <w:numId w:val="28"/>
        </w:numPr>
        <w:rPr>
          <w:sz w:val="22"/>
          <w:szCs w:val="22"/>
        </w:rPr>
      </w:pPr>
      <w:r>
        <w:rPr>
          <w:sz w:val="22"/>
          <w:szCs w:val="22"/>
        </w:rPr>
        <w:t>Transactions Affected:</w:t>
      </w:r>
    </w:p>
    <w:p w14:paraId="3DE102C4" w14:textId="093DB34B" w:rsidR="000B54CD" w:rsidRDefault="000B54CD" w:rsidP="000B54CD">
      <w:pPr>
        <w:pStyle w:val="ListParagraph"/>
        <w:numPr>
          <w:ilvl w:val="2"/>
          <w:numId w:val="28"/>
        </w:numPr>
        <w:rPr>
          <w:sz w:val="22"/>
          <w:szCs w:val="22"/>
        </w:rPr>
      </w:pPr>
      <w:r>
        <w:rPr>
          <w:sz w:val="22"/>
          <w:szCs w:val="22"/>
        </w:rPr>
        <w:t xml:space="preserve">1) The sales price must exceed $150,000; and </w:t>
      </w:r>
    </w:p>
    <w:p w14:paraId="21B273BA" w14:textId="291A54C5" w:rsidR="000B54CD" w:rsidRDefault="000B54CD" w:rsidP="000B54CD">
      <w:pPr>
        <w:pStyle w:val="ListParagraph"/>
        <w:numPr>
          <w:ilvl w:val="2"/>
          <w:numId w:val="28"/>
        </w:numPr>
        <w:rPr>
          <w:sz w:val="22"/>
          <w:szCs w:val="22"/>
        </w:rPr>
      </w:pPr>
      <w:r>
        <w:rPr>
          <w:sz w:val="22"/>
          <w:szCs w:val="22"/>
        </w:rPr>
        <w:t>2) The FV of the obligation at the close of the taxable year exceeds $5MM.</w:t>
      </w:r>
    </w:p>
    <w:p w14:paraId="7232E547" w14:textId="7FC5A7BC" w:rsidR="00833327" w:rsidRDefault="00833327" w:rsidP="00833327">
      <w:pPr>
        <w:pStyle w:val="ListParagraph"/>
        <w:numPr>
          <w:ilvl w:val="1"/>
          <w:numId w:val="28"/>
        </w:numPr>
        <w:rPr>
          <w:sz w:val="22"/>
          <w:szCs w:val="22"/>
        </w:rPr>
      </w:pPr>
      <w:r>
        <w:rPr>
          <w:sz w:val="22"/>
          <w:szCs w:val="22"/>
        </w:rPr>
        <w:t>Calculations:</w:t>
      </w:r>
    </w:p>
    <w:p w14:paraId="38CD9C53" w14:textId="6AD05DD9" w:rsidR="00833327" w:rsidRPr="002B7FA8" w:rsidRDefault="00CE0170" w:rsidP="00833327">
      <w:pPr>
        <w:pStyle w:val="ListParagraph"/>
        <w:numPr>
          <w:ilvl w:val="2"/>
          <w:numId w:val="28"/>
        </w:numPr>
        <w:rPr>
          <w:b/>
          <w:bCs/>
          <w:sz w:val="22"/>
          <w:szCs w:val="22"/>
        </w:rPr>
      </w:pPr>
      <w:r w:rsidRPr="002B7FA8">
        <w:rPr>
          <w:b/>
          <w:bCs/>
          <w:sz w:val="22"/>
          <w:szCs w:val="22"/>
        </w:rPr>
        <w:t>Applicable % X Deferred tax liability (DTL) X Underpayment Rate</w:t>
      </w:r>
    </w:p>
    <w:p w14:paraId="56AD4F02" w14:textId="42787F27" w:rsidR="00CE0170" w:rsidRDefault="00CE0170" w:rsidP="00CE0170">
      <w:pPr>
        <w:pStyle w:val="ListParagraph"/>
        <w:numPr>
          <w:ilvl w:val="3"/>
          <w:numId w:val="28"/>
        </w:numPr>
        <w:rPr>
          <w:sz w:val="22"/>
          <w:szCs w:val="22"/>
        </w:rPr>
      </w:pPr>
      <w:r w:rsidRPr="002B7FA8">
        <w:rPr>
          <w:sz w:val="22"/>
          <w:szCs w:val="22"/>
          <w:u w:val="single"/>
        </w:rPr>
        <w:t>DTL</w:t>
      </w:r>
      <w:r>
        <w:rPr>
          <w:sz w:val="22"/>
          <w:szCs w:val="22"/>
        </w:rPr>
        <w:t>: the amount of gain with respect to an obligation which has not been recognized as of the close of such taxable year multiplied by the maximum rate of tax in effect under § 1 or § 11, whichever is appropriate.</w:t>
      </w:r>
      <w:r w:rsidR="00402FFE">
        <w:rPr>
          <w:sz w:val="22"/>
          <w:szCs w:val="22"/>
        </w:rPr>
        <w:t xml:space="preserve"> </w:t>
      </w:r>
    </w:p>
    <w:p w14:paraId="23B2C307" w14:textId="79B0B89B" w:rsidR="00402FFE" w:rsidRDefault="00402FFE" w:rsidP="00402FFE">
      <w:pPr>
        <w:pStyle w:val="ListParagraph"/>
        <w:numPr>
          <w:ilvl w:val="4"/>
          <w:numId w:val="28"/>
        </w:numPr>
        <w:rPr>
          <w:sz w:val="22"/>
          <w:szCs w:val="22"/>
        </w:rPr>
      </w:pPr>
      <w:r>
        <w:rPr>
          <w:sz w:val="22"/>
          <w:szCs w:val="22"/>
        </w:rPr>
        <w:t>If capital gain, use maximum capital gain rate (20%).</w:t>
      </w:r>
    </w:p>
    <w:p w14:paraId="0BA713CA" w14:textId="36ADF310" w:rsidR="005C02ED" w:rsidRDefault="005C02ED" w:rsidP="005C02ED">
      <w:pPr>
        <w:pStyle w:val="ListParagraph"/>
        <w:numPr>
          <w:ilvl w:val="3"/>
          <w:numId w:val="28"/>
        </w:numPr>
        <w:rPr>
          <w:sz w:val="22"/>
          <w:szCs w:val="22"/>
        </w:rPr>
      </w:pPr>
      <w:r w:rsidRPr="002B7FA8">
        <w:rPr>
          <w:sz w:val="22"/>
          <w:szCs w:val="22"/>
          <w:u w:val="single"/>
        </w:rPr>
        <w:t>Applicable %</w:t>
      </w:r>
      <w:r>
        <w:rPr>
          <w:sz w:val="22"/>
          <w:szCs w:val="22"/>
        </w:rPr>
        <w:t xml:space="preserve">: the portion of the aggregate face amount of such obligations outstanding as of the close of such taxable year in excess of $5MM, </w:t>
      </w:r>
      <w:r w:rsidR="002B7FA8">
        <w:rPr>
          <w:sz w:val="22"/>
          <w:szCs w:val="22"/>
        </w:rPr>
        <w:t xml:space="preserve">divided </w:t>
      </w:r>
      <w:r>
        <w:rPr>
          <w:sz w:val="22"/>
          <w:szCs w:val="22"/>
        </w:rPr>
        <w:t xml:space="preserve">by the aggregate face amount of such </w:t>
      </w:r>
      <w:r w:rsidR="00FD6CB5">
        <w:rPr>
          <w:sz w:val="22"/>
          <w:szCs w:val="22"/>
        </w:rPr>
        <w:t>obligations</w:t>
      </w:r>
      <w:r>
        <w:rPr>
          <w:sz w:val="22"/>
          <w:szCs w:val="22"/>
        </w:rPr>
        <w:t xml:space="preserve"> outstanding as of the close of such taxable year.</w:t>
      </w:r>
    </w:p>
    <w:p w14:paraId="531916DA" w14:textId="4A5282FB" w:rsidR="00FD6CB5" w:rsidRDefault="00FD6CB5" w:rsidP="00FD6CB5">
      <w:pPr>
        <w:pStyle w:val="ListParagraph"/>
        <w:numPr>
          <w:ilvl w:val="4"/>
          <w:numId w:val="28"/>
        </w:numPr>
        <w:rPr>
          <w:sz w:val="22"/>
          <w:szCs w:val="22"/>
        </w:rPr>
      </w:pPr>
      <w:r>
        <w:rPr>
          <w:sz w:val="22"/>
          <w:szCs w:val="22"/>
        </w:rPr>
        <w:t>(TKP - $5MM)/</w:t>
      </w:r>
      <w:r w:rsidR="006E2706">
        <w:rPr>
          <w:sz w:val="22"/>
          <w:szCs w:val="22"/>
        </w:rPr>
        <w:t>Amt. outstanding at close of taxable year.</w:t>
      </w:r>
    </w:p>
    <w:p w14:paraId="5A77ACAD" w14:textId="0827EABD" w:rsidR="002B7FA8" w:rsidRDefault="002B7FA8" w:rsidP="002B7FA8">
      <w:pPr>
        <w:pStyle w:val="ListParagraph"/>
        <w:numPr>
          <w:ilvl w:val="3"/>
          <w:numId w:val="28"/>
        </w:numPr>
        <w:rPr>
          <w:sz w:val="22"/>
          <w:szCs w:val="22"/>
        </w:rPr>
      </w:pPr>
      <w:r w:rsidRPr="002B7FA8">
        <w:rPr>
          <w:sz w:val="22"/>
          <w:szCs w:val="22"/>
          <w:u w:val="single"/>
        </w:rPr>
        <w:t>Underpayment Rate</w:t>
      </w:r>
      <w:r>
        <w:rPr>
          <w:sz w:val="22"/>
          <w:szCs w:val="22"/>
        </w:rPr>
        <w:t>: given in § 6621(a)(2).</w:t>
      </w:r>
    </w:p>
    <w:p w14:paraId="3F57E524" w14:textId="15AD1FF3" w:rsidR="002B7FA8" w:rsidRDefault="008D31E3" w:rsidP="008D31E3">
      <w:pPr>
        <w:outlineLvl w:val="0"/>
        <w:rPr>
          <w:rFonts w:eastAsiaTheme="minorHAnsi"/>
          <w:b/>
          <w:bCs/>
          <w:smallCaps/>
          <w:sz w:val="22"/>
          <w:szCs w:val="22"/>
        </w:rPr>
      </w:pPr>
      <w:r>
        <w:rPr>
          <w:rFonts w:eastAsiaTheme="minorHAnsi"/>
          <w:b/>
          <w:bCs/>
          <w:smallCaps/>
          <w:sz w:val="22"/>
          <w:szCs w:val="22"/>
          <w:u w:val="single"/>
        </w:rPr>
        <w:t>VIII. Leasing</w:t>
      </w:r>
      <w:r>
        <w:rPr>
          <w:rFonts w:eastAsiaTheme="minorHAnsi"/>
          <w:b/>
          <w:bCs/>
          <w:smallCaps/>
          <w:sz w:val="22"/>
          <w:szCs w:val="22"/>
        </w:rPr>
        <w:t>:</w:t>
      </w:r>
    </w:p>
    <w:p w14:paraId="2DAF6C5E" w14:textId="165686A6" w:rsidR="008D31E3" w:rsidRDefault="008D31E3" w:rsidP="008D31E3">
      <w:pPr>
        <w:ind w:left="360"/>
        <w:rPr>
          <w:rFonts w:eastAsiaTheme="minorHAnsi"/>
          <w:sz w:val="22"/>
          <w:szCs w:val="22"/>
        </w:rPr>
      </w:pPr>
      <w:r w:rsidRPr="008D31E3">
        <w:rPr>
          <w:rFonts w:eastAsiaTheme="minorHAnsi"/>
          <w:sz w:val="22"/>
          <w:szCs w:val="22"/>
          <w:u w:val="single"/>
        </w:rPr>
        <w:t xml:space="preserve">a. </w:t>
      </w:r>
      <w:r>
        <w:rPr>
          <w:rFonts w:eastAsiaTheme="minorHAnsi"/>
          <w:sz w:val="22"/>
          <w:szCs w:val="22"/>
          <w:u w:val="single"/>
        </w:rPr>
        <w:t xml:space="preserve">General </w:t>
      </w:r>
      <w:r w:rsidR="00A2363A">
        <w:rPr>
          <w:rFonts w:eastAsiaTheme="minorHAnsi"/>
          <w:sz w:val="22"/>
          <w:szCs w:val="22"/>
          <w:u w:val="single"/>
        </w:rPr>
        <w:t>Overview</w:t>
      </w:r>
      <w:r>
        <w:rPr>
          <w:rFonts w:eastAsiaTheme="minorHAnsi"/>
          <w:sz w:val="22"/>
          <w:szCs w:val="22"/>
        </w:rPr>
        <w:t>:</w:t>
      </w:r>
    </w:p>
    <w:p w14:paraId="34CF453D" w14:textId="7E04BE05" w:rsidR="00A35313" w:rsidRDefault="00A64AB6" w:rsidP="00566391">
      <w:pPr>
        <w:pStyle w:val="ListParagraph"/>
        <w:numPr>
          <w:ilvl w:val="0"/>
          <w:numId w:val="31"/>
        </w:numPr>
        <w:rPr>
          <w:rFonts w:eastAsiaTheme="minorHAnsi"/>
          <w:sz w:val="22"/>
          <w:szCs w:val="22"/>
        </w:rPr>
      </w:pPr>
      <w:r>
        <w:rPr>
          <w:rFonts w:eastAsiaTheme="minorHAnsi"/>
          <w:sz w:val="22"/>
          <w:szCs w:val="22"/>
        </w:rPr>
        <w:t>When there is a sale and leaseback, you want to look at the substances of the transaction to determine who the true owner of the property is.</w:t>
      </w:r>
    </w:p>
    <w:p w14:paraId="16FAC2BA" w14:textId="1F20521F" w:rsidR="00A2363A" w:rsidRDefault="00A2363A" w:rsidP="00A2363A">
      <w:pPr>
        <w:pStyle w:val="ListParagraph"/>
        <w:numPr>
          <w:ilvl w:val="1"/>
          <w:numId w:val="31"/>
        </w:numPr>
        <w:rPr>
          <w:rFonts w:eastAsiaTheme="minorHAnsi"/>
          <w:sz w:val="22"/>
          <w:szCs w:val="22"/>
        </w:rPr>
      </w:pPr>
      <w:r>
        <w:rPr>
          <w:rFonts w:eastAsiaTheme="minorHAnsi"/>
          <w:sz w:val="22"/>
          <w:szCs w:val="22"/>
        </w:rPr>
        <w:t>If there is a true sale, the owner will have:</w:t>
      </w:r>
    </w:p>
    <w:p w14:paraId="35FB2210" w14:textId="39EB737A" w:rsidR="00A2363A" w:rsidRDefault="00A2363A" w:rsidP="00A2363A">
      <w:pPr>
        <w:pStyle w:val="ListParagraph"/>
        <w:numPr>
          <w:ilvl w:val="2"/>
          <w:numId w:val="31"/>
        </w:numPr>
        <w:rPr>
          <w:rFonts w:eastAsiaTheme="minorHAnsi"/>
          <w:sz w:val="22"/>
          <w:szCs w:val="22"/>
        </w:rPr>
      </w:pPr>
      <w:r>
        <w:rPr>
          <w:rFonts w:eastAsiaTheme="minorHAnsi"/>
          <w:sz w:val="22"/>
          <w:szCs w:val="22"/>
        </w:rPr>
        <w:t>Depreciation deductions;</w:t>
      </w:r>
    </w:p>
    <w:p w14:paraId="18B9E99D" w14:textId="7A4AC54A" w:rsidR="00A2363A" w:rsidRDefault="00A2363A" w:rsidP="00A2363A">
      <w:pPr>
        <w:pStyle w:val="ListParagraph"/>
        <w:numPr>
          <w:ilvl w:val="2"/>
          <w:numId w:val="31"/>
        </w:numPr>
        <w:rPr>
          <w:rFonts w:eastAsiaTheme="minorHAnsi"/>
          <w:sz w:val="22"/>
          <w:szCs w:val="22"/>
        </w:rPr>
      </w:pPr>
      <w:r>
        <w:rPr>
          <w:rFonts w:eastAsiaTheme="minorHAnsi"/>
          <w:sz w:val="22"/>
          <w:szCs w:val="22"/>
        </w:rPr>
        <w:t>Deductions for interest expense on financing;</w:t>
      </w:r>
    </w:p>
    <w:p w14:paraId="217FA2FE" w14:textId="43A3F5F1" w:rsidR="00A2363A" w:rsidRDefault="00A2363A" w:rsidP="00A2363A">
      <w:pPr>
        <w:pStyle w:val="ListParagraph"/>
        <w:numPr>
          <w:ilvl w:val="2"/>
          <w:numId w:val="31"/>
        </w:numPr>
        <w:rPr>
          <w:rFonts w:eastAsiaTheme="minorHAnsi"/>
          <w:sz w:val="22"/>
          <w:szCs w:val="22"/>
        </w:rPr>
      </w:pPr>
      <w:r>
        <w:rPr>
          <w:rFonts w:eastAsiaTheme="minorHAnsi"/>
          <w:sz w:val="22"/>
          <w:szCs w:val="22"/>
        </w:rPr>
        <w:t>Lessee entitled to rent deductions for rent;</w:t>
      </w:r>
    </w:p>
    <w:p w14:paraId="041EF41F" w14:textId="2E3C0600" w:rsidR="00A2363A" w:rsidRDefault="00A2363A" w:rsidP="00A2363A">
      <w:pPr>
        <w:pStyle w:val="ListParagraph"/>
        <w:numPr>
          <w:ilvl w:val="2"/>
          <w:numId w:val="31"/>
        </w:numPr>
        <w:rPr>
          <w:rFonts w:eastAsiaTheme="minorHAnsi"/>
          <w:sz w:val="22"/>
          <w:szCs w:val="22"/>
        </w:rPr>
      </w:pPr>
      <w:r>
        <w:rPr>
          <w:rFonts w:eastAsiaTheme="minorHAnsi"/>
          <w:sz w:val="22"/>
          <w:szCs w:val="22"/>
        </w:rPr>
        <w:t>Lessee not entitled to interest deductions (not an obligor on the debt);</w:t>
      </w:r>
    </w:p>
    <w:p w14:paraId="4FBF060A" w14:textId="41DD23DC" w:rsidR="00A2363A" w:rsidRDefault="00A2363A" w:rsidP="00A2363A">
      <w:pPr>
        <w:pStyle w:val="ListParagraph"/>
        <w:numPr>
          <w:ilvl w:val="2"/>
          <w:numId w:val="31"/>
        </w:numPr>
        <w:rPr>
          <w:rFonts w:eastAsiaTheme="minorHAnsi"/>
          <w:sz w:val="22"/>
          <w:szCs w:val="22"/>
        </w:rPr>
      </w:pPr>
      <w:r>
        <w:rPr>
          <w:rFonts w:eastAsiaTheme="minorHAnsi"/>
          <w:sz w:val="22"/>
          <w:szCs w:val="22"/>
        </w:rPr>
        <w:t>Lessee not entitled to depreciation deduction</w:t>
      </w:r>
      <w:r w:rsidR="00D53A06">
        <w:rPr>
          <w:rFonts w:eastAsiaTheme="minorHAnsi"/>
          <w:sz w:val="22"/>
          <w:szCs w:val="22"/>
        </w:rPr>
        <w:t>s.</w:t>
      </w:r>
    </w:p>
    <w:p w14:paraId="2577C5A3" w14:textId="0F40AEEC" w:rsidR="005A4413" w:rsidRPr="005A4413" w:rsidRDefault="00D53A06" w:rsidP="005A4413">
      <w:pPr>
        <w:pStyle w:val="ListParagraph"/>
        <w:numPr>
          <w:ilvl w:val="0"/>
          <w:numId w:val="31"/>
        </w:numPr>
        <w:rPr>
          <w:rFonts w:eastAsiaTheme="minorHAnsi"/>
          <w:sz w:val="22"/>
          <w:szCs w:val="22"/>
        </w:rPr>
      </w:pPr>
      <w:r>
        <w:rPr>
          <w:rFonts w:eastAsiaTheme="minorHAnsi"/>
          <w:sz w:val="22"/>
          <w:szCs w:val="22"/>
        </w:rPr>
        <w:t xml:space="preserve">Seminal Cases: </w:t>
      </w:r>
      <w:r>
        <w:rPr>
          <w:rFonts w:eastAsiaTheme="minorHAnsi"/>
          <w:i/>
          <w:iCs/>
          <w:sz w:val="22"/>
          <w:szCs w:val="22"/>
        </w:rPr>
        <w:t>Alstores</w:t>
      </w:r>
      <w:r w:rsidR="005A4413">
        <w:rPr>
          <w:rFonts w:eastAsiaTheme="minorHAnsi"/>
          <w:sz w:val="22"/>
          <w:szCs w:val="22"/>
        </w:rPr>
        <w:t xml:space="preserve">; </w:t>
      </w:r>
      <w:r>
        <w:rPr>
          <w:rFonts w:eastAsiaTheme="minorHAnsi"/>
          <w:i/>
          <w:iCs/>
          <w:sz w:val="22"/>
          <w:szCs w:val="22"/>
        </w:rPr>
        <w:t>Frank Lyon</w:t>
      </w:r>
      <w:r w:rsidR="005A4413">
        <w:rPr>
          <w:rFonts w:eastAsiaTheme="minorHAnsi"/>
          <w:sz w:val="22"/>
          <w:szCs w:val="22"/>
        </w:rPr>
        <w:t xml:space="preserve"> &amp; </w:t>
      </w:r>
      <w:r w:rsidR="005A4413">
        <w:rPr>
          <w:rFonts w:eastAsiaTheme="minorHAnsi"/>
          <w:i/>
          <w:iCs/>
          <w:sz w:val="22"/>
          <w:szCs w:val="22"/>
        </w:rPr>
        <w:t>Hilton</w:t>
      </w:r>
      <w:r w:rsidR="005A4413">
        <w:rPr>
          <w:rFonts w:eastAsiaTheme="minorHAnsi"/>
          <w:sz w:val="22"/>
          <w:szCs w:val="22"/>
        </w:rPr>
        <w:t>.</w:t>
      </w:r>
    </w:p>
    <w:p w14:paraId="4D52D500" w14:textId="3F8339F3" w:rsidR="008D31E3" w:rsidRDefault="008D31E3" w:rsidP="008D31E3">
      <w:pPr>
        <w:ind w:left="360"/>
        <w:rPr>
          <w:rFonts w:eastAsiaTheme="minorHAnsi"/>
          <w:sz w:val="22"/>
          <w:szCs w:val="22"/>
        </w:rPr>
      </w:pPr>
      <w:r w:rsidRPr="008D31E3">
        <w:rPr>
          <w:rFonts w:eastAsiaTheme="minorHAnsi"/>
          <w:sz w:val="22"/>
          <w:szCs w:val="22"/>
          <w:u w:val="single"/>
        </w:rPr>
        <w:t>b. Real Property</w:t>
      </w:r>
      <w:r>
        <w:rPr>
          <w:rFonts w:eastAsiaTheme="minorHAnsi"/>
          <w:sz w:val="22"/>
          <w:szCs w:val="22"/>
        </w:rPr>
        <w:t xml:space="preserve">: </w:t>
      </w:r>
    </w:p>
    <w:p w14:paraId="2852EB2E" w14:textId="76568849" w:rsidR="005A4413" w:rsidRDefault="00E769D3" w:rsidP="005A4413">
      <w:pPr>
        <w:pStyle w:val="ListParagraph"/>
        <w:numPr>
          <w:ilvl w:val="0"/>
          <w:numId w:val="32"/>
        </w:numPr>
        <w:rPr>
          <w:rFonts w:eastAsiaTheme="minorHAnsi"/>
          <w:sz w:val="22"/>
          <w:szCs w:val="22"/>
        </w:rPr>
      </w:pPr>
      <w:r>
        <w:rPr>
          <w:rFonts w:eastAsiaTheme="minorHAnsi"/>
          <w:sz w:val="22"/>
          <w:szCs w:val="22"/>
        </w:rPr>
        <w:t xml:space="preserve">Who is the true owner: </w:t>
      </w:r>
    </w:p>
    <w:p w14:paraId="70B75D5D" w14:textId="77897EA3" w:rsidR="00E769D3" w:rsidRDefault="00E769D3" w:rsidP="00E769D3">
      <w:pPr>
        <w:pStyle w:val="ListParagraph"/>
        <w:numPr>
          <w:ilvl w:val="1"/>
          <w:numId w:val="32"/>
        </w:numPr>
        <w:rPr>
          <w:rFonts w:eastAsiaTheme="minorHAnsi"/>
          <w:sz w:val="22"/>
          <w:szCs w:val="22"/>
        </w:rPr>
      </w:pPr>
      <w:r>
        <w:rPr>
          <w:rFonts w:eastAsiaTheme="minorHAnsi"/>
          <w:i/>
          <w:iCs/>
          <w:sz w:val="22"/>
          <w:szCs w:val="22"/>
        </w:rPr>
        <w:t>Alstores</w:t>
      </w:r>
      <w:r>
        <w:rPr>
          <w:rFonts w:eastAsiaTheme="minorHAnsi"/>
          <w:sz w:val="22"/>
          <w:szCs w:val="22"/>
        </w:rPr>
        <w:t xml:space="preserve"> Analysis: respect the form of the transaction if other factors are ambiguous. For owner, look to:</w:t>
      </w:r>
    </w:p>
    <w:p w14:paraId="58EB160F" w14:textId="6ABC1D85" w:rsidR="00E769D3" w:rsidRDefault="00E769D3" w:rsidP="00E769D3">
      <w:pPr>
        <w:pStyle w:val="ListParagraph"/>
        <w:numPr>
          <w:ilvl w:val="2"/>
          <w:numId w:val="32"/>
        </w:numPr>
        <w:rPr>
          <w:rFonts w:eastAsiaTheme="minorHAnsi"/>
          <w:sz w:val="22"/>
          <w:szCs w:val="22"/>
        </w:rPr>
      </w:pPr>
      <w:r>
        <w:rPr>
          <w:rFonts w:eastAsiaTheme="minorHAnsi"/>
          <w:sz w:val="22"/>
          <w:szCs w:val="22"/>
        </w:rPr>
        <w:t>Who bears the risk of loss;</w:t>
      </w:r>
    </w:p>
    <w:p w14:paraId="4DC55E58" w14:textId="6E84C9E2" w:rsidR="00E769D3" w:rsidRDefault="00E769D3" w:rsidP="00E769D3">
      <w:pPr>
        <w:pStyle w:val="ListParagraph"/>
        <w:numPr>
          <w:ilvl w:val="2"/>
          <w:numId w:val="32"/>
        </w:numPr>
        <w:rPr>
          <w:rFonts w:eastAsiaTheme="minorHAnsi"/>
          <w:sz w:val="22"/>
          <w:szCs w:val="22"/>
        </w:rPr>
      </w:pPr>
      <w:r>
        <w:rPr>
          <w:rFonts w:eastAsiaTheme="minorHAnsi"/>
          <w:sz w:val="22"/>
          <w:szCs w:val="22"/>
        </w:rPr>
        <w:t>Who pays the normal maintenance expenses;</w:t>
      </w:r>
    </w:p>
    <w:p w14:paraId="7741D716" w14:textId="32B9ABDE" w:rsidR="00E769D3" w:rsidRDefault="00E769D3" w:rsidP="00E769D3">
      <w:pPr>
        <w:pStyle w:val="ListParagraph"/>
        <w:numPr>
          <w:ilvl w:val="2"/>
          <w:numId w:val="32"/>
        </w:numPr>
        <w:rPr>
          <w:rFonts w:eastAsiaTheme="minorHAnsi"/>
          <w:sz w:val="22"/>
          <w:szCs w:val="22"/>
        </w:rPr>
      </w:pPr>
      <w:r>
        <w:rPr>
          <w:rFonts w:eastAsiaTheme="minorHAnsi"/>
          <w:sz w:val="22"/>
          <w:szCs w:val="22"/>
        </w:rPr>
        <w:t>Who gets the benefits and who has the burdens of ownership.</w:t>
      </w:r>
    </w:p>
    <w:p w14:paraId="5BCD776D" w14:textId="77777777" w:rsidR="00D35CA3" w:rsidRDefault="00D35CA3" w:rsidP="00D35CA3">
      <w:pPr>
        <w:pStyle w:val="ListParagraph"/>
        <w:numPr>
          <w:ilvl w:val="1"/>
          <w:numId w:val="32"/>
        </w:numPr>
        <w:rPr>
          <w:rFonts w:eastAsiaTheme="minorHAnsi"/>
          <w:sz w:val="22"/>
          <w:szCs w:val="22"/>
        </w:rPr>
      </w:pPr>
      <w:r>
        <w:rPr>
          <w:rFonts w:eastAsiaTheme="minorHAnsi"/>
          <w:i/>
          <w:iCs/>
          <w:sz w:val="22"/>
          <w:szCs w:val="22"/>
        </w:rPr>
        <w:t>Frank Lyons</w:t>
      </w:r>
      <w:r>
        <w:rPr>
          <w:rFonts w:eastAsiaTheme="minorHAnsi"/>
          <w:sz w:val="22"/>
          <w:szCs w:val="22"/>
        </w:rPr>
        <w:t xml:space="preserve"> Analysis: </w:t>
      </w:r>
    </w:p>
    <w:p w14:paraId="180343DC" w14:textId="46302B30" w:rsidR="00D35CA3" w:rsidRDefault="00D35CA3" w:rsidP="00D35CA3">
      <w:pPr>
        <w:pStyle w:val="ListParagraph"/>
        <w:numPr>
          <w:ilvl w:val="2"/>
          <w:numId w:val="32"/>
        </w:numPr>
        <w:rPr>
          <w:rFonts w:eastAsiaTheme="minorHAnsi"/>
          <w:sz w:val="22"/>
          <w:szCs w:val="22"/>
        </w:rPr>
      </w:pPr>
      <w:r>
        <w:rPr>
          <w:rFonts w:eastAsiaTheme="minorHAnsi"/>
          <w:sz w:val="22"/>
          <w:szCs w:val="22"/>
        </w:rPr>
        <w:t>Non-tax (regulatory) reasons for entering into the transaction as designed;</w:t>
      </w:r>
    </w:p>
    <w:p w14:paraId="2223C0F9" w14:textId="1A8E4FDF" w:rsidR="00D35CA3" w:rsidRDefault="00D35CA3" w:rsidP="00D35CA3">
      <w:pPr>
        <w:pStyle w:val="ListParagraph"/>
        <w:numPr>
          <w:ilvl w:val="2"/>
          <w:numId w:val="32"/>
        </w:numPr>
        <w:rPr>
          <w:rFonts w:eastAsiaTheme="minorHAnsi"/>
          <w:sz w:val="22"/>
          <w:szCs w:val="22"/>
        </w:rPr>
      </w:pPr>
      <w:r>
        <w:rPr>
          <w:rFonts w:eastAsiaTheme="minorHAnsi"/>
          <w:sz w:val="22"/>
          <w:szCs w:val="22"/>
        </w:rPr>
        <w:t>Evidence of a genuine multi-party transaction;</w:t>
      </w:r>
    </w:p>
    <w:p w14:paraId="609AD0BD" w14:textId="4E84FD11" w:rsidR="00D35CA3" w:rsidRDefault="00D35CA3" w:rsidP="00D35CA3">
      <w:pPr>
        <w:pStyle w:val="ListParagraph"/>
        <w:numPr>
          <w:ilvl w:val="2"/>
          <w:numId w:val="32"/>
        </w:numPr>
        <w:rPr>
          <w:rFonts w:eastAsiaTheme="minorHAnsi"/>
          <w:sz w:val="22"/>
          <w:szCs w:val="22"/>
        </w:rPr>
      </w:pPr>
      <w:r>
        <w:rPr>
          <w:rFonts w:eastAsiaTheme="minorHAnsi"/>
          <w:sz w:val="22"/>
          <w:szCs w:val="22"/>
        </w:rPr>
        <w:t>Evidence of a down payment;</w:t>
      </w:r>
    </w:p>
    <w:p w14:paraId="5EED4B1E" w14:textId="6B550EF2" w:rsidR="00D35CA3" w:rsidRDefault="00D35CA3" w:rsidP="00D35CA3">
      <w:pPr>
        <w:pStyle w:val="ListParagraph"/>
        <w:numPr>
          <w:ilvl w:val="2"/>
          <w:numId w:val="32"/>
        </w:numPr>
        <w:rPr>
          <w:rFonts w:eastAsiaTheme="minorHAnsi"/>
          <w:sz w:val="22"/>
          <w:szCs w:val="22"/>
        </w:rPr>
      </w:pPr>
      <w:r>
        <w:rPr>
          <w:rFonts w:eastAsiaTheme="minorHAnsi"/>
          <w:sz w:val="22"/>
          <w:szCs w:val="22"/>
        </w:rPr>
        <w:t>Competitive bidding;</w:t>
      </w:r>
    </w:p>
    <w:p w14:paraId="392B37F3" w14:textId="03C217B5" w:rsidR="00D35CA3" w:rsidRDefault="00D35CA3" w:rsidP="00D35CA3">
      <w:pPr>
        <w:pStyle w:val="ListParagraph"/>
        <w:numPr>
          <w:ilvl w:val="2"/>
          <w:numId w:val="32"/>
        </w:numPr>
        <w:rPr>
          <w:rFonts w:eastAsiaTheme="minorHAnsi"/>
          <w:sz w:val="22"/>
          <w:szCs w:val="22"/>
        </w:rPr>
      </w:pPr>
      <w:r>
        <w:rPr>
          <w:rFonts w:eastAsiaTheme="minorHAnsi"/>
          <w:sz w:val="22"/>
          <w:szCs w:val="22"/>
        </w:rPr>
        <w:t>No revenue loss;</w:t>
      </w:r>
    </w:p>
    <w:p w14:paraId="3A892A66" w14:textId="11698807" w:rsidR="008D31E3" w:rsidRDefault="00D35CA3" w:rsidP="00D35CA3">
      <w:pPr>
        <w:pStyle w:val="ListParagraph"/>
        <w:numPr>
          <w:ilvl w:val="2"/>
          <w:numId w:val="32"/>
        </w:numPr>
        <w:rPr>
          <w:rFonts w:eastAsiaTheme="minorHAnsi"/>
          <w:sz w:val="22"/>
          <w:szCs w:val="22"/>
        </w:rPr>
      </w:pPr>
      <w:r>
        <w:rPr>
          <w:rFonts w:eastAsiaTheme="minorHAnsi"/>
          <w:sz w:val="22"/>
          <w:szCs w:val="22"/>
        </w:rPr>
        <w:lastRenderedPageBreak/>
        <w:t>Lessor retains significant and genuine attributes of lessor status.</w:t>
      </w:r>
    </w:p>
    <w:p w14:paraId="18943C1A" w14:textId="7012638A" w:rsidR="00D35CA3" w:rsidRDefault="00D35CA3" w:rsidP="00D35CA3">
      <w:pPr>
        <w:pStyle w:val="ListParagraph"/>
        <w:numPr>
          <w:ilvl w:val="1"/>
          <w:numId w:val="32"/>
        </w:numPr>
        <w:rPr>
          <w:rFonts w:eastAsiaTheme="minorHAnsi"/>
          <w:sz w:val="22"/>
          <w:szCs w:val="22"/>
        </w:rPr>
      </w:pPr>
      <w:r>
        <w:rPr>
          <w:rFonts w:eastAsiaTheme="minorHAnsi"/>
          <w:i/>
          <w:iCs/>
          <w:sz w:val="22"/>
          <w:szCs w:val="22"/>
        </w:rPr>
        <w:t xml:space="preserve">Hilton </w:t>
      </w:r>
      <w:r w:rsidRPr="00D35CA3">
        <w:rPr>
          <w:rFonts w:eastAsiaTheme="minorHAnsi"/>
          <w:sz w:val="22"/>
          <w:szCs w:val="22"/>
        </w:rPr>
        <w:t>Analysis</w:t>
      </w:r>
      <w:r>
        <w:rPr>
          <w:rFonts w:eastAsiaTheme="minorHAnsi"/>
          <w:sz w:val="22"/>
          <w:szCs w:val="22"/>
        </w:rPr>
        <w:t xml:space="preserve">: </w:t>
      </w:r>
    </w:p>
    <w:p w14:paraId="36B57801" w14:textId="4797087B" w:rsidR="00D35CA3" w:rsidRDefault="00D35CA3" w:rsidP="00D35CA3">
      <w:pPr>
        <w:pStyle w:val="ListParagraph"/>
        <w:numPr>
          <w:ilvl w:val="3"/>
          <w:numId w:val="32"/>
        </w:numPr>
        <w:rPr>
          <w:rFonts w:eastAsiaTheme="minorHAnsi"/>
          <w:sz w:val="22"/>
          <w:szCs w:val="22"/>
        </w:rPr>
      </w:pPr>
      <w:r>
        <w:rPr>
          <w:rFonts w:eastAsiaTheme="minorHAnsi"/>
          <w:sz w:val="22"/>
          <w:szCs w:val="22"/>
        </w:rPr>
        <w:t xml:space="preserve">Use </w:t>
      </w:r>
      <w:r>
        <w:rPr>
          <w:rFonts w:eastAsiaTheme="minorHAnsi"/>
          <w:i/>
          <w:iCs/>
          <w:sz w:val="22"/>
          <w:szCs w:val="22"/>
        </w:rPr>
        <w:t xml:space="preserve">Frank Lyon </w:t>
      </w:r>
      <w:r>
        <w:rPr>
          <w:rFonts w:eastAsiaTheme="minorHAnsi"/>
          <w:sz w:val="22"/>
          <w:szCs w:val="22"/>
        </w:rPr>
        <w:t>factors</w:t>
      </w:r>
      <w:r w:rsidR="007F30FD">
        <w:rPr>
          <w:rFonts w:eastAsiaTheme="minorHAnsi"/>
          <w:sz w:val="22"/>
          <w:szCs w:val="22"/>
        </w:rPr>
        <w:t>;</w:t>
      </w:r>
    </w:p>
    <w:p w14:paraId="13DD9367" w14:textId="0A3F0CB3" w:rsidR="00D35CA3" w:rsidRDefault="00D35CA3" w:rsidP="00D35CA3">
      <w:pPr>
        <w:pStyle w:val="ListParagraph"/>
        <w:numPr>
          <w:ilvl w:val="4"/>
          <w:numId w:val="32"/>
        </w:numPr>
        <w:rPr>
          <w:rFonts w:eastAsiaTheme="minorHAnsi"/>
          <w:sz w:val="22"/>
          <w:szCs w:val="22"/>
        </w:rPr>
      </w:pPr>
      <w:r>
        <w:rPr>
          <w:rFonts w:eastAsiaTheme="minorHAnsi"/>
          <w:sz w:val="22"/>
          <w:szCs w:val="22"/>
        </w:rPr>
        <w:t xml:space="preserve">This case came out the other way from </w:t>
      </w:r>
      <w:r>
        <w:rPr>
          <w:rFonts w:eastAsiaTheme="minorHAnsi"/>
          <w:i/>
          <w:iCs/>
          <w:sz w:val="22"/>
          <w:szCs w:val="22"/>
        </w:rPr>
        <w:t>Frank Lyons</w:t>
      </w:r>
      <w:r>
        <w:rPr>
          <w:rFonts w:eastAsiaTheme="minorHAnsi"/>
          <w:sz w:val="22"/>
          <w:szCs w:val="22"/>
        </w:rPr>
        <w:t>.</w:t>
      </w:r>
    </w:p>
    <w:p w14:paraId="2FD6D431" w14:textId="61EBEA86" w:rsidR="007F30FD" w:rsidRDefault="007F30FD" w:rsidP="007F30FD">
      <w:pPr>
        <w:pStyle w:val="ListParagraph"/>
        <w:numPr>
          <w:ilvl w:val="3"/>
          <w:numId w:val="32"/>
        </w:numPr>
        <w:rPr>
          <w:rFonts w:eastAsiaTheme="minorHAnsi"/>
          <w:sz w:val="22"/>
          <w:szCs w:val="22"/>
        </w:rPr>
      </w:pPr>
      <w:r>
        <w:rPr>
          <w:rFonts w:eastAsiaTheme="minorHAnsi"/>
          <w:sz w:val="22"/>
          <w:szCs w:val="22"/>
        </w:rPr>
        <w:t>Personal liability is a neutral fact</w:t>
      </w:r>
      <w:r w:rsidR="00D93881">
        <w:rPr>
          <w:rFonts w:eastAsiaTheme="minorHAnsi"/>
          <w:sz w:val="22"/>
          <w:szCs w:val="22"/>
        </w:rPr>
        <w:t>or</w:t>
      </w:r>
      <w:r>
        <w:rPr>
          <w:rFonts w:eastAsiaTheme="minorHAnsi"/>
          <w:sz w:val="22"/>
          <w:szCs w:val="22"/>
        </w:rPr>
        <w:t>;</w:t>
      </w:r>
    </w:p>
    <w:p w14:paraId="4888D7E7" w14:textId="79D666FD" w:rsidR="007F30FD" w:rsidRPr="00D35CA3" w:rsidRDefault="007F30FD" w:rsidP="007F30FD">
      <w:pPr>
        <w:pStyle w:val="ListParagraph"/>
        <w:numPr>
          <w:ilvl w:val="3"/>
          <w:numId w:val="32"/>
        </w:numPr>
        <w:rPr>
          <w:rFonts w:eastAsiaTheme="minorHAnsi"/>
          <w:sz w:val="22"/>
          <w:szCs w:val="22"/>
        </w:rPr>
      </w:pPr>
      <w:r>
        <w:rPr>
          <w:rFonts w:eastAsiaTheme="minorHAnsi"/>
          <w:sz w:val="22"/>
          <w:szCs w:val="22"/>
        </w:rPr>
        <w:t>Balloon payment at the end of lease is a neutral factor.</w:t>
      </w:r>
    </w:p>
    <w:sectPr w:rsidR="007F30FD" w:rsidRPr="00D35CA3" w:rsidSect="00993763">
      <w:footerReference w:type="even" r:id="rId14"/>
      <w:footerReference w:type="default" r:id="rId15"/>
      <w:pgSz w:w="12240" w:h="15840"/>
      <w:pgMar w:top="144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E65EE" w14:textId="77777777" w:rsidR="00F9088F" w:rsidRDefault="00F9088F" w:rsidP="00993763">
      <w:r>
        <w:separator/>
      </w:r>
    </w:p>
  </w:endnote>
  <w:endnote w:type="continuationSeparator" w:id="0">
    <w:p w14:paraId="47B815CE" w14:textId="77777777" w:rsidR="00F9088F" w:rsidRDefault="00F9088F" w:rsidP="0099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8537263"/>
      <w:docPartObj>
        <w:docPartGallery w:val="Page Numbers (Bottom of Page)"/>
        <w:docPartUnique/>
      </w:docPartObj>
    </w:sdtPr>
    <w:sdtEndPr>
      <w:rPr>
        <w:rStyle w:val="PageNumber"/>
      </w:rPr>
    </w:sdtEndPr>
    <w:sdtContent>
      <w:p w14:paraId="43FFBEAF" w14:textId="3A49C825" w:rsidR="00FF0A2C" w:rsidRDefault="00FF0A2C" w:rsidP="00AC5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17BB9" w14:textId="77777777" w:rsidR="00FF0A2C" w:rsidRDefault="00FF0A2C" w:rsidP="00993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7308832"/>
      <w:docPartObj>
        <w:docPartGallery w:val="Page Numbers (Bottom of Page)"/>
        <w:docPartUnique/>
      </w:docPartObj>
    </w:sdtPr>
    <w:sdtEndPr>
      <w:rPr>
        <w:rStyle w:val="PageNumber"/>
      </w:rPr>
    </w:sdtEndPr>
    <w:sdtContent>
      <w:p w14:paraId="329C6F31" w14:textId="0CD31D5E" w:rsidR="00FF0A2C" w:rsidRDefault="00FF0A2C" w:rsidP="00AC5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EA1564" w14:textId="77777777" w:rsidR="00FF0A2C" w:rsidRDefault="00FF0A2C" w:rsidP="00993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52C4F" w14:textId="77777777" w:rsidR="00F9088F" w:rsidRDefault="00F9088F" w:rsidP="00993763">
      <w:r>
        <w:separator/>
      </w:r>
    </w:p>
  </w:footnote>
  <w:footnote w:type="continuationSeparator" w:id="0">
    <w:p w14:paraId="2DC0E810" w14:textId="77777777" w:rsidR="00F9088F" w:rsidRDefault="00F9088F" w:rsidP="0099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7616"/>
    <w:multiLevelType w:val="hybridMultilevel"/>
    <w:tmpl w:val="101ED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16EAE"/>
    <w:multiLevelType w:val="hybridMultilevel"/>
    <w:tmpl w:val="47DE7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F26ECF"/>
    <w:multiLevelType w:val="hybridMultilevel"/>
    <w:tmpl w:val="7F8C7B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AD07C8"/>
    <w:multiLevelType w:val="hybridMultilevel"/>
    <w:tmpl w:val="78164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A3622"/>
    <w:multiLevelType w:val="hybridMultilevel"/>
    <w:tmpl w:val="DE32E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9D33CB"/>
    <w:multiLevelType w:val="hybridMultilevel"/>
    <w:tmpl w:val="D7B6E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813D13"/>
    <w:multiLevelType w:val="hybridMultilevel"/>
    <w:tmpl w:val="A440DC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B11598"/>
    <w:multiLevelType w:val="hybridMultilevel"/>
    <w:tmpl w:val="327E7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94330"/>
    <w:multiLevelType w:val="hybridMultilevel"/>
    <w:tmpl w:val="8946A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F000BE"/>
    <w:multiLevelType w:val="hybridMultilevel"/>
    <w:tmpl w:val="4E9E99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B36587"/>
    <w:multiLevelType w:val="hybridMultilevel"/>
    <w:tmpl w:val="7F1A6A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343E80"/>
    <w:multiLevelType w:val="hybridMultilevel"/>
    <w:tmpl w:val="C8340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5F0126"/>
    <w:multiLevelType w:val="hybridMultilevel"/>
    <w:tmpl w:val="76144A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431037"/>
    <w:multiLevelType w:val="hybridMultilevel"/>
    <w:tmpl w:val="A57CF6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0C0F30"/>
    <w:multiLevelType w:val="hybridMultilevel"/>
    <w:tmpl w:val="A2EA81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7D1705"/>
    <w:multiLevelType w:val="hybridMultilevel"/>
    <w:tmpl w:val="AF4687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10865"/>
    <w:multiLevelType w:val="hybridMultilevel"/>
    <w:tmpl w:val="8FFC59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2030"/>
    <w:multiLevelType w:val="hybridMultilevel"/>
    <w:tmpl w:val="EE6ADB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EE01F3"/>
    <w:multiLevelType w:val="hybridMultilevel"/>
    <w:tmpl w:val="CEFE9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3029E"/>
    <w:multiLevelType w:val="hybridMultilevel"/>
    <w:tmpl w:val="133893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05362B"/>
    <w:multiLevelType w:val="hybridMultilevel"/>
    <w:tmpl w:val="BF5CD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A401B3"/>
    <w:multiLevelType w:val="hybridMultilevel"/>
    <w:tmpl w:val="C114CE20"/>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2" w15:restartNumberingAfterBreak="0">
    <w:nsid w:val="5F896754"/>
    <w:multiLevelType w:val="hybridMultilevel"/>
    <w:tmpl w:val="A0789C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9F5C9E"/>
    <w:multiLevelType w:val="hybridMultilevel"/>
    <w:tmpl w:val="B986D9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EF0A1E"/>
    <w:multiLevelType w:val="hybridMultilevel"/>
    <w:tmpl w:val="8E165B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27495F"/>
    <w:multiLevelType w:val="hybridMultilevel"/>
    <w:tmpl w:val="16984C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685CE8"/>
    <w:multiLevelType w:val="hybridMultilevel"/>
    <w:tmpl w:val="EB804A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1523CF"/>
    <w:multiLevelType w:val="hybridMultilevel"/>
    <w:tmpl w:val="E48A4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3AA1AD4"/>
    <w:multiLevelType w:val="hybridMultilevel"/>
    <w:tmpl w:val="F2240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E2BFA"/>
    <w:multiLevelType w:val="hybridMultilevel"/>
    <w:tmpl w:val="A78C27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9134AD"/>
    <w:multiLevelType w:val="hybridMultilevel"/>
    <w:tmpl w:val="6D2C9416"/>
    <w:lvl w:ilvl="0" w:tplc="E01C399C">
      <w:start w:val="1"/>
      <w:numFmt w:val="upperRoman"/>
      <w:lvlText w:val="%1."/>
      <w:lvlJc w:val="left"/>
      <w:pPr>
        <w:ind w:left="720" w:hanging="360"/>
      </w:pPr>
      <w:rPr>
        <w:rFonts w:asciiTheme="minorHAnsi" w:eastAsiaTheme="minorHAnsi" w:hAnsiTheme="minorHAnsi" w:cstheme="minorBidi"/>
        <w:b/>
      </w:rPr>
    </w:lvl>
    <w:lvl w:ilvl="1" w:tplc="3D88DD10">
      <w:start w:val="1"/>
      <w:numFmt w:val="lowerLetter"/>
      <w:lvlText w:val="%2."/>
      <w:lvlJc w:val="left"/>
      <w:pPr>
        <w:ind w:left="1440" w:hanging="360"/>
      </w:pPr>
      <w:rPr>
        <w:b w:val="0"/>
      </w:rPr>
    </w:lvl>
    <w:lvl w:ilvl="2" w:tplc="88E8D596">
      <w:start w:val="1"/>
      <w:numFmt w:val="lowerRoman"/>
      <w:lvlText w:val="%3."/>
      <w:lvlJc w:val="right"/>
      <w:pPr>
        <w:ind w:left="2160" w:hanging="180"/>
      </w:pPr>
      <w:rPr>
        <w:b w:val="0"/>
        <w:i w:val="0"/>
      </w:rPr>
    </w:lvl>
    <w:lvl w:ilvl="3" w:tplc="BCB024D2">
      <w:start w:val="1"/>
      <w:numFmt w:val="decimal"/>
      <w:lvlText w:val="%4."/>
      <w:lvlJc w:val="left"/>
      <w:pPr>
        <w:ind w:left="2880" w:hanging="360"/>
      </w:pPr>
      <w:rPr>
        <w:b w:val="0"/>
      </w:rPr>
    </w:lvl>
    <w:lvl w:ilvl="4" w:tplc="1220C42E">
      <w:start w:val="1"/>
      <w:numFmt w:val="lowerLetter"/>
      <w:lvlText w:val="%5."/>
      <w:lvlJc w:val="left"/>
      <w:pPr>
        <w:ind w:left="3600" w:hanging="360"/>
      </w:pPr>
      <w:rPr>
        <w:b w:val="0"/>
      </w:rPr>
    </w:lvl>
    <w:lvl w:ilvl="5" w:tplc="044C18F6">
      <w:start w:val="1"/>
      <w:numFmt w:val="lowerRoman"/>
      <w:lvlText w:val="%6."/>
      <w:lvlJc w:val="right"/>
      <w:pPr>
        <w:ind w:left="4320" w:hanging="180"/>
      </w:pPr>
      <w:rPr>
        <w:b w:val="0"/>
      </w:rPr>
    </w:lvl>
    <w:lvl w:ilvl="6" w:tplc="A5589838">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9660912"/>
    <w:multiLevelType w:val="hybridMultilevel"/>
    <w:tmpl w:val="505C4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21"/>
  </w:num>
  <w:num w:numId="4">
    <w:abstractNumId w:val="16"/>
  </w:num>
  <w:num w:numId="5">
    <w:abstractNumId w:val="27"/>
  </w:num>
  <w:num w:numId="6">
    <w:abstractNumId w:val="24"/>
  </w:num>
  <w:num w:numId="7">
    <w:abstractNumId w:val="28"/>
  </w:num>
  <w:num w:numId="8">
    <w:abstractNumId w:val="22"/>
  </w:num>
  <w:num w:numId="9">
    <w:abstractNumId w:val="15"/>
  </w:num>
  <w:num w:numId="10">
    <w:abstractNumId w:val="14"/>
  </w:num>
  <w:num w:numId="11">
    <w:abstractNumId w:val="25"/>
  </w:num>
  <w:num w:numId="12">
    <w:abstractNumId w:val="20"/>
  </w:num>
  <w:num w:numId="13">
    <w:abstractNumId w:val="9"/>
  </w:num>
  <w:num w:numId="14">
    <w:abstractNumId w:val="10"/>
  </w:num>
  <w:num w:numId="15">
    <w:abstractNumId w:val="8"/>
  </w:num>
  <w:num w:numId="16">
    <w:abstractNumId w:val="19"/>
  </w:num>
  <w:num w:numId="17">
    <w:abstractNumId w:val="7"/>
  </w:num>
  <w:num w:numId="18">
    <w:abstractNumId w:val="23"/>
  </w:num>
  <w:num w:numId="19">
    <w:abstractNumId w:val="11"/>
  </w:num>
  <w:num w:numId="20">
    <w:abstractNumId w:val="31"/>
  </w:num>
  <w:num w:numId="21">
    <w:abstractNumId w:val="13"/>
  </w:num>
  <w:num w:numId="22">
    <w:abstractNumId w:val="5"/>
  </w:num>
  <w:num w:numId="23">
    <w:abstractNumId w:val="29"/>
  </w:num>
  <w:num w:numId="24">
    <w:abstractNumId w:val="1"/>
  </w:num>
  <w:num w:numId="25">
    <w:abstractNumId w:val="0"/>
  </w:num>
  <w:num w:numId="26">
    <w:abstractNumId w:val="26"/>
  </w:num>
  <w:num w:numId="27">
    <w:abstractNumId w:val="2"/>
  </w:num>
  <w:num w:numId="28">
    <w:abstractNumId w:val="4"/>
  </w:num>
  <w:num w:numId="29">
    <w:abstractNumId w:val="18"/>
  </w:num>
  <w:num w:numId="30">
    <w:abstractNumId w:val="30"/>
  </w:num>
  <w:num w:numId="31">
    <w:abstractNumId w:val="6"/>
  </w:num>
  <w:num w:numId="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BF"/>
    <w:rsid w:val="00006EA2"/>
    <w:rsid w:val="000076AF"/>
    <w:rsid w:val="00016EBD"/>
    <w:rsid w:val="00022E81"/>
    <w:rsid w:val="00032294"/>
    <w:rsid w:val="00036135"/>
    <w:rsid w:val="00040F3A"/>
    <w:rsid w:val="000434CB"/>
    <w:rsid w:val="00045F2C"/>
    <w:rsid w:val="0005111C"/>
    <w:rsid w:val="00051A37"/>
    <w:rsid w:val="0005553D"/>
    <w:rsid w:val="00057B1A"/>
    <w:rsid w:val="00060D18"/>
    <w:rsid w:val="00060DC4"/>
    <w:rsid w:val="00060E59"/>
    <w:rsid w:val="00062254"/>
    <w:rsid w:val="000668DA"/>
    <w:rsid w:val="0007383E"/>
    <w:rsid w:val="00077D75"/>
    <w:rsid w:val="0008021F"/>
    <w:rsid w:val="00087379"/>
    <w:rsid w:val="0009039E"/>
    <w:rsid w:val="00093BE1"/>
    <w:rsid w:val="000A3066"/>
    <w:rsid w:val="000A386D"/>
    <w:rsid w:val="000A66A1"/>
    <w:rsid w:val="000B0BA5"/>
    <w:rsid w:val="000B189B"/>
    <w:rsid w:val="000B54CD"/>
    <w:rsid w:val="000B585E"/>
    <w:rsid w:val="000B5C7B"/>
    <w:rsid w:val="000C2DE2"/>
    <w:rsid w:val="000D7C17"/>
    <w:rsid w:val="000E62DF"/>
    <w:rsid w:val="000E6931"/>
    <w:rsid w:val="000F3CC1"/>
    <w:rsid w:val="000F3F9A"/>
    <w:rsid w:val="0010067D"/>
    <w:rsid w:val="00101258"/>
    <w:rsid w:val="00103DD9"/>
    <w:rsid w:val="00106A2E"/>
    <w:rsid w:val="001079F5"/>
    <w:rsid w:val="001116B6"/>
    <w:rsid w:val="0012147F"/>
    <w:rsid w:val="001217C8"/>
    <w:rsid w:val="00121EA3"/>
    <w:rsid w:val="00122218"/>
    <w:rsid w:val="00122D86"/>
    <w:rsid w:val="001268B8"/>
    <w:rsid w:val="001361F5"/>
    <w:rsid w:val="001361F7"/>
    <w:rsid w:val="001369BE"/>
    <w:rsid w:val="00136FD8"/>
    <w:rsid w:val="001402DD"/>
    <w:rsid w:val="00142461"/>
    <w:rsid w:val="00145933"/>
    <w:rsid w:val="00147273"/>
    <w:rsid w:val="001626E3"/>
    <w:rsid w:val="00163A4C"/>
    <w:rsid w:val="0016694D"/>
    <w:rsid w:val="0016770A"/>
    <w:rsid w:val="0017468B"/>
    <w:rsid w:val="00176F25"/>
    <w:rsid w:val="001808A8"/>
    <w:rsid w:val="001824E3"/>
    <w:rsid w:val="00182D36"/>
    <w:rsid w:val="001855C0"/>
    <w:rsid w:val="001A7BD1"/>
    <w:rsid w:val="001B6993"/>
    <w:rsid w:val="001C2D0E"/>
    <w:rsid w:val="001D3308"/>
    <w:rsid w:val="001E18AE"/>
    <w:rsid w:val="001E1FCF"/>
    <w:rsid w:val="001E73DA"/>
    <w:rsid w:val="001E7F87"/>
    <w:rsid w:val="001F08AA"/>
    <w:rsid w:val="001F0C8B"/>
    <w:rsid w:val="001F2D49"/>
    <w:rsid w:val="001F5183"/>
    <w:rsid w:val="00213398"/>
    <w:rsid w:val="0022102E"/>
    <w:rsid w:val="00222003"/>
    <w:rsid w:val="00222E0F"/>
    <w:rsid w:val="00231611"/>
    <w:rsid w:val="00241286"/>
    <w:rsid w:val="00243A43"/>
    <w:rsid w:val="0024692B"/>
    <w:rsid w:val="002503C2"/>
    <w:rsid w:val="00254D55"/>
    <w:rsid w:val="002559DD"/>
    <w:rsid w:val="00256F6F"/>
    <w:rsid w:val="00257D2E"/>
    <w:rsid w:val="00262838"/>
    <w:rsid w:val="00262966"/>
    <w:rsid w:val="0026378B"/>
    <w:rsid w:val="0026436C"/>
    <w:rsid w:val="002644E6"/>
    <w:rsid w:val="002658E0"/>
    <w:rsid w:val="002776E1"/>
    <w:rsid w:val="002801FD"/>
    <w:rsid w:val="002814A8"/>
    <w:rsid w:val="00281D1B"/>
    <w:rsid w:val="00282800"/>
    <w:rsid w:val="00285E1C"/>
    <w:rsid w:val="00285F47"/>
    <w:rsid w:val="00292F18"/>
    <w:rsid w:val="00293002"/>
    <w:rsid w:val="0029714C"/>
    <w:rsid w:val="002979E7"/>
    <w:rsid w:val="002A023F"/>
    <w:rsid w:val="002A2799"/>
    <w:rsid w:val="002B50EA"/>
    <w:rsid w:val="002B7FA8"/>
    <w:rsid w:val="002C1655"/>
    <w:rsid w:val="002C2613"/>
    <w:rsid w:val="002C2DBC"/>
    <w:rsid w:val="002C34EB"/>
    <w:rsid w:val="002C586C"/>
    <w:rsid w:val="002D2D47"/>
    <w:rsid w:val="002E1C93"/>
    <w:rsid w:val="002E6EE9"/>
    <w:rsid w:val="002F572B"/>
    <w:rsid w:val="002F6057"/>
    <w:rsid w:val="003077AA"/>
    <w:rsid w:val="00311057"/>
    <w:rsid w:val="00316511"/>
    <w:rsid w:val="00320746"/>
    <w:rsid w:val="00327B46"/>
    <w:rsid w:val="003301E3"/>
    <w:rsid w:val="003333F6"/>
    <w:rsid w:val="0033340F"/>
    <w:rsid w:val="003350A5"/>
    <w:rsid w:val="003359BF"/>
    <w:rsid w:val="003627D4"/>
    <w:rsid w:val="0036584C"/>
    <w:rsid w:val="00371E33"/>
    <w:rsid w:val="00373D63"/>
    <w:rsid w:val="00374C4F"/>
    <w:rsid w:val="00380690"/>
    <w:rsid w:val="00382892"/>
    <w:rsid w:val="0038376D"/>
    <w:rsid w:val="003904E8"/>
    <w:rsid w:val="00391A7E"/>
    <w:rsid w:val="00397610"/>
    <w:rsid w:val="00397886"/>
    <w:rsid w:val="003A0D1D"/>
    <w:rsid w:val="003A3642"/>
    <w:rsid w:val="003A4CC5"/>
    <w:rsid w:val="003A5F18"/>
    <w:rsid w:val="003B20A0"/>
    <w:rsid w:val="003B4E32"/>
    <w:rsid w:val="003B4F4F"/>
    <w:rsid w:val="003B59F9"/>
    <w:rsid w:val="003B7035"/>
    <w:rsid w:val="003B77FE"/>
    <w:rsid w:val="003C18A8"/>
    <w:rsid w:val="003C2169"/>
    <w:rsid w:val="003C434B"/>
    <w:rsid w:val="003C64F2"/>
    <w:rsid w:val="003D109B"/>
    <w:rsid w:val="003D1D9D"/>
    <w:rsid w:val="003F0CF3"/>
    <w:rsid w:val="003F30E5"/>
    <w:rsid w:val="003F6422"/>
    <w:rsid w:val="00402FFE"/>
    <w:rsid w:val="004031A7"/>
    <w:rsid w:val="00403966"/>
    <w:rsid w:val="0040448E"/>
    <w:rsid w:val="00412C3B"/>
    <w:rsid w:val="0042273B"/>
    <w:rsid w:val="00423524"/>
    <w:rsid w:val="0042591C"/>
    <w:rsid w:val="004315CA"/>
    <w:rsid w:val="00434DEC"/>
    <w:rsid w:val="004357FA"/>
    <w:rsid w:val="00443C94"/>
    <w:rsid w:val="0046429C"/>
    <w:rsid w:val="0046664C"/>
    <w:rsid w:val="004671C5"/>
    <w:rsid w:val="00472E62"/>
    <w:rsid w:val="00474800"/>
    <w:rsid w:val="00476FF1"/>
    <w:rsid w:val="0048381F"/>
    <w:rsid w:val="00492A29"/>
    <w:rsid w:val="004938B7"/>
    <w:rsid w:val="00495674"/>
    <w:rsid w:val="004A1FFE"/>
    <w:rsid w:val="004A326D"/>
    <w:rsid w:val="004A4F61"/>
    <w:rsid w:val="004B784E"/>
    <w:rsid w:val="004C006E"/>
    <w:rsid w:val="004C03C2"/>
    <w:rsid w:val="004C6AEF"/>
    <w:rsid w:val="004C7B2A"/>
    <w:rsid w:val="004D33BD"/>
    <w:rsid w:val="004D51CC"/>
    <w:rsid w:val="004E0F4B"/>
    <w:rsid w:val="004F2740"/>
    <w:rsid w:val="004F2A4E"/>
    <w:rsid w:val="005075D6"/>
    <w:rsid w:val="00511C77"/>
    <w:rsid w:val="0051231B"/>
    <w:rsid w:val="005123CE"/>
    <w:rsid w:val="00514E67"/>
    <w:rsid w:val="00515DFB"/>
    <w:rsid w:val="00521509"/>
    <w:rsid w:val="00522C81"/>
    <w:rsid w:val="005331C4"/>
    <w:rsid w:val="005369D4"/>
    <w:rsid w:val="00540F02"/>
    <w:rsid w:val="00541BC1"/>
    <w:rsid w:val="005462E5"/>
    <w:rsid w:val="00546718"/>
    <w:rsid w:val="005618F7"/>
    <w:rsid w:val="00566391"/>
    <w:rsid w:val="00571E84"/>
    <w:rsid w:val="00593ECB"/>
    <w:rsid w:val="005A21E4"/>
    <w:rsid w:val="005A4413"/>
    <w:rsid w:val="005A5807"/>
    <w:rsid w:val="005B4AB2"/>
    <w:rsid w:val="005B5911"/>
    <w:rsid w:val="005B729F"/>
    <w:rsid w:val="005B7BBA"/>
    <w:rsid w:val="005C02ED"/>
    <w:rsid w:val="005C286D"/>
    <w:rsid w:val="005C4F27"/>
    <w:rsid w:val="005D5D4A"/>
    <w:rsid w:val="005E08D5"/>
    <w:rsid w:val="005E1A24"/>
    <w:rsid w:val="005E26DF"/>
    <w:rsid w:val="005E55A4"/>
    <w:rsid w:val="005F24A6"/>
    <w:rsid w:val="005F3E6A"/>
    <w:rsid w:val="005F5BAF"/>
    <w:rsid w:val="00601004"/>
    <w:rsid w:val="006062AA"/>
    <w:rsid w:val="0060630C"/>
    <w:rsid w:val="00622685"/>
    <w:rsid w:val="0062334D"/>
    <w:rsid w:val="0062335B"/>
    <w:rsid w:val="006263EE"/>
    <w:rsid w:val="006272DF"/>
    <w:rsid w:val="006414DB"/>
    <w:rsid w:val="00643532"/>
    <w:rsid w:val="006473A6"/>
    <w:rsid w:val="006511FC"/>
    <w:rsid w:val="00670918"/>
    <w:rsid w:val="00671C0B"/>
    <w:rsid w:val="00675A7E"/>
    <w:rsid w:val="00684B38"/>
    <w:rsid w:val="00694852"/>
    <w:rsid w:val="006A04E6"/>
    <w:rsid w:val="006A4438"/>
    <w:rsid w:val="006B496E"/>
    <w:rsid w:val="006B5E8B"/>
    <w:rsid w:val="006C22C6"/>
    <w:rsid w:val="006C4117"/>
    <w:rsid w:val="006D2CF5"/>
    <w:rsid w:val="006E2706"/>
    <w:rsid w:val="006E3139"/>
    <w:rsid w:val="006E4602"/>
    <w:rsid w:val="006F3438"/>
    <w:rsid w:val="00701A4B"/>
    <w:rsid w:val="0070410F"/>
    <w:rsid w:val="007114B5"/>
    <w:rsid w:val="00713F96"/>
    <w:rsid w:val="00722E95"/>
    <w:rsid w:val="00723642"/>
    <w:rsid w:val="00725CF3"/>
    <w:rsid w:val="007268A3"/>
    <w:rsid w:val="0073446D"/>
    <w:rsid w:val="007403BC"/>
    <w:rsid w:val="007412D9"/>
    <w:rsid w:val="007502B0"/>
    <w:rsid w:val="00751102"/>
    <w:rsid w:val="0075111E"/>
    <w:rsid w:val="00754CA1"/>
    <w:rsid w:val="007555EE"/>
    <w:rsid w:val="00764886"/>
    <w:rsid w:val="00770B6E"/>
    <w:rsid w:val="00776A4C"/>
    <w:rsid w:val="007824AE"/>
    <w:rsid w:val="00786FC1"/>
    <w:rsid w:val="00790B67"/>
    <w:rsid w:val="00791453"/>
    <w:rsid w:val="00792595"/>
    <w:rsid w:val="007970DA"/>
    <w:rsid w:val="007A2377"/>
    <w:rsid w:val="007A58BF"/>
    <w:rsid w:val="007A77DD"/>
    <w:rsid w:val="007B761B"/>
    <w:rsid w:val="007B7C9D"/>
    <w:rsid w:val="007C1E23"/>
    <w:rsid w:val="007C28EA"/>
    <w:rsid w:val="007C3F58"/>
    <w:rsid w:val="007C5526"/>
    <w:rsid w:val="007D13D4"/>
    <w:rsid w:val="007D189B"/>
    <w:rsid w:val="007D3748"/>
    <w:rsid w:val="007D3D13"/>
    <w:rsid w:val="007E6DDF"/>
    <w:rsid w:val="007E7C69"/>
    <w:rsid w:val="007E7CCB"/>
    <w:rsid w:val="007E7D29"/>
    <w:rsid w:val="007F30FD"/>
    <w:rsid w:val="007F34FE"/>
    <w:rsid w:val="007F4D85"/>
    <w:rsid w:val="008000AC"/>
    <w:rsid w:val="00801C17"/>
    <w:rsid w:val="0080317E"/>
    <w:rsid w:val="00806D1E"/>
    <w:rsid w:val="00813E44"/>
    <w:rsid w:val="00815D00"/>
    <w:rsid w:val="008320C7"/>
    <w:rsid w:val="00832C7A"/>
    <w:rsid w:val="00833327"/>
    <w:rsid w:val="00834BC9"/>
    <w:rsid w:val="00836074"/>
    <w:rsid w:val="0083654E"/>
    <w:rsid w:val="00837213"/>
    <w:rsid w:val="008465AC"/>
    <w:rsid w:val="008473E3"/>
    <w:rsid w:val="00847CAC"/>
    <w:rsid w:val="008526AA"/>
    <w:rsid w:val="008546AF"/>
    <w:rsid w:val="00857DF7"/>
    <w:rsid w:val="00865835"/>
    <w:rsid w:val="008661DE"/>
    <w:rsid w:val="00880403"/>
    <w:rsid w:val="008806B8"/>
    <w:rsid w:val="008807B2"/>
    <w:rsid w:val="008810D5"/>
    <w:rsid w:val="00886373"/>
    <w:rsid w:val="00891E2B"/>
    <w:rsid w:val="00892782"/>
    <w:rsid w:val="008A3E75"/>
    <w:rsid w:val="008B321F"/>
    <w:rsid w:val="008B68D0"/>
    <w:rsid w:val="008B72D5"/>
    <w:rsid w:val="008C08B5"/>
    <w:rsid w:val="008C6297"/>
    <w:rsid w:val="008D31E3"/>
    <w:rsid w:val="008E78E8"/>
    <w:rsid w:val="008F0148"/>
    <w:rsid w:val="008F0A55"/>
    <w:rsid w:val="008F1DCE"/>
    <w:rsid w:val="008F5D89"/>
    <w:rsid w:val="008F7782"/>
    <w:rsid w:val="0090448B"/>
    <w:rsid w:val="009131E5"/>
    <w:rsid w:val="009220DD"/>
    <w:rsid w:val="0092577B"/>
    <w:rsid w:val="009257F5"/>
    <w:rsid w:val="00937D6C"/>
    <w:rsid w:val="009412EE"/>
    <w:rsid w:val="00943DFF"/>
    <w:rsid w:val="00944B4B"/>
    <w:rsid w:val="0094779A"/>
    <w:rsid w:val="009539DA"/>
    <w:rsid w:val="00956721"/>
    <w:rsid w:val="009631C6"/>
    <w:rsid w:val="00972BC5"/>
    <w:rsid w:val="00974600"/>
    <w:rsid w:val="009751D6"/>
    <w:rsid w:val="00976B8C"/>
    <w:rsid w:val="009868A4"/>
    <w:rsid w:val="0098690E"/>
    <w:rsid w:val="00987FC9"/>
    <w:rsid w:val="00990E01"/>
    <w:rsid w:val="00993763"/>
    <w:rsid w:val="009948CF"/>
    <w:rsid w:val="00994BC4"/>
    <w:rsid w:val="009B1D2A"/>
    <w:rsid w:val="009B1D4E"/>
    <w:rsid w:val="009B38E7"/>
    <w:rsid w:val="009C1558"/>
    <w:rsid w:val="009C2B54"/>
    <w:rsid w:val="009C39B9"/>
    <w:rsid w:val="009C6C14"/>
    <w:rsid w:val="009D7A0E"/>
    <w:rsid w:val="009E3705"/>
    <w:rsid w:val="009E623F"/>
    <w:rsid w:val="009E7A74"/>
    <w:rsid w:val="009E7AA2"/>
    <w:rsid w:val="009F2161"/>
    <w:rsid w:val="009F6577"/>
    <w:rsid w:val="009F674D"/>
    <w:rsid w:val="00A04925"/>
    <w:rsid w:val="00A066DA"/>
    <w:rsid w:val="00A11BA5"/>
    <w:rsid w:val="00A21933"/>
    <w:rsid w:val="00A23555"/>
    <w:rsid w:val="00A2363A"/>
    <w:rsid w:val="00A23E3F"/>
    <w:rsid w:val="00A27E3D"/>
    <w:rsid w:val="00A341F2"/>
    <w:rsid w:val="00A35313"/>
    <w:rsid w:val="00A370FE"/>
    <w:rsid w:val="00A40970"/>
    <w:rsid w:val="00A44905"/>
    <w:rsid w:val="00A44E67"/>
    <w:rsid w:val="00A515D8"/>
    <w:rsid w:val="00A54957"/>
    <w:rsid w:val="00A61C67"/>
    <w:rsid w:val="00A6255E"/>
    <w:rsid w:val="00A62D4B"/>
    <w:rsid w:val="00A64AB6"/>
    <w:rsid w:val="00A65FE0"/>
    <w:rsid w:val="00A71592"/>
    <w:rsid w:val="00A744FD"/>
    <w:rsid w:val="00A80742"/>
    <w:rsid w:val="00A80C1E"/>
    <w:rsid w:val="00A8778A"/>
    <w:rsid w:val="00A90CF4"/>
    <w:rsid w:val="00A92331"/>
    <w:rsid w:val="00A95BD1"/>
    <w:rsid w:val="00A9645B"/>
    <w:rsid w:val="00AB3C39"/>
    <w:rsid w:val="00AB73E9"/>
    <w:rsid w:val="00AC0406"/>
    <w:rsid w:val="00AC0459"/>
    <w:rsid w:val="00AC0ECF"/>
    <w:rsid w:val="00AC4D78"/>
    <w:rsid w:val="00AC5734"/>
    <w:rsid w:val="00AC6910"/>
    <w:rsid w:val="00AC78C6"/>
    <w:rsid w:val="00AD0EA2"/>
    <w:rsid w:val="00AD2304"/>
    <w:rsid w:val="00AD3933"/>
    <w:rsid w:val="00AD4CF6"/>
    <w:rsid w:val="00AD6949"/>
    <w:rsid w:val="00AE52F9"/>
    <w:rsid w:val="00AE7017"/>
    <w:rsid w:val="00B040BC"/>
    <w:rsid w:val="00B04A6A"/>
    <w:rsid w:val="00B056EC"/>
    <w:rsid w:val="00B05A88"/>
    <w:rsid w:val="00B143F3"/>
    <w:rsid w:val="00B22B13"/>
    <w:rsid w:val="00B259E2"/>
    <w:rsid w:val="00B27DBA"/>
    <w:rsid w:val="00B32B00"/>
    <w:rsid w:val="00B45A34"/>
    <w:rsid w:val="00B46DC1"/>
    <w:rsid w:val="00B579A1"/>
    <w:rsid w:val="00B6344F"/>
    <w:rsid w:val="00B640A8"/>
    <w:rsid w:val="00B64F3C"/>
    <w:rsid w:val="00B70BC8"/>
    <w:rsid w:val="00B7193F"/>
    <w:rsid w:val="00B75647"/>
    <w:rsid w:val="00B7638A"/>
    <w:rsid w:val="00B76CE5"/>
    <w:rsid w:val="00B834B6"/>
    <w:rsid w:val="00B83556"/>
    <w:rsid w:val="00B84DFB"/>
    <w:rsid w:val="00B874E6"/>
    <w:rsid w:val="00B91038"/>
    <w:rsid w:val="00B9367F"/>
    <w:rsid w:val="00B95496"/>
    <w:rsid w:val="00BA0E1E"/>
    <w:rsid w:val="00BA2239"/>
    <w:rsid w:val="00BA3B9E"/>
    <w:rsid w:val="00BB27E9"/>
    <w:rsid w:val="00BB38FB"/>
    <w:rsid w:val="00BC473F"/>
    <w:rsid w:val="00BC4838"/>
    <w:rsid w:val="00BC7852"/>
    <w:rsid w:val="00BD04A2"/>
    <w:rsid w:val="00BD07B9"/>
    <w:rsid w:val="00BD2CD9"/>
    <w:rsid w:val="00BE6FCB"/>
    <w:rsid w:val="00BF240F"/>
    <w:rsid w:val="00BF4020"/>
    <w:rsid w:val="00BF5270"/>
    <w:rsid w:val="00BF63D8"/>
    <w:rsid w:val="00BF76D6"/>
    <w:rsid w:val="00C02100"/>
    <w:rsid w:val="00C0259F"/>
    <w:rsid w:val="00C027D6"/>
    <w:rsid w:val="00C03305"/>
    <w:rsid w:val="00C03A90"/>
    <w:rsid w:val="00C132BA"/>
    <w:rsid w:val="00C17474"/>
    <w:rsid w:val="00C201AF"/>
    <w:rsid w:val="00C2239F"/>
    <w:rsid w:val="00C24A80"/>
    <w:rsid w:val="00C309EF"/>
    <w:rsid w:val="00C335CD"/>
    <w:rsid w:val="00C354D8"/>
    <w:rsid w:val="00C44386"/>
    <w:rsid w:val="00C45F6A"/>
    <w:rsid w:val="00C475F8"/>
    <w:rsid w:val="00C51E09"/>
    <w:rsid w:val="00C52B71"/>
    <w:rsid w:val="00C65D8B"/>
    <w:rsid w:val="00C706FD"/>
    <w:rsid w:val="00C70A09"/>
    <w:rsid w:val="00C70BA5"/>
    <w:rsid w:val="00C71966"/>
    <w:rsid w:val="00C7434F"/>
    <w:rsid w:val="00C7682E"/>
    <w:rsid w:val="00C77193"/>
    <w:rsid w:val="00C8383C"/>
    <w:rsid w:val="00C8444A"/>
    <w:rsid w:val="00C847C1"/>
    <w:rsid w:val="00C876BF"/>
    <w:rsid w:val="00C90CD3"/>
    <w:rsid w:val="00C9204D"/>
    <w:rsid w:val="00C964AE"/>
    <w:rsid w:val="00C96735"/>
    <w:rsid w:val="00CA22C9"/>
    <w:rsid w:val="00CA287D"/>
    <w:rsid w:val="00CA2D85"/>
    <w:rsid w:val="00CB2A30"/>
    <w:rsid w:val="00CB3DF7"/>
    <w:rsid w:val="00CB440B"/>
    <w:rsid w:val="00CC2A21"/>
    <w:rsid w:val="00CD0216"/>
    <w:rsid w:val="00CD15BA"/>
    <w:rsid w:val="00CE0170"/>
    <w:rsid w:val="00CE240C"/>
    <w:rsid w:val="00CE3FF2"/>
    <w:rsid w:val="00CE52CF"/>
    <w:rsid w:val="00CE75E1"/>
    <w:rsid w:val="00D04656"/>
    <w:rsid w:val="00D0514A"/>
    <w:rsid w:val="00D2150A"/>
    <w:rsid w:val="00D21C51"/>
    <w:rsid w:val="00D2371E"/>
    <w:rsid w:val="00D238D8"/>
    <w:rsid w:val="00D30F0B"/>
    <w:rsid w:val="00D310AD"/>
    <w:rsid w:val="00D354D4"/>
    <w:rsid w:val="00D35883"/>
    <w:rsid w:val="00D35CA3"/>
    <w:rsid w:val="00D4078F"/>
    <w:rsid w:val="00D4144C"/>
    <w:rsid w:val="00D41531"/>
    <w:rsid w:val="00D41CCF"/>
    <w:rsid w:val="00D462CE"/>
    <w:rsid w:val="00D50BB7"/>
    <w:rsid w:val="00D53A06"/>
    <w:rsid w:val="00D7782C"/>
    <w:rsid w:val="00D82A73"/>
    <w:rsid w:val="00D83633"/>
    <w:rsid w:val="00D83D32"/>
    <w:rsid w:val="00D850EF"/>
    <w:rsid w:val="00D873A5"/>
    <w:rsid w:val="00D92148"/>
    <w:rsid w:val="00D93881"/>
    <w:rsid w:val="00DA1C03"/>
    <w:rsid w:val="00DA253F"/>
    <w:rsid w:val="00DA7BF6"/>
    <w:rsid w:val="00DB014B"/>
    <w:rsid w:val="00DB2981"/>
    <w:rsid w:val="00DB3862"/>
    <w:rsid w:val="00DC5780"/>
    <w:rsid w:val="00DC5D0B"/>
    <w:rsid w:val="00DC68D2"/>
    <w:rsid w:val="00DD10A5"/>
    <w:rsid w:val="00DD18BE"/>
    <w:rsid w:val="00DE1584"/>
    <w:rsid w:val="00DE36CB"/>
    <w:rsid w:val="00DE3E80"/>
    <w:rsid w:val="00DE5A56"/>
    <w:rsid w:val="00DF4A16"/>
    <w:rsid w:val="00DF4E33"/>
    <w:rsid w:val="00DF7A2C"/>
    <w:rsid w:val="00E07F01"/>
    <w:rsid w:val="00E108B1"/>
    <w:rsid w:val="00E13F1F"/>
    <w:rsid w:val="00E145E5"/>
    <w:rsid w:val="00E15906"/>
    <w:rsid w:val="00E20D12"/>
    <w:rsid w:val="00E24F1A"/>
    <w:rsid w:val="00E323AC"/>
    <w:rsid w:val="00E33338"/>
    <w:rsid w:val="00E354D5"/>
    <w:rsid w:val="00E44706"/>
    <w:rsid w:val="00E454ED"/>
    <w:rsid w:val="00E46F7B"/>
    <w:rsid w:val="00E47680"/>
    <w:rsid w:val="00E5068B"/>
    <w:rsid w:val="00E60790"/>
    <w:rsid w:val="00E60CCB"/>
    <w:rsid w:val="00E619DB"/>
    <w:rsid w:val="00E64E1C"/>
    <w:rsid w:val="00E7100E"/>
    <w:rsid w:val="00E769D3"/>
    <w:rsid w:val="00E85898"/>
    <w:rsid w:val="00E87CA8"/>
    <w:rsid w:val="00EA63D6"/>
    <w:rsid w:val="00EA74AF"/>
    <w:rsid w:val="00EB130F"/>
    <w:rsid w:val="00EB1F2E"/>
    <w:rsid w:val="00EB303E"/>
    <w:rsid w:val="00EB5C2B"/>
    <w:rsid w:val="00EC2CF1"/>
    <w:rsid w:val="00EC361C"/>
    <w:rsid w:val="00EC420A"/>
    <w:rsid w:val="00ED3EEB"/>
    <w:rsid w:val="00ED5F95"/>
    <w:rsid w:val="00ED6CBD"/>
    <w:rsid w:val="00EE1FEC"/>
    <w:rsid w:val="00EE4D4D"/>
    <w:rsid w:val="00EE7146"/>
    <w:rsid w:val="00EE7FE9"/>
    <w:rsid w:val="00EF7891"/>
    <w:rsid w:val="00F01955"/>
    <w:rsid w:val="00F05D83"/>
    <w:rsid w:val="00F12378"/>
    <w:rsid w:val="00F207CE"/>
    <w:rsid w:val="00F262C5"/>
    <w:rsid w:val="00F262DC"/>
    <w:rsid w:val="00F32535"/>
    <w:rsid w:val="00F331AB"/>
    <w:rsid w:val="00F37F7A"/>
    <w:rsid w:val="00F57E5D"/>
    <w:rsid w:val="00F57EC3"/>
    <w:rsid w:val="00F674BC"/>
    <w:rsid w:val="00F70B37"/>
    <w:rsid w:val="00F718D3"/>
    <w:rsid w:val="00F744E1"/>
    <w:rsid w:val="00F76CD0"/>
    <w:rsid w:val="00F80EE8"/>
    <w:rsid w:val="00F81275"/>
    <w:rsid w:val="00F84196"/>
    <w:rsid w:val="00F86BDB"/>
    <w:rsid w:val="00F87A17"/>
    <w:rsid w:val="00F9088F"/>
    <w:rsid w:val="00F91643"/>
    <w:rsid w:val="00F93722"/>
    <w:rsid w:val="00F956D7"/>
    <w:rsid w:val="00FA023B"/>
    <w:rsid w:val="00FA41C6"/>
    <w:rsid w:val="00FA5002"/>
    <w:rsid w:val="00FA5ADD"/>
    <w:rsid w:val="00FB0E7F"/>
    <w:rsid w:val="00FB0F30"/>
    <w:rsid w:val="00FB204F"/>
    <w:rsid w:val="00FB7518"/>
    <w:rsid w:val="00FC6360"/>
    <w:rsid w:val="00FD3DA4"/>
    <w:rsid w:val="00FD6CB5"/>
    <w:rsid w:val="00FE13C0"/>
    <w:rsid w:val="00FE2750"/>
    <w:rsid w:val="00FE4534"/>
    <w:rsid w:val="00FF0A2C"/>
    <w:rsid w:val="00FF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D1B9B"/>
  <w15:chartTrackingRefBased/>
  <w15:docId w15:val="{449378FF-E505-5741-8E6B-9D96D26D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8A8"/>
    <w:pPr>
      <w:ind w:left="720"/>
      <w:contextualSpacing/>
    </w:pPr>
  </w:style>
  <w:style w:type="paragraph" w:styleId="BalloonText">
    <w:name w:val="Balloon Text"/>
    <w:basedOn w:val="Normal"/>
    <w:link w:val="BalloonTextChar"/>
    <w:uiPriority w:val="99"/>
    <w:semiHidden/>
    <w:unhideWhenUsed/>
    <w:rsid w:val="00A62D4B"/>
    <w:rPr>
      <w:sz w:val="18"/>
      <w:szCs w:val="18"/>
    </w:rPr>
  </w:style>
  <w:style w:type="character" w:customStyle="1" w:styleId="BalloonTextChar">
    <w:name w:val="Balloon Text Char"/>
    <w:basedOn w:val="DefaultParagraphFont"/>
    <w:link w:val="BalloonText"/>
    <w:uiPriority w:val="99"/>
    <w:semiHidden/>
    <w:rsid w:val="00A62D4B"/>
    <w:rPr>
      <w:rFonts w:ascii="Times New Roman" w:hAnsi="Times New Roman" w:cs="Times New Roman"/>
      <w:sz w:val="18"/>
      <w:szCs w:val="18"/>
    </w:rPr>
  </w:style>
  <w:style w:type="character" w:styleId="Hyperlink">
    <w:name w:val="Hyperlink"/>
    <w:basedOn w:val="DefaultParagraphFont"/>
    <w:uiPriority w:val="99"/>
    <w:unhideWhenUsed/>
    <w:rsid w:val="00A62D4B"/>
    <w:rPr>
      <w:color w:val="0563C1" w:themeColor="hyperlink"/>
      <w:u w:val="single"/>
    </w:rPr>
  </w:style>
  <w:style w:type="character" w:styleId="UnresolvedMention">
    <w:name w:val="Unresolved Mention"/>
    <w:basedOn w:val="DefaultParagraphFont"/>
    <w:uiPriority w:val="99"/>
    <w:semiHidden/>
    <w:unhideWhenUsed/>
    <w:rsid w:val="00A62D4B"/>
    <w:rPr>
      <w:color w:val="605E5C"/>
      <w:shd w:val="clear" w:color="auto" w:fill="E1DFDD"/>
    </w:rPr>
  </w:style>
  <w:style w:type="paragraph" w:styleId="EndnoteText">
    <w:name w:val="endnote text"/>
    <w:basedOn w:val="Normal"/>
    <w:link w:val="EndnoteTextChar"/>
    <w:uiPriority w:val="99"/>
    <w:semiHidden/>
    <w:unhideWhenUsed/>
    <w:rsid w:val="000A386D"/>
    <w:rPr>
      <w:sz w:val="20"/>
      <w:szCs w:val="20"/>
    </w:rPr>
  </w:style>
  <w:style w:type="character" w:customStyle="1" w:styleId="EndnoteTextChar">
    <w:name w:val="Endnote Text Char"/>
    <w:basedOn w:val="DefaultParagraphFont"/>
    <w:link w:val="EndnoteText"/>
    <w:uiPriority w:val="99"/>
    <w:semiHidden/>
    <w:rsid w:val="000A386D"/>
    <w:rPr>
      <w:sz w:val="20"/>
      <w:szCs w:val="20"/>
    </w:rPr>
  </w:style>
  <w:style w:type="table" w:styleId="TableGrid">
    <w:name w:val="Table Grid"/>
    <w:basedOn w:val="TableNormal"/>
    <w:uiPriority w:val="39"/>
    <w:rsid w:val="009B1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763"/>
    <w:pPr>
      <w:tabs>
        <w:tab w:val="center" w:pos="4680"/>
        <w:tab w:val="right" w:pos="9360"/>
      </w:tabs>
    </w:pPr>
  </w:style>
  <w:style w:type="character" w:customStyle="1" w:styleId="HeaderChar">
    <w:name w:val="Header Char"/>
    <w:basedOn w:val="DefaultParagraphFont"/>
    <w:link w:val="Header"/>
    <w:uiPriority w:val="99"/>
    <w:rsid w:val="00993763"/>
  </w:style>
  <w:style w:type="paragraph" w:styleId="Footer">
    <w:name w:val="footer"/>
    <w:basedOn w:val="Normal"/>
    <w:link w:val="FooterChar"/>
    <w:uiPriority w:val="99"/>
    <w:unhideWhenUsed/>
    <w:rsid w:val="00993763"/>
    <w:pPr>
      <w:tabs>
        <w:tab w:val="center" w:pos="4680"/>
        <w:tab w:val="right" w:pos="9360"/>
      </w:tabs>
    </w:pPr>
  </w:style>
  <w:style w:type="character" w:customStyle="1" w:styleId="FooterChar">
    <w:name w:val="Footer Char"/>
    <w:basedOn w:val="DefaultParagraphFont"/>
    <w:link w:val="Footer"/>
    <w:uiPriority w:val="99"/>
    <w:rsid w:val="00993763"/>
  </w:style>
  <w:style w:type="character" w:styleId="PageNumber">
    <w:name w:val="page number"/>
    <w:basedOn w:val="DefaultParagraphFont"/>
    <w:uiPriority w:val="99"/>
    <w:semiHidden/>
    <w:unhideWhenUsed/>
    <w:rsid w:val="00993763"/>
  </w:style>
  <w:style w:type="character" w:styleId="FootnoteReference">
    <w:name w:val="footnote reference"/>
    <w:basedOn w:val="DefaultParagraphFont"/>
    <w:semiHidden/>
    <w:rsid w:val="00EE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5348">
      <w:bodyDiv w:val="1"/>
      <w:marLeft w:val="0"/>
      <w:marRight w:val="0"/>
      <w:marTop w:val="0"/>
      <w:marBottom w:val="0"/>
      <w:divBdr>
        <w:top w:val="none" w:sz="0" w:space="0" w:color="auto"/>
        <w:left w:val="none" w:sz="0" w:space="0" w:color="auto"/>
        <w:bottom w:val="none" w:sz="0" w:space="0" w:color="auto"/>
        <w:right w:val="none" w:sz="0" w:space="0" w:color="auto"/>
      </w:divBdr>
      <w:divsChild>
        <w:div w:id="889850601">
          <w:marLeft w:val="0"/>
          <w:marRight w:val="0"/>
          <w:marTop w:val="210"/>
          <w:marBottom w:val="210"/>
          <w:divBdr>
            <w:top w:val="none" w:sz="0" w:space="0" w:color="auto"/>
            <w:left w:val="none" w:sz="0" w:space="0" w:color="auto"/>
            <w:bottom w:val="none" w:sz="0" w:space="0" w:color="auto"/>
            <w:right w:val="none" w:sz="0" w:space="0" w:color="auto"/>
          </w:divBdr>
        </w:div>
      </w:divsChild>
    </w:div>
    <w:div w:id="149829707">
      <w:bodyDiv w:val="1"/>
      <w:marLeft w:val="0"/>
      <w:marRight w:val="0"/>
      <w:marTop w:val="0"/>
      <w:marBottom w:val="0"/>
      <w:divBdr>
        <w:top w:val="none" w:sz="0" w:space="0" w:color="auto"/>
        <w:left w:val="none" w:sz="0" w:space="0" w:color="auto"/>
        <w:bottom w:val="none" w:sz="0" w:space="0" w:color="auto"/>
        <w:right w:val="none" w:sz="0" w:space="0" w:color="auto"/>
      </w:divBdr>
      <w:divsChild>
        <w:div w:id="1868709829">
          <w:marLeft w:val="420"/>
          <w:marRight w:val="0"/>
          <w:marTop w:val="210"/>
          <w:marBottom w:val="210"/>
          <w:divBdr>
            <w:top w:val="none" w:sz="0" w:space="0" w:color="auto"/>
            <w:left w:val="none" w:sz="0" w:space="0" w:color="auto"/>
            <w:bottom w:val="none" w:sz="0" w:space="0" w:color="auto"/>
            <w:right w:val="none" w:sz="0" w:space="0" w:color="auto"/>
          </w:divBdr>
          <w:divsChild>
            <w:div w:id="1614244207">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95238719">
      <w:bodyDiv w:val="1"/>
      <w:marLeft w:val="0"/>
      <w:marRight w:val="0"/>
      <w:marTop w:val="0"/>
      <w:marBottom w:val="0"/>
      <w:divBdr>
        <w:top w:val="none" w:sz="0" w:space="0" w:color="auto"/>
        <w:left w:val="none" w:sz="0" w:space="0" w:color="auto"/>
        <w:bottom w:val="none" w:sz="0" w:space="0" w:color="auto"/>
        <w:right w:val="none" w:sz="0" w:space="0" w:color="auto"/>
      </w:divBdr>
      <w:divsChild>
        <w:div w:id="33623311">
          <w:marLeft w:val="0"/>
          <w:marRight w:val="0"/>
          <w:marTop w:val="210"/>
          <w:marBottom w:val="210"/>
          <w:divBdr>
            <w:top w:val="none" w:sz="0" w:space="0" w:color="auto"/>
            <w:left w:val="none" w:sz="0" w:space="0" w:color="auto"/>
            <w:bottom w:val="none" w:sz="0" w:space="0" w:color="auto"/>
            <w:right w:val="none" w:sz="0" w:space="0" w:color="auto"/>
          </w:divBdr>
        </w:div>
      </w:divsChild>
    </w:div>
    <w:div w:id="345328705">
      <w:bodyDiv w:val="1"/>
      <w:marLeft w:val="0"/>
      <w:marRight w:val="0"/>
      <w:marTop w:val="0"/>
      <w:marBottom w:val="0"/>
      <w:divBdr>
        <w:top w:val="none" w:sz="0" w:space="0" w:color="auto"/>
        <w:left w:val="none" w:sz="0" w:space="0" w:color="auto"/>
        <w:bottom w:val="none" w:sz="0" w:space="0" w:color="auto"/>
        <w:right w:val="none" w:sz="0" w:space="0" w:color="auto"/>
      </w:divBdr>
    </w:div>
    <w:div w:id="392241268">
      <w:bodyDiv w:val="1"/>
      <w:marLeft w:val="0"/>
      <w:marRight w:val="0"/>
      <w:marTop w:val="0"/>
      <w:marBottom w:val="0"/>
      <w:divBdr>
        <w:top w:val="none" w:sz="0" w:space="0" w:color="auto"/>
        <w:left w:val="none" w:sz="0" w:space="0" w:color="auto"/>
        <w:bottom w:val="none" w:sz="0" w:space="0" w:color="auto"/>
        <w:right w:val="none" w:sz="0" w:space="0" w:color="auto"/>
      </w:divBdr>
    </w:div>
    <w:div w:id="400517607">
      <w:bodyDiv w:val="1"/>
      <w:marLeft w:val="0"/>
      <w:marRight w:val="0"/>
      <w:marTop w:val="0"/>
      <w:marBottom w:val="0"/>
      <w:divBdr>
        <w:top w:val="none" w:sz="0" w:space="0" w:color="auto"/>
        <w:left w:val="none" w:sz="0" w:space="0" w:color="auto"/>
        <w:bottom w:val="none" w:sz="0" w:space="0" w:color="auto"/>
        <w:right w:val="none" w:sz="0" w:space="0" w:color="auto"/>
      </w:divBdr>
      <w:divsChild>
        <w:div w:id="905064565">
          <w:marLeft w:val="0"/>
          <w:marRight w:val="0"/>
          <w:marTop w:val="0"/>
          <w:marBottom w:val="0"/>
          <w:divBdr>
            <w:top w:val="none" w:sz="0" w:space="0" w:color="auto"/>
            <w:left w:val="none" w:sz="0" w:space="0" w:color="auto"/>
            <w:bottom w:val="none" w:sz="0" w:space="0" w:color="auto"/>
            <w:right w:val="none" w:sz="0" w:space="0" w:color="auto"/>
          </w:divBdr>
        </w:div>
        <w:div w:id="458382967">
          <w:marLeft w:val="0"/>
          <w:marRight w:val="0"/>
          <w:marTop w:val="0"/>
          <w:marBottom w:val="0"/>
          <w:divBdr>
            <w:top w:val="none" w:sz="0" w:space="0" w:color="auto"/>
            <w:left w:val="none" w:sz="0" w:space="0" w:color="auto"/>
            <w:bottom w:val="none" w:sz="0" w:space="0" w:color="auto"/>
            <w:right w:val="none" w:sz="0" w:space="0" w:color="auto"/>
          </w:divBdr>
        </w:div>
      </w:divsChild>
    </w:div>
    <w:div w:id="416512910">
      <w:bodyDiv w:val="1"/>
      <w:marLeft w:val="0"/>
      <w:marRight w:val="0"/>
      <w:marTop w:val="0"/>
      <w:marBottom w:val="0"/>
      <w:divBdr>
        <w:top w:val="none" w:sz="0" w:space="0" w:color="auto"/>
        <w:left w:val="none" w:sz="0" w:space="0" w:color="auto"/>
        <w:bottom w:val="none" w:sz="0" w:space="0" w:color="auto"/>
        <w:right w:val="none" w:sz="0" w:space="0" w:color="auto"/>
      </w:divBdr>
    </w:div>
    <w:div w:id="490148082">
      <w:bodyDiv w:val="1"/>
      <w:marLeft w:val="0"/>
      <w:marRight w:val="0"/>
      <w:marTop w:val="0"/>
      <w:marBottom w:val="0"/>
      <w:divBdr>
        <w:top w:val="none" w:sz="0" w:space="0" w:color="auto"/>
        <w:left w:val="none" w:sz="0" w:space="0" w:color="auto"/>
        <w:bottom w:val="none" w:sz="0" w:space="0" w:color="auto"/>
        <w:right w:val="none" w:sz="0" w:space="0" w:color="auto"/>
      </w:divBdr>
    </w:div>
    <w:div w:id="516507427">
      <w:bodyDiv w:val="1"/>
      <w:marLeft w:val="0"/>
      <w:marRight w:val="0"/>
      <w:marTop w:val="0"/>
      <w:marBottom w:val="0"/>
      <w:divBdr>
        <w:top w:val="none" w:sz="0" w:space="0" w:color="auto"/>
        <w:left w:val="none" w:sz="0" w:space="0" w:color="auto"/>
        <w:bottom w:val="none" w:sz="0" w:space="0" w:color="auto"/>
        <w:right w:val="none" w:sz="0" w:space="0" w:color="auto"/>
      </w:divBdr>
    </w:div>
    <w:div w:id="592788531">
      <w:bodyDiv w:val="1"/>
      <w:marLeft w:val="0"/>
      <w:marRight w:val="0"/>
      <w:marTop w:val="0"/>
      <w:marBottom w:val="0"/>
      <w:divBdr>
        <w:top w:val="none" w:sz="0" w:space="0" w:color="auto"/>
        <w:left w:val="none" w:sz="0" w:space="0" w:color="auto"/>
        <w:bottom w:val="none" w:sz="0" w:space="0" w:color="auto"/>
        <w:right w:val="none" w:sz="0" w:space="0" w:color="auto"/>
      </w:divBdr>
      <w:divsChild>
        <w:div w:id="1541819285">
          <w:marLeft w:val="0"/>
          <w:marRight w:val="0"/>
          <w:marTop w:val="210"/>
          <w:marBottom w:val="210"/>
          <w:divBdr>
            <w:top w:val="none" w:sz="0" w:space="0" w:color="auto"/>
            <w:left w:val="none" w:sz="0" w:space="0" w:color="auto"/>
            <w:bottom w:val="none" w:sz="0" w:space="0" w:color="auto"/>
            <w:right w:val="none" w:sz="0" w:space="0" w:color="auto"/>
          </w:divBdr>
        </w:div>
      </w:divsChild>
    </w:div>
    <w:div w:id="620578225">
      <w:bodyDiv w:val="1"/>
      <w:marLeft w:val="0"/>
      <w:marRight w:val="0"/>
      <w:marTop w:val="0"/>
      <w:marBottom w:val="0"/>
      <w:divBdr>
        <w:top w:val="none" w:sz="0" w:space="0" w:color="auto"/>
        <w:left w:val="none" w:sz="0" w:space="0" w:color="auto"/>
        <w:bottom w:val="none" w:sz="0" w:space="0" w:color="auto"/>
        <w:right w:val="none" w:sz="0" w:space="0" w:color="auto"/>
      </w:divBdr>
    </w:div>
    <w:div w:id="944918926">
      <w:bodyDiv w:val="1"/>
      <w:marLeft w:val="0"/>
      <w:marRight w:val="0"/>
      <w:marTop w:val="0"/>
      <w:marBottom w:val="0"/>
      <w:divBdr>
        <w:top w:val="none" w:sz="0" w:space="0" w:color="auto"/>
        <w:left w:val="none" w:sz="0" w:space="0" w:color="auto"/>
        <w:bottom w:val="none" w:sz="0" w:space="0" w:color="auto"/>
        <w:right w:val="none" w:sz="0" w:space="0" w:color="auto"/>
      </w:divBdr>
    </w:div>
    <w:div w:id="961695125">
      <w:bodyDiv w:val="1"/>
      <w:marLeft w:val="0"/>
      <w:marRight w:val="0"/>
      <w:marTop w:val="0"/>
      <w:marBottom w:val="0"/>
      <w:divBdr>
        <w:top w:val="none" w:sz="0" w:space="0" w:color="auto"/>
        <w:left w:val="none" w:sz="0" w:space="0" w:color="auto"/>
        <w:bottom w:val="none" w:sz="0" w:space="0" w:color="auto"/>
        <w:right w:val="none" w:sz="0" w:space="0" w:color="auto"/>
      </w:divBdr>
    </w:div>
    <w:div w:id="977104377">
      <w:bodyDiv w:val="1"/>
      <w:marLeft w:val="0"/>
      <w:marRight w:val="0"/>
      <w:marTop w:val="0"/>
      <w:marBottom w:val="0"/>
      <w:divBdr>
        <w:top w:val="none" w:sz="0" w:space="0" w:color="auto"/>
        <w:left w:val="none" w:sz="0" w:space="0" w:color="auto"/>
        <w:bottom w:val="none" w:sz="0" w:space="0" w:color="auto"/>
        <w:right w:val="none" w:sz="0" w:space="0" w:color="auto"/>
      </w:divBdr>
    </w:div>
    <w:div w:id="1050149381">
      <w:bodyDiv w:val="1"/>
      <w:marLeft w:val="0"/>
      <w:marRight w:val="0"/>
      <w:marTop w:val="0"/>
      <w:marBottom w:val="0"/>
      <w:divBdr>
        <w:top w:val="none" w:sz="0" w:space="0" w:color="auto"/>
        <w:left w:val="none" w:sz="0" w:space="0" w:color="auto"/>
        <w:bottom w:val="none" w:sz="0" w:space="0" w:color="auto"/>
        <w:right w:val="none" w:sz="0" w:space="0" w:color="auto"/>
      </w:divBdr>
    </w:div>
    <w:div w:id="1165318909">
      <w:bodyDiv w:val="1"/>
      <w:marLeft w:val="0"/>
      <w:marRight w:val="0"/>
      <w:marTop w:val="0"/>
      <w:marBottom w:val="0"/>
      <w:divBdr>
        <w:top w:val="none" w:sz="0" w:space="0" w:color="auto"/>
        <w:left w:val="none" w:sz="0" w:space="0" w:color="auto"/>
        <w:bottom w:val="none" w:sz="0" w:space="0" w:color="auto"/>
        <w:right w:val="none" w:sz="0" w:space="0" w:color="auto"/>
      </w:divBdr>
    </w:div>
    <w:div w:id="1285497833">
      <w:bodyDiv w:val="1"/>
      <w:marLeft w:val="0"/>
      <w:marRight w:val="0"/>
      <w:marTop w:val="0"/>
      <w:marBottom w:val="0"/>
      <w:divBdr>
        <w:top w:val="none" w:sz="0" w:space="0" w:color="auto"/>
        <w:left w:val="none" w:sz="0" w:space="0" w:color="auto"/>
        <w:bottom w:val="none" w:sz="0" w:space="0" w:color="auto"/>
        <w:right w:val="none" w:sz="0" w:space="0" w:color="auto"/>
      </w:divBdr>
      <w:divsChild>
        <w:div w:id="1871719299">
          <w:marLeft w:val="0"/>
          <w:marRight w:val="0"/>
          <w:marTop w:val="210"/>
          <w:marBottom w:val="210"/>
          <w:divBdr>
            <w:top w:val="none" w:sz="0" w:space="0" w:color="auto"/>
            <w:left w:val="none" w:sz="0" w:space="0" w:color="auto"/>
            <w:bottom w:val="none" w:sz="0" w:space="0" w:color="auto"/>
            <w:right w:val="none" w:sz="0" w:space="0" w:color="auto"/>
          </w:divBdr>
        </w:div>
      </w:divsChild>
    </w:div>
    <w:div w:id="1286085736">
      <w:bodyDiv w:val="1"/>
      <w:marLeft w:val="0"/>
      <w:marRight w:val="0"/>
      <w:marTop w:val="0"/>
      <w:marBottom w:val="0"/>
      <w:divBdr>
        <w:top w:val="none" w:sz="0" w:space="0" w:color="auto"/>
        <w:left w:val="none" w:sz="0" w:space="0" w:color="auto"/>
        <w:bottom w:val="none" w:sz="0" w:space="0" w:color="auto"/>
        <w:right w:val="none" w:sz="0" w:space="0" w:color="auto"/>
      </w:divBdr>
    </w:div>
    <w:div w:id="1304314175">
      <w:bodyDiv w:val="1"/>
      <w:marLeft w:val="0"/>
      <w:marRight w:val="0"/>
      <w:marTop w:val="0"/>
      <w:marBottom w:val="0"/>
      <w:divBdr>
        <w:top w:val="none" w:sz="0" w:space="0" w:color="auto"/>
        <w:left w:val="none" w:sz="0" w:space="0" w:color="auto"/>
        <w:bottom w:val="none" w:sz="0" w:space="0" w:color="auto"/>
        <w:right w:val="none" w:sz="0" w:space="0" w:color="auto"/>
      </w:divBdr>
    </w:div>
    <w:div w:id="1346908444">
      <w:bodyDiv w:val="1"/>
      <w:marLeft w:val="0"/>
      <w:marRight w:val="0"/>
      <w:marTop w:val="0"/>
      <w:marBottom w:val="0"/>
      <w:divBdr>
        <w:top w:val="none" w:sz="0" w:space="0" w:color="auto"/>
        <w:left w:val="none" w:sz="0" w:space="0" w:color="auto"/>
        <w:bottom w:val="none" w:sz="0" w:space="0" w:color="auto"/>
        <w:right w:val="none" w:sz="0" w:space="0" w:color="auto"/>
      </w:divBdr>
    </w:div>
    <w:div w:id="1458719343">
      <w:bodyDiv w:val="1"/>
      <w:marLeft w:val="0"/>
      <w:marRight w:val="0"/>
      <w:marTop w:val="0"/>
      <w:marBottom w:val="0"/>
      <w:divBdr>
        <w:top w:val="none" w:sz="0" w:space="0" w:color="auto"/>
        <w:left w:val="none" w:sz="0" w:space="0" w:color="auto"/>
        <w:bottom w:val="none" w:sz="0" w:space="0" w:color="auto"/>
        <w:right w:val="none" w:sz="0" w:space="0" w:color="auto"/>
      </w:divBdr>
    </w:div>
    <w:div w:id="1536427110">
      <w:bodyDiv w:val="1"/>
      <w:marLeft w:val="0"/>
      <w:marRight w:val="0"/>
      <w:marTop w:val="0"/>
      <w:marBottom w:val="0"/>
      <w:divBdr>
        <w:top w:val="none" w:sz="0" w:space="0" w:color="auto"/>
        <w:left w:val="none" w:sz="0" w:space="0" w:color="auto"/>
        <w:bottom w:val="none" w:sz="0" w:space="0" w:color="auto"/>
        <w:right w:val="none" w:sz="0" w:space="0" w:color="auto"/>
      </w:divBdr>
    </w:div>
    <w:div w:id="1616406723">
      <w:bodyDiv w:val="1"/>
      <w:marLeft w:val="0"/>
      <w:marRight w:val="0"/>
      <w:marTop w:val="0"/>
      <w:marBottom w:val="0"/>
      <w:divBdr>
        <w:top w:val="none" w:sz="0" w:space="0" w:color="auto"/>
        <w:left w:val="none" w:sz="0" w:space="0" w:color="auto"/>
        <w:bottom w:val="none" w:sz="0" w:space="0" w:color="auto"/>
        <w:right w:val="none" w:sz="0" w:space="0" w:color="auto"/>
      </w:divBdr>
      <w:divsChild>
        <w:div w:id="346296885">
          <w:marLeft w:val="420"/>
          <w:marRight w:val="0"/>
          <w:marTop w:val="210"/>
          <w:marBottom w:val="210"/>
          <w:divBdr>
            <w:top w:val="none" w:sz="0" w:space="0" w:color="auto"/>
            <w:left w:val="none" w:sz="0" w:space="0" w:color="auto"/>
            <w:bottom w:val="none" w:sz="0" w:space="0" w:color="auto"/>
            <w:right w:val="none" w:sz="0" w:space="0" w:color="auto"/>
          </w:divBdr>
          <w:divsChild>
            <w:div w:id="1532720387">
              <w:marLeft w:val="0"/>
              <w:marRight w:val="0"/>
              <w:marTop w:val="210"/>
              <w:marBottom w:val="210"/>
              <w:divBdr>
                <w:top w:val="none" w:sz="0" w:space="0" w:color="auto"/>
                <w:left w:val="none" w:sz="0" w:space="0" w:color="auto"/>
                <w:bottom w:val="none" w:sz="0" w:space="0" w:color="auto"/>
                <w:right w:val="none" w:sz="0" w:space="0" w:color="auto"/>
              </w:divBdr>
            </w:div>
          </w:divsChild>
        </w:div>
        <w:div w:id="449084961">
          <w:marLeft w:val="420"/>
          <w:marRight w:val="0"/>
          <w:marTop w:val="210"/>
          <w:marBottom w:val="210"/>
          <w:divBdr>
            <w:top w:val="none" w:sz="0" w:space="0" w:color="auto"/>
            <w:left w:val="none" w:sz="0" w:space="0" w:color="auto"/>
            <w:bottom w:val="none" w:sz="0" w:space="0" w:color="auto"/>
            <w:right w:val="none" w:sz="0" w:space="0" w:color="auto"/>
          </w:divBdr>
        </w:div>
      </w:divsChild>
    </w:div>
    <w:div w:id="1637489447">
      <w:bodyDiv w:val="1"/>
      <w:marLeft w:val="0"/>
      <w:marRight w:val="0"/>
      <w:marTop w:val="0"/>
      <w:marBottom w:val="0"/>
      <w:divBdr>
        <w:top w:val="none" w:sz="0" w:space="0" w:color="auto"/>
        <w:left w:val="none" w:sz="0" w:space="0" w:color="auto"/>
        <w:bottom w:val="none" w:sz="0" w:space="0" w:color="auto"/>
        <w:right w:val="none" w:sz="0" w:space="0" w:color="auto"/>
      </w:divBdr>
    </w:div>
    <w:div w:id="1649357911">
      <w:bodyDiv w:val="1"/>
      <w:marLeft w:val="0"/>
      <w:marRight w:val="0"/>
      <w:marTop w:val="0"/>
      <w:marBottom w:val="0"/>
      <w:divBdr>
        <w:top w:val="none" w:sz="0" w:space="0" w:color="auto"/>
        <w:left w:val="none" w:sz="0" w:space="0" w:color="auto"/>
        <w:bottom w:val="none" w:sz="0" w:space="0" w:color="auto"/>
        <w:right w:val="none" w:sz="0" w:space="0" w:color="auto"/>
      </w:divBdr>
    </w:div>
    <w:div w:id="1835490423">
      <w:bodyDiv w:val="1"/>
      <w:marLeft w:val="0"/>
      <w:marRight w:val="0"/>
      <w:marTop w:val="0"/>
      <w:marBottom w:val="0"/>
      <w:divBdr>
        <w:top w:val="none" w:sz="0" w:space="0" w:color="auto"/>
        <w:left w:val="none" w:sz="0" w:space="0" w:color="auto"/>
        <w:bottom w:val="none" w:sz="0" w:space="0" w:color="auto"/>
        <w:right w:val="none" w:sz="0" w:space="0" w:color="auto"/>
      </w:divBdr>
    </w:div>
    <w:div w:id="1837306916">
      <w:bodyDiv w:val="1"/>
      <w:marLeft w:val="0"/>
      <w:marRight w:val="0"/>
      <w:marTop w:val="0"/>
      <w:marBottom w:val="0"/>
      <w:divBdr>
        <w:top w:val="none" w:sz="0" w:space="0" w:color="auto"/>
        <w:left w:val="none" w:sz="0" w:space="0" w:color="auto"/>
        <w:bottom w:val="none" w:sz="0" w:space="0" w:color="auto"/>
        <w:right w:val="none" w:sz="0" w:space="0" w:color="auto"/>
      </w:divBdr>
    </w:div>
    <w:div w:id="1889754880">
      <w:bodyDiv w:val="1"/>
      <w:marLeft w:val="0"/>
      <w:marRight w:val="0"/>
      <w:marTop w:val="0"/>
      <w:marBottom w:val="0"/>
      <w:divBdr>
        <w:top w:val="none" w:sz="0" w:space="0" w:color="auto"/>
        <w:left w:val="none" w:sz="0" w:space="0" w:color="auto"/>
        <w:bottom w:val="none" w:sz="0" w:space="0" w:color="auto"/>
        <w:right w:val="none" w:sz="0" w:space="0" w:color="auto"/>
      </w:divBdr>
    </w:div>
    <w:div w:id="2016881728">
      <w:bodyDiv w:val="1"/>
      <w:marLeft w:val="0"/>
      <w:marRight w:val="0"/>
      <w:marTop w:val="0"/>
      <w:marBottom w:val="0"/>
      <w:divBdr>
        <w:top w:val="none" w:sz="0" w:space="0" w:color="auto"/>
        <w:left w:val="none" w:sz="0" w:space="0" w:color="auto"/>
        <w:bottom w:val="none" w:sz="0" w:space="0" w:color="auto"/>
        <w:right w:val="none" w:sz="0" w:space="0" w:color="auto"/>
      </w:divBdr>
    </w:div>
    <w:div w:id="2026050535">
      <w:bodyDiv w:val="1"/>
      <w:marLeft w:val="0"/>
      <w:marRight w:val="0"/>
      <w:marTop w:val="0"/>
      <w:marBottom w:val="0"/>
      <w:divBdr>
        <w:top w:val="none" w:sz="0" w:space="0" w:color="auto"/>
        <w:left w:val="none" w:sz="0" w:space="0" w:color="auto"/>
        <w:bottom w:val="none" w:sz="0" w:space="0" w:color="auto"/>
        <w:right w:val="none" w:sz="0" w:space="0" w:color="auto"/>
      </w:divBdr>
    </w:div>
    <w:div w:id="207265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ms/product/tax/bc/W1siRG9jdW1lbnQiLCIvcHJvZHVjdC90YXgvZG9jdW1lbnQvWE9GSTRUSDg_amNzZWFyY2g9SVJDJTI1MjAxMjMxIl1d--819d5d9467f58b87700089d6a6f608834e1d4a5e/document/1?citation=26%20USC%20167&amp;amp;summary=yes" TargetMode="External"/><Relationship Id="rId13" Type="http://schemas.openxmlformats.org/officeDocument/2006/relationships/hyperlink" Target="https://www.bloomberglaw.com/product/tax/bc/W1siRG9jdW1lbnQiLCIvcHJvZHVjdC90YXgvZG9jdW1lbnQvWE5PUUFMSDg_amNzZWFyY2g9MjYlMjUyMGNmciUyNTIwMTVhJTI1MjA0NTMtMSUyNTI4YiUyNTI5JTI1MjgyJTI1MjkiXV0--909146ddbb23328ad0ff6d0a431894b91f8d6e07/document/1?citation=26%20USC%201011&amp;amp;summary=yes" TargetMode="External"/><Relationship Id="rId3" Type="http://schemas.openxmlformats.org/officeDocument/2006/relationships/settings" Target="settings.xml"/><Relationship Id="rId7" Type="http://schemas.openxmlformats.org/officeDocument/2006/relationships/hyperlink" Target="https://www.bloomberglaw.com/product/tax/bc/W1siRG9jdW1lbnQiLCIvcHJvZHVjdC90YXgvZG9jdW1lbnQvWEw2QlJSRzVHVkcwP2pjc2VhcmNoPWlycyUyNTIwcmV2JTI1MjBydWw4Mi0yMDIiXV0--2ad1a85580179b8319fbecaebb1ca6bb5d077a81/document/1?citation=26%20usc%2061(a)(12)&amp;summary=yes" TargetMode="External"/><Relationship Id="rId12" Type="http://schemas.openxmlformats.org/officeDocument/2006/relationships/hyperlink" Target="https://www.bloomberglaw.com/product/tax/bc/W1siRG9jdW1lbnQiLCIvcHJvZHVjdC90YXgvZG9jdW1lbnQvWE9GSUJBSDg_amNzZWFyY2g9SVJDJTI1MjAxMDglMjUyOGUlMjUyOSUyNTI4NCUyNTI5Il1d--f49abd18b5214e164f404cc4a205f11f939ecb66/document/1?citation=26%20USC%20707(b)(1)&amp;amp;summary=y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oomberglaw.com/product/tax/bc/W1siRG9jdW1lbnQiLCIvcHJvZHVjdC90YXgvZG9jdW1lbnQvWE9GSUJBSDg_amNzZWFyY2g9SVJDJTI1MjAxMDglMjUyOGUlMjUyOSUyNTI4NCUyNTI5Il1d--f49abd18b5214e164f404cc4a205f11f939ecb66/document/1?citation=26%20USC%20267(b)&amp;amp;summary=y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bloomberglaw.com/ms/product/tax/bc/W1siRG9jdW1lbnQiLCIvcHJvZHVjdC90YXgvZG9jdW1lbnQvWE9GSTRUSDg_amNzZWFyY2g9SVJDJTI1MjAxMjMxIl1d--819d5d9467f58b87700089d6a6f608834e1d4a5e/document/1?citation=26%20USC%201221(a)&amp;amp;summary=yes" TargetMode="External"/><Relationship Id="rId4" Type="http://schemas.openxmlformats.org/officeDocument/2006/relationships/webSettings" Target="webSettings.xml"/><Relationship Id="rId9" Type="http://schemas.openxmlformats.org/officeDocument/2006/relationships/hyperlink" Target="https://www.bloomberglaw.com/ms/product/tax/bc/W1siRG9jdW1lbnQiLCIvcHJvZHVjdC90YXgvZG9jdW1lbnQvWE9GSTRUSDg_amNzZWFyY2g9SVJDJTI1MjAxMjMxIl1d--819d5d9467f58b87700089d6a6f608834e1d4a5e/document/1?citation=26%20USC%201221(a)&amp;amp;summary=y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11807</Words>
  <Characters>67300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McGill</dc:creator>
  <cp:keywords/>
  <dc:description/>
  <cp:lastModifiedBy>Michael McGill</cp:lastModifiedBy>
  <cp:revision>2</cp:revision>
  <dcterms:created xsi:type="dcterms:W3CDTF">2021-01-12T23:53:00Z</dcterms:created>
  <dcterms:modified xsi:type="dcterms:W3CDTF">2021-01-12T23:53:00Z</dcterms:modified>
</cp:coreProperties>
</file>