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DBE" w:rsidRDefault="00366F84" w:rsidP="00366F84">
      <w:pPr>
        <w:jc w:val="center"/>
        <w:rPr>
          <w:rFonts w:ascii="Garamond" w:hAnsi="Garamond"/>
          <w:b/>
          <w:sz w:val="24"/>
          <w:szCs w:val="24"/>
        </w:rPr>
      </w:pPr>
      <w:r w:rsidRPr="00A450CD">
        <w:rPr>
          <w:rFonts w:ascii="Garamond" w:hAnsi="Garamond"/>
          <w:b/>
          <w:sz w:val="24"/>
          <w:szCs w:val="24"/>
        </w:rPr>
        <w:t>Criminal Law Attack Outline</w:t>
      </w:r>
    </w:p>
    <w:p w:rsidR="00E33FA0" w:rsidRDefault="00E33FA0" w:rsidP="00366F84">
      <w:pPr>
        <w:jc w:val="center"/>
        <w:rPr>
          <w:rFonts w:ascii="Garamond" w:hAnsi="Garamond"/>
          <w:b/>
          <w:sz w:val="24"/>
          <w:szCs w:val="24"/>
        </w:rPr>
      </w:pPr>
    </w:p>
    <w:p w:rsidR="00E33FA0" w:rsidRDefault="00E33FA0" w:rsidP="00366F84">
      <w:pPr>
        <w:jc w:val="center"/>
        <w:rPr>
          <w:rFonts w:ascii="Garamond" w:hAnsi="Garamond"/>
          <w:b/>
          <w:sz w:val="24"/>
          <w:szCs w:val="24"/>
        </w:rPr>
      </w:pPr>
    </w:p>
    <w:p w:rsidR="00E33FA0" w:rsidRPr="004D3D2B"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Actus Reus</w:t>
      </w:r>
      <w:r w:rsidR="00DE275E">
        <w:rPr>
          <w:rFonts w:ascii="Garamond" w:hAnsi="Garamond"/>
          <w:b/>
          <w:sz w:val="24"/>
          <w:szCs w:val="24"/>
        </w:rPr>
        <w:t>……………………………………………………………………….…….....2</w:t>
      </w:r>
    </w:p>
    <w:p w:rsidR="00E33FA0" w:rsidRPr="004D3D2B"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Mens Rea</w:t>
      </w:r>
      <w:r w:rsidR="00DE275E">
        <w:rPr>
          <w:rFonts w:ascii="Garamond" w:hAnsi="Garamond"/>
          <w:b/>
          <w:sz w:val="24"/>
          <w:szCs w:val="24"/>
        </w:rPr>
        <w:t>……………………………………………………………………………...….3</w:t>
      </w:r>
    </w:p>
    <w:p w:rsidR="00E33FA0" w:rsidRPr="004D3D2B"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Mistake of Fact</w:t>
      </w:r>
      <w:r w:rsidR="00DE275E">
        <w:rPr>
          <w:rFonts w:ascii="Garamond" w:hAnsi="Garamond"/>
          <w:b/>
          <w:sz w:val="24"/>
          <w:szCs w:val="24"/>
        </w:rPr>
        <w:t>………………………………………………………………………..….5</w:t>
      </w:r>
    </w:p>
    <w:p w:rsidR="00DE275E"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Mistake of Law</w:t>
      </w:r>
      <w:r w:rsidR="00DE275E">
        <w:rPr>
          <w:rFonts w:ascii="Garamond" w:hAnsi="Garamond"/>
          <w:b/>
          <w:sz w:val="24"/>
          <w:szCs w:val="24"/>
        </w:rPr>
        <w:t>………………………………………………………………………..….6</w:t>
      </w:r>
    </w:p>
    <w:p w:rsidR="00E33FA0" w:rsidRDefault="00E33FA0" w:rsidP="00DE275E">
      <w:pPr>
        <w:pStyle w:val="ListParagraph"/>
        <w:numPr>
          <w:ilvl w:val="0"/>
          <w:numId w:val="62"/>
        </w:numPr>
        <w:jc w:val="right"/>
        <w:rPr>
          <w:rFonts w:ascii="Garamond" w:hAnsi="Garamond"/>
          <w:b/>
          <w:sz w:val="24"/>
          <w:szCs w:val="24"/>
        </w:rPr>
      </w:pPr>
      <w:r w:rsidRPr="00DE275E">
        <w:rPr>
          <w:rFonts w:ascii="Garamond" w:hAnsi="Garamond"/>
          <w:b/>
          <w:sz w:val="24"/>
          <w:szCs w:val="24"/>
        </w:rPr>
        <w:t>Strict Liability</w:t>
      </w:r>
      <w:r w:rsidR="00DE275E" w:rsidRPr="00DE275E">
        <w:rPr>
          <w:rFonts w:ascii="Garamond" w:hAnsi="Garamond"/>
          <w:b/>
          <w:sz w:val="24"/>
          <w:szCs w:val="24"/>
        </w:rPr>
        <w:t>………</w:t>
      </w:r>
      <w:r w:rsidR="00DE275E">
        <w:rPr>
          <w:rFonts w:ascii="Garamond" w:hAnsi="Garamond"/>
          <w:b/>
          <w:sz w:val="24"/>
          <w:szCs w:val="24"/>
        </w:rPr>
        <w:t>...</w:t>
      </w:r>
      <w:r w:rsidR="00DE275E" w:rsidRPr="00DE275E">
        <w:rPr>
          <w:rFonts w:ascii="Garamond" w:hAnsi="Garamond"/>
          <w:b/>
          <w:sz w:val="24"/>
          <w:szCs w:val="24"/>
        </w:rPr>
        <w:t>………………………………………………………………..…8</w:t>
      </w:r>
    </w:p>
    <w:p w:rsidR="00DE275E" w:rsidRPr="00DE275E" w:rsidRDefault="00DE275E" w:rsidP="00DE275E">
      <w:pPr>
        <w:pStyle w:val="ListParagraph"/>
        <w:numPr>
          <w:ilvl w:val="0"/>
          <w:numId w:val="62"/>
        </w:numPr>
        <w:jc w:val="right"/>
        <w:rPr>
          <w:rFonts w:ascii="Garamond" w:hAnsi="Garamond"/>
          <w:b/>
          <w:sz w:val="24"/>
          <w:szCs w:val="24"/>
        </w:rPr>
      </w:pPr>
      <w:r>
        <w:rPr>
          <w:rFonts w:ascii="Garamond" w:hAnsi="Garamond"/>
          <w:b/>
          <w:sz w:val="24"/>
          <w:szCs w:val="24"/>
        </w:rPr>
        <w:t>Mens Rea Examples……………………………………………………………………...9</w:t>
      </w:r>
    </w:p>
    <w:p w:rsidR="00E33FA0"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Causation</w:t>
      </w:r>
      <w:r w:rsidR="00DE275E">
        <w:rPr>
          <w:rFonts w:ascii="Garamond" w:hAnsi="Garamond"/>
          <w:b/>
          <w:sz w:val="24"/>
          <w:szCs w:val="24"/>
        </w:rPr>
        <w:t>……………………………………………………………………………...…10</w:t>
      </w:r>
    </w:p>
    <w:p w:rsidR="00DE275E" w:rsidRPr="004D3D2B" w:rsidRDefault="00DE275E" w:rsidP="00DE275E">
      <w:pPr>
        <w:pStyle w:val="ListParagraph"/>
        <w:numPr>
          <w:ilvl w:val="0"/>
          <w:numId w:val="62"/>
        </w:numPr>
        <w:jc w:val="right"/>
        <w:rPr>
          <w:rFonts w:ascii="Garamond" w:hAnsi="Garamond"/>
          <w:b/>
          <w:sz w:val="24"/>
          <w:szCs w:val="24"/>
        </w:rPr>
      </w:pPr>
      <w:r>
        <w:rPr>
          <w:rFonts w:ascii="Garamond" w:hAnsi="Garamond"/>
          <w:b/>
          <w:sz w:val="24"/>
          <w:szCs w:val="24"/>
        </w:rPr>
        <w:t>Attempt vs. Accomplice Elements……………………………………………………...11</w:t>
      </w:r>
    </w:p>
    <w:p w:rsidR="00E33FA0" w:rsidRPr="004D3D2B"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Attempt</w:t>
      </w:r>
      <w:r w:rsidR="00DE275E">
        <w:rPr>
          <w:rFonts w:ascii="Garamond" w:hAnsi="Garamond"/>
          <w:b/>
          <w:sz w:val="24"/>
          <w:szCs w:val="24"/>
        </w:rPr>
        <w:t>……………………</w:t>
      </w:r>
      <w:r w:rsidR="00D94874">
        <w:rPr>
          <w:rFonts w:ascii="Garamond" w:hAnsi="Garamond"/>
          <w:b/>
          <w:sz w:val="24"/>
          <w:szCs w:val="24"/>
        </w:rPr>
        <w:t>.</w:t>
      </w:r>
      <w:r w:rsidR="00DE275E">
        <w:rPr>
          <w:rFonts w:ascii="Garamond" w:hAnsi="Garamond"/>
          <w:b/>
          <w:sz w:val="24"/>
          <w:szCs w:val="24"/>
        </w:rPr>
        <w:t>…………………………………………………………….1</w:t>
      </w:r>
      <w:r w:rsidR="00777FCC">
        <w:rPr>
          <w:rFonts w:ascii="Garamond" w:hAnsi="Garamond"/>
          <w:b/>
          <w:sz w:val="24"/>
          <w:szCs w:val="24"/>
        </w:rPr>
        <w:t>3</w:t>
      </w:r>
    </w:p>
    <w:p w:rsidR="00E33FA0" w:rsidRPr="004D3D2B"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Accomplice</w:t>
      </w:r>
      <w:r w:rsidR="00DE275E">
        <w:rPr>
          <w:rFonts w:ascii="Garamond" w:hAnsi="Garamond"/>
          <w:b/>
          <w:sz w:val="24"/>
          <w:szCs w:val="24"/>
        </w:rPr>
        <w:t>………………………………………………………………………………1</w:t>
      </w:r>
      <w:r w:rsidR="00777FCC">
        <w:rPr>
          <w:rFonts w:ascii="Garamond" w:hAnsi="Garamond"/>
          <w:b/>
          <w:sz w:val="24"/>
          <w:szCs w:val="24"/>
        </w:rPr>
        <w:t>4</w:t>
      </w:r>
      <w:r w:rsidRPr="004D3D2B">
        <w:rPr>
          <w:rFonts w:ascii="Garamond" w:hAnsi="Garamond"/>
          <w:b/>
          <w:sz w:val="24"/>
          <w:szCs w:val="24"/>
        </w:rPr>
        <w:t xml:space="preserve"> </w:t>
      </w:r>
    </w:p>
    <w:p w:rsidR="00E33FA0" w:rsidRPr="004D3D2B" w:rsidRDefault="00E33FA0" w:rsidP="00DE275E">
      <w:pPr>
        <w:pStyle w:val="ListParagraph"/>
        <w:numPr>
          <w:ilvl w:val="0"/>
          <w:numId w:val="62"/>
        </w:numPr>
        <w:jc w:val="right"/>
        <w:rPr>
          <w:rFonts w:ascii="Garamond" w:hAnsi="Garamond"/>
          <w:b/>
          <w:sz w:val="24"/>
          <w:szCs w:val="24"/>
        </w:rPr>
      </w:pPr>
      <w:r w:rsidRPr="004D3D2B">
        <w:rPr>
          <w:rFonts w:ascii="Garamond" w:hAnsi="Garamond"/>
          <w:b/>
          <w:sz w:val="24"/>
          <w:szCs w:val="24"/>
        </w:rPr>
        <w:t>Conspiracy</w:t>
      </w:r>
      <w:r w:rsidR="00DE275E">
        <w:rPr>
          <w:rFonts w:ascii="Garamond" w:hAnsi="Garamond"/>
          <w:b/>
          <w:sz w:val="24"/>
          <w:szCs w:val="24"/>
        </w:rPr>
        <w:t>…………………………</w:t>
      </w:r>
      <w:r w:rsidR="00D94874">
        <w:rPr>
          <w:rFonts w:ascii="Garamond" w:hAnsi="Garamond"/>
          <w:b/>
          <w:sz w:val="24"/>
          <w:szCs w:val="24"/>
        </w:rPr>
        <w:t>.</w:t>
      </w:r>
      <w:r w:rsidR="00DE275E">
        <w:rPr>
          <w:rFonts w:ascii="Garamond" w:hAnsi="Garamond"/>
          <w:b/>
          <w:sz w:val="24"/>
          <w:szCs w:val="24"/>
        </w:rPr>
        <w:t>……………………………………………………1</w:t>
      </w:r>
      <w:r w:rsidR="00777FCC">
        <w:rPr>
          <w:rFonts w:ascii="Garamond" w:hAnsi="Garamond"/>
          <w:b/>
          <w:sz w:val="24"/>
          <w:szCs w:val="24"/>
        </w:rPr>
        <w:t>5</w:t>
      </w:r>
    </w:p>
    <w:p w:rsidR="00E33FA0" w:rsidRPr="004D3D2B" w:rsidRDefault="004D3D2B" w:rsidP="00DE275E">
      <w:pPr>
        <w:pStyle w:val="ListParagraph"/>
        <w:numPr>
          <w:ilvl w:val="0"/>
          <w:numId w:val="62"/>
        </w:numPr>
        <w:jc w:val="right"/>
        <w:rPr>
          <w:rFonts w:ascii="Garamond" w:hAnsi="Garamond"/>
          <w:b/>
          <w:sz w:val="24"/>
          <w:szCs w:val="24"/>
        </w:rPr>
      </w:pPr>
      <w:r w:rsidRPr="004D3D2B">
        <w:rPr>
          <w:rFonts w:ascii="Garamond" w:hAnsi="Garamond"/>
          <w:b/>
          <w:sz w:val="24"/>
          <w:szCs w:val="24"/>
        </w:rPr>
        <w:t xml:space="preserve">Corporate </w:t>
      </w:r>
      <w:r w:rsidR="00777FCC">
        <w:rPr>
          <w:rFonts w:ascii="Garamond" w:hAnsi="Garamond"/>
          <w:b/>
          <w:sz w:val="24"/>
          <w:szCs w:val="24"/>
        </w:rPr>
        <w:t>Liability….</w:t>
      </w:r>
      <w:r w:rsidR="00DE275E">
        <w:rPr>
          <w:rFonts w:ascii="Garamond" w:hAnsi="Garamond"/>
          <w:b/>
          <w:sz w:val="24"/>
          <w:szCs w:val="24"/>
        </w:rPr>
        <w:t>……………………………………………………………….…..1</w:t>
      </w:r>
      <w:r w:rsidR="00777FCC">
        <w:rPr>
          <w:rFonts w:ascii="Garamond" w:hAnsi="Garamond"/>
          <w:b/>
          <w:sz w:val="24"/>
          <w:szCs w:val="24"/>
        </w:rPr>
        <w:t>7</w:t>
      </w:r>
    </w:p>
    <w:p w:rsidR="004D3D2B" w:rsidRPr="004D3D2B" w:rsidRDefault="004D3D2B" w:rsidP="00DE275E">
      <w:pPr>
        <w:pStyle w:val="ListParagraph"/>
        <w:numPr>
          <w:ilvl w:val="0"/>
          <w:numId w:val="62"/>
        </w:numPr>
        <w:jc w:val="right"/>
        <w:rPr>
          <w:rFonts w:ascii="Garamond" w:hAnsi="Garamond"/>
          <w:b/>
          <w:sz w:val="24"/>
          <w:szCs w:val="24"/>
        </w:rPr>
      </w:pPr>
      <w:r w:rsidRPr="004D3D2B">
        <w:rPr>
          <w:rFonts w:ascii="Garamond" w:hAnsi="Garamond"/>
          <w:b/>
          <w:sz w:val="24"/>
          <w:szCs w:val="24"/>
        </w:rPr>
        <w:t>Intentional Killing</w:t>
      </w:r>
      <w:r w:rsidR="00D94874">
        <w:rPr>
          <w:rFonts w:ascii="Garamond" w:hAnsi="Garamond"/>
          <w:b/>
          <w:sz w:val="24"/>
          <w:szCs w:val="24"/>
        </w:rPr>
        <w:t>……………………………………………………………………….1</w:t>
      </w:r>
      <w:r w:rsidR="00777FCC">
        <w:rPr>
          <w:rFonts w:ascii="Garamond" w:hAnsi="Garamond"/>
          <w:b/>
          <w:sz w:val="24"/>
          <w:szCs w:val="24"/>
        </w:rPr>
        <w:t>8</w:t>
      </w:r>
    </w:p>
    <w:p w:rsidR="004D3D2B" w:rsidRPr="004D3D2B" w:rsidRDefault="004D3D2B" w:rsidP="00DE275E">
      <w:pPr>
        <w:pStyle w:val="ListParagraph"/>
        <w:numPr>
          <w:ilvl w:val="0"/>
          <w:numId w:val="62"/>
        </w:numPr>
        <w:jc w:val="right"/>
        <w:rPr>
          <w:rFonts w:ascii="Garamond" w:hAnsi="Garamond"/>
          <w:b/>
          <w:sz w:val="24"/>
          <w:szCs w:val="24"/>
        </w:rPr>
      </w:pPr>
      <w:r w:rsidRPr="004D3D2B">
        <w:rPr>
          <w:rFonts w:ascii="Garamond" w:hAnsi="Garamond"/>
          <w:b/>
          <w:sz w:val="24"/>
          <w:szCs w:val="24"/>
        </w:rPr>
        <w:t>Provocation Defense</w:t>
      </w:r>
      <w:r w:rsidR="00D94874">
        <w:rPr>
          <w:rFonts w:ascii="Garamond" w:hAnsi="Garamond"/>
          <w:b/>
          <w:sz w:val="24"/>
          <w:szCs w:val="24"/>
        </w:rPr>
        <w:t>………………………………………………………………….…1</w:t>
      </w:r>
      <w:r w:rsidR="00777FCC">
        <w:rPr>
          <w:rFonts w:ascii="Garamond" w:hAnsi="Garamond"/>
          <w:b/>
          <w:sz w:val="24"/>
          <w:szCs w:val="24"/>
        </w:rPr>
        <w:t>8</w:t>
      </w:r>
    </w:p>
    <w:p w:rsidR="004D3D2B" w:rsidRPr="004D3D2B" w:rsidRDefault="004D3D2B" w:rsidP="00DE275E">
      <w:pPr>
        <w:pStyle w:val="ListParagraph"/>
        <w:numPr>
          <w:ilvl w:val="0"/>
          <w:numId w:val="62"/>
        </w:numPr>
        <w:jc w:val="right"/>
        <w:rPr>
          <w:rFonts w:ascii="Garamond" w:hAnsi="Garamond"/>
          <w:b/>
          <w:sz w:val="24"/>
          <w:szCs w:val="24"/>
        </w:rPr>
      </w:pPr>
      <w:r w:rsidRPr="004D3D2B">
        <w:rPr>
          <w:rFonts w:ascii="Garamond" w:hAnsi="Garamond"/>
          <w:b/>
          <w:sz w:val="24"/>
          <w:szCs w:val="24"/>
        </w:rPr>
        <w:t>Unintentional Killing</w:t>
      </w:r>
      <w:r w:rsidR="00D94874">
        <w:rPr>
          <w:rFonts w:ascii="Garamond" w:hAnsi="Garamond"/>
          <w:b/>
          <w:sz w:val="24"/>
          <w:szCs w:val="24"/>
        </w:rPr>
        <w:t>……………………………………………………………………1</w:t>
      </w:r>
      <w:r w:rsidR="00777FCC">
        <w:rPr>
          <w:rFonts w:ascii="Garamond" w:hAnsi="Garamond"/>
          <w:b/>
          <w:sz w:val="24"/>
          <w:szCs w:val="24"/>
        </w:rPr>
        <w:t>9</w:t>
      </w:r>
    </w:p>
    <w:p w:rsidR="004D3D2B" w:rsidRPr="004D3D2B" w:rsidRDefault="004D3D2B" w:rsidP="00DE275E">
      <w:pPr>
        <w:pStyle w:val="ListParagraph"/>
        <w:numPr>
          <w:ilvl w:val="0"/>
          <w:numId w:val="62"/>
        </w:numPr>
        <w:jc w:val="right"/>
        <w:rPr>
          <w:rFonts w:ascii="Garamond" w:hAnsi="Garamond"/>
          <w:b/>
          <w:sz w:val="24"/>
          <w:szCs w:val="24"/>
        </w:rPr>
      </w:pPr>
      <w:r w:rsidRPr="004D3D2B">
        <w:rPr>
          <w:rFonts w:ascii="Garamond" w:hAnsi="Garamond"/>
          <w:b/>
          <w:sz w:val="24"/>
          <w:szCs w:val="24"/>
        </w:rPr>
        <w:t>Felony-Murder</w:t>
      </w:r>
      <w:r w:rsidR="00D94874">
        <w:rPr>
          <w:rFonts w:ascii="Garamond" w:hAnsi="Garamond"/>
          <w:b/>
          <w:sz w:val="24"/>
          <w:szCs w:val="24"/>
        </w:rPr>
        <w:t>…………………………………………………………………………..</w:t>
      </w:r>
      <w:r w:rsidR="00777FCC">
        <w:rPr>
          <w:rFonts w:ascii="Garamond" w:hAnsi="Garamond"/>
          <w:b/>
          <w:sz w:val="24"/>
          <w:szCs w:val="24"/>
        </w:rPr>
        <w:t>20</w:t>
      </w:r>
    </w:p>
    <w:p w:rsidR="004D3D2B" w:rsidRPr="004D3D2B" w:rsidRDefault="004D3D2B" w:rsidP="00DE275E">
      <w:pPr>
        <w:pStyle w:val="ListParagraph"/>
        <w:numPr>
          <w:ilvl w:val="0"/>
          <w:numId w:val="62"/>
        </w:numPr>
        <w:jc w:val="right"/>
        <w:rPr>
          <w:rFonts w:ascii="Garamond" w:hAnsi="Garamond"/>
          <w:b/>
          <w:sz w:val="24"/>
          <w:szCs w:val="24"/>
        </w:rPr>
      </w:pPr>
      <w:r w:rsidRPr="004D3D2B">
        <w:rPr>
          <w:rFonts w:ascii="Garamond" w:hAnsi="Garamond"/>
          <w:b/>
          <w:sz w:val="24"/>
          <w:szCs w:val="24"/>
        </w:rPr>
        <w:t>Sexual Assault</w:t>
      </w:r>
      <w:r w:rsidR="00D94874">
        <w:rPr>
          <w:rFonts w:ascii="Garamond" w:hAnsi="Garamond"/>
          <w:b/>
          <w:sz w:val="24"/>
          <w:szCs w:val="24"/>
        </w:rPr>
        <w:t>…………………………………………………………………………...2</w:t>
      </w:r>
      <w:r w:rsidR="00777FCC">
        <w:rPr>
          <w:rFonts w:ascii="Garamond" w:hAnsi="Garamond"/>
          <w:b/>
          <w:sz w:val="24"/>
          <w:szCs w:val="24"/>
        </w:rPr>
        <w:t>1</w:t>
      </w:r>
    </w:p>
    <w:p w:rsidR="004D3D2B" w:rsidRDefault="004D3D2B" w:rsidP="00DE275E">
      <w:pPr>
        <w:pStyle w:val="ListParagraph"/>
        <w:numPr>
          <w:ilvl w:val="0"/>
          <w:numId w:val="62"/>
        </w:numPr>
        <w:jc w:val="right"/>
        <w:rPr>
          <w:rFonts w:ascii="Garamond" w:hAnsi="Garamond"/>
          <w:b/>
          <w:sz w:val="24"/>
          <w:szCs w:val="24"/>
        </w:rPr>
      </w:pPr>
      <w:r w:rsidRPr="004D3D2B">
        <w:rPr>
          <w:rFonts w:ascii="Garamond" w:hAnsi="Garamond"/>
          <w:b/>
          <w:sz w:val="24"/>
          <w:szCs w:val="24"/>
        </w:rPr>
        <w:t>Blackmail</w:t>
      </w:r>
      <w:r w:rsidR="00D94874">
        <w:rPr>
          <w:rFonts w:ascii="Garamond" w:hAnsi="Garamond"/>
          <w:b/>
          <w:sz w:val="24"/>
          <w:szCs w:val="24"/>
        </w:rPr>
        <w:t>………………………………………………………………………………...2</w:t>
      </w:r>
      <w:r w:rsidR="00777FCC">
        <w:rPr>
          <w:rFonts w:ascii="Garamond" w:hAnsi="Garamond"/>
          <w:b/>
          <w:sz w:val="24"/>
          <w:szCs w:val="24"/>
        </w:rPr>
        <w:t>2</w:t>
      </w:r>
    </w:p>
    <w:p w:rsidR="00D94874" w:rsidRDefault="00D94874" w:rsidP="00DE275E">
      <w:pPr>
        <w:pStyle w:val="ListParagraph"/>
        <w:numPr>
          <w:ilvl w:val="0"/>
          <w:numId w:val="62"/>
        </w:numPr>
        <w:jc w:val="right"/>
        <w:rPr>
          <w:rFonts w:ascii="Garamond" w:hAnsi="Garamond"/>
          <w:b/>
          <w:sz w:val="24"/>
          <w:szCs w:val="24"/>
        </w:rPr>
      </w:pPr>
      <w:r>
        <w:rPr>
          <w:rFonts w:ascii="Garamond" w:hAnsi="Garamond"/>
          <w:b/>
          <w:sz w:val="24"/>
          <w:szCs w:val="24"/>
        </w:rPr>
        <w:t>Self-Defense……………………………………………………………………………..2</w:t>
      </w:r>
      <w:r w:rsidR="00777FCC">
        <w:rPr>
          <w:rFonts w:ascii="Garamond" w:hAnsi="Garamond"/>
          <w:b/>
          <w:sz w:val="24"/>
          <w:szCs w:val="24"/>
        </w:rPr>
        <w:t>3</w:t>
      </w:r>
    </w:p>
    <w:p w:rsidR="00D94874" w:rsidRDefault="00D94874" w:rsidP="00DE275E">
      <w:pPr>
        <w:pStyle w:val="ListParagraph"/>
        <w:numPr>
          <w:ilvl w:val="0"/>
          <w:numId w:val="62"/>
        </w:numPr>
        <w:jc w:val="right"/>
        <w:rPr>
          <w:rFonts w:ascii="Garamond" w:hAnsi="Garamond"/>
          <w:b/>
          <w:sz w:val="24"/>
          <w:szCs w:val="24"/>
        </w:rPr>
      </w:pPr>
      <w:r>
        <w:rPr>
          <w:rFonts w:ascii="Garamond" w:hAnsi="Garamond"/>
          <w:b/>
          <w:sz w:val="24"/>
          <w:szCs w:val="24"/>
        </w:rPr>
        <w:t>Defense of Property……………………………………………………………………..2</w:t>
      </w:r>
      <w:r w:rsidR="00777FCC">
        <w:rPr>
          <w:rFonts w:ascii="Garamond" w:hAnsi="Garamond"/>
          <w:b/>
          <w:sz w:val="24"/>
          <w:szCs w:val="24"/>
        </w:rPr>
        <w:t>5</w:t>
      </w:r>
    </w:p>
    <w:p w:rsidR="00F66068" w:rsidRDefault="00F66068" w:rsidP="00DE275E">
      <w:pPr>
        <w:pStyle w:val="ListParagraph"/>
        <w:numPr>
          <w:ilvl w:val="0"/>
          <w:numId w:val="62"/>
        </w:numPr>
        <w:jc w:val="right"/>
        <w:rPr>
          <w:rFonts w:ascii="Garamond" w:hAnsi="Garamond"/>
          <w:b/>
          <w:sz w:val="24"/>
          <w:szCs w:val="24"/>
        </w:rPr>
      </w:pPr>
      <w:r>
        <w:rPr>
          <w:rFonts w:ascii="Garamond" w:hAnsi="Garamond"/>
          <w:b/>
          <w:sz w:val="24"/>
          <w:szCs w:val="24"/>
        </w:rPr>
        <w:t>Law Enforcement Defense……………………………………………………………..2</w:t>
      </w:r>
      <w:r w:rsidR="00777FCC">
        <w:rPr>
          <w:rFonts w:ascii="Garamond" w:hAnsi="Garamond"/>
          <w:b/>
          <w:sz w:val="24"/>
          <w:szCs w:val="24"/>
        </w:rPr>
        <w:t>5</w:t>
      </w:r>
    </w:p>
    <w:p w:rsidR="00F66068" w:rsidRDefault="00F66068" w:rsidP="00DE275E">
      <w:pPr>
        <w:pStyle w:val="ListParagraph"/>
        <w:numPr>
          <w:ilvl w:val="0"/>
          <w:numId w:val="62"/>
        </w:numPr>
        <w:jc w:val="right"/>
        <w:rPr>
          <w:rFonts w:ascii="Garamond" w:hAnsi="Garamond"/>
          <w:b/>
          <w:sz w:val="24"/>
          <w:szCs w:val="24"/>
        </w:rPr>
      </w:pPr>
      <w:r>
        <w:rPr>
          <w:rFonts w:ascii="Garamond" w:hAnsi="Garamond"/>
          <w:b/>
          <w:sz w:val="24"/>
          <w:szCs w:val="24"/>
        </w:rPr>
        <w:t>Necessity Defense………………………………………………………………………2</w:t>
      </w:r>
      <w:r w:rsidR="00777FCC">
        <w:rPr>
          <w:rFonts w:ascii="Garamond" w:hAnsi="Garamond"/>
          <w:b/>
          <w:sz w:val="24"/>
          <w:szCs w:val="24"/>
        </w:rPr>
        <w:t>6</w:t>
      </w:r>
    </w:p>
    <w:p w:rsidR="00F66068" w:rsidRDefault="00F66068" w:rsidP="00DE275E">
      <w:pPr>
        <w:pStyle w:val="ListParagraph"/>
        <w:numPr>
          <w:ilvl w:val="0"/>
          <w:numId w:val="62"/>
        </w:numPr>
        <w:jc w:val="right"/>
        <w:rPr>
          <w:rFonts w:ascii="Garamond" w:hAnsi="Garamond"/>
          <w:b/>
          <w:sz w:val="24"/>
          <w:szCs w:val="24"/>
        </w:rPr>
      </w:pPr>
      <w:r>
        <w:rPr>
          <w:rFonts w:ascii="Garamond" w:hAnsi="Garamond"/>
          <w:b/>
          <w:sz w:val="24"/>
          <w:szCs w:val="24"/>
        </w:rPr>
        <w:t>Duress Defense………………………………………………………………………….2</w:t>
      </w:r>
      <w:r w:rsidR="00777FCC">
        <w:rPr>
          <w:rFonts w:ascii="Garamond" w:hAnsi="Garamond"/>
          <w:b/>
          <w:sz w:val="24"/>
          <w:szCs w:val="24"/>
        </w:rPr>
        <w:t>7</w:t>
      </w:r>
    </w:p>
    <w:p w:rsidR="00021C09" w:rsidRDefault="00021C09" w:rsidP="00DE275E">
      <w:pPr>
        <w:pStyle w:val="ListParagraph"/>
        <w:numPr>
          <w:ilvl w:val="0"/>
          <w:numId w:val="62"/>
        </w:numPr>
        <w:jc w:val="right"/>
        <w:rPr>
          <w:rFonts w:ascii="Garamond" w:hAnsi="Garamond"/>
          <w:b/>
          <w:sz w:val="24"/>
          <w:szCs w:val="24"/>
        </w:rPr>
      </w:pPr>
      <w:r>
        <w:rPr>
          <w:rFonts w:ascii="Garamond" w:hAnsi="Garamond"/>
          <w:b/>
          <w:sz w:val="24"/>
          <w:szCs w:val="24"/>
        </w:rPr>
        <w:t>Insanity Defense………………………………………………………………………...2</w:t>
      </w:r>
      <w:r w:rsidR="00777FCC">
        <w:rPr>
          <w:rFonts w:ascii="Garamond" w:hAnsi="Garamond"/>
          <w:b/>
          <w:sz w:val="24"/>
          <w:szCs w:val="24"/>
        </w:rPr>
        <w:t>8</w:t>
      </w:r>
    </w:p>
    <w:p w:rsidR="00390219" w:rsidRDefault="00390219" w:rsidP="00DE275E">
      <w:pPr>
        <w:pStyle w:val="ListParagraph"/>
        <w:numPr>
          <w:ilvl w:val="0"/>
          <w:numId w:val="62"/>
        </w:numPr>
        <w:jc w:val="right"/>
        <w:rPr>
          <w:rFonts w:ascii="Garamond" w:hAnsi="Garamond"/>
          <w:b/>
          <w:sz w:val="24"/>
          <w:szCs w:val="24"/>
        </w:rPr>
      </w:pPr>
      <w:r>
        <w:rPr>
          <w:rFonts w:ascii="Garamond" w:hAnsi="Garamond"/>
          <w:b/>
          <w:sz w:val="24"/>
          <w:szCs w:val="24"/>
        </w:rPr>
        <w:t>Death Penalty, Commitment, and Burden of Proof – Insanity ………………………2</w:t>
      </w:r>
      <w:r w:rsidR="00777FCC">
        <w:rPr>
          <w:rFonts w:ascii="Garamond" w:hAnsi="Garamond"/>
          <w:b/>
          <w:sz w:val="24"/>
          <w:szCs w:val="24"/>
        </w:rPr>
        <w:t>9</w:t>
      </w:r>
    </w:p>
    <w:p w:rsidR="00390219" w:rsidRDefault="00390219" w:rsidP="00DE275E">
      <w:pPr>
        <w:pStyle w:val="ListParagraph"/>
        <w:numPr>
          <w:ilvl w:val="0"/>
          <w:numId w:val="62"/>
        </w:numPr>
        <w:jc w:val="right"/>
        <w:rPr>
          <w:rFonts w:ascii="Garamond" w:hAnsi="Garamond"/>
          <w:b/>
          <w:sz w:val="24"/>
          <w:szCs w:val="24"/>
        </w:rPr>
      </w:pPr>
      <w:r>
        <w:rPr>
          <w:rFonts w:ascii="Garamond" w:hAnsi="Garamond"/>
          <w:b/>
          <w:sz w:val="24"/>
          <w:szCs w:val="24"/>
        </w:rPr>
        <w:t>Constitutionality and Insanity Defense………………………………………………..</w:t>
      </w:r>
      <w:r w:rsidR="00777FCC">
        <w:rPr>
          <w:rFonts w:ascii="Garamond" w:hAnsi="Garamond"/>
          <w:b/>
          <w:sz w:val="24"/>
          <w:szCs w:val="24"/>
        </w:rPr>
        <w:t>30</w:t>
      </w:r>
    </w:p>
    <w:p w:rsidR="00F43AD6" w:rsidRDefault="00777FCC" w:rsidP="00DE275E">
      <w:pPr>
        <w:pStyle w:val="ListParagraph"/>
        <w:numPr>
          <w:ilvl w:val="0"/>
          <w:numId w:val="62"/>
        </w:numPr>
        <w:jc w:val="right"/>
        <w:rPr>
          <w:rFonts w:ascii="Garamond" w:hAnsi="Garamond"/>
          <w:b/>
          <w:sz w:val="24"/>
          <w:szCs w:val="24"/>
        </w:rPr>
      </w:pPr>
      <w:r>
        <w:rPr>
          <w:rFonts w:ascii="Garamond" w:hAnsi="Garamond"/>
          <w:b/>
          <w:sz w:val="24"/>
          <w:szCs w:val="24"/>
        </w:rPr>
        <w:t>Limiting the Constitutional Excuse………………………………………...................31</w:t>
      </w:r>
    </w:p>
    <w:p w:rsidR="00777FCC" w:rsidRDefault="00777FCC" w:rsidP="00DE275E">
      <w:pPr>
        <w:pStyle w:val="ListParagraph"/>
        <w:numPr>
          <w:ilvl w:val="0"/>
          <w:numId w:val="62"/>
        </w:numPr>
        <w:jc w:val="right"/>
        <w:rPr>
          <w:rFonts w:ascii="Garamond" w:hAnsi="Garamond"/>
          <w:b/>
          <w:sz w:val="24"/>
          <w:szCs w:val="24"/>
        </w:rPr>
      </w:pPr>
      <w:r>
        <w:rPr>
          <w:rFonts w:ascii="Garamond" w:hAnsi="Garamond"/>
          <w:b/>
          <w:sz w:val="24"/>
          <w:szCs w:val="24"/>
        </w:rPr>
        <w:t>Sentencing……………………………………………………………………………….32</w:t>
      </w:r>
    </w:p>
    <w:p w:rsidR="00777FCC" w:rsidRDefault="007D53DE" w:rsidP="00DE275E">
      <w:pPr>
        <w:pStyle w:val="ListParagraph"/>
        <w:numPr>
          <w:ilvl w:val="0"/>
          <w:numId w:val="62"/>
        </w:numPr>
        <w:jc w:val="right"/>
        <w:rPr>
          <w:rFonts w:ascii="Garamond" w:hAnsi="Garamond"/>
          <w:b/>
          <w:sz w:val="24"/>
          <w:szCs w:val="24"/>
        </w:rPr>
      </w:pPr>
      <w:r>
        <w:rPr>
          <w:rFonts w:ascii="Garamond" w:hAnsi="Garamond"/>
          <w:b/>
          <w:sz w:val="24"/>
          <w:szCs w:val="24"/>
        </w:rPr>
        <w:t>Proportionality…………………</w:t>
      </w:r>
      <w:r w:rsidR="00777FCC">
        <w:rPr>
          <w:rFonts w:ascii="Garamond" w:hAnsi="Garamond"/>
          <w:b/>
          <w:sz w:val="24"/>
          <w:szCs w:val="24"/>
        </w:rPr>
        <w:t>.……………………………………………………….3</w:t>
      </w:r>
      <w:r w:rsidR="001D69E9">
        <w:rPr>
          <w:rFonts w:ascii="Garamond" w:hAnsi="Garamond"/>
          <w:b/>
          <w:sz w:val="24"/>
          <w:szCs w:val="24"/>
        </w:rPr>
        <w:t>4</w:t>
      </w:r>
    </w:p>
    <w:p w:rsidR="008E46F2" w:rsidRDefault="008E46F2" w:rsidP="00DE275E">
      <w:pPr>
        <w:pStyle w:val="ListParagraph"/>
        <w:numPr>
          <w:ilvl w:val="0"/>
          <w:numId w:val="62"/>
        </w:numPr>
        <w:jc w:val="right"/>
        <w:rPr>
          <w:rFonts w:ascii="Garamond" w:hAnsi="Garamond"/>
          <w:b/>
          <w:sz w:val="24"/>
          <w:szCs w:val="24"/>
        </w:rPr>
      </w:pPr>
      <w:r>
        <w:rPr>
          <w:rFonts w:ascii="Garamond" w:hAnsi="Garamond"/>
          <w:b/>
          <w:sz w:val="24"/>
          <w:szCs w:val="24"/>
        </w:rPr>
        <w:t>Theories of Punishment………………………………………………………………...35</w:t>
      </w:r>
    </w:p>
    <w:p w:rsidR="00780820" w:rsidRDefault="00780820" w:rsidP="00DE275E">
      <w:pPr>
        <w:pStyle w:val="ListParagraph"/>
        <w:numPr>
          <w:ilvl w:val="0"/>
          <w:numId w:val="62"/>
        </w:numPr>
        <w:jc w:val="right"/>
        <w:rPr>
          <w:rFonts w:ascii="Garamond" w:hAnsi="Garamond"/>
          <w:b/>
          <w:sz w:val="24"/>
          <w:szCs w:val="24"/>
        </w:rPr>
      </w:pPr>
      <w:r>
        <w:rPr>
          <w:rFonts w:ascii="Garamond" w:hAnsi="Garamond"/>
          <w:b/>
          <w:sz w:val="24"/>
          <w:szCs w:val="24"/>
        </w:rPr>
        <w:t>Criminal Justice in America…………………………………………………………….36</w:t>
      </w:r>
    </w:p>
    <w:p w:rsidR="008E46F2" w:rsidRDefault="008E46F2" w:rsidP="00DE275E">
      <w:pPr>
        <w:pStyle w:val="ListParagraph"/>
        <w:numPr>
          <w:ilvl w:val="0"/>
          <w:numId w:val="62"/>
        </w:numPr>
        <w:jc w:val="right"/>
        <w:rPr>
          <w:rFonts w:ascii="Garamond" w:hAnsi="Garamond"/>
          <w:b/>
          <w:sz w:val="24"/>
          <w:szCs w:val="24"/>
        </w:rPr>
      </w:pPr>
      <w:r>
        <w:rPr>
          <w:rFonts w:ascii="Garamond" w:hAnsi="Garamond"/>
          <w:b/>
          <w:sz w:val="24"/>
          <w:szCs w:val="24"/>
        </w:rPr>
        <w:t>Prosecutorial Discretion………………………………………………………………...3</w:t>
      </w:r>
      <w:r w:rsidR="00780820">
        <w:rPr>
          <w:rFonts w:ascii="Garamond" w:hAnsi="Garamond"/>
          <w:b/>
          <w:sz w:val="24"/>
          <w:szCs w:val="24"/>
        </w:rPr>
        <w:t>7</w:t>
      </w:r>
    </w:p>
    <w:p w:rsidR="00D51D46" w:rsidRDefault="00D51D46" w:rsidP="00DE275E">
      <w:pPr>
        <w:pStyle w:val="ListParagraph"/>
        <w:numPr>
          <w:ilvl w:val="0"/>
          <w:numId w:val="62"/>
        </w:numPr>
        <w:jc w:val="right"/>
        <w:rPr>
          <w:rFonts w:ascii="Garamond" w:hAnsi="Garamond"/>
          <w:b/>
          <w:sz w:val="24"/>
          <w:szCs w:val="24"/>
        </w:rPr>
      </w:pPr>
      <w:r>
        <w:rPr>
          <w:rFonts w:ascii="Garamond" w:hAnsi="Garamond"/>
          <w:b/>
          <w:sz w:val="24"/>
          <w:szCs w:val="24"/>
        </w:rPr>
        <w:t>Selective Prosecution and Plea Bargaining……………………………………………3</w:t>
      </w:r>
      <w:r w:rsidR="00584AA5">
        <w:rPr>
          <w:rFonts w:ascii="Garamond" w:hAnsi="Garamond"/>
          <w:b/>
          <w:sz w:val="24"/>
          <w:szCs w:val="24"/>
        </w:rPr>
        <w:t>9</w:t>
      </w:r>
    </w:p>
    <w:p w:rsidR="008E46F2" w:rsidRDefault="008E46F2" w:rsidP="00DE275E">
      <w:pPr>
        <w:pStyle w:val="ListParagraph"/>
        <w:numPr>
          <w:ilvl w:val="0"/>
          <w:numId w:val="62"/>
        </w:numPr>
        <w:jc w:val="right"/>
        <w:rPr>
          <w:rFonts w:ascii="Garamond" w:hAnsi="Garamond"/>
          <w:b/>
          <w:sz w:val="24"/>
          <w:szCs w:val="24"/>
        </w:rPr>
      </w:pPr>
      <w:r>
        <w:rPr>
          <w:rFonts w:ascii="Garamond" w:hAnsi="Garamond"/>
          <w:b/>
          <w:sz w:val="24"/>
          <w:szCs w:val="24"/>
        </w:rPr>
        <w:t>Role of the Jury……………………………………………………………………….…</w:t>
      </w:r>
      <w:r w:rsidR="00584AA5">
        <w:rPr>
          <w:rFonts w:ascii="Garamond" w:hAnsi="Garamond"/>
          <w:b/>
          <w:sz w:val="24"/>
          <w:szCs w:val="24"/>
        </w:rPr>
        <w:t>4</w:t>
      </w:r>
      <w:r w:rsidR="00B1765A">
        <w:rPr>
          <w:rFonts w:ascii="Garamond" w:hAnsi="Garamond"/>
          <w:b/>
          <w:sz w:val="24"/>
          <w:szCs w:val="24"/>
        </w:rPr>
        <w:t>1</w:t>
      </w:r>
    </w:p>
    <w:p w:rsidR="008E46F2" w:rsidRPr="004D3D2B" w:rsidRDefault="008E46F2" w:rsidP="00DE275E">
      <w:pPr>
        <w:pStyle w:val="ListParagraph"/>
        <w:numPr>
          <w:ilvl w:val="0"/>
          <w:numId w:val="62"/>
        </w:numPr>
        <w:jc w:val="right"/>
        <w:rPr>
          <w:rFonts w:ascii="Garamond" w:hAnsi="Garamond"/>
          <w:b/>
          <w:sz w:val="24"/>
          <w:szCs w:val="24"/>
        </w:rPr>
      </w:pPr>
      <w:r>
        <w:rPr>
          <w:rFonts w:ascii="Garamond" w:hAnsi="Garamond"/>
          <w:b/>
          <w:sz w:val="24"/>
          <w:szCs w:val="24"/>
        </w:rPr>
        <w:t>Legality…………………………………………………………………………………..</w:t>
      </w:r>
      <w:r w:rsidR="00584AA5">
        <w:rPr>
          <w:rFonts w:ascii="Garamond" w:hAnsi="Garamond"/>
          <w:b/>
          <w:sz w:val="24"/>
          <w:szCs w:val="24"/>
        </w:rPr>
        <w:t>4</w:t>
      </w:r>
      <w:r w:rsidR="006466C3">
        <w:rPr>
          <w:rFonts w:ascii="Garamond" w:hAnsi="Garamond"/>
          <w:b/>
          <w:sz w:val="24"/>
          <w:szCs w:val="24"/>
        </w:rPr>
        <w:t>2</w:t>
      </w:r>
    </w:p>
    <w:p w:rsidR="004D3D2B" w:rsidRDefault="004D3D2B" w:rsidP="00E33FA0">
      <w:pPr>
        <w:rPr>
          <w:rFonts w:ascii="Garamond" w:hAnsi="Garamond"/>
          <w:b/>
          <w:sz w:val="24"/>
          <w:szCs w:val="24"/>
        </w:rPr>
      </w:pPr>
    </w:p>
    <w:p w:rsidR="004D3D2B" w:rsidRDefault="004D3D2B" w:rsidP="00DE275E">
      <w:pPr>
        <w:ind w:left="0" w:firstLine="0"/>
        <w:rPr>
          <w:rFonts w:ascii="Garamond" w:hAnsi="Garamond"/>
          <w:b/>
          <w:sz w:val="24"/>
          <w:szCs w:val="24"/>
        </w:rPr>
      </w:pPr>
      <w:r>
        <w:rPr>
          <w:rFonts w:ascii="Garamond" w:hAnsi="Garamond"/>
          <w:b/>
          <w:sz w:val="24"/>
          <w:szCs w:val="24"/>
        </w:rPr>
        <w:t xml:space="preserve">Remember with murders during felonies, consider felony-murder, </w:t>
      </w:r>
      <w:r w:rsidR="00EC49AE">
        <w:rPr>
          <w:rFonts w:ascii="Garamond" w:hAnsi="Garamond"/>
          <w:b/>
          <w:sz w:val="24"/>
          <w:szCs w:val="24"/>
        </w:rPr>
        <w:t xml:space="preserve">misdemeanor-murder, </w:t>
      </w:r>
      <w:r>
        <w:rPr>
          <w:rFonts w:ascii="Garamond" w:hAnsi="Garamond"/>
          <w:b/>
          <w:sz w:val="24"/>
          <w:szCs w:val="24"/>
        </w:rPr>
        <w:t xml:space="preserve">accomplice, conspiracy, </w:t>
      </w:r>
      <w:r w:rsidR="00EC49AE">
        <w:rPr>
          <w:rFonts w:ascii="Garamond" w:hAnsi="Garamond"/>
          <w:b/>
          <w:sz w:val="24"/>
          <w:szCs w:val="24"/>
        </w:rPr>
        <w:t xml:space="preserve">and </w:t>
      </w:r>
      <w:r>
        <w:rPr>
          <w:rFonts w:ascii="Garamond" w:hAnsi="Garamond"/>
          <w:b/>
          <w:sz w:val="24"/>
          <w:szCs w:val="24"/>
        </w:rPr>
        <w:t>depraved-heart involuntary manslaughter</w:t>
      </w:r>
      <w:r w:rsidR="00EC49AE">
        <w:rPr>
          <w:rFonts w:ascii="Garamond" w:hAnsi="Garamond"/>
          <w:b/>
          <w:sz w:val="24"/>
          <w:szCs w:val="24"/>
        </w:rPr>
        <w:t>.</w:t>
      </w:r>
    </w:p>
    <w:p w:rsidR="00EC49AE" w:rsidRDefault="00EC49AE" w:rsidP="00DE275E">
      <w:pPr>
        <w:ind w:left="0" w:firstLine="0"/>
        <w:rPr>
          <w:rFonts w:ascii="Garamond" w:hAnsi="Garamond"/>
          <w:b/>
          <w:sz w:val="24"/>
          <w:szCs w:val="24"/>
        </w:rPr>
      </w:pPr>
    </w:p>
    <w:p w:rsidR="00EC49AE" w:rsidRDefault="00EC49AE" w:rsidP="00DE275E">
      <w:pPr>
        <w:ind w:left="0" w:firstLine="0"/>
        <w:rPr>
          <w:rFonts w:ascii="Garamond" w:hAnsi="Garamond"/>
          <w:b/>
          <w:sz w:val="24"/>
          <w:szCs w:val="24"/>
        </w:rPr>
      </w:pPr>
      <w:r>
        <w:rPr>
          <w:rFonts w:ascii="Garamond" w:hAnsi="Garamond"/>
          <w:b/>
          <w:sz w:val="24"/>
          <w:szCs w:val="24"/>
        </w:rPr>
        <w:t>Remember with any crime about Luparello liability for additional crimes.</w:t>
      </w:r>
    </w:p>
    <w:p w:rsidR="00DE275E" w:rsidRDefault="00DE275E" w:rsidP="00DE275E">
      <w:pPr>
        <w:ind w:left="0" w:firstLine="0"/>
        <w:rPr>
          <w:rFonts w:ascii="Garamond" w:hAnsi="Garamond"/>
          <w:b/>
          <w:sz w:val="24"/>
          <w:szCs w:val="24"/>
        </w:rPr>
      </w:pPr>
    </w:p>
    <w:p w:rsidR="00DE275E" w:rsidRDefault="00DE275E" w:rsidP="00DE275E">
      <w:pPr>
        <w:ind w:left="0" w:firstLine="0"/>
        <w:rPr>
          <w:rFonts w:ascii="Garamond" w:hAnsi="Garamond"/>
          <w:b/>
          <w:sz w:val="24"/>
          <w:szCs w:val="24"/>
        </w:rPr>
      </w:pPr>
      <w:r w:rsidRPr="00DE275E">
        <w:rPr>
          <w:rFonts w:ascii="Garamond" w:hAnsi="Garamond"/>
          <w:b/>
          <w:sz w:val="24"/>
          <w:szCs w:val="24"/>
        </w:rPr>
        <w:t>If you can’t argue but for causation for a person, but they’re working together, you can charge accomplice liability</w:t>
      </w:r>
    </w:p>
    <w:p w:rsidR="00EC49AE" w:rsidRDefault="00EC49AE" w:rsidP="00DE275E">
      <w:pPr>
        <w:ind w:left="0" w:firstLine="0"/>
        <w:rPr>
          <w:rFonts w:ascii="Garamond" w:hAnsi="Garamond"/>
          <w:b/>
          <w:sz w:val="24"/>
          <w:szCs w:val="24"/>
        </w:rPr>
      </w:pPr>
    </w:p>
    <w:p w:rsidR="00EC49AE" w:rsidRPr="00A450CD" w:rsidRDefault="00EC49AE" w:rsidP="00780820">
      <w:pPr>
        <w:ind w:left="0" w:firstLine="0"/>
        <w:rPr>
          <w:rFonts w:ascii="Garamond" w:hAnsi="Garamond"/>
          <w:b/>
          <w:sz w:val="24"/>
          <w:szCs w:val="24"/>
        </w:rPr>
      </w:pPr>
      <w:r>
        <w:rPr>
          <w:rFonts w:ascii="Garamond" w:hAnsi="Garamond"/>
          <w:b/>
          <w:sz w:val="24"/>
          <w:szCs w:val="24"/>
        </w:rPr>
        <w:t>Remember to consider Corporate Criminal Liability</w:t>
      </w:r>
      <w:r w:rsidR="00777FCC">
        <w:rPr>
          <w:rFonts w:ascii="Garamond" w:hAnsi="Garamond"/>
          <w:b/>
          <w:sz w:val="24"/>
          <w:szCs w:val="24"/>
        </w:rPr>
        <w:t xml:space="preserve"> and Law Enforcement Defense</w:t>
      </w:r>
    </w:p>
    <w:p w:rsidR="00366F84" w:rsidRPr="00A450CD" w:rsidRDefault="00366F84" w:rsidP="00366F84">
      <w:pPr>
        <w:jc w:val="center"/>
        <w:rPr>
          <w:rFonts w:ascii="Garamond" w:hAnsi="Garamond"/>
          <w:b/>
          <w:sz w:val="24"/>
          <w:szCs w:val="24"/>
        </w:rPr>
      </w:pPr>
      <w:r w:rsidRPr="00A450CD">
        <w:rPr>
          <w:rFonts w:ascii="Garamond" w:hAnsi="Garamond"/>
          <w:b/>
          <w:sz w:val="24"/>
          <w:szCs w:val="24"/>
        </w:rPr>
        <w:lastRenderedPageBreak/>
        <w:t>Actus Reus</w:t>
      </w:r>
    </w:p>
    <w:p w:rsidR="002A6808" w:rsidRPr="002A6808" w:rsidRDefault="002A6808" w:rsidP="00366F84">
      <w:pPr>
        <w:jc w:val="center"/>
        <w:rPr>
          <w:rFonts w:ascii="Garamond" w:hAnsi="Garamond"/>
          <w:sz w:val="24"/>
          <w:szCs w:val="24"/>
        </w:rPr>
      </w:pPr>
    </w:p>
    <w:tbl>
      <w:tblPr>
        <w:tblStyle w:val="TableGrid"/>
        <w:tblW w:w="10710" w:type="dxa"/>
        <w:tblInd w:w="-635" w:type="dxa"/>
        <w:tblLook w:val="04A0" w:firstRow="1" w:lastRow="0" w:firstColumn="1" w:lastColumn="0" w:noHBand="0" w:noVBand="1"/>
      </w:tblPr>
      <w:tblGrid>
        <w:gridCol w:w="6300"/>
        <w:gridCol w:w="4410"/>
      </w:tblGrid>
      <w:tr w:rsidR="00366F84" w:rsidRPr="002A6808" w:rsidTr="00CD5D9B">
        <w:tc>
          <w:tcPr>
            <w:tcW w:w="6300" w:type="dxa"/>
          </w:tcPr>
          <w:p w:rsidR="00366F84" w:rsidRPr="002A6808" w:rsidRDefault="00C33883" w:rsidP="00366F84">
            <w:pPr>
              <w:jc w:val="center"/>
              <w:rPr>
                <w:rFonts w:ascii="Garamond" w:hAnsi="Garamond"/>
                <w:sz w:val="24"/>
                <w:szCs w:val="24"/>
              </w:rPr>
            </w:pPr>
            <w:r w:rsidRPr="002A6808">
              <w:rPr>
                <w:rFonts w:ascii="Garamond" w:hAnsi="Garamond"/>
                <w:sz w:val="24"/>
                <w:szCs w:val="24"/>
              </w:rPr>
              <w:t>Common Law</w:t>
            </w:r>
          </w:p>
        </w:tc>
        <w:tc>
          <w:tcPr>
            <w:tcW w:w="4410" w:type="dxa"/>
          </w:tcPr>
          <w:p w:rsidR="00366F84" w:rsidRPr="002A6808" w:rsidRDefault="00C33883" w:rsidP="00366F84">
            <w:pPr>
              <w:jc w:val="center"/>
              <w:rPr>
                <w:rFonts w:ascii="Garamond" w:hAnsi="Garamond"/>
                <w:sz w:val="24"/>
                <w:szCs w:val="24"/>
              </w:rPr>
            </w:pPr>
            <w:r w:rsidRPr="002A6808">
              <w:rPr>
                <w:rFonts w:ascii="Garamond" w:hAnsi="Garamond"/>
                <w:sz w:val="24"/>
                <w:szCs w:val="24"/>
              </w:rPr>
              <w:t>MPC</w:t>
            </w:r>
          </w:p>
        </w:tc>
      </w:tr>
      <w:tr w:rsidR="00366F84" w:rsidRPr="002A6808" w:rsidTr="00CD5D9B">
        <w:tc>
          <w:tcPr>
            <w:tcW w:w="6300" w:type="dxa"/>
          </w:tcPr>
          <w:p w:rsidR="00C33883" w:rsidRPr="002A6808" w:rsidRDefault="00C33883" w:rsidP="00C33883">
            <w:pPr>
              <w:pStyle w:val="ListParagraph"/>
              <w:numPr>
                <w:ilvl w:val="0"/>
                <w:numId w:val="1"/>
              </w:numPr>
              <w:autoSpaceDE w:val="0"/>
              <w:autoSpaceDN w:val="0"/>
              <w:adjustRightInd w:val="0"/>
              <w:rPr>
                <w:rFonts w:ascii="Garamond" w:hAnsi="Garamond" w:cs="Arial-BoldMT"/>
                <w:b/>
                <w:bCs/>
                <w:color w:val="000000"/>
                <w:sz w:val="24"/>
                <w:szCs w:val="24"/>
              </w:rPr>
            </w:pPr>
            <w:r w:rsidRPr="002A6808">
              <w:rPr>
                <w:rFonts w:ascii="Garamond" w:hAnsi="Garamond" w:cs="Arial-BoldMT"/>
                <w:b/>
                <w:bCs/>
                <w:color w:val="000000"/>
                <w:sz w:val="24"/>
                <w:szCs w:val="24"/>
              </w:rPr>
              <w:t>Act</w:t>
            </w:r>
          </w:p>
          <w:p w:rsidR="00C33883" w:rsidRPr="002A6808" w:rsidRDefault="00C33883" w:rsidP="00C33883">
            <w:pPr>
              <w:pStyle w:val="ListParagraph"/>
              <w:numPr>
                <w:ilvl w:val="1"/>
                <w:numId w:val="1"/>
              </w:numPr>
              <w:autoSpaceDE w:val="0"/>
              <w:autoSpaceDN w:val="0"/>
              <w:adjustRightInd w:val="0"/>
              <w:ind w:left="1080"/>
              <w:rPr>
                <w:rFonts w:ascii="Garamond" w:hAnsi="Garamond" w:cs="Arial-BoldMT"/>
                <w:b/>
                <w:bCs/>
                <w:color w:val="000000"/>
                <w:sz w:val="24"/>
                <w:szCs w:val="24"/>
              </w:rPr>
            </w:pPr>
            <w:r w:rsidRPr="002A6808">
              <w:rPr>
                <w:rFonts w:ascii="Garamond" w:hAnsi="Garamond" w:cs="ArialMT"/>
                <w:color w:val="000000"/>
                <w:sz w:val="24"/>
                <w:szCs w:val="24"/>
              </w:rPr>
              <w:t>Voluntary</w:t>
            </w:r>
            <w:r w:rsidR="00CD5D9B">
              <w:rPr>
                <w:rFonts w:ascii="Garamond" w:hAnsi="Garamond" w:cs="ArialMT"/>
                <w:color w:val="000000"/>
                <w:sz w:val="24"/>
                <w:szCs w:val="24"/>
              </w:rPr>
              <w:t xml:space="preserve"> – usually only one act needs to be voluntary; intangible acts qualify </w:t>
            </w:r>
          </w:p>
          <w:p w:rsidR="002A6808" w:rsidRPr="002A6808" w:rsidRDefault="00C33883" w:rsidP="0067593B">
            <w:pPr>
              <w:pStyle w:val="ListParagraph"/>
              <w:numPr>
                <w:ilvl w:val="0"/>
                <w:numId w:val="7"/>
              </w:numPr>
              <w:autoSpaceDE w:val="0"/>
              <w:autoSpaceDN w:val="0"/>
              <w:adjustRightInd w:val="0"/>
              <w:ind w:left="1440"/>
              <w:rPr>
                <w:rFonts w:ascii="Garamond" w:hAnsi="Garamond" w:cs="ArialMT"/>
                <w:color w:val="000000"/>
                <w:sz w:val="24"/>
                <w:szCs w:val="24"/>
              </w:rPr>
            </w:pPr>
            <w:r w:rsidRPr="002A6808">
              <w:rPr>
                <w:rFonts w:ascii="Garamond" w:hAnsi="Garamond" w:cs="ArialMT"/>
                <w:color w:val="C10000"/>
                <w:sz w:val="24"/>
                <w:szCs w:val="24"/>
              </w:rPr>
              <w:t>Martin</w:t>
            </w:r>
            <w:r w:rsidRPr="002A6808">
              <w:rPr>
                <w:rFonts w:ascii="Garamond" w:hAnsi="Garamond" w:cs="ArialMT"/>
                <w:color w:val="000000"/>
                <w:sz w:val="24"/>
                <w:szCs w:val="24"/>
              </w:rPr>
              <w:t>: every single act must be voluntary</w:t>
            </w:r>
          </w:p>
          <w:p w:rsidR="002A6808" w:rsidRDefault="008E63B3" w:rsidP="0067593B">
            <w:pPr>
              <w:pStyle w:val="ListParagraph"/>
              <w:numPr>
                <w:ilvl w:val="0"/>
                <w:numId w:val="7"/>
              </w:numPr>
              <w:autoSpaceDE w:val="0"/>
              <w:autoSpaceDN w:val="0"/>
              <w:adjustRightInd w:val="0"/>
              <w:ind w:left="1440"/>
              <w:rPr>
                <w:rFonts w:ascii="Garamond" w:hAnsi="Garamond" w:cs="ArialMT"/>
                <w:color w:val="000000"/>
                <w:sz w:val="24"/>
                <w:szCs w:val="24"/>
              </w:rPr>
            </w:pPr>
            <w:r w:rsidRPr="002A6808">
              <w:rPr>
                <w:rFonts w:ascii="Garamond" w:hAnsi="Garamond" w:cs="ArialMT"/>
                <w:color w:val="C10000"/>
                <w:sz w:val="24"/>
                <w:szCs w:val="24"/>
              </w:rPr>
              <w:t>Low/Barnes</w:t>
            </w:r>
            <w:r w:rsidR="00C33883" w:rsidRPr="002A6808">
              <w:rPr>
                <w:rFonts w:ascii="Garamond" w:hAnsi="Garamond" w:cs="ArialMT"/>
                <w:color w:val="000000"/>
                <w:sz w:val="24"/>
                <w:szCs w:val="24"/>
              </w:rPr>
              <w:t>: knowingly possessing something is voluntary</w:t>
            </w:r>
          </w:p>
          <w:p w:rsidR="004D5AEF" w:rsidRPr="004D5AEF" w:rsidRDefault="004D5AEF" w:rsidP="004D5AEF">
            <w:pPr>
              <w:pStyle w:val="ListParagraph"/>
              <w:numPr>
                <w:ilvl w:val="0"/>
                <w:numId w:val="3"/>
              </w:numPr>
              <w:autoSpaceDE w:val="0"/>
              <w:autoSpaceDN w:val="0"/>
              <w:adjustRightInd w:val="0"/>
              <w:ind w:left="1440"/>
              <w:rPr>
                <w:rFonts w:ascii="Garamond" w:hAnsi="Garamond" w:cs="ArialMT"/>
                <w:color w:val="000000"/>
                <w:sz w:val="24"/>
                <w:szCs w:val="24"/>
              </w:rPr>
            </w:pPr>
            <w:r w:rsidRPr="002A6808">
              <w:rPr>
                <w:rFonts w:ascii="Garamond" w:hAnsi="Garamond" w:cs="ArialMT"/>
                <w:color w:val="C00000"/>
                <w:sz w:val="24"/>
                <w:szCs w:val="24"/>
              </w:rPr>
              <w:t>Bradshaw</w:t>
            </w:r>
            <w:r w:rsidRPr="002A6808">
              <w:rPr>
                <w:rFonts w:ascii="Garamond" w:hAnsi="Garamond" w:cs="ArialMT"/>
                <w:color w:val="000000" w:themeColor="text1"/>
                <w:sz w:val="24"/>
                <w:szCs w:val="24"/>
              </w:rPr>
              <w:t>: possession is voluntary even if unknown (minority)</w:t>
            </w:r>
          </w:p>
          <w:p w:rsidR="008E63B3" w:rsidRPr="002A6808" w:rsidRDefault="008E63B3" w:rsidP="0067593B">
            <w:pPr>
              <w:pStyle w:val="ListParagraph"/>
              <w:numPr>
                <w:ilvl w:val="0"/>
                <w:numId w:val="7"/>
              </w:numPr>
              <w:autoSpaceDE w:val="0"/>
              <w:autoSpaceDN w:val="0"/>
              <w:adjustRightInd w:val="0"/>
              <w:ind w:left="1440"/>
              <w:rPr>
                <w:rFonts w:ascii="Garamond" w:hAnsi="Garamond" w:cs="ArialMT"/>
                <w:color w:val="000000"/>
                <w:sz w:val="24"/>
                <w:szCs w:val="24"/>
              </w:rPr>
            </w:pPr>
            <w:r w:rsidRPr="002A6808">
              <w:rPr>
                <w:rFonts w:ascii="Garamond" w:hAnsi="Garamond" w:cs="ArialMT"/>
                <w:color w:val="C00000"/>
                <w:sz w:val="24"/>
                <w:szCs w:val="24"/>
              </w:rPr>
              <w:t>Eaton</w:t>
            </w:r>
            <w:r w:rsidRPr="002A6808">
              <w:rPr>
                <w:rFonts w:ascii="Garamond" w:hAnsi="Garamond" w:cs="ArialMT"/>
                <w:color w:val="000000"/>
                <w:sz w:val="24"/>
                <w:szCs w:val="24"/>
              </w:rPr>
              <w:t>: possessing when involuntarily taken into jail is not voluntary</w:t>
            </w:r>
          </w:p>
          <w:p w:rsidR="00C33883" w:rsidRPr="002A6808" w:rsidRDefault="00C33883" w:rsidP="00C33883">
            <w:pPr>
              <w:pStyle w:val="ListParagraph"/>
              <w:numPr>
                <w:ilvl w:val="0"/>
                <w:numId w:val="1"/>
              </w:numPr>
              <w:autoSpaceDE w:val="0"/>
              <w:autoSpaceDN w:val="0"/>
              <w:adjustRightInd w:val="0"/>
              <w:rPr>
                <w:rFonts w:ascii="Garamond" w:hAnsi="Garamond" w:cs="ArialMT"/>
                <w:color w:val="000000"/>
                <w:sz w:val="24"/>
                <w:szCs w:val="24"/>
              </w:rPr>
            </w:pPr>
            <w:r w:rsidRPr="002A6808">
              <w:rPr>
                <w:rFonts w:ascii="Garamond" w:hAnsi="Garamond" w:cs="Arial-BoldMT"/>
                <w:b/>
                <w:bCs/>
                <w:color w:val="000000"/>
                <w:sz w:val="24"/>
                <w:szCs w:val="24"/>
              </w:rPr>
              <w:t>Omission</w:t>
            </w:r>
          </w:p>
          <w:p w:rsidR="00C33883" w:rsidRPr="002A6808" w:rsidRDefault="00C33883" w:rsidP="00C33883">
            <w:pPr>
              <w:pStyle w:val="ListParagraph"/>
              <w:numPr>
                <w:ilvl w:val="1"/>
                <w:numId w:val="1"/>
              </w:numPr>
              <w:autoSpaceDE w:val="0"/>
              <w:autoSpaceDN w:val="0"/>
              <w:adjustRightInd w:val="0"/>
              <w:ind w:left="1152"/>
              <w:rPr>
                <w:rFonts w:ascii="Garamond" w:hAnsi="Garamond" w:cs="ArialMT"/>
                <w:color w:val="000000"/>
                <w:sz w:val="24"/>
                <w:szCs w:val="24"/>
              </w:rPr>
            </w:pPr>
            <w:r w:rsidRPr="002A6808">
              <w:rPr>
                <w:rFonts w:ascii="Garamond" w:hAnsi="Garamond" w:cs="ArialMT"/>
                <w:color w:val="000000"/>
                <w:sz w:val="24"/>
                <w:szCs w:val="24"/>
              </w:rPr>
              <w:t>Voluntary</w:t>
            </w:r>
          </w:p>
          <w:p w:rsidR="00C33883" w:rsidRPr="002A6808" w:rsidRDefault="00C33883" w:rsidP="00C33883">
            <w:pPr>
              <w:pStyle w:val="ListParagraph"/>
              <w:numPr>
                <w:ilvl w:val="1"/>
                <w:numId w:val="1"/>
              </w:numPr>
              <w:autoSpaceDE w:val="0"/>
              <w:autoSpaceDN w:val="0"/>
              <w:adjustRightInd w:val="0"/>
              <w:ind w:left="1152"/>
              <w:rPr>
                <w:rFonts w:ascii="Garamond" w:hAnsi="Garamond" w:cs="ArialMT"/>
                <w:color w:val="000000"/>
                <w:sz w:val="24"/>
                <w:szCs w:val="24"/>
              </w:rPr>
            </w:pPr>
            <w:r w:rsidRPr="002A6808">
              <w:rPr>
                <w:rFonts w:ascii="Garamond" w:hAnsi="Garamond" w:cs="ArialMT"/>
                <w:color w:val="000000"/>
                <w:sz w:val="24"/>
                <w:szCs w:val="24"/>
              </w:rPr>
              <w:t>Duty: Traditional</w:t>
            </w:r>
          </w:p>
          <w:p w:rsidR="00C33883" w:rsidRPr="002A6808" w:rsidRDefault="00C33883" w:rsidP="00C33883">
            <w:pPr>
              <w:pStyle w:val="ListParagraph"/>
              <w:numPr>
                <w:ilvl w:val="0"/>
                <w:numId w:val="2"/>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Parent/relationship (</w:t>
            </w:r>
            <w:r w:rsidRPr="002A6808">
              <w:rPr>
                <w:rFonts w:ascii="Garamond" w:hAnsi="Garamond" w:cs="ArialMT"/>
                <w:color w:val="C10000"/>
                <w:sz w:val="24"/>
                <w:szCs w:val="24"/>
              </w:rPr>
              <w:t>Bartley</w:t>
            </w:r>
            <w:r w:rsidRPr="002A6808">
              <w:rPr>
                <w:rFonts w:ascii="Garamond" w:hAnsi="Garamond" w:cs="ArialMT"/>
                <w:color w:val="000000"/>
                <w:sz w:val="24"/>
                <w:szCs w:val="24"/>
              </w:rPr>
              <w:t xml:space="preserve">: parent duty for m/p kid with disabilities past 18 / </w:t>
            </w:r>
            <w:r w:rsidRPr="002A6808">
              <w:rPr>
                <w:rFonts w:ascii="Garamond" w:hAnsi="Garamond" w:cs="ArialMT"/>
                <w:color w:val="C10000"/>
                <w:sz w:val="24"/>
                <w:szCs w:val="24"/>
              </w:rPr>
              <w:t>Beardsley</w:t>
            </w:r>
            <w:r w:rsidRPr="002A6808">
              <w:rPr>
                <w:rFonts w:ascii="Garamond" w:hAnsi="Garamond" w:cs="ArialMT"/>
                <w:color w:val="000000"/>
                <w:sz w:val="24"/>
                <w:szCs w:val="24"/>
              </w:rPr>
              <w:t>: no duty to unmarried lover; more p13)</w:t>
            </w:r>
            <w:r w:rsidR="00CD5D9B">
              <w:rPr>
                <w:rFonts w:ascii="Garamond" w:hAnsi="Garamond" w:cs="ArialMT"/>
                <w:color w:val="000000"/>
                <w:sz w:val="24"/>
                <w:szCs w:val="24"/>
              </w:rPr>
              <w:t xml:space="preserve"> (true even if parent a victim: </w:t>
            </w:r>
            <w:r w:rsidR="00CD5D9B">
              <w:rPr>
                <w:rFonts w:ascii="Garamond" w:hAnsi="Garamond" w:cs="ArialMT"/>
                <w:color w:val="C00000"/>
                <w:sz w:val="24"/>
                <w:szCs w:val="24"/>
              </w:rPr>
              <w:t>Cardwell – majority, yes; Knox – no</w:t>
            </w:r>
            <w:r w:rsidR="00CD5D9B" w:rsidRPr="00CD5D9B">
              <w:rPr>
                <w:rFonts w:ascii="Garamond" w:hAnsi="Garamond" w:cs="ArialMT"/>
                <w:color w:val="000000" w:themeColor="text1"/>
                <w:sz w:val="24"/>
                <w:szCs w:val="24"/>
              </w:rPr>
              <w:t>)</w:t>
            </w:r>
            <w:r w:rsidR="00EC06AF">
              <w:rPr>
                <w:rFonts w:ascii="Garamond" w:hAnsi="Garamond" w:cs="ArialMT"/>
                <w:color w:val="000000" w:themeColor="text1"/>
                <w:sz w:val="24"/>
                <w:szCs w:val="24"/>
              </w:rPr>
              <w:t xml:space="preserve"> (</w:t>
            </w:r>
            <w:r w:rsidR="00EC06AF" w:rsidRPr="00EC06AF">
              <w:rPr>
                <w:rFonts w:ascii="Garamond" w:hAnsi="Garamond" w:cs="ArialMT"/>
                <w:color w:val="C00000"/>
                <w:sz w:val="24"/>
                <w:szCs w:val="24"/>
              </w:rPr>
              <w:t>Jones</w:t>
            </w:r>
            <w:r w:rsidR="00EC06AF">
              <w:rPr>
                <w:rFonts w:ascii="Garamond" w:hAnsi="Garamond" w:cs="ArialMT"/>
                <w:color w:val="C00000"/>
                <w:sz w:val="24"/>
                <w:szCs w:val="24"/>
              </w:rPr>
              <w:t>, Pope</w:t>
            </w:r>
            <w:r w:rsidR="00EC06AF" w:rsidRPr="00EC06AF">
              <w:rPr>
                <w:rFonts w:ascii="Garamond" w:hAnsi="Garamond" w:cs="ArialMT"/>
                <w:color w:val="C00000"/>
                <w:sz w:val="24"/>
                <w:szCs w:val="24"/>
              </w:rPr>
              <w:t xml:space="preserve"> </w:t>
            </w:r>
            <w:r w:rsidR="00EC06AF">
              <w:rPr>
                <w:rFonts w:ascii="Garamond" w:hAnsi="Garamond" w:cs="ArialMT"/>
                <w:color w:val="000000" w:themeColor="text1"/>
                <w:sz w:val="24"/>
                <w:szCs w:val="24"/>
              </w:rPr>
              <w:t>– others, no)</w:t>
            </w:r>
          </w:p>
          <w:p w:rsidR="00C33883" w:rsidRPr="002A6808" w:rsidRDefault="00C33883" w:rsidP="00C33883">
            <w:pPr>
              <w:pStyle w:val="ListParagraph"/>
              <w:numPr>
                <w:ilvl w:val="0"/>
                <w:numId w:val="2"/>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Statute imposes duty (+ Minn., VT, RI</w:t>
            </w:r>
            <w:r w:rsidR="002D04B7" w:rsidRPr="002A6808">
              <w:rPr>
                <w:rFonts w:ascii="Garamond" w:hAnsi="Garamond" w:cs="ArialMT"/>
                <w:color w:val="000000"/>
                <w:sz w:val="24"/>
                <w:szCs w:val="24"/>
              </w:rPr>
              <w:t xml:space="preserve"> to refuse to render aid to person in peril</w:t>
            </w:r>
            <w:r w:rsidR="004D5AEF">
              <w:rPr>
                <w:rFonts w:ascii="Garamond" w:hAnsi="Garamond" w:cs="ArialMT"/>
                <w:color w:val="000000"/>
                <w:sz w:val="24"/>
                <w:szCs w:val="24"/>
              </w:rPr>
              <w:t>; some to stop peril if no risk to self)</w:t>
            </w:r>
          </w:p>
          <w:p w:rsidR="00C33883" w:rsidRPr="002A6808" w:rsidRDefault="00C33883" w:rsidP="00C33883">
            <w:pPr>
              <w:pStyle w:val="ListParagraph"/>
              <w:numPr>
                <w:ilvl w:val="0"/>
                <w:numId w:val="2"/>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Contractual duty</w:t>
            </w:r>
          </w:p>
          <w:p w:rsidR="00D61408" w:rsidRPr="00D61408" w:rsidRDefault="00C33883" w:rsidP="00D61408">
            <w:pPr>
              <w:pStyle w:val="ListParagraph"/>
              <w:numPr>
                <w:ilvl w:val="0"/>
                <w:numId w:val="2"/>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Assume the care and seclude helpless person to prevent others from caring</w:t>
            </w:r>
          </w:p>
          <w:p w:rsidR="00C33883" w:rsidRPr="002A6808" w:rsidRDefault="00C33883" w:rsidP="00C33883">
            <w:pPr>
              <w:pStyle w:val="ListParagraph"/>
              <w:numPr>
                <w:ilvl w:val="1"/>
                <w:numId w:val="1"/>
              </w:numPr>
              <w:autoSpaceDE w:val="0"/>
              <w:autoSpaceDN w:val="0"/>
              <w:adjustRightInd w:val="0"/>
              <w:ind w:left="1152"/>
              <w:rPr>
                <w:rFonts w:ascii="Garamond" w:hAnsi="Garamond" w:cs="ArialMT"/>
                <w:color w:val="000000"/>
                <w:sz w:val="24"/>
                <w:szCs w:val="24"/>
              </w:rPr>
            </w:pPr>
            <w:r w:rsidRPr="002A6808">
              <w:rPr>
                <w:rFonts w:ascii="Garamond" w:hAnsi="Garamond" w:cs="ArialMT"/>
                <w:color w:val="000000"/>
                <w:sz w:val="24"/>
                <w:szCs w:val="24"/>
              </w:rPr>
              <w:t>Duty: Special Circumstances</w:t>
            </w:r>
          </w:p>
          <w:p w:rsidR="002A6808" w:rsidRPr="002A6808" w:rsidRDefault="00C33883" w:rsidP="0067593B">
            <w:pPr>
              <w:pStyle w:val="ListParagraph"/>
              <w:numPr>
                <w:ilvl w:val="0"/>
                <w:numId w:val="6"/>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If you caused the danger (</w:t>
            </w:r>
            <w:r w:rsidRPr="002A6808">
              <w:rPr>
                <w:rFonts w:ascii="Garamond" w:hAnsi="Garamond" w:cs="ArialMT"/>
                <w:color w:val="C10000"/>
                <w:sz w:val="24"/>
                <w:szCs w:val="24"/>
              </w:rPr>
              <w:t>Levesque</w:t>
            </w:r>
            <w:r w:rsidR="002A6808" w:rsidRPr="002A6808">
              <w:rPr>
                <w:rFonts w:ascii="Garamond" w:hAnsi="Garamond" w:cs="ArialMT"/>
                <w:color w:val="C10000"/>
                <w:sz w:val="24"/>
                <w:szCs w:val="24"/>
              </w:rPr>
              <w:t xml:space="preserve"> - fire</w:t>
            </w:r>
            <w:r w:rsidRPr="002A6808">
              <w:rPr>
                <w:rFonts w:ascii="Garamond" w:hAnsi="Garamond" w:cs="ArialMT"/>
                <w:color w:val="000000"/>
                <w:sz w:val="24"/>
                <w:szCs w:val="24"/>
              </w:rPr>
              <w:t>)</w:t>
            </w:r>
          </w:p>
          <w:p w:rsidR="002A6808" w:rsidRPr="002A6808" w:rsidRDefault="00C33883" w:rsidP="0067593B">
            <w:pPr>
              <w:pStyle w:val="ListParagraph"/>
              <w:numPr>
                <w:ilvl w:val="0"/>
                <w:numId w:val="6"/>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 xml:space="preserve">De Facto family (step-parents </w:t>
            </w:r>
            <w:r w:rsidR="005D23CE">
              <w:rPr>
                <w:rFonts w:ascii="Garamond" w:hAnsi="Garamond" w:cs="Wingdings-Regular"/>
                <w:color w:val="000000"/>
                <w:sz w:val="24"/>
                <w:szCs w:val="24"/>
              </w:rPr>
              <w:t>-</w:t>
            </w:r>
            <w:r w:rsidRPr="002A6808">
              <w:rPr>
                <w:rFonts w:ascii="Garamond" w:hAnsi="Garamond" w:cs="Wingdings-Regular"/>
                <w:color w:val="000000"/>
                <w:sz w:val="24"/>
                <w:szCs w:val="24"/>
              </w:rPr>
              <w:t xml:space="preserve"> </w:t>
            </w:r>
            <w:r w:rsidRPr="002A6808">
              <w:rPr>
                <w:rFonts w:ascii="Garamond" w:hAnsi="Garamond" w:cs="ArialMT"/>
                <w:color w:val="000000"/>
                <w:sz w:val="24"/>
                <w:szCs w:val="24"/>
              </w:rPr>
              <w:t>controversial)</w:t>
            </w:r>
            <w:r w:rsidR="00CD5D9B">
              <w:rPr>
                <w:rFonts w:ascii="Garamond" w:hAnsi="Garamond" w:cs="ArialMT"/>
                <w:color w:val="000000"/>
                <w:sz w:val="24"/>
                <w:szCs w:val="24"/>
              </w:rPr>
              <w:t xml:space="preserve"> (</w:t>
            </w:r>
            <w:r w:rsidR="00CD5D9B">
              <w:rPr>
                <w:rFonts w:ascii="Garamond" w:hAnsi="Garamond" w:cs="ArialMT"/>
                <w:color w:val="C00000"/>
                <w:sz w:val="24"/>
                <w:szCs w:val="24"/>
              </w:rPr>
              <w:t>Miranda – no; Carroll – yes)</w:t>
            </w:r>
          </w:p>
          <w:p w:rsidR="002A6808" w:rsidRPr="002A6808" w:rsidRDefault="00C33883" w:rsidP="0067593B">
            <w:pPr>
              <w:pStyle w:val="ListParagraph"/>
              <w:numPr>
                <w:ilvl w:val="0"/>
                <w:numId w:val="6"/>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Misprision: certain professions have duty to report things like child abuse</w:t>
            </w:r>
          </w:p>
          <w:p w:rsidR="002A6808" w:rsidRDefault="002A6808" w:rsidP="0067593B">
            <w:pPr>
              <w:pStyle w:val="ListParagraph"/>
              <w:numPr>
                <w:ilvl w:val="0"/>
                <w:numId w:val="6"/>
              </w:numPr>
              <w:autoSpaceDE w:val="0"/>
              <w:autoSpaceDN w:val="0"/>
              <w:adjustRightInd w:val="0"/>
              <w:ind w:left="1440"/>
              <w:rPr>
                <w:rFonts w:ascii="Garamond" w:hAnsi="Garamond" w:cs="ArialMT"/>
                <w:color w:val="000000"/>
                <w:sz w:val="24"/>
                <w:szCs w:val="24"/>
              </w:rPr>
            </w:pPr>
            <w:r w:rsidRPr="002A6808">
              <w:rPr>
                <w:rFonts w:ascii="Garamond" w:hAnsi="Garamond" w:cs="ArialMT"/>
                <w:color w:val="000000"/>
                <w:sz w:val="24"/>
                <w:szCs w:val="24"/>
              </w:rPr>
              <w:t>Some statutes require reporting a felony (S.D. &amp; Oh.; SC by common-law); 18 U.S.C. 4 for active concealment</w:t>
            </w:r>
            <w:r w:rsidR="00AA138F">
              <w:rPr>
                <w:rFonts w:ascii="Garamond" w:hAnsi="Garamond" w:cs="ArialMT"/>
                <w:color w:val="000000"/>
                <w:sz w:val="24"/>
                <w:szCs w:val="24"/>
              </w:rPr>
              <w:t xml:space="preserve"> of felony</w:t>
            </w:r>
            <w:r w:rsidRPr="002A6808">
              <w:rPr>
                <w:rFonts w:ascii="Garamond" w:hAnsi="Garamond" w:cs="ArialMT"/>
                <w:color w:val="000000"/>
                <w:sz w:val="24"/>
                <w:szCs w:val="24"/>
              </w:rPr>
              <w:t xml:space="preserve"> (</w:t>
            </w:r>
            <w:r w:rsidRPr="002A6808">
              <w:rPr>
                <w:rFonts w:ascii="Garamond" w:hAnsi="Garamond" w:cs="ArialMT"/>
                <w:color w:val="C00000"/>
                <w:sz w:val="24"/>
                <w:szCs w:val="24"/>
              </w:rPr>
              <w:t>Brantley</w:t>
            </w:r>
            <w:r w:rsidRPr="002A6808">
              <w:rPr>
                <w:rFonts w:ascii="Garamond" w:hAnsi="Garamond" w:cs="ArialMT"/>
                <w:color w:val="000000"/>
                <w:sz w:val="24"/>
                <w:szCs w:val="24"/>
              </w:rPr>
              <w:t>)</w:t>
            </w:r>
          </w:p>
          <w:p w:rsidR="00D61408" w:rsidRDefault="00D61408" w:rsidP="00D61408">
            <w:pPr>
              <w:autoSpaceDE w:val="0"/>
              <w:autoSpaceDN w:val="0"/>
              <w:adjustRightInd w:val="0"/>
              <w:rPr>
                <w:rFonts w:ascii="Garamond" w:hAnsi="Garamond" w:cs="ArialMT"/>
                <w:color w:val="000000"/>
                <w:sz w:val="24"/>
                <w:szCs w:val="24"/>
              </w:rPr>
            </w:pPr>
            <w:r>
              <w:rPr>
                <w:rFonts w:ascii="Garamond" w:hAnsi="Garamond" w:cs="ArialMT"/>
                <w:color w:val="000000"/>
                <w:sz w:val="24"/>
                <w:szCs w:val="24"/>
              </w:rPr>
              <w:t>DEF: If categories are stretched too far, violates a person’s right not to be involved, notice, and penalizing people who are being helpful</w:t>
            </w:r>
          </w:p>
          <w:p w:rsidR="00D61408" w:rsidRPr="00D61408" w:rsidRDefault="00D61408" w:rsidP="00D61408">
            <w:pPr>
              <w:autoSpaceDE w:val="0"/>
              <w:autoSpaceDN w:val="0"/>
              <w:adjustRightInd w:val="0"/>
              <w:rPr>
                <w:rFonts w:ascii="Garamond" w:hAnsi="Garamond" w:cs="ArialMT"/>
                <w:color w:val="000000"/>
                <w:sz w:val="24"/>
                <w:szCs w:val="24"/>
              </w:rPr>
            </w:pPr>
            <w:r>
              <w:rPr>
                <w:rFonts w:ascii="Garamond" w:hAnsi="Garamond" w:cs="ArialMT"/>
                <w:color w:val="000000"/>
                <w:sz w:val="24"/>
                <w:szCs w:val="24"/>
              </w:rPr>
              <w:t>GOV: Utilitarian argument that these people are in best position and they have assumed a duty of c</w:t>
            </w:r>
            <w:r w:rsidR="00CD5D9B">
              <w:rPr>
                <w:rFonts w:ascii="Garamond" w:hAnsi="Garamond" w:cs="ArialMT"/>
                <w:color w:val="000000"/>
                <w:sz w:val="24"/>
                <w:szCs w:val="24"/>
              </w:rPr>
              <w:t>a</w:t>
            </w:r>
            <w:r>
              <w:rPr>
                <w:rFonts w:ascii="Garamond" w:hAnsi="Garamond" w:cs="ArialMT"/>
                <w:color w:val="000000"/>
                <w:sz w:val="24"/>
                <w:szCs w:val="24"/>
              </w:rPr>
              <w:t>re</w:t>
            </w:r>
          </w:p>
          <w:p w:rsidR="00366F84" w:rsidRPr="002A6808" w:rsidRDefault="00366F84" w:rsidP="00366F84">
            <w:pPr>
              <w:jc w:val="center"/>
              <w:rPr>
                <w:rFonts w:ascii="Garamond" w:hAnsi="Garamond"/>
                <w:sz w:val="24"/>
                <w:szCs w:val="24"/>
              </w:rPr>
            </w:pPr>
          </w:p>
        </w:tc>
        <w:tc>
          <w:tcPr>
            <w:tcW w:w="4410" w:type="dxa"/>
          </w:tcPr>
          <w:p w:rsidR="00FE562E" w:rsidRPr="002A6808" w:rsidRDefault="00FE562E" w:rsidP="00FE562E">
            <w:pPr>
              <w:pStyle w:val="ListParagraph"/>
              <w:numPr>
                <w:ilvl w:val="0"/>
                <w:numId w:val="4"/>
              </w:numPr>
              <w:autoSpaceDE w:val="0"/>
              <w:autoSpaceDN w:val="0"/>
              <w:adjustRightInd w:val="0"/>
              <w:rPr>
                <w:rFonts w:ascii="Garamond" w:hAnsi="Garamond" w:cs="Arial-BoldMT"/>
                <w:b/>
                <w:bCs/>
                <w:sz w:val="24"/>
                <w:szCs w:val="24"/>
              </w:rPr>
            </w:pPr>
            <w:r w:rsidRPr="002A6808">
              <w:rPr>
                <w:rFonts w:ascii="Garamond" w:hAnsi="Garamond" w:cs="Arial-BoldMT"/>
                <w:b/>
                <w:bCs/>
                <w:sz w:val="24"/>
                <w:szCs w:val="24"/>
              </w:rPr>
              <w:t>Act</w:t>
            </w:r>
          </w:p>
          <w:p w:rsidR="00FE562E" w:rsidRPr="002A6808" w:rsidRDefault="00FE562E" w:rsidP="00FE562E">
            <w:pPr>
              <w:pStyle w:val="ListParagraph"/>
              <w:numPr>
                <w:ilvl w:val="1"/>
                <w:numId w:val="4"/>
              </w:numPr>
              <w:autoSpaceDE w:val="0"/>
              <w:autoSpaceDN w:val="0"/>
              <w:adjustRightInd w:val="0"/>
              <w:ind w:left="1080"/>
              <w:rPr>
                <w:rFonts w:ascii="Garamond" w:hAnsi="Garamond" w:cs="Arial-BoldMT"/>
                <w:b/>
                <w:bCs/>
                <w:sz w:val="24"/>
                <w:szCs w:val="24"/>
              </w:rPr>
            </w:pPr>
            <w:r w:rsidRPr="002A6808">
              <w:rPr>
                <w:rFonts w:ascii="Garamond" w:hAnsi="Garamond" w:cs="ArialMT"/>
                <w:sz w:val="24"/>
                <w:szCs w:val="24"/>
              </w:rPr>
              <w:t>Conduct must include voluntary act</w:t>
            </w:r>
          </w:p>
          <w:p w:rsidR="00FE562E" w:rsidRPr="002A6808" w:rsidRDefault="00FE562E" w:rsidP="00FE562E">
            <w:pPr>
              <w:pStyle w:val="ListParagraph"/>
              <w:numPr>
                <w:ilvl w:val="1"/>
                <w:numId w:val="4"/>
              </w:numPr>
              <w:autoSpaceDE w:val="0"/>
              <w:autoSpaceDN w:val="0"/>
              <w:adjustRightInd w:val="0"/>
              <w:ind w:left="1080"/>
              <w:rPr>
                <w:rFonts w:ascii="Garamond" w:hAnsi="Garamond" w:cs="Arial-BoldMT"/>
                <w:b/>
                <w:bCs/>
                <w:sz w:val="24"/>
                <w:szCs w:val="24"/>
              </w:rPr>
            </w:pPr>
            <w:r w:rsidRPr="002A6808">
              <w:rPr>
                <w:rFonts w:ascii="Garamond" w:hAnsi="Garamond" w:cs="ArialMT"/>
                <w:sz w:val="24"/>
                <w:szCs w:val="24"/>
              </w:rPr>
              <w:t>Not voluntary [2.01(2)]</w:t>
            </w:r>
          </w:p>
          <w:p w:rsidR="00FE562E" w:rsidRPr="002A6808" w:rsidRDefault="00FE562E" w:rsidP="0067593B">
            <w:pPr>
              <w:pStyle w:val="ListParagraph"/>
              <w:numPr>
                <w:ilvl w:val="0"/>
                <w:numId w:val="8"/>
              </w:numPr>
              <w:autoSpaceDE w:val="0"/>
              <w:autoSpaceDN w:val="0"/>
              <w:adjustRightInd w:val="0"/>
              <w:ind w:left="1440"/>
              <w:rPr>
                <w:rFonts w:ascii="Garamond" w:hAnsi="Garamond" w:cs="ArialMT"/>
                <w:sz w:val="24"/>
                <w:szCs w:val="24"/>
              </w:rPr>
            </w:pPr>
            <w:r w:rsidRPr="002A6808">
              <w:rPr>
                <w:rFonts w:ascii="Garamond" w:hAnsi="Garamond" w:cs="ArialMT"/>
                <w:sz w:val="24"/>
                <w:szCs w:val="24"/>
              </w:rPr>
              <w:t>Reflex/convulsion; unconscious or asleep acts; hypnosis; not conscious OR habitual.</w:t>
            </w:r>
          </w:p>
          <w:p w:rsidR="00FE562E" w:rsidRPr="002A6808" w:rsidRDefault="00FE562E" w:rsidP="00FE562E">
            <w:pPr>
              <w:pStyle w:val="ListParagraph"/>
              <w:numPr>
                <w:ilvl w:val="0"/>
                <w:numId w:val="4"/>
              </w:numPr>
              <w:autoSpaceDE w:val="0"/>
              <w:autoSpaceDN w:val="0"/>
              <w:adjustRightInd w:val="0"/>
              <w:rPr>
                <w:rFonts w:ascii="Garamond" w:hAnsi="Garamond" w:cs="Arial-BoldMT"/>
                <w:b/>
                <w:bCs/>
                <w:sz w:val="24"/>
                <w:szCs w:val="24"/>
              </w:rPr>
            </w:pPr>
            <w:r w:rsidRPr="002A6808">
              <w:rPr>
                <w:rFonts w:ascii="Garamond" w:hAnsi="Garamond" w:cs="Arial-BoldMT"/>
                <w:b/>
                <w:bCs/>
                <w:sz w:val="24"/>
                <w:szCs w:val="24"/>
              </w:rPr>
              <w:t>Omission</w:t>
            </w:r>
          </w:p>
          <w:p w:rsidR="00FE562E" w:rsidRPr="002A6808" w:rsidRDefault="00FE562E" w:rsidP="00FE562E">
            <w:pPr>
              <w:pStyle w:val="ListParagraph"/>
              <w:numPr>
                <w:ilvl w:val="1"/>
                <w:numId w:val="4"/>
              </w:numPr>
              <w:autoSpaceDE w:val="0"/>
              <w:autoSpaceDN w:val="0"/>
              <w:adjustRightInd w:val="0"/>
              <w:ind w:left="1080"/>
              <w:rPr>
                <w:rFonts w:ascii="Garamond" w:hAnsi="Garamond" w:cs="ArialMT"/>
                <w:sz w:val="24"/>
                <w:szCs w:val="24"/>
              </w:rPr>
            </w:pPr>
            <w:r w:rsidRPr="002A6808">
              <w:rPr>
                <w:rFonts w:ascii="Garamond" w:hAnsi="Garamond" w:cs="ArialMT"/>
                <w:sz w:val="24"/>
                <w:szCs w:val="24"/>
              </w:rPr>
              <w:t>Requirements for liability</w:t>
            </w:r>
          </w:p>
          <w:p w:rsidR="00FE562E" w:rsidRPr="002A6808" w:rsidRDefault="00FE562E" w:rsidP="0067593B">
            <w:pPr>
              <w:pStyle w:val="ListParagraph"/>
              <w:numPr>
                <w:ilvl w:val="0"/>
                <w:numId w:val="8"/>
              </w:numPr>
              <w:autoSpaceDE w:val="0"/>
              <w:autoSpaceDN w:val="0"/>
              <w:adjustRightInd w:val="0"/>
              <w:ind w:left="1440"/>
              <w:rPr>
                <w:rFonts w:ascii="Garamond" w:hAnsi="Garamond" w:cs="ArialMT"/>
                <w:sz w:val="24"/>
                <w:szCs w:val="24"/>
              </w:rPr>
            </w:pPr>
            <w:r w:rsidRPr="002A6808">
              <w:rPr>
                <w:rFonts w:ascii="Garamond" w:hAnsi="Garamond" w:cs="ArialMT"/>
                <w:sz w:val="24"/>
                <w:szCs w:val="24"/>
              </w:rPr>
              <w:t>Omission is expressly suff by law;</w:t>
            </w:r>
          </w:p>
          <w:p w:rsidR="00FE562E" w:rsidRPr="002A6808" w:rsidRDefault="00FE562E" w:rsidP="00FE562E">
            <w:pPr>
              <w:autoSpaceDE w:val="0"/>
              <w:autoSpaceDN w:val="0"/>
              <w:adjustRightInd w:val="0"/>
              <w:ind w:left="1080" w:firstLine="0"/>
              <w:rPr>
                <w:rFonts w:ascii="Garamond" w:hAnsi="Garamond" w:cs="ArialMT"/>
                <w:sz w:val="24"/>
                <w:szCs w:val="24"/>
              </w:rPr>
            </w:pPr>
            <w:r w:rsidRPr="002A6808">
              <w:rPr>
                <w:rFonts w:ascii="Garamond" w:hAnsi="Garamond" w:cs="ArialMT"/>
                <w:sz w:val="24"/>
                <w:szCs w:val="24"/>
              </w:rPr>
              <w:t>OR</w:t>
            </w:r>
          </w:p>
          <w:p w:rsidR="00FE562E" w:rsidRPr="002A6808" w:rsidRDefault="00FE562E" w:rsidP="0067593B">
            <w:pPr>
              <w:pStyle w:val="ListParagraph"/>
              <w:numPr>
                <w:ilvl w:val="0"/>
                <w:numId w:val="8"/>
              </w:numPr>
              <w:autoSpaceDE w:val="0"/>
              <w:autoSpaceDN w:val="0"/>
              <w:adjustRightInd w:val="0"/>
              <w:ind w:left="1440"/>
              <w:rPr>
                <w:rFonts w:ascii="Garamond" w:hAnsi="Garamond" w:cs="ArialMT"/>
                <w:sz w:val="24"/>
                <w:szCs w:val="24"/>
              </w:rPr>
            </w:pPr>
            <w:r w:rsidRPr="002A6808">
              <w:rPr>
                <w:rFonts w:ascii="Garamond" w:hAnsi="Garamond" w:cs="ArialMT"/>
                <w:sz w:val="24"/>
                <w:szCs w:val="24"/>
              </w:rPr>
              <w:t>Duty (see CL duties)</w:t>
            </w:r>
          </w:p>
          <w:p w:rsidR="00FE562E" w:rsidRPr="002A6808" w:rsidRDefault="00FE562E" w:rsidP="00FE562E">
            <w:pPr>
              <w:pStyle w:val="ListParagraph"/>
              <w:numPr>
                <w:ilvl w:val="0"/>
                <w:numId w:val="4"/>
              </w:numPr>
              <w:autoSpaceDE w:val="0"/>
              <w:autoSpaceDN w:val="0"/>
              <w:adjustRightInd w:val="0"/>
              <w:rPr>
                <w:rFonts w:ascii="Garamond" w:hAnsi="Garamond" w:cs="Arial-BoldMT"/>
                <w:b/>
                <w:bCs/>
                <w:sz w:val="24"/>
                <w:szCs w:val="24"/>
              </w:rPr>
            </w:pPr>
            <w:r w:rsidRPr="002A6808">
              <w:rPr>
                <w:rFonts w:ascii="Garamond" w:hAnsi="Garamond" w:cs="Arial-BoldMT"/>
                <w:b/>
                <w:bCs/>
                <w:sz w:val="24"/>
                <w:szCs w:val="24"/>
              </w:rPr>
              <w:t>Possession (Act) MPC 2.01(4)</w:t>
            </w:r>
          </w:p>
          <w:p w:rsidR="00FE562E" w:rsidRPr="002A6808" w:rsidRDefault="00FE562E" w:rsidP="00FE562E">
            <w:pPr>
              <w:pStyle w:val="ListParagraph"/>
              <w:numPr>
                <w:ilvl w:val="1"/>
                <w:numId w:val="4"/>
              </w:numPr>
              <w:autoSpaceDE w:val="0"/>
              <w:autoSpaceDN w:val="0"/>
              <w:adjustRightInd w:val="0"/>
              <w:ind w:left="1080"/>
              <w:rPr>
                <w:rFonts w:ascii="Garamond" w:hAnsi="Garamond" w:cs="Arial-BoldMT"/>
                <w:b/>
                <w:bCs/>
                <w:sz w:val="24"/>
                <w:szCs w:val="24"/>
              </w:rPr>
            </w:pPr>
            <w:r w:rsidRPr="002A6808">
              <w:rPr>
                <w:rFonts w:ascii="Garamond" w:hAnsi="Garamond" w:cs="ArialMT"/>
                <w:sz w:val="24"/>
                <w:szCs w:val="24"/>
              </w:rPr>
              <w:t>Requirements for liability</w:t>
            </w:r>
          </w:p>
          <w:p w:rsidR="00FE562E" w:rsidRPr="002A6808" w:rsidRDefault="00FE562E" w:rsidP="0067593B">
            <w:pPr>
              <w:pStyle w:val="ListParagraph"/>
              <w:numPr>
                <w:ilvl w:val="0"/>
                <w:numId w:val="8"/>
              </w:numPr>
              <w:autoSpaceDE w:val="0"/>
              <w:autoSpaceDN w:val="0"/>
              <w:adjustRightInd w:val="0"/>
              <w:ind w:left="1440"/>
              <w:rPr>
                <w:rFonts w:ascii="Garamond" w:hAnsi="Garamond" w:cs="ArialMT"/>
                <w:sz w:val="24"/>
                <w:szCs w:val="24"/>
              </w:rPr>
            </w:pPr>
            <w:r w:rsidRPr="002A6808">
              <w:rPr>
                <w:rFonts w:ascii="Garamond" w:hAnsi="Garamond" w:cs="ArialMT"/>
                <w:sz w:val="24"/>
                <w:szCs w:val="24"/>
              </w:rPr>
              <w:t>D knowingly procured/received</w:t>
            </w:r>
          </w:p>
          <w:p w:rsidR="00FE562E" w:rsidRPr="002A6808" w:rsidRDefault="00FE562E" w:rsidP="00FE562E">
            <w:pPr>
              <w:autoSpaceDE w:val="0"/>
              <w:autoSpaceDN w:val="0"/>
              <w:adjustRightInd w:val="0"/>
              <w:ind w:left="1080" w:firstLine="0"/>
              <w:rPr>
                <w:rFonts w:ascii="Garamond" w:hAnsi="Garamond" w:cs="ArialMT"/>
                <w:sz w:val="24"/>
                <w:szCs w:val="24"/>
              </w:rPr>
            </w:pPr>
            <w:r w:rsidRPr="002A6808">
              <w:rPr>
                <w:rFonts w:ascii="Garamond" w:hAnsi="Garamond" w:cs="ArialMT"/>
                <w:sz w:val="24"/>
                <w:szCs w:val="24"/>
              </w:rPr>
              <w:t>&lt;thing&gt;; OR</w:t>
            </w:r>
          </w:p>
          <w:p w:rsidR="00FE562E" w:rsidRPr="002A6808" w:rsidRDefault="00FE562E" w:rsidP="00FE562E">
            <w:pPr>
              <w:pStyle w:val="ListParagraph"/>
              <w:numPr>
                <w:ilvl w:val="0"/>
                <w:numId w:val="5"/>
              </w:numPr>
              <w:autoSpaceDE w:val="0"/>
              <w:autoSpaceDN w:val="0"/>
              <w:adjustRightInd w:val="0"/>
              <w:ind w:left="1440"/>
              <w:rPr>
                <w:rFonts w:ascii="Garamond" w:hAnsi="Garamond" w:cs="ArialMT"/>
                <w:sz w:val="24"/>
                <w:szCs w:val="24"/>
              </w:rPr>
            </w:pPr>
            <w:r w:rsidRPr="002A6808">
              <w:rPr>
                <w:rFonts w:ascii="Garamond" w:hAnsi="Garamond" w:cs="ArialMT"/>
                <w:sz w:val="24"/>
                <w:szCs w:val="24"/>
              </w:rPr>
              <w:t>D knew he possessed &lt;thing&gt;</w:t>
            </w:r>
            <w:r w:rsidR="00397D0F">
              <w:rPr>
                <w:rFonts w:ascii="Garamond" w:hAnsi="Garamond" w:cs="ArialMT"/>
                <w:sz w:val="24"/>
                <w:szCs w:val="24"/>
              </w:rPr>
              <w:t xml:space="preserve"> and didn’t dispose of it for a reasonable period of time</w:t>
            </w:r>
          </w:p>
          <w:p w:rsidR="00366F84" w:rsidRPr="002A6808" w:rsidRDefault="00366F84" w:rsidP="00366F84">
            <w:pPr>
              <w:jc w:val="center"/>
              <w:rPr>
                <w:rFonts w:ascii="Garamond" w:hAnsi="Garamond"/>
                <w:sz w:val="24"/>
                <w:szCs w:val="24"/>
              </w:rPr>
            </w:pPr>
          </w:p>
        </w:tc>
      </w:tr>
    </w:tbl>
    <w:p w:rsidR="00366F84" w:rsidRDefault="00366F84" w:rsidP="00366F84">
      <w:pPr>
        <w:jc w:val="center"/>
        <w:rPr>
          <w:rFonts w:ascii="Garamond" w:hAnsi="Garamond"/>
          <w:sz w:val="24"/>
          <w:szCs w:val="24"/>
        </w:rPr>
      </w:pPr>
    </w:p>
    <w:p w:rsidR="00C33883" w:rsidRDefault="00C33883" w:rsidP="00366F84">
      <w:pPr>
        <w:jc w:val="center"/>
        <w:rPr>
          <w:rFonts w:ascii="Garamond" w:hAnsi="Garamond"/>
          <w:sz w:val="24"/>
          <w:szCs w:val="24"/>
        </w:rPr>
      </w:pPr>
    </w:p>
    <w:p w:rsidR="00E33FA0" w:rsidRDefault="00E33FA0" w:rsidP="00366F84">
      <w:pPr>
        <w:jc w:val="center"/>
        <w:rPr>
          <w:rFonts w:ascii="Garamond" w:hAnsi="Garamond"/>
          <w:sz w:val="24"/>
          <w:szCs w:val="24"/>
        </w:rPr>
      </w:pPr>
    </w:p>
    <w:p w:rsidR="00B26864" w:rsidRDefault="00B26864" w:rsidP="00366F84">
      <w:pPr>
        <w:jc w:val="center"/>
        <w:rPr>
          <w:rFonts w:ascii="Garamond" w:hAnsi="Garamond"/>
          <w:b/>
          <w:sz w:val="24"/>
          <w:szCs w:val="24"/>
        </w:rPr>
      </w:pPr>
    </w:p>
    <w:p w:rsidR="00CB4DD2" w:rsidRPr="00A450CD" w:rsidRDefault="00CB4DD2" w:rsidP="00366F84">
      <w:pPr>
        <w:jc w:val="center"/>
        <w:rPr>
          <w:rFonts w:ascii="Garamond" w:hAnsi="Garamond"/>
          <w:b/>
          <w:sz w:val="24"/>
          <w:szCs w:val="24"/>
        </w:rPr>
      </w:pPr>
      <w:r w:rsidRPr="00A450CD">
        <w:rPr>
          <w:rFonts w:ascii="Garamond" w:hAnsi="Garamond"/>
          <w:b/>
          <w:sz w:val="24"/>
          <w:szCs w:val="24"/>
        </w:rPr>
        <w:t>Mens Rea</w:t>
      </w:r>
    </w:p>
    <w:p w:rsidR="009D04F0" w:rsidRDefault="009D04F0" w:rsidP="00366F84">
      <w:pPr>
        <w:jc w:val="center"/>
        <w:rPr>
          <w:rFonts w:ascii="Garamond" w:hAnsi="Garamond"/>
          <w:sz w:val="24"/>
          <w:szCs w:val="24"/>
        </w:rPr>
      </w:pPr>
    </w:p>
    <w:tbl>
      <w:tblPr>
        <w:tblStyle w:val="TableGrid"/>
        <w:tblW w:w="10080" w:type="dxa"/>
        <w:tblInd w:w="-5" w:type="dxa"/>
        <w:tblLook w:val="04A0" w:firstRow="1" w:lastRow="0" w:firstColumn="1" w:lastColumn="0" w:noHBand="0" w:noVBand="1"/>
      </w:tblPr>
      <w:tblGrid>
        <w:gridCol w:w="5220"/>
        <w:gridCol w:w="4860"/>
      </w:tblGrid>
      <w:tr w:rsidR="00CB4DD2" w:rsidTr="00B404E4">
        <w:trPr>
          <w:trHeight w:val="350"/>
        </w:trPr>
        <w:tc>
          <w:tcPr>
            <w:tcW w:w="5220" w:type="dxa"/>
          </w:tcPr>
          <w:p w:rsidR="00CB4DD2" w:rsidRPr="00A218F9" w:rsidRDefault="00CB4DD2" w:rsidP="00C33883">
            <w:pPr>
              <w:autoSpaceDE w:val="0"/>
              <w:autoSpaceDN w:val="0"/>
              <w:adjustRightInd w:val="0"/>
              <w:ind w:left="0" w:firstLine="0"/>
              <w:rPr>
                <w:rFonts w:ascii="Garamond" w:hAnsi="Garamond" w:cs="ArialMT"/>
                <w:color w:val="000000"/>
                <w:sz w:val="24"/>
                <w:szCs w:val="24"/>
              </w:rPr>
            </w:pPr>
            <w:r w:rsidRPr="00A218F9">
              <w:rPr>
                <w:rFonts w:ascii="Garamond" w:hAnsi="Garamond" w:cs="ArialMT"/>
                <w:color w:val="000000"/>
                <w:sz w:val="24"/>
                <w:szCs w:val="24"/>
              </w:rPr>
              <w:t>Common Law</w:t>
            </w:r>
          </w:p>
        </w:tc>
        <w:tc>
          <w:tcPr>
            <w:tcW w:w="4860" w:type="dxa"/>
          </w:tcPr>
          <w:p w:rsidR="00CB4DD2" w:rsidRPr="00A218F9" w:rsidRDefault="00CB4DD2" w:rsidP="00C33883">
            <w:pPr>
              <w:autoSpaceDE w:val="0"/>
              <w:autoSpaceDN w:val="0"/>
              <w:adjustRightInd w:val="0"/>
              <w:ind w:left="0" w:firstLine="0"/>
              <w:rPr>
                <w:rFonts w:ascii="Garamond" w:hAnsi="Garamond" w:cs="ArialMT"/>
                <w:color w:val="000000"/>
                <w:sz w:val="24"/>
                <w:szCs w:val="24"/>
              </w:rPr>
            </w:pPr>
            <w:r w:rsidRPr="00A218F9">
              <w:rPr>
                <w:rFonts w:ascii="Garamond" w:hAnsi="Garamond" w:cs="ArialMT"/>
                <w:color w:val="000000"/>
                <w:sz w:val="24"/>
                <w:szCs w:val="24"/>
              </w:rPr>
              <w:t>MPC</w:t>
            </w:r>
          </w:p>
        </w:tc>
      </w:tr>
      <w:tr w:rsidR="00CB4DD2" w:rsidTr="00B404E4">
        <w:trPr>
          <w:trHeight w:val="690"/>
        </w:trPr>
        <w:tc>
          <w:tcPr>
            <w:tcW w:w="5220" w:type="dxa"/>
          </w:tcPr>
          <w:p w:rsidR="00A218F9" w:rsidRPr="00A218F9" w:rsidRDefault="00A218F9" w:rsidP="0067593B">
            <w:pPr>
              <w:pStyle w:val="ListParagraph"/>
              <w:numPr>
                <w:ilvl w:val="0"/>
                <w:numId w:val="11"/>
              </w:numPr>
              <w:autoSpaceDE w:val="0"/>
              <w:autoSpaceDN w:val="0"/>
              <w:adjustRightInd w:val="0"/>
              <w:rPr>
                <w:rFonts w:ascii="Garamond" w:hAnsi="Garamond" w:cs="Arial-BoldMT"/>
                <w:b/>
                <w:bCs/>
                <w:color w:val="000000"/>
                <w:sz w:val="24"/>
                <w:szCs w:val="24"/>
              </w:rPr>
            </w:pPr>
            <w:r w:rsidRPr="00A218F9">
              <w:rPr>
                <w:rFonts w:ascii="Garamond" w:hAnsi="Garamond" w:cs="Arial-BoldMT"/>
                <w:b/>
                <w:bCs/>
                <w:color w:val="000000"/>
                <w:sz w:val="24"/>
                <w:szCs w:val="24"/>
              </w:rPr>
              <w:t>Is there any mens rea trigger term?</w:t>
            </w:r>
          </w:p>
          <w:p w:rsidR="00A218F9" w:rsidRPr="00A218F9" w:rsidRDefault="00A218F9" w:rsidP="0067593B">
            <w:pPr>
              <w:pStyle w:val="ListParagraph"/>
              <w:numPr>
                <w:ilvl w:val="1"/>
                <w:numId w:val="11"/>
              </w:numPr>
              <w:autoSpaceDE w:val="0"/>
              <w:autoSpaceDN w:val="0"/>
              <w:adjustRightInd w:val="0"/>
              <w:rPr>
                <w:rFonts w:ascii="Garamond" w:hAnsi="Garamond" w:cs="Arial-BoldMT"/>
                <w:b/>
                <w:bCs/>
                <w:color w:val="000000"/>
                <w:sz w:val="24"/>
                <w:szCs w:val="24"/>
              </w:rPr>
            </w:pPr>
            <w:r w:rsidRPr="00A218F9">
              <w:rPr>
                <w:rFonts w:ascii="Garamond" w:hAnsi="Garamond" w:cs="ArialMT"/>
                <w:color w:val="000000"/>
                <w:sz w:val="24"/>
                <w:szCs w:val="24"/>
              </w:rPr>
              <w:t xml:space="preserve">YES </w:t>
            </w:r>
            <w:r w:rsidR="005D23CE">
              <w:rPr>
                <w:rFonts w:ascii="Garamond" w:hAnsi="Garamond" w:cs="Wingdings-Regular"/>
                <w:color w:val="000000"/>
                <w:sz w:val="24"/>
                <w:szCs w:val="24"/>
              </w:rPr>
              <w:t>-</w:t>
            </w:r>
            <w:r w:rsidRPr="00A218F9">
              <w:rPr>
                <w:rFonts w:ascii="Garamond" w:hAnsi="Garamond" w:cs="Wingdings-Regular"/>
                <w:color w:val="000000"/>
                <w:sz w:val="24"/>
                <w:szCs w:val="24"/>
              </w:rPr>
              <w:t xml:space="preserve"> </w:t>
            </w:r>
            <w:r w:rsidRPr="00A218F9">
              <w:rPr>
                <w:rFonts w:ascii="Garamond" w:hAnsi="Garamond" w:cs="ArialMT"/>
                <w:color w:val="000000"/>
                <w:sz w:val="24"/>
                <w:szCs w:val="24"/>
              </w:rPr>
              <w:t>Step #2</w:t>
            </w:r>
          </w:p>
          <w:p w:rsidR="00A218F9" w:rsidRPr="00A218F9" w:rsidRDefault="00A218F9" w:rsidP="0067593B">
            <w:pPr>
              <w:pStyle w:val="ListParagraph"/>
              <w:numPr>
                <w:ilvl w:val="1"/>
                <w:numId w:val="11"/>
              </w:numPr>
              <w:autoSpaceDE w:val="0"/>
              <w:autoSpaceDN w:val="0"/>
              <w:adjustRightInd w:val="0"/>
              <w:rPr>
                <w:rFonts w:ascii="Garamond" w:hAnsi="Garamond" w:cs="Arial-BoldMT"/>
                <w:b/>
                <w:bCs/>
                <w:color w:val="000000"/>
                <w:sz w:val="24"/>
                <w:szCs w:val="24"/>
              </w:rPr>
            </w:pPr>
            <w:r w:rsidRPr="00A218F9">
              <w:rPr>
                <w:rFonts w:ascii="Garamond" w:hAnsi="Garamond" w:cs="ArialMT"/>
                <w:color w:val="000000"/>
                <w:sz w:val="24"/>
                <w:szCs w:val="24"/>
              </w:rPr>
              <w:t xml:space="preserve">NO </w:t>
            </w:r>
            <w:r w:rsidR="005D23CE">
              <w:rPr>
                <w:rFonts w:ascii="Garamond" w:hAnsi="Garamond" w:cs="Wingdings-Regular"/>
                <w:color w:val="000000"/>
                <w:sz w:val="24"/>
                <w:szCs w:val="24"/>
              </w:rPr>
              <w:t>-</w:t>
            </w:r>
            <w:r w:rsidRPr="00A218F9">
              <w:rPr>
                <w:rFonts w:ascii="Garamond" w:hAnsi="Garamond" w:cs="Wingdings-Regular"/>
                <w:color w:val="000000"/>
                <w:sz w:val="24"/>
                <w:szCs w:val="24"/>
              </w:rPr>
              <w:t xml:space="preserve"> </w:t>
            </w:r>
            <w:r w:rsidRPr="00A218F9">
              <w:rPr>
                <w:rFonts w:ascii="Garamond" w:hAnsi="Garamond" w:cs="ArialMT"/>
                <w:color w:val="000000"/>
                <w:sz w:val="24"/>
                <w:szCs w:val="24"/>
              </w:rPr>
              <w:t>Strict Liability Analysis below</w:t>
            </w:r>
          </w:p>
          <w:p w:rsidR="00A218F9" w:rsidRPr="00A218F9" w:rsidRDefault="00A218F9" w:rsidP="0067593B">
            <w:pPr>
              <w:pStyle w:val="ListParagraph"/>
              <w:numPr>
                <w:ilvl w:val="0"/>
                <w:numId w:val="11"/>
              </w:numPr>
              <w:autoSpaceDE w:val="0"/>
              <w:autoSpaceDN w:val="0"/>
              <w:adjustRightInd w:val="0"/>
              <w:rPr>
                <w:rFonts w:ascii="Garamond" w:hAnsi="Garamond" w:cs="Arial-BoldMT"/>
                <w:b/>
                <w:bCs/>
                <w:color w:val="000000"/>
                <w:sz w:val="24"/>
                <w:szCs w:val="24"/>
              </w:rPr>
            </w:pPr>
            <w:r w:rsidRPr="00A218F9">
              <w:rPr>
                <w:rFonts w:ascii="Garamond" w:hAnsi="Garamond" w:cs="Arial-BoldMT"/>
                <w:b/>
                <w:bCs/>
                <w:color w:val="000000"/>
                <w:sz w:val="24"/>
                <w:szCs w:val="24"/>
              </w:rPr>
              <w:t xml:space="preserve">Should mens rea term travel? </w:t>
            </w:r>
            <w:r w:rsidRPr="00A218F9">
              <w:rPr>
                <w:rFonts w:ascii="Garamond" w:hAnsi="Garamond" w:cs="ArialMT"/>
                <w:color w:val="000000"/>
                <w:sz w:val="24"/>
                <w:szCs w:val="24"/>
              </w:rPr>
              <w:t>(</w:t>
            </w:r>
            <w:r w:rsidRPr="00A218F9">
              <w:rPr>
                <w:rFonts w:ascii="Garamond" w:hAnsi="Garamond" w:cs="ArialMT"/>
                <w:color w:val="C10000"/>
                <w:sz w:val="24"/>
                <w:szCs w:val="24"/>
              </w:rPr>
              <w:t>X-Citement</w:t>
            </w:r>
            <w:r w:rsidR="005A1A00">
              <w:rPr>
                <w:rFonts w:ascii="Garamond" w:hAnsi="Garamond" w:cs="ArialMT"/>
                <w:color w:val="C10000"/>
                <w:sz w:val="24"/>
                <w:szCs w:val="24"/>
              </w:rPr>
              <w:t xml:space="preserve"> – knowledge of underage porn</w:t>
            </w:r>
            <w:r w:rsidR="009D04F0">
              <w:rPr>
                <w:rFonts w:ascii="Garamond" w:hAnsi="Garamond" w:cs="ArialMT"/>
                <w:color w:val="C10000"/>
                <w:sz w:val="24"/>
                <w:szCs w:val="24"/>
              </w:rPr>
              <w:t xml:space="preserve"> for federal statutes</w:t>
            </w:r>
            <w:r w:rsidRPr="00A218F9">
              <w:rPr>
                <w:rFonts w:ascii="Garamond" w:hAnsi="Garamond" w:cs="ArialMT"/>
                <w:color w:val="000000"/>
                <w:sz w:val="24"/>
                <w:szCs w:val="24"/>
              </w:rPr>
              <w:t>)</w:t>
            </w:r>
          </w:p>
          <w:p w:rsidR="00A218F9" w:rsidRPr="00A218F9" w:rsidRDefault="00A218F9" w:rsidP="0067593B">
            <w:pPr>
              <w:pStyle w:val="ListParagraph"/>
              <w:numPr>
                <w:ilvl w:val="1"/>
                <w:numId w:val="11"/>
              </w:numPr>
              <w:autoSpaceDE w:val="0"/>
              <w:autoSpaceDN w:val="0"/>
              <w:adjustRightInd w:val="0"/>
              <w:rPr>
                <w:rFonts w:ascii="Garamond" w:hAnsi="Garamond" w:cs="Arial-BoldMT"/>
                <w:b/>
                <w:bCs/>
                <w:color w:val="000000"/>
                <w:sz w:val="24"/>
                <w:szCs w:val="24"/>
              </w:rPr>
            </w:pPr>
            <w:r w:rsidRPr="00A218F9">
              <w:rPr>
                <w:rFonts w:ascii="Garamond" w:hAnsi="Garamond" w:cs="ArialMT"/>
                <w:color w:val="000000"/>
                <w:sz w:val="24"/>
                <w:szCs w:val="24"/>
              </w:rPr>
              <w:t>Leg’s intent</w:t>
            </w:r>
            <w:r w:rsidR="00CC2E78">
              <w:rPr>
                <w:rFonts w:ascii="Garamond" w:hAnsi="Garamond" w:cs="ArialMT"/>
                <w:color w:val="000000"/>
                <w:sz w:val="24"/>
                <w:szCs w:val="24"/>
              </w:rPr>
              <w:t xml:space="preserve"> (compare with similar law; look at section of penal code)</w:t>
            </w:r>
          </w:p>
          <w:p w:rsidR="00A218F9" w:rsidRPr="00A218F9" w:rsidRDefault="00A218F9" w:rsidP="0067593B">
            <w:pPr>
              <w:pStyle w:val="ListParagraph"/>
              <w:numPr>
                <w:ilvl w:val="1"/>
                <w:numId w:val="11"/>
              </w:numPr>
              <w:autoSpaceDE w:val="0"/>
              <w:autoSpaceDN w:val="0"/>
              <w:adjustRightInd w:val="0"/>
              <w:rPr>
                <w:rFonts w:ascii="Garamond" w:hAnsi="Garamond" w:cs="Arial-BoldMT"/>
                <w:b/>
                <w:bCs/>
                <w:color w:val="000000"/>
                <w:sz w:val="24"/>
                <w:szCs w:val="24"/>
              </w:rPr>
            </w:pPr>
            <w:r w:rsidRPr="00A218F9">
              <w:rPr>
                <w:rFonts w:ascii="Garamond" w:hAnsi="Garamond" w:cs="ArialMT"/>
                <w:color w:val="000000"/>
                <w:sz w:val="24"/>
                <w:szCs w:val="24"/>
              </w:rPr>
              <w:t>Grammar</w:t>
            </w:r>
          </w:p>
          <w:p w:rsidR="00A218F9" w:rsidRPr="009D04F0" w:rsidRDefault="00A218F9" w:rsidP="0067593B">
            <w:pPr>
              <w:pStyle w:val="ListParagraph"/>
              <w:numPr>
                <w:ilvl w:val="1"/>
                <w:numId w:val="11"/>
              </w:numPr>
              <w:autoSpaceDE w:val="0"/>
              <w:autoSpaceDN w:val="0"/>
              <w:adjustRightInd w:val="0"/>
              <w:rPr>
                <w:rFonts w:ascii="Garamond" w:hAnsi="Garamond" w:cs="Arial-BoldMT"/>
                <w:b/>
                <w:bCs/>
                <w:color w:val="000000"/>
                <w:sz w:val="24"/>
                <w:szCs w:val="24"/>
              </w:rPr>
            </w:pPr>
            <w:r w:rsidRPr="00A218F9">
              <w:rPr>
                <w:rFonts w:ascii="Garamond" w:hAnsi="Garamond" w:cs="ArialMT"/>
                <w:color w:val="000000"/>
                <w:sz w:val="24"/>
                <w:szCs w:val="24"/>
              </w:rPr>
              <w:t>Punctuation</w:t>
            </w:r>
          </w:p>
          <w:p w:rsidR="009D04F0" w:rsidRDefault="009D04F0" w:rsidP="0067593B">
            <w:pPr>
              <w:pStyle w:val="ListParagraph"/>
              <w:numPr>
                <w:ilvl w:val="1"/>
                <w:numId w:val="11"/>
              </w:numPr>
              <w:autoSpaceDE w:val="0"/>
              <w:autoSpaceDN w:val="0"/>
              <w:adjustRightInd w:val="0"/>
              <w:rPr>
                <w:rFonts w:ascii="Garamond" w:hAnsi="Garamond" w:cs="Arial-BoldMT"/>
                <w:bCs/>
                <w:color w:val="000000"/>
                <w:sz w:val="24"/>
                <w:szCs w:val="24"/>
              </w:rPr>
            </w:pPr>
            <w:r w:rsidRPr="009D04F0">
              <w:rPr>
                <w:rFonts w:ascii="Garamond" w:hAnsi="Garamond" w:cs="Arial-BoldMT"/>
                <w:bCs/>
                <w:color w:val="000000"/>
                <w:sz w:val="24"/>
                <w:szCs w:val="24"/>
              </w:rPr>
              <w:t xml:space="preserve">Jurisdictional </w:t>
            </w:r>
            <w:r>
              <w:rPr>
                <w:rFonts w:ascii="Garamond" w:hAnsi="Garamond" w:cs="Arial-BoldMT"/>
                <w:bCs/>
                <w:color w:val="000000"/>
                <w:sz w:val="24"/>
                <w:szCs w:val="24"/>
              </w:rPr>
              <w:t>e</w:t>
            </w:r>
            <w:r w:rsidRPr="009D04F0">
              <w:rPr>
                <w:rFonts w:ascii="Garamond" w:hAnsi="Garamond" w:cs="Arial-BoldMT"/>
                <w:bCs/>
                <w:color w:val="000000"/>
                <w:sz w:val="24"/>
                <w:szCs w:val="24"/>
              </w:rPr>
              <w:t xml:space="preserve">lements not important </w:t>
            </w:r>
          </w:p>
          <w:p w:rsidR="009D04F0" w:rsidRDefault="001A18D2" w:rsidP="0067593B">
            <w:pPr>
              <w:pStyle w:val="ListParagraph"/>
              <w:numPr>
                <w:ilvl w:val="1"/>
                <w:numId w:val="11"/>
              </w:numPr>
              <w:autoSpaceDE w:val="0"/>
              <w:autoSpaceDN w:val="0"/>
              <w:adjustRightInd w:val="0"/>
              <w:rPr>
                <w:rFonts w:ascii="Garamond" w:hAnsi="Garamond" w:cs="Arial-BoldMT"/>
                <w:bCs/>
                <w:color w:val="000000"/>
                <w:sz w:val="24"/>
                <w:szCs w:val="24"/>
              </w:rPr>
            </w:pPr>
            <w:r>
              <w:rPr>
                <w:rFonts w:ascii="Garamond" w:hAnsi="Garamond" w:cs="Arial-BoldMT"/>
                <w:bCs/>
                <w:color w:val="000000"/>
                <w:sz w:val="24"/>
                <w:szCs w:val="24"/>
              </w:rPr>
              <w:t>Argue</w:t>
            </w:r>
            <w:r w:rsidR="009D04F0">
              <w:rPr>
                <w:rFonts w:ascii="Garamond" w:hAnsi="Garamond" w:cs="Arial-BoldMT"/>
                <w:bCs/>
                <w:color w:val="000000"/>
                <w:sz w:val="24"/>
                <w:szCs w:val="24"/>
              </w:rPr>
              <w:t xml:space="preserve"> at least recklessness</w:t>
            </w:r>
            <w:r w:rsidR="00CC2E78">
              <w:rPr>
                <w:rFonts w:ascii="Garamond" w:hAnsi="Garamond" w:cs="Arial-BoldMT"/>
                <w:bCs/>
                <w:color w:val="000000"/>
                <w:sz w:val="24"/>
                <w:szCs w:val="24"/>
              </w:rPr>
              <w:t xml:space="preserve"> for federal statutes </w:t>
            </w:r>
            <w:r w:rsidR="009D04F0">
              <w:rPr>
                <w:rFonts w:ascii="Garamond" w:hAnsi="Garamond" w:cs="Arial-BoldMT"/>
                <w:bCs/>
                <w:color w:val="000000"/>
                <w:sz w:val="24"/>
                <w:szCs w:val="24"/>
              </w:rPr>
              <w:t>(</w:t>
            </w:r>
            <w:r w:rsidR="009D04F0" w:rsidRPr="009D04F0">
              <w:rPr>
                <w:rFonts w:ascii="Garamond" w:hAnsi="Garamond" w:cs="Arial-BoldMT"/>
                <w:bCs/>
                <w:color w:val="C00000"/>
                <w:sz w:val="24"/>
                <w:szCs w:val="24"/>
              </w:rPr>
              <w:t>Elonis</w:t>
            </w:r>
            <w:r w:rsidR="009D04F0">
              <w:rPr>
                <w:rFonts w:ascii="Garamond" w:hAnsi="Garamond" w:cs="Arial-BoldMT"/>
                <w:bCs/>
                <w:color w:val="000000"/>
                <w:sz w:val="24"/>
                <w:szCs w:val="24"/>
              </w:rPr>
              <w:t>)</w:t>
            </w:r>
          </w:p>
          <w:p w:rsidR="00CC2E78" w:rsidRPr="009D04F0" w:rsidRDefault="00CC2E78" w:rsidP="0067593B">
            <w:pPr>
              <w:pStyle w:val="ListParagraph"/>
              <w:numPr>
                <w:ilvl w:val="1"/>
                <w:numId w:val="11"/>
              </w:numPr>
              <w:autoSpaceDE w:val="0"/>
              <w:autoSpaceDN w:val="0"/>
              <w:adjustRightInd w:val="0"/>
              <w:rPr>
                <w:rFonts w:ascii="Garamond" w:hAnsi="Garamond" w:cs="Arial-BoldMT"/>
                <w:bCs/>
                <w:color w:val="000000"/>
                <w:sz w:val="24"/>
                <w:szCs w:val="24"/>
              </w:rPr>
            </w:pPr>
            <w:r>
              <w:rPr>
                <w:rFonts w:ascii="Garamond" w:hAnsi="Garamond" w:cs="Arial-BoldMT"/>
                <w:bCs/>
                <w:color w:val="000000"/>
                <w:sz w:val="24"/>
                <w:szCs w:val="24"/>
              </w:rPr>
              <w:t>States have right to limit mens rea (</w:t>
            </w:r>
            <w:r w:rsidRPr="00CC2E78">
              <w:rPr>
                <w:rFonts w:ascii="Garamond" w:hAnsi="Garamond" w:cs="Arial-BoldMT"/>
                <w:bCs/>
                <w:color w:val="C00000"/>
                <w:sz w:val="24"/>
                <w:szCs w:val="24"/>
              </w:rPr>
              <w:t>Clark</w:t>
            </w:r>
            <w:r>
              <w:rPr>
                <w:rFonts w:ascii="Garamond" w:hAnsi="Garamond" w:cs="Arial-BoldMT"/>
                <w:bCs/>
                <w:color w:val="000000"/>
                <w:sz w:val="24"/>
                <w:szCs w:val="24"/>
              </w:rPr>
              <w:t>)</w:t>
            </w:r>
          </w:p>
          <w:p w:rsidR="00A218F9" w:rsidRPr="00A218F9" w:rsidRDefault="00A218F9" w:rsidP="0067593B">
            <w:pPr>
              <w:pStyle w:val="ListParagraph"/>
              <w:numPr>
                <w:ilvl w:val="0"/>
                <w:numId w:val="11"/>
              </w:numPr>
              <w:autoSpaceDE w:val="0"/>
              <w:autoSpaceDN w:val="0"/>
              <w:adjustRightInd w:val="0"/>
              <w:rPr>
                <w:rFonts w:ascii="Garamond" w:hAnsi="Garamond" w:cs="Arial-BoldMT"/>
                <w:b/>
                <w:bCs/>
                <w:color w:val="000000"/>
                <w:sz w:val="24"/>
                <w:szCs w:val="24"/>
              </w:rPr>
            </w:pPr>
            <w:r w:rsidRPr="00A218F9">
              <w:rPr>
                <w:rFonts w:ascii="Garamond" w:hAnsi="Garamond" w:cs="Arial-BoldMT"/>
                <w:b/>
                <w:bCs/>
                <w:color w:val="000000"/>
                <w:sz w:val="24"/>
                <w:szCs w:val="24"/>
              </w:rPr>
              <w:t xml:space="preserve">Defining trigger term </w:t>
            </w:r>
          </w:p>
          <w:p w:rsidR="00A218F9" w:rsidRPr="00A218F9" w:rsidRDefault="00A218F9" w:rsidP="0067593B">
            <w:pPr>
              <w:pStyle w:val="ListParagraph"/>
              <w:numPr>
                <w:ilvl w:val="1"/>
                <w:numId w:val="11"/>
              </w:numPr>
              <w:autoSpaceDE w:val="0"/>
              <w:autoSpaceDN w:val="0"/>
              <w:adjustRightInd w:val="0"/>
              <w:rPr>
                <w:rFonts w:ascii="Garamond" w:hAnsi="Garamond" w:cs="Arial-BoldMT"/>
                <w:b/>
                <w:bCs/>
                <w:color w:val="000000"/>
                <w:sz w:val="24"/>
                <w:szCs w:val="24"/>
              </w:rPr>
            </w:pPr>
            <w:bookmarkStart w:id="0" w:name="_Hlk24818134"/>
            <w:r w:rsidRPr="00A218F9">
              <w:rPr>
                <w:rFonts w:ascii="Garamond" w:hAnsi="Garamond" w:cs="ArialMT"/>
                <w:color w:val="000000"/>
                <w:sz w:val="24"/>
                <w:szCs w:val="24"/>
              </w:rPr>
              <w:t>Intent</w:t>
            </w:r>
          </w:p>
          <w:bookmarkEnd w:id="0"/>
          <w:p w:rsidR="00A218F9" w:rsidRPr="00A218F9" w:rsidRDefault="00A218F9" w:rsidP="00A218F9">
            <w:pPr>
              <w:pStyle w:val="ListParagraph"/>
              <w:numPr>
                <w:ilvl w:val="0"/>
                <w:numId w:val="5"/>
              </w:numPr>
              <w:autoSpaceDE w:val="0"/>
              <w:autoSpaceDN w:val="0"/>
              <w:adjustRightInd w:val="0"/>
              <w:rPr>
                <w:rFonts w:ascii="Garamond" w:hAnsi="Garamond" w:cs="ArialMT"/>
                <w:color w:val="000000"/>
                <w:sz w:val="24"/>
                <w:szCs w:val="24"/>
              </w:rPr>
            </w:pPr>
            <w:r w:rsidRPr="00A218F9">
              <w:rPr>
                <w:rFonts w:ascii="Garamond" w:hAnsi="Garamond" w:cs="ArialMT"/>
                <w:color w:val="000000"/>
                <w:sz w:val="24"/>
                <w:szCs w:val="24"/>
              </w:rPr>
              <w:t>Specific: D intended conduct + result</w:t>
            </w:r>
          </w:p>
          <w:p w:rsidR="00A218F9" w:rsidRDefault="00A218F9" w:rsidP="00A218F9">
            <w:pPr>
              <w:pStyle w:val="ListParagraph"/>
              <w:numPr>
                <w:ilvl w:val="0"/>
                <w:numId w:val="5"/>
              </w:numPr>
              <w:autoSpaceDE w:val="0"/>
              <w:autoSpaceDN w:val="0"/>
              <w:adjustRightInd w:val="0"/>
              <w:rPr>
                <w:rFonts w:ascii="Garamond" w:hAnsi="Garamond" w:cs="ArialMT"/>
                <w:color w:val="000000"/>
                <w:sz w:val="24"/>
                <w:szCs w:val="24"/>
              </w:rPr>
            </w:pPr>
            <w:r w:rsidRPr="00A218F9">
              <w:rPr>
                <w:rFonts w:ascii="Garamond" w:hAnsi="Garamond" w:cs="ArialMT"/>
                <w:color w:val="000000"/>
                <w:sz w:val="24"/>
                <w:szCs w:val="24"/>
              </w:rPr>
              <w:t>General: D intended conduct/NOT result</w:t>
            </w:r>
          </w:p>
          <w:p w:rsidR="001C5FD6" w:rsidRDefault="001C5FD6" w:rsidP="00A218F9">
            <w:pPr>
              <w:pStyle w:val="ListParagraph"/>
              <w:numPr>
                <w:ilvl w:val="0"/>
                <w:numId w:val="5"/>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Transferred Intent</w:t>
            </w:r>
            <w:r w:rsidR="007676F3">
              <w:rPr>
                <w:rFonts w:ascii="Garamond" w:hAnsi="Garamond" w:cs="ArialMT"/>
                <w:color w:val="000000"/>
                <w:sz w:val="24"/>
                <w:szCs w:val="24"/>
              </w:rPr>
              <w:t xml:space="preserve"> – Mixed results about whether the intent was used up (no transferred intent if different result)</w:t>
            </w:r>
          </w:p>
          <w:p w:rsidR="007676F3" w:rsidRPr="00A218F9" w:rsidRDefault="007676F3" w:rsidP="00A218F9">
            <w:pPr>
              <w:pStyle w:val="ListParagraph"/>
              <w:numPr>
                <w:ilvl w:val="0"/>
                <w:numId w:val="5"/>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Oblique Intent – intent results even where the person is practically certain that the result would happen</w:t>
            </w:r>
          </w:p>
          <w:p w:rsidR="00A218F9" w:rsidRPr="00A218F9" w:rsidRDefault="00A218F9" w:rsidP="0067593B">
            <w:pPr>
              <w:pStyle w:val="ListParagraph"/>
              <w:numPr>
                <w:ilvl w:val="1"/>
                <w:numId w:val="11"/>
              </w:numPr>
              <w:autoSpaceDE w:val="0"/>
              <w:autoSpaceDN w:val="0"/>
              <w:adjustRightInd w:val="0"/>
              <w:rPr>
                <w:rFonts w:ascii="Garamond" w:hAnsi="Garamond" w:cs="Arial-BoldMT"/>
                <w:b/>
                <w:bCs/>
                <w:color w:val="000000"/>
                <w:sz w:val="24"/>
                <w:szCs w:val="24"/>
              </w:rPr>
            </w:pPr>
            <w:r w:rsidRPr="00A218F9">
              <w:rPr>
                <w:rFonts w:ascii="Garamond" w:hAnsi="Garamond" w:cs="ArialMT"/>
                <w:color w:val="000000"/>
                <w:sz w:val="24"/>
                <w:szCs w:val="24"/>
              </w:rPr>
              <w:t>Knowing + WB</w:t>
            </w:r>
          </w:p>
          <w:p w:rsidR="00A218F9" w:rsidRPr="00A218F9" w:rsidRDefault="00A218F9" w:rsidP="0067593B">
            <w:pPr>
              <w:pStyle w:val="ListParagraph"/>
              <w:numPr>
                <w:ilvl w:val="0"/>
                <w:numId w:val="9"/>
              </w:numPr>
              <w:autoSpaceDE w:val="0"/>
              <w:autoSpaceDN w:val="0"/>
              <w:adjustRightInd w:val="0"/>
              <w:ind w:left="1800"/>
              <w:rPr>
                <w:rFonts w:ascii="Garamond" w:hAnsi="Garamond" w:cs="ArialMT"/>
                <w:color w:val="000000"/>
                <w:sz w:val="24"/>
                <w:szCs w:val="24"/>
              </w:rPr>
            </w:pPr>
            <w:r w:rsidRPr="00A218F9">
              <w:rPr>
                <w:rFonts w:ascii="Garamond" w:hAnsi="Garamond" w:cs="ArialMT"/>
                <w:color w:val="000000"/>
                <w:sz w:val="24"/>
                <w:szCs w:val="24"/>
              </w:rPr>
              <w:t xml:space="preserve">WB </w:t>
            </w:r>
            <w:r w:rsidR="005D23CE">
              <w:rPr>
                <w:rFonts w:ascii="Garamond" w:hAnsi="Garamond" w:cs="Wingdings-Regular"/>
                <w:color w:val="000000"/>
                <w:sz w:val="24"/>
                <w:szCs w:val="24"/>
              </w:rPr>
              <w:t>-</w:t>
            </w:r>
            <w:r w:rsidRPr="00A218F9">
              <w:rPr>
                <w:rFonts w:ascii="Garamond" w:hAnsi="Garamond" w:cs="Wingdings-Regular"/>
                <w:color w:val="000000"/>
                <w:sz w:val="24"/>
                <w:szCs w:val="24"/>
              </w:rPr>
              <w:t xml:space="preserve"> </w:t>
            </w:r>
            <w:r w:rsidRPr="00A218F9">
              <w:rPr>
                <w:rFonts w:ascii="Garamond" w:hAnsi="Garamond" w:cs="ArialMT"/>
                <w:color w:val="C10000"/>
                <w:sz w:val="24"/>
                <w:szCs w:val="24"/>
              </w:rPr>
              <w:t>Global Tech</w:t>
            </w:r>
            <w:r w:rsidRPr="00A218F9">
              <w:rPr>
                <w:rFonts w:ascii="Garamond" w:hAnsi="Garamond" w:cs="ArialMT"/>
                <w:color w:val="000000"/>
                <w:sz w:val="24"/>
                <w:szCs w:val="24"/>
              </w:rPr>
              <w:t>: (1) D subjectively aware high risk that fact exists + (2) take deliberate actions to avoid knowing</w:t>
            </w:r>
            <w:r w:rsidR="000231DD">
              <w:rPr>
                <w:rFonts w:ascii="Garamond" w:hAnsi="Garamond" w:cs="ArialMT"/>
                <w:color w:val="000000"/>
                <w:sz w:val="24"/>
                <w:szCs w:val="24"/>
              </w:rPr>
              <w:t xml:space="preserve"> (true belief is not read in there)</w:t>
            </w:r>
          </w:p>
          <w:p w:rsidR="00A218F9" w:rsidRPr="00A218F9" w:rsidRDefault="00A218F9" w:rsidP="0067593B">
            <w:pPr>
              <w:pStyle w:val="ListParagraph"/>
              <w:numPr>
                <w:ilvl w:val="1"/>
                <w:numId w:val="11"/>
              </w:numPr>
              <w:autoSpaceDE w:val="0"/>
              <w:autoSpaceDN w:val="0"/>
              <w:adjustRightInd w:val="0"/>
              <w:rPr>
                <w:rFonts w:ascii="Garamond" w:hAnsi="Garamond" w:cs="ArialMT"/>
                <w:color w:val="000000"/>
                <w:sz w:val="24"/>
                <w:szCs w:val="24"/>
              </w:rPr>
            </w:pPr>
            <w:r w:rsidRPr="00A218F9">
              <w:rPr>
                <w:rFonts w:ascii="Garamond" w:hAnsi="Garamond" w:cs="ArialMT"/>
                <w:color w:val="000000"/>
                <w:sz w:val="24"/>
                <w:szCs w:val="24"/>
              </w:rPr>
              <w:t>Malice</w:t>
            </w:r>
            <w:r w:rsidR="00944EA2">
              <w:rPr>
                <w:rFonts w:ascii="Garamond" w:hAnsi="Garamond" w:cs="ArialMT"/>
                <w:color w:val="000000"/>
                <w:sz w:val="24"/>
                <w:szCs w:val="24"/>
              </w:rPr>
              <w:t xml:space="preserve"> (notoriously shaky – only if high court in juris. has interpreted it this way)</w:t>
            </w:r>
          </w:p>
          <w:p w:rsidR="00A218F9" w:rsidRPr="00A218F9" w:rsidRDefault="00A218F9" w:rsidP="0067593B">
            <w:pPr>
              <w:pStyle w:val="ListParagraph"/>
              <w:numPr>
                <w:ilvl w:val="0"/>
                <w:numId w:val="9"/>
              </w:numPr>
              <w:autoSpaceDE w:val="0"/>
              <w:autoSpaceDN w:val="0"/>
              <w:adjustRightInd w:val="0"/>
              <w:ind w:left="1800"/>
              <w:rPr>
                <w:rFonts w:ascii="Garamond" w:hAnsi="Garamond" w:cs="ArialMT"/>
                <w:color w:val="000000"/>
                <w:sz w:val="24"/>
                <w:szCs w:val="24"/>
              </w:rPr>
            </w:pPr>
            <w:r w:rsidRPr="00A218F9">
              <w:rPr>
                <w:rFonts w:ascii="Garamond" w:hAnsi="Garamond" w:cs="ArialMT"/>
                <w:color w:val="C10000"/>
                <w:sz w:val="24"/>
                <w:szCs w:val="24"/>
              </w:rPr>
              <w:t>Cunningham</w:t>
            </w:r>
            <w:r w:rsidRPr="00A218F9">
              <w:rPr>
                <w:rFonts w:ascii="Garamond" w:hAnsi="Garamond" w:cs="ArialMT"/>
                <w:color w:val="000000"/>
                <w:sz w:val="24"/>
                <w:szCs w:val="24"/>
              </w:rPr>
              <w:t>: recklessness (inc purpose + knowledge) [NOT “wicked”]</w:t>
            </w:r>
          </w:p>
          <w:p w:rsidR="00A218F9" w:rsidRPr="00A218F9" w:rsidRDefault="00A218F9" w:rsidP="0067593B">
            <w:pPr>
              <w:pStyle w:val="ListParagraph"/>
              <w:numPr>
                <w:ilvl w:val="0"/>
                <w:numId w:val="9"/>
              </w:numPr>
              <w:autoSpaceDE w:val="0"/>
              <w:autoSpaceDN w:val="0"/>
              <w:adjustRightInd w:val="0"/>
              <w:ind w:left="1800"/>
              <w:rPr>
                <w:rFonts w:ascii="Garamond" w:hAnsi="Garamond" w:cs="ArialMT"/>
                <w:color w:val="000000"/>
                <w:sz w:val="24"/>
                <w:szCs w:val="24"/>
              </w:rPr>
            </w:pPr>
            <w:r w:rsidRPr="00A218F9">
              <w:rPr>
                <w:rFonts w:ascii="Garamond" w:hAnsi="Garamond" w:cs="ArialMT"/>
                <w:color w:val="C10000"/>
                <w:sz w:val="24"/>
                <w:szCs w:val="24"/>
              </w:rPr>
              <w:t>Faulkner</w:t>
            </w:r>
            <w:r w:rsidRPr="00A218F9">
              <w:rPr>
                <w:rFonts w:ascii="Garamond" w:hAnsi="Garamond" w:cs="ArialMT"/>
                <w:color w:val="000000"/>
                <w:sz w:val="24"/>
                <w:szCs w:val="24"/>
              </w:rPr>
              <w:t>: intentional + willful</w:t>
            </w:r>
          </w:p>
          <w:p w:rsidR="00A218F9" w:rsidRPr="00A218F9" w:rsidRDefault="00A218F9" w:rsidP="0067593B">
            <w:pPr>
              <w:pStyle w:val="ListParagraph"/>
              <w:numPr>
                <w:ilvl w:val="0"/>
                <w:numId w:val="9"/>
              </w:numPr>
              <w:autoSpaceDE w:val="0"/>
              <w:autoSpaceDN w:val="0"/>
              <w:adjustRightInd w:val="0"/>
              <w:ind w:left="1800"/>
              <w:rPr>
                <w:rFonts w:ascii="Garamond" w:hAnsi="Garamond" w:cs="ArialMT"/>
                <w:color w:val="000000"/>
                <w:sz w:val="24"/>
                <w:szCs w:val="24"/>
              </w:rPr>
            </w:pPr>
            <w:r w:rsidRPr="00A218F9">
              <w:rPr>
                <w:rFonts w:ascii="Garamond" w:hAnsi="Garamond" w:cs="ArialMT"/>
                <w:color w:val="C10000"/>
                <w:sz w:val="24"/>
                <w:szCs w:val="24"/>
              </w:rPr>
              <w:t>Gray</w:t>
            </w:r>
            <w:r w:rsidRPr="00A218F9">
              <w:rPr>
                <w:rFonts w:ascii="Garamond" w:hAnsi="Garamond" w:cs="ArialMT"/>
                <w:color w:val="000000"/>
                <w:sz w:val="24"/>
                <w:szCs w:val="24"/>
              </w:rPr>
              <w:t>: D aware that posed substantial risk of causing forbidden harm</w:t>
            </w:r>
          </w:p>
          <w:p w:rsidR="00A218F9" w:rsidRPr="00A218F9" w:rsidRDefault="00A218F9" w:rsidP="0067593B">
            <w:pPr>
              <w:pStyle w:val="ListParagraph"/>
              <w:numPr>
                <w:ilvl w:val="1"/>
                <w:numId w:val="11"/>
              </w:numPr>
              <w:autoSpaceDE w:val="0"/>
              <w:autoSpaceDN w:val="0"/>
              <w:adjustRightInd w:val="0"/>
              <w:rPr>
                <w:rFonts w:ascii="Garamond" w:hAnsi="Garamond" w:cs="ArialMT"/>
                <w:color w:val="000000"/>
                <w:sz w:val="24"/>
                <w:szCs w:val="24"/>
              </w:rPr>
            </w:pPr>
            <w:r w:rsidRPr="00A218F9">
              <w:rPr>
                <w:rFonts w:ascii="Garamond" w:hAnsi="Garamond" w:cs="ArialMT"/>
                <w:color w:val="000000"/>
                <w:sz w:val="24"/>
                <w:szCs w:val="24"/>
              </w:rPr>
              <w:t>Negligence (</w:t>
            </w:r>
            <w:r w:rsidRPr="00A218F9">
              <w:rPr>
                <w:rFonts w:ascii="Garamond" w:hAnsi="Garamond" w:cs="ArialMT"/>
                <w:color w:val="C10000"/>
                <w:sz w:val="24"/>
                <w:szCs w:val="24"/>
              </w:rPr>
              <w:t>Hazelwood</w:t>
            </w:r>
            <w:r w:rsidR="00741271">
              <w:rPr>
                <w:rFonts w:ascii="Garamond" w:hAnsi="Garamond" w:cs="ArialMT"/>
                <w:color w:val="C10000"/>
                <w:sz w:val="24"/>
                <w:szCs w:val="24"/>
              </w:rPr>
              <w:t xml:space="preserve"> - barge</w:t>
            </w:r>
            <w:r w:rsidRPr="00A218F9">
              <w:rPr>
                <w:rFonts w:ascii="Garamond" w:hAnsi="Garamond" w:cs="ArialMT"/>
                <w:color w:val="000000"/>
                <w:sz w:val="24"/>
                <w:szCs w:val="24"/>
              </w:rPr>
              <w:t>) (p16-bottom)</w:t>
            </w:r>
          </w:p>
          <w:p w:rsidR="00A218F9" w:rsidRPr="00A218F9" w:rsidRDefault="00A218F9" w:rsidP="0067593B">
            <w:pPr>
              <w:pStyle w:val="ListParagraph"/>
              <w:numPr>
                <w:ilvl w:val="0"/>
                <w:numId w:val="10"/>
              </w:numPr>
              <w:autoSpaceDE w:val="0"/>
              <w:autoSpaceDN w:val="0"/>
              <w:adjustRightInd w:val="0"/>
              <w:ind w:left="1440"/>
              <w:rPr>
                <w:rFonts w:ascii="Garamond" w:hAnsi="Garamond" w:cs="ArialMT"/>
                <w:color w:val="000000"/>
                <w:sz w:val="24"/>
                <w:szCs w:val="24"/>
              </w:rPr>
            </w:pPr>
            <w:r w:rsidRPr="00A218F9">
              <w:rPr>
                <w:rFonts w:ascii="Garamond" w:hAnsi="Garamond" w:cs="ArialMT"/>
                <w:color w:val="000000"/>
                <w:sz w:val="24"/>
                <w:szCs w:val="24"/>
              </w:rPr>
              <w:t>Criminal: high risk, gross deviation (DEF) (</w:t>
            </w:r>
            <w:r w:rsidRPr="00A218F9">
              <w:rPr>
                <w:rFonts w:ascii="Garamond" w:hAnsi="Garamond" w:cs="ArialMT"/>
                <w:color w:val="C10000"/>
                <w:sz w:val="24"/>
                <w:szCs w:val="24"/>
              </w:rPr>
              <w:t>Santanilles</w:t>
            </w:r>
            <w:r w:rsidRPr="00A218F9">
              <w:rPr>
                <w:rFonts w:ascii="Garamond" w:hAnsi="Garamond" w:cs="ArialMT"/>
                <w:color w:val="000000"/>
                <w:sz w:val="24"/>
                <w:szCs w:val="24"/>
              </w:rPr>
              <w:t>)</w:t>
            </w:r>
            <w:r w:rsidR="009D4477">
              <w:rPr>
                <w:rFonts w:ascii="Garamond" w:hAnsi="Garamond" w:cs="ArialMT"/>
                <w:color w:val="000000"/>
                <w:sz w:val="24"/>
                <w:szCs w:val="24"/>
              </w:rPr>
              <w:t xml:space="preserve"> – could be subjective recognition of harm, a risk of a very serious harm, or a higher statistical probability of harm</w:t>
            </w:r>
          </w:p>
          <w:p w:rsidR="00A218F9" w:rsidRDefault="00A218F9" w:rsidP="0067593B">
            <w:pPr>
              <w:pStyle w:val="ListParagraph"/>
              <w:numPr>
                <w:ilvl w:val="0"/>
                <w:numId w:val="10"/>
              </w:numPr>
              <w:autoSpaceDE w:val="0"/>
              <w:autoSpaceDN w:val="0"/>
              <w:adjustRightInd w:val="0"/>
              <w:ind w:left="1440"/>
              <w:rPr>
                <w:rFonts w:ascii="Garamond" w:hAnsi="Garamond" w:cs="ArialMT"/>
                <w:color w:val="000000"/>
                <w:sz w:val="24"/>
                <w:szCs w:val="24"/>
              </w:rPr>
            </w:pPr>
            <w:r w:rsidRPr="00A218F9">
              <w:rPr>
                <w:rFonts w:ascii="Garamond" w:hAnsi="Garamond" w:cs="ArialMT"/>
                <w:color w:val="000000"/>
                <w:sz w:val="24"/>
                <w:szCs w:val="24"/>
              </w:rPr>
              <w:t>Civil: ordinary, any deviation (GOV)</w:t>
            </w:r>
          </w:p>
          <w:p w:rsidR="00944EA2" w:rsidRDefault="00944EA2" w:rsidP="00944EA2">
            <w:pPr>
              <w:autoSpaceDE w:val="0"/>
              <w:autoSpaceDN w:val="0"/>
              <w:adjustRightInd w:val="0"/>
              <w:rPr>
                <w:rFonts w:ascii="Garamond" w:hAnsi="Garamond" w:cs="ArialMT"/>
                <w:color w:val="000000"/>
                <w:sz w:val="24"/>
                <w:szCs w:val="24"/>
              </w:rPr>
            </w:pPr>
            <w:r>
              <w:rPr>
                <w:rFonts w:ascii="Garamond" w:hAnsi="Garamond" w:cs="ArialMT"/>
                <w:color w:val="000000"/>
                <w:sz w:val="24"/>
                <w:szCs w:val="24"/>
              </w:rPr>
              <w:t>Gov/Utilitarians like reasonable person standard – forces people to internalize risks</w:t>
            </w:r>
            <w:r w:rsidR="009D4477">
              <w:rPr>
                <w:rFonts w:ascii="Garamond" w:hAnsi="Garamond" w:cs="ArialMT"/>
                <w:color w:val="000000"/>
                <w:sz w:val="24"/>
                <w:szCs w:val="24"/>
              </w:rPr>
              <w:t>; but could argue that this person cannot possibly learn from this</w:t>
            </w:r>
          </w:p>
          <w:p w:rsidR="00944EA2" w:rsidRDefault="00944EA2" w:rsidP="00944EA2">
            <w:pPr>
              <w:autoSpaceDE w:val="0"/>
              <w:autoSpaceDN w:val="0"/>
              <w:adjustRightInd w:val="0"/>
              <w:rPr>
                <w:rFonts w:ascii="Garamond" w:hAnsi="Garamond" w:cs="ArialMT"/>
                <w:color w:val="000000"/>
                <w:sz w:val="24"/>
                <w:szCs w:val="24"/>
              </w:rPr>
            </w:pPr>
            <w:r>
              <w:rPr>
                <w:rFonts w:ascii="Garamond" w:hAnsi="Garamond" w:cs="ArialMT"/>
                <w:color w:val="000000"/>
                <w:sz w:val="24"/>
                <w:szCs w:val="24"/>
              </w:rPr>
              <w:t>Def/Retributivists like a higher standard to ensure someone is truly blameworth</w:t>
            </w:r>
            <w:r w:rsidR="009D4477">
              <w:rPr>
                <w:rFonts w:ascii="Garamond" w:hAnsi="Garamond" w:cs="ArialMT"/>
                <w:color w:val="000000"/>
                <w:sz w:val="24"/>
                <w:szCs w:val="24"/>
              </w:rPr>
              <w:t>y; but could argue that someone is blameworthy for ignoring the risk</w:t>
            </w:r>
          </w:p>
          <w:p w:rsidR="00944EA2" w:rsidRPr="00944EA2" w:rsidRDefault="00944EA2" w:rsidP="00944EA2">
            <w:p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Consider the crime – more serious, higher mens rea – the more regulatory, and the more the acts are sophisticated, the more likely it will be a negligence standard </w:t>
            </w:r>
          </w:p>
          <w:p w:rsidR="00CB4DD2" w:rsidRPr="00A218F9" w:rsidRDefault="00CB4DD2" w:rsidP="00C33883">
            <w:pPr>
              <w:autoSpaceDE w:val="0"/>
              <w:autoSpaceDN w:val="0"/>
              <w:adjustRightInd w:val="0"/>
              <w:ind w:left="0" w:firstLine="0"/>
              <w:rPr>
                <w:rFonts w:ascii="Garamond" w:hAnsi="Garamond" w:cs="ArialMT"/>
                <w:color w:val="000000"/>
                <w:sz w:val="24"/>
                <w:szCs w:val="24"/>
              </w:rPr>
            </w:pPr>
          </w:p>
        </w:tc>
        <w:tc>
          <w:tcPr>
            <w:tcW w:w="4860" w:type="dxa"/>
          </w:tcPr>
          <w:p w:rsidR="007D3BD6" w:rsidRPr="007D3BD6" w:rsidRDefault="007D3BD6" w:rsidP="0067593B">
            <w:pPr>
              <w:pStyle w:val="ListParagraph"/>
              <w:numPr>
                <w:ilvl w:val="0"/>
                <w:numId w:val="12"/>
              </w:numPr>
              <w:autoSpaceDE w:val="0"/>
              <w:autoSpaceDN w:val="0"/>
              <w:adjustRightInd w:val="0"/>
              <w:rPr>
                <w:rFonts w:ascii="Garamond" w:hAnsi="Garamond" w:cs="Arial-BoldMT"/>
                <w:b/>
                <w:bCs/>
                <w:color w:val="000000"/>
                <w:sz w:val="24"/>
                <w:szCs w:val="24"/>
              </w:rPr>
            </w:pPr>
            <w:r w:rsidRPr="007D3BD6">
              <w:rPr>
                <w:rFonts w:ascii="Garamond" w:hAnsi="Garamond" w:cs="Arial-BoldMT"/>
                <w:b/>
                <w:bCs/>
                <w:color w:val="000000"/>
                <w:sz w:val="24"/>
                <w:szCs w:val="24"/>
              </w:rPr>
              <w:t>If there is a mens rea trigger term [2.02(2)]</w:t>
            </w:r>
          </w:p>
          <w:p w:rsidR="007D3BD6" w:rsidRPr="007D3BD6" w:rsidRDefault="007D3BD6" w:rsidP="0067593B">
            <w:pPr>
              <w:pStyle w:val="ListParagraph"/>
              <w:numPr>
                <w:ilvl w:val="1"/>
                <w:numId w:val="12"/>
              </w:numPr>
              <w:autoSpaceDE w:val="0"/>
              <w:autoSpaceDN w:val="0"/>
              <w:adjustRightInd w:val="0"/>
              <w:rPr>
                <w:rFonts w:ascii="Garamond" w:hAnsi="Garamond" w:cs="Arial-BoldMT"/>
                <w:b/>
                <w:bCs/>
                <w:color w:val="000000"/>
                <w:sz w:val="24"/>
                <w:szCs w:val="24"/>
              </w:rPr>
            </w:pPr>
            <w:r w:rsidRPr="007D3BD6">
              <w:rPr>
                <w:rFonts w:ascii="Garamond" w:hAnsi="Garamond" w:cs="ArialMT"/>
                <w:color w:val="000000"/>
                <w:sz w:val="24"/>
                <w:szCs w:val="24"/>
              </w:rPr>
              <w:t>Purposely</w:t>
            </w:r>
          </w:p>
          <w:p w:rsidR="007D3BD6" w:rsidRPr="007D3BD6" w:rsidRDefault="007D3BD6" w:rsidP="0067593B">
            <w:pPr>
              <w:pStyle w:val="ListParagraph"/>
              <w:numPr>
                <w:ilvl w:val="1"/>
                <w:numId w:val="12"/>
              </w:numPr>
              <w:autoSpaceDE w:val="0"/>
              <w:autoSpaceDN w:val="0"/>
              <w:adjustRightInd w:val="0"/>
              <w:rPr>
                <w:rFonts w:ascii="Garamond" w:hAnsi="Garamond" w:cs="Arial-BoldMT"/>
                <w:b/>
                <w:bCs/>
                <w:color w:val="000000"/>
                <w:sz w:val="24"/>
                <w:szCs w:val="24"/>
              </w:rPr>
            </w:pPr>
            <w:r w:rsidRPr="007D3BD6">
              <w:rPr>
                <w:rFonts w:ascii="Garamond" w:hAnsi="Garamond" w:cs="ArialMT"/>
                <w:color w:val="000000"/>
                <w:sz w:val="24"/>
                <w:szCs w:val="24"/>
              </w:rPr>
              <w:t>Knowingly</w:t>
            </w:r>
          </w:p>
          <w:p w:rsidR="007D3BD6" w:rsidRPr="007D3BD6" w:rsidRDefault="007D3BD6" w:rsidP="0067593B">
            <w:pPr>
              <w:pStyle w:val="ListParagraph"/>
              <w:numPr>
                <w:ilvl w:val="0"/>
                <w:numId w:val="13"/>
              </w:numPr>
              <w:autoSpaceDE w:val="0"/>
              <w:autoSpaceDN w:val="0"/>
              <w:adjustRightInd w:val="0"/>
              <w:ind w:left="1800"/>
              <w:rPr>
                <w:rFonts w:ascii="Garamond" w:hAnsi="Garamond" w:cs="Arial-BoldMT"/>
                <w:b/>
                <w:bCs/>
                <w:color w:val="000000"/>
                <w:sz w:val="24"/>
                <w:szCs w:val="24"/>
              </w:rPr>
            </w:pPr>
            <w:r w:rsidRPr="007D3BD6">
              <w:rPr>
                <w:rFonts w:ascii="Garamond" w:hAnsi="Garamond" w:cs="ArialMT"/>
                <w:color w:val="000000"/>
                <w:sz w:val="24"/>
                <w:szCs w:val="24"/>
              </w:rPr>
              <w:t>Positive knowledge + “practically certain”</w:t>
            </w:r>
            <w:r w:rsidR="005A1A00">
              <w:rPr>
                <w:rFonts w:ascii="Garamond" w:hAnsi="Garamond" w:cs="ArialMT"/>
                <w:color w:val="000000"/>
                <w:sz w:val="24"/>
                <w:szCs w:val="24"/>
              </w:rPr>
              <w:t xml:space="preserve"> </w:t>
            </w:r>
            <w:r w:rsidR="005A1A00" w:rsidRPr="005A1A00">
              <w:rPr>
                <w:rFonts w:ascii="Garamond" w:hAnsi="Garamond" w:cs="Arial-BoldMT"/>
                <w:bCs/>
                <w:color w:val="000000"/>
                <w:sz w:val="24"/>
                <w:szCs w:val="24"/>
              </w:rPr>
              <w:t>(</w:t>
            </w:r>
            <w:r w:rsidR="005A1A00" w:rsidRPr="005A1A00">
              <w:rPr>
                <w:rFonts w:ascii="Garamond" w:hAnsi="Garamond" w:cs="Arial-BoldMT"/>
                <w:bCs/>
                <w:color w:val="C10000"/>
                <w:sz w:val="24"/>
                <w:szCs w:val="24"/>
              </w:rPr>
              <w:t>Voisine</w:t>
            </w:r>
            <w:r w:rsidR="005A1A00" w:rsidRPr="005A1A00">
              <w:rPr>
                <w:rFonts w:ascii="Garamond" w:hAnsi="Garamond" w:cs="Arial-BoldMT"/>
                <w:bCs/>
                <w:color w:val="000000"/>
                <w:sz w:val="24"/>
                <w:szCs w:val="24"/>
              </w:rPr>
              <w:t>)</w:t>
            </w:r>
          </w:p>
          <w:p w:rsidR="007D3BD6" w:rsidRPr="00440720" w:rsidRDefault="007D3BD6" w:rsidP="0067593B">
            <w:pPr>
              <w:pStyle w:val="ListParagraph"/>
              <w:numPr>
                <w:ilvl w:val="0"/>
                <w:numId w:val="13"/>
              </w:numPr>
              <w:autoSpaceDE w:val="0"/>
              <w:autoSpaceDN w:val="0"/>
              <w:adjustRightInd w:val="0"/>
              <w:ind w:left="1800"/>
              <w:rPr>
                <w:rFonts w:ascii="Garamond" w:hAnsi="Garamond" w:cs="Arial-BoldMT"/>
                <w:b/>
                <w:bCs/>
                <w:color w:val="000000"/>
                <w:sz w:val="24"/>
                <w:szCs w:val="24"/>
              </w:rPr>
            </w:pPr>
            <w:r w:rsidRPr="007D3BD6">
              <w:rPr>
                <w:rFonts w:ascii="Garamond" w:hAnsi="Garamond" w:cs="ArialMT"/>
                <w:color w:val="000000"/>
                <w:sz w:val="24"/>
                <w:szCs w:val="24"/>
              </w:rPr>
              <w:t>Inc. WB: awareness of high probability + failure to investigate</w:t>
            </w:r>
            <w:r w:rsidR="00440720">
              <w:rPr>
                <w:rFonts w:ascii="Garamond" w:hAnsi="Garamond" w:cs="ArialMT"/>
                <w:color w:val="000000"/>
                <w:sz w:val="24"/>
                <w:szCs w:val="24"/>
              </w:rPr>
              <w:t xml:space="preserve"> in order to remain ignorant</w:t>
            </w:r>
            <w:r w:rsidRPr="007D3BD6">
              <w:rPr>
                <w:rFonts w:ascii="Garamond" w:hAnsi="Garamond" w:cs="ArialMT"/>
                <w:color w:val="000000"/>
                <w:sz w:val="24"/>
                <w:szCs w:val="24"/>
              </w:rPr>
              <w:t xml:space="preserve"> UNLESS honest belief/ true ignorance (</w:t>
            </w:r>
            <w:r w:rsidRPr="007D3BD6">
              <w:rPr>
                <w:rFonts w:ascii="Garamond" w:hAnsi="Garamond" w:cs="ArialMT"/>
                <w:color w:val="C10000"/>
                <w:sz w:val="24"/>
                <w:szCs w:val="24"/>
              </w:rPr>
              <w:t>Jewell</w:t>
            </w:r>
            <w:r w:rsidR="005A1A00">
              <w:rPr>
                <w:rFonts w:ascii="Garamond" w:hAnsi="Garamond" w:cs="ArialMT"/>
                <w:color w:val="C10000"/>
                <w:sz w:val="24"/>
                <w:szCs w:val="24"/>
              </w:rPr>
              <w:t xml:space="preserve"> – weed in compartment</w:t>
            </w:r>
            <w:r w:rsidRPr="007D3BD6">
              <w:rPr>
                <w:rFonts w:ascii="Garamond" w:hAnsi="Garamond" w:cs="ArialMT"/>
                <w:color w:val="000000"/>
                <w:sz w:val="24"/>
                <w:szCs w:val="24"/>
              </w:rPr>
              <w:t>)</w:t>
            </w:r>
          </w:p>
          <w:p w:rsidR="00440720" w:rsidRPr="00440720" w:rsidRDefault="00440720" w:rsidP="0067593B">
            <w:pPr>
              <w:pStyle w:val="ListParagraph"/>
              <w:numPr>
                <w:ilvl w:val="0"/>
                <w:numId w:val="13"/>
              </w:numPr>
              <w:autoSpaceDE w:val="0"/>
              <w:autoSpaceDN w:val="0"/>
              <w:adjustRightInd w:val="0"/>
              <w:ind w:left="1800"/>
              <w:rPr>
                <w:rFonts w:ascii="Garamond" w:hAnsi="Garamond" w:cs="Arial-BoldMT"/>
                <w:b/>
                <w:bCs/>
                <w:color w:val="000000"/>
                <w:sz w:val="24"/>
                <w:szCs w:val="24"/>
              </w:rPr>
            </w:pPr>
            <w:r>
              <w:rPr>
                <w:rFonts w:ascii="Garamond" w:hAnsi="Garamond" w:cs="Arial-BoldMT"/>
                <w:bCs/>
                <w:color w:val="000000"/>
                <w:sz w:val="24"/>
                <w:szCs w:val="24"/>
              </w:rPr>
              <w:t>(</w:t>
            </w:r>
            <w:r w:rsidRPr="005A1A00">
              <w:rPr>
                <w:rFonts w:ascii="Garamond" w:hAnsi="Garamond" w:cs="Arial-BoldMT"/>
                <w:bCs/>
                <w:color w:val="C00000"/>
                <w:sz w:val="24"/>
                <w:szCs w:val="24"/>
              </w:rPr>
              <w:t>Heredia</w:t>
            </w:r>
            <w:r>
              <w:rPr>
                <w:rFonts w:ascii="Garamond" w:hAnsi="Garamond" w:cs="Arial-BoldMT"/>
                <w:bCs/>
                <w:color w:val="C00000"/>
                <w:sz w:val="24"/>
                <w:szCs w:val="24"/>
              </w:rPr>
              <w:t xml:space="preserve"> – mother drug dealer driving across border; Kleinfeld Concurrence – must people investigate wrong-doing of others)</w:t>
            </w:r>
          </w:p>
          <w:p w:rsidR="005A1A00" w:rsidRPr="005A1A00" w:rsidRDefault="00440720" w:rsidP="0067593B">
            <w:pPr>
              <w:pStyle w:val="ListParagraph"/>
              <w:numPr>
                <w:ilvl w:val="0"/>
                <w:numId w:val="13"/>
              </w:numPr>
              <w:autoSpaceDE w:val="0"/>
              <w:autoSpaceDN w:val="0"/>
              <w:adjustRightInd w:val="0"/>
              <w:ind w:left="1800"/>
              <w:rPr>
                <w:rFonts w:ascii="Garamond" w:hAnsi="Garamond" w:cs="Arial-BoldMT"/>
                <w:b/>
                <w:bCs/>
                <w:color w:val="000000"/>
                <w:sz w:val="24"/>
                <w:szCs w:val="24"/>
              </w:rPr>
            </w:pPr>
            <w:r w:rsidRPr="00440720">
              <w:rPr>
                <w:rFonts w:ascii="Garamond" w:hAnsi="Garamond" w:cs="Arial-BoldMT"/>
                <w:b/>
                <w:bCs/>
                <w:color w:val="000000"/>
                <w:sz w:val="24"/>
                <w:szCs w:val="24"/>
              </w:rPr>
              <w:t>Gray area</w:t>
            </w:r>
            <w:r>
              <w:rPr>
                <w:rFonts w:ascii="Garamond" w:hAnsi="Garamond" w:cs="Arial-BoldMT"/>
                <w:bCs/>
                <w:color w:val="000000"/>
                <w:sz w:val="24"/>
                <w:szCs w:val="24"/>
              </w:rPr>
              <w:t xml:space="preserve">: </w:t>
            </w:r>
            <w:r w:rsidR="005A1A00">
              <w:rPr>
                <w:rFonts w:ascii="Garamond" w:hAnsi="Garamond" w:cs="Arial-BoldMT"/>
                <w:bCs/>
                <w:color w:val="000000"/>
                <w:sz w:val="24"/>
                <w:szCs w:val="24"/>
              </w:rPr>
              <w:t>Failure of curiosity can be argued to not qualify (</w:t>
            </w:r>
            <w:r w:rsidR="005A1A00" w:rsidRPr="005A1A00">
              <w:rPr>
                <w:rFonts w:ascii="Garamond" w:hAnsi="Garamond" w:cs="Arial-BoldMT"/>
                <w:bCs/>
                <w:color w:val="C00000"/>
                <w:sz w:val="24"/>
                <w:szCs w:val="24"/>
              </w:rPr>
              <w:t>Giovanetti</w:t>
            </w:r>
            <w:r w:rsidR="005A1A00">
              <w:rPr>
                <w:rFonts w:ascii="Garamond" w:hAnsi="Garamond" w:cs="Arial-BoldMT"/>
                <w:bCs/>
                <w:color w:val="C00000"/>
                <w:sz w:val="24"/>
                <w:szCs w:val="24"/>
              </w:rPr>
              <w:t xml:space="preserve"> – leasing to gamblers</w:t>
            </w:r>
            <w:r w:rsidR="005A1A00">
              <w:rPr>
                <w:rFonts w:ascii="Garamond" w:hAnsi="Garamond" w:cs="Arial-BoldMT"/>
                <w:bCs/>
                <w:color w:val="000000"/>
                <w:sz w:val="24"/>
                <w:szCs w:val="24"/>
              </w:rPr>
              <w:t>)</w:t>
            </w:r>
          </w:p>
          <w:p w:rsidR="007D3BD6" w:rsidRPr="007D3BD6" w:rsidRDefault="007D3BD6" w:rsidP="0067593B">
            <w:pPr>
              <w:pStyle w:val="ListParagraph"/>
              <w:numPr>
                <w:ilvl w:val="1"/>
                <w:numId w:val="12"/>
              </w:numPr>
              <w:autoSpaceDE w:val="0"/>
              <w:autoSpaceDN w:val="0"/>
              <w:adjustRightInd w:val="0"/>
              <w:rPr>
                <w:rFonts w:ascii="Garamond" w:hAnsi="Garamond" w:cs="ArialMT"/>
                <w:color w:val="000000"/>
                <w:sz w:val="24"/>
                <w:szCs w:val="24"/>
              </w:rPr>
            </w:pPr>
            <w:r w:rsidRPr="007D3BD6">
              <w:rPr>
                <w:rFonts w:ascii="Garamond" w:hAnsi="Garamond" w:cs="ArialMT"/>
                <w:color w:val="000000"/>
                <w:sz w:val="24"/>
                <w:szCs w:val="24"/>
              </w:rPr>
              <w:t>Recklessly:</w:t>
            </w:r>
          </w:p>
          <w:p w:rsidR="007D3BD6" w:rsidRDefault="007D3BD6" w:rsidP="0067593B">
            <w:pPr>
              <w:pStyle w:val="ListParagraph"/>
              <w:numPr>
                <w:ilvl w:val="0"/>
                <w:numId w:val="14"/>
              </w:numPr>
              <w:autoSpaceDE w:val="0"/>
              <w:autoSpaceDN w:val="0"/>
              <w:adjustRightInd w:val="0"/>
              <w:ind w:left="1800"/>
              <w:rPr>
                <w:rFonts w:ascii="Garamond" w:hAnsi="Garamond" w:cs="ArialMT"/>
                <w:color w:val="000000"/>
                <w:sz w:val="24"/>
                <w:szCs w:val="24"/>
              </w:rPr>
            </w:pPr>
            <w:r w:rsidRPr="007D3BD6">
              <w:rPr>
                <w:rFonts w:ascii="Garamond" w:hAnsi="Garamond" w:cs="ArialMT"/>
                <w:color w:val="000000"/>
                <w:sz w:val="24"/>
                <w:szCs w:val="24"/>
              </w:rPr>
              <w:t>Consciously disregard substantial/ unjustifiable risk (</w:t>
            </w:r>
            <w:r w:rsidRPr="007D3BD6">
              <w:rPr>
                <w:rFonts w:ascii="Garamond" w:hAnsi="Garamond" w:cs="ArialMT"/>
                <w:color w:val="C10000"/>
                <w:sz w:val="24"/>
                <w:szCs w:val="24"/>
              </w:rPr>
              <w:t>Hall</w:t>
            </w:r>
            <w:r w:rsidRPr="007D3BD6">
              <w:rPr>
                <w:rFonts w:ascii="Garamond" w:hAnsi="Garamond" w:cs="ArialMT"/>
                <w:color w:val="000000"/>
                <w:sz w:val="24"/>
                <w:szCs w:val="24"/>
              </w:rPr>
              <w:t>)</w:t>
            </w:r>
          </w:p>
          <w:p w:rsidR="005A1A00" w:rsidRPr="007D3BD6" w:rsidRDefault="005A1A00" w:rsidP="0067593B">
            <w:pPr>
              <w:pStyle w:val="ListParagraph"/>
              <w:numPr>
                <w:ilvl w:val="0"/>
                <w:numId w:val="14"/>
              </w:numPr>
              <w:autoSpaceDE w:val="0"/>
              <w:autoSpaceDN w:val="0"/>
              <w:adjustRightInd w:val="0"/>
              <w:ind w:left="1800"/>
              <w:rPr>
                <w:rFonts w:ascii="Garamond" w:hAnsi="Garamond" w:cs="ArialMT"/>
                <w:color w:val="000000"/>
                <w:sz w:val="24"/>
                <w:szCs w:val="24"/>
              </w:rPr>
            </w:pPr>
            <w:r w:rsidRPr="00440720">
              <w:rPr>
                <w:rFonts w:ascii="Garamond" w:hAnsi="Garamond" w:cs="ArialMT"/>
                <w:b/>
                <w:color w:val="000000"/>
                <w:sz w:val="24"/>
                <w:szCs w:val="24"/>
              </w:rPr>
              <w:t>Gray area</w:t>
            </w:r>
            <w:r>
              <w:rPr>
                <w:rFonts w:ascii="Garamond" w:hAnsi="Garamond" w:cs="ArialMT"/>
                <w:color w:val="000000"/>
                <w:sz w:val="24"/>
                <w:szCs w:val="24"/>
              </w:rPr>
              <w:t xml:space="preserve"> where def. believes risk is not substantial (</w:t>
            </w:r>
            <w:r w:rsidRPr="005A1A00">
              <w:rPr>
                <w:rFonts w:ascii="Garamond" w:hAnsi="Garamond" w:cs="ArialMT"/>
                <w:color w:val="C00000"/>
                <w:sz w:val="24"/>
                <w:szCs w:val="24"/>
              </w:rPr>
              <w:t>Muniz</w:t>
            </w:r>
            <w:r>
              <w:rPr>
                <w:rFonts w:ascii="Garamond" w:hAnsi="Garamond" w:cs="ArialMT"/>
                <w:color w:val="000000"/>
                <w:sz w:val="24"/>
                <w:szCs w:val="24"/>
              </w:rPr>
              <w:t>)</w:t>
            </w:r>
          </w:p>
          <w:p w:rsidR="007D3BD6" w:rsidRPr="007D3BD6" w:rsidRDefault="007D3BD6" w:rsidP="0067593B">
            <w:pPr>
              <w:pStyle w:val="ListParagraph"/>
              <w:numPr>
                <w:ilvl w:val="1"/>
                <w:numId w:val="12"/>
              </w:numPr>
              <w:autoSpaceDE w:val="0"/>
              <w:autoSpaceDN w:val="0"/>
              <w:adjustRightInd w:val="0"/>
              <w:rPr>
                <w:rFonts w:ascii="Garamond" w:hAnsi="Garamond" w:cs="ArialMT"/>
                <w:color w:val="000000"/>
                <w:sz w:val="24"/>
                <w:szCs w:val="24"/>
              </w:rPr>
            </w:pPr>
            <w:r w:rsidRPr="007D3BD6">
              <w:rPr>
                <w:rFonts w:ascii="Garamond" w:hAnsi="Garamond" w:cs="ArialMT"/>
                <w:color w:val="000000"/>
                <w:sz w:val="24"/>
                <w:szCs w:val="24"/>
              </w:rPr>
              <w:t>Negligently</w:t>
            </w:r>
          </w:p>
          <w:p w:rsidR="007D3BD6" w:rsidRPr="007D3BD6" w:rsidRDefault="007D3BD6" w:rsidP="0067593B">
            <w:pPr>
              <w:pStyle w:val="ListParagraph"/>
              <w:numPr>
                <w:ilvl w:val="0"/>
                <w:numId w:val="14"/>
              </w:numPr>
              <w:autoSpaceDE w:val="0"/>
              <w:autoSpaceDN w:val="0"/>
              <w:adjustRightInd w:val="0"/>
              <w:ind w:left="1800"/>
              <w:rPr>
                <w:rFonts w:ascii="Garamond" w:hAnsi="Garamond" w:cs="ArialMT"/>
                <w:color w:val="000000"/>
                <w:sz w:val="24"/>
                <w:szCs w:val="24"/>
              </w:rPr>
            </w:pPr>
            <w:r w:rsidRPr="007D3BD6">
              <w:rPr>
                <w:rFonts w:ascii="Garamond" w:hAnsi="Garamond" w:cs="ArialMT"/>
                <w:color w:val="000000"/>
                <w:sz w:val="24"/>
                <w:szCs w:val="24"/>
              </w:rPr>
              <w:t>Criminal, NOT civil negligence</w:t>
            </w:r>
          </w:p>
          <w:p w:rsidR="007D3BD6" w:rsidRPr="007D3BD6" w:rsidRDefault="007D3BD6" w:rsidP="0067593B">
            <w:pPr>
              <w:pStyle w:val="ListParagraph"/>
              <w:numPr>
                <w:ilvl w:val="1"/>
                <w:numId w:val="12"/>
              </w:numPr>
              <w:autoSpaceDE w:val="0"/>
              <w:autoSpaceDN w:val="0"/>
              <w:adjustRightInd w:val="0"/>
              <w:rPr>
                <w:rFonts w:ascii="Garamond" w:hAnsi="Garamond" w:cs="Arial-ItalicMT"/>
                <w:i/>
                <w:iCs/>
                <w:color w:val="000000"/>
                <w:sz w:val="24"/>
                <w:szCs w:val="24"/>
              </w:rPr>
            </w:pPr>
            <w:r w:rsidRPr="007D3BD6">
              <w:rPr>
                <w:rFonts w:ascii="Garamond" w:hAnsi="Garamond" w:cs="Arial-ItalicMT"/>
                <w:i/>
                <w:iCs/>
                <w:color w:val="000000"/>
                <w:sz w:val="24"/>
                <w:szCs w:val="24"/>
              </w:rPr>
              <w:t>Other: Try to equate with MPC term.</w:t>
            </w:r>
          </w:p>
          <w:p w:rsidR="007D3BD6" w:rsidRPr="007D3BD6" w:rsidRDefault="007D3BD6" w:rsidP="0067593B">
            <w:pPr>
              <w:pStyle w:val="ListParagraph"/>
              <w:numPr>
                <w:ilvl w:val="0"/>
                <w:numId w:val="12"/>
              </w:numPr>
              <w:autoSpaceDE w:val="0"/>
              <w:autoSpaceDN w:val="0"/>
              <w:adjustRightInd w:val="0"/>
              <w:rPr>
                <w:rFonts w:ascii="Garamond" w:hAnsi="Garamond" w:cs="Arial-BoldMT"/>
                <w:b/>
                <w:bCs/>
                <w:color w:val="000000"/>
                <w:sz w:val="24"/>
                <w:szCs w:val="24"/>
              </w:rPr>
            </w:pPr>
            <w:r w:rsidRPr="007D3BD6">
              <w:rPr>
                <w:rFonts w:ascii="Garamond" w:hAnsi="Garamond" w:cs="Arial-BoldMT"/>
                <w:b/>
                <w:bCs/>
                <w:color w:val="000000"/>
                <w:sz w:val="24"/>
                <w:szCs w:val="24"/>
              </w:rPr>
              <w:t>If there is no mens rea trigger term</w:t>
            </w:r>
          </w:p>
          <w:p w:rsidR="007D3BD6" w:rsidRPr="007D3BD6" w:rsidRDefault="007D3BD6" w:rsidP="0067593B">
            <w:pPr>
              <w:pStyle w:val="ListParagraph"/>
              <w:numPr>
                <w:ilvl w:val="1"/>
                <w:numId w:val="12"/>
              </w:numPr>
              <w:autoSpaceDE w:val="0"/>
              <w:autoSpaceDN w:val="0"/>
              <w:adjustRightInd w:val="0"/>
              <w:rPr>
                <w:rFonts w:ascii="Garamond" w:hAnsi="Garamond" w:cs="Arial-BoldMT"/>
                <w:b/>
                <w:bCs/>
                <w:color w:val="000000"/>
                <w:sz w:val="24"/>
                <w:szCs w:val="24"/>
              </w:rPr>
            </w:pPr>
            <w:r w:rsidRPr="007D3BD6">
              <w:rPr>
                <w:rFonts w:ascii="Garamond" w:hAnsi="Garamond" w:cs="ArialMT"/>
                <w:color w:val="000000"/>
                <w:sz w:val="24"/>
                <w:szCs w:val="24"/>
              </w:rPr>
              <w:t>Plug in Recklessness [2.02(3)]</w:t>
            </w:r>
          </w:p>
          <w:p w:rsidR="007D3BD6" w:rsidRPr="007D3BD6" w:rsidRDefault="007D3BD6" w:rsidP="0067593B">
            <w:pPr>
              <w:pStyle w:val="ListParagraph"/>
              <w:numPr>
                <w:ilvl w:val="0"/>
                <w:numId w:val="12"/>
              </w:numPr>
              <w:autoSpaceDE w:val="0"/>
              <w:autoSpaceDN w:val="0"/>
              <w:adjustRightInd w:val="0"/>
              <w:rPr>
                <w:rFonts w:ascii="Garamond" w:hAnsi="Garamond" w:cs="Arial-BoldMT"/>
                <w:b/>
                <w:bCs/>
                <w:color w:val="000000"/>
                <w:sz w:val="24"/>
                <w:szCs w:val="24"/>
              </w:rPr>
            </w:pPr>
            <w:r w:rsidRPr="007D3BD6">
              <w:rPr>
                <w:rFonts w:ascii="Garamond" w:hAnsi="Garamond" w:cs="Arial-BoldMT"/>
                <w:b/>
                <w:bCs/>
                <w:color w:val="000000"/>
                <w:sz w:val="24"/>
                <w:szCs w:val="24"/>
              </w:rPr>
              <w:t>Should mens rea term travel? [2.02(4)]</w:t>
            </w:r>
          </w:p>
          <w:p w:rsidR="007D3BD6" w:rsidRPr="007D3BD6" w:rsidRDefault="007D3BD6" w:rsidP="0067593B">
            <w:pPr>
              <w:pStyle w:val="ListParagraph"/>
              <w:numPr>
                <w:ilvl w:val="1"/>
                <w:numId w:val="12"/>
              </w:numPr>
              <w:autoSpaceDE w:val="0"/>
              <w:autoSpaceDN w:val="0"/>
              <w:adjustRightInd w:val="0"/>
              <w:rPr>
                <w:rFonts w:ascii="Garamond" w:hAnsi="Garamond" w:cs="ArialMT"/>
                <w:color w:val="000000"/>
                <w:sz w:val="24"/>
                <w:szCs w:val="24"/>
              </w:rPr>
            </w:pPr>
            <w:r w:rsidRPr="007D3BD6">
              <w:rPr>
                <w:rFonts w:ascii="Garamond" w:hAnsi="Garamond" w:cs="ArialMT"/>
                <w:color w:val="000000"/>
                <w:sz w:val="24"/>
                <w:szCs w:val="24"/>
              </w:rPr>
              <w:t xml:space="preserve">YES, unless contrary statutory purpose. </w:t>
            </w:r>
          </w:p>
          <w:p w:rsidR="007D3BD6" w:rsidRPr="007D3BD6" w:rsidRDefault="007D3BD6" w:rsidP="007D3BD6">
            <w:pPr>
              <w:pStyle w:val="ListParagraph"/>
              <w:autoSpaceDE w:val="0"/>
              <w:autoSpaceDN w:val="0"/>
              <w:adjustRightInd w:val="0"/>
              <w:ind w:left="1440" w:firstLine="0"/>
              <w:rPr>
                <w:rFonts w:ascii="Garamond" w:hAnsi="Garamond" w:cs="ArialMT"/>
                <w:color w:val="000000"/>
                <w:sz w:val="24"/>
                <w:szCs w:val="24"/>
              </w:rPr>
            </w:pPr>
            <w:r w:rsidRPr="007D3BD6">
              <w:rPr>
                <w:rFonts w:ascii="Garamond" w:hAnsi="Garamond" w:cs="ArialMT"/>
                <w:color w:val="000000"/>
                <w:sz w:val="24"/>
                <w:szCs w:val="24"/>
              </w:rPr>
              <w:t>Consider:</w:t>
            </w:r>
          </w:p>
          <w:p w:rsidR="007D3BD6" w:rsidRPr="007D3BD6" w:rsidRDefault="007D3BD6" w:rsidP="0067593B">
            <w:pPr>
              <w:pStyle w:val="ListParagraph"/>
              <w:numPr>
                <w:ilvl w:val="0"/>
                <w:numId w:val="14"/>
              </w:numPr>
              <w:autoSpaceDE w:val="0"/>
              <w:autoSpaceDN w:val="0"/>
              <w:adjustRightInd w:val="0"/>
              <w:ind w:left="1800"/>
              <w:rPr>
                <w:rFonts w:ascii="Garamond" w:hAnsi="Garamond" w:cs="ArialMT"/>
                <w:color w:val="000000"/>
                <w:sz w:val="24"/>
                <w:szCs w:val="24"/>
              </w:rPr>
            </w:pPr>
            <w:r w:rsidRPr="007D3BD6">
              <w:rPr>
                <w:rFonts w:ascii="Garamond" w:hAnsi="Garamond" w:cs="ArialMT"/>
                <w:color w:val="000000"/>
                <w:sz w:val="24"/>
                <w:szCs w:val="24"/>
              </w:rPr>
              <w:t>Leg’s intent</w:t>
            </w:r>
          </w:p>
          <w:p w:rsidR="007D3BD6" w:rsidRPr="007D3BD6" w:rsidRDefault="007D3BD6" w:rsidP="0067593B">
            <w:pPr>
              <w:pStyle w:val="ListParagraph"/>
              <w:numPr>
                <w:ilvl w:val="0"/>
                <w:numId w:val="14"/>
              </w:numPr>
              <w:autoSpaceDE w:val="0"/>
              <w:autoSpaceDN w:val="0"/>
              <w:adjustRightInd w:val="0"/>
              <w:ind w:left="1800"/>
              <w:rPr>
                <w:rFonts w:ascii="Garamond" w:hAnsi="Garamond" w:cs="ArialMT"/>
                <w:color w:val="000000"/>
                <w:sz w:val="24"/>
                <w:szCs w:val="24"/>
              </w:rPr>
            </w:pPr>
            <w:r w:rsidRPr="007D3BD6">
              <w:rPr>
                <w:rFonts w:ascii="Garamond" w:hAnsi="Garamond" w:cs="ArialMT"/>
                <w:color w:val="000000"/>
                <w:sz w:val="24"/>
                <w:szCs w:val="24"/>
              </w:rPr>
              <w:t>Grammar</w:t>
            </w:r>
          </w:p>
          <w:p w:rsidR="00CB4DD2" w:rsidRPr="00440720" w:rsidRDefault="007D3BD6" w:rsidP="0067593B">
            <w:pPr>
              <w:pStyle w:val="ListParagraph"/>
              <w:numPr>
                <w:ilvl w:val="0"/>
                <w:numId w:val="14"/>
              </w:numPr>
              <w:autoSpaceDE w:val="0"/>
              <w:autoSpaceDN w:val="0"/>
              <w:adjustRightInd w:val="0"/>
              <w:ind w:left="1800"/>
              <w:rPr>
                <w:rFonts w:ascii="Garamond" w:hAnsi="Garamond" w:cs="ArialMT"/>
                <w:color w:val="000000"/>
                <w:sz w:val="24"/>
                <w:szCs w:val="24"/>
              </w:rPr>
            </w:pPr>
            <w:r w:rsidRPr="007D3BD6">
              <w:rPr>
                <w:rFonts w:ascii="Garamond" w:hAnsi="Garamond" w:cs="ArialMT"/>
                <w:color w:val="000000"/>
                <w:sz w:val="24"/>
                <w:szCs w:val="24"/>
              </w:rPr>
              <w:t>Purpose</w:t>
            </w:r>
          </w:p>
        </w:tc>
      </w:tr>
    </w:tbl>
    <w:p w:rsidR="00CB4DD2" w:rsidRDefault="00CB4DD2" w:rsidP="00C33883">
      <w:pPr>
        <w:autoSpaceDE w:val="0"/>
        <w:autoSpaceDN w:val="0"/>
        <w:adjustRightInd w:val="0"/>
        <w:ind w:left="1440"/>
        <w:rPr>
          <w:rFonts w:ascii="Garamond" w:hAnsi="Garamond" w:cs="ArialMT"/>
          <w:color w:val="000000"/>
          <w:sz w:val="24"/>
          <w:szCs w:val="24"/>
        </w:rPr>
      </w:pPr>
    </w:p>
    <w:p w:rsidR="00440720" w:rsidRDefault="00440720"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p w:rsidR="00B02FBA" w:rsidRDefault="00B02FBA" w:rsidP="00C33883">
      <w:pPr>
        <w:autoSpaceDE w:val="0"/>
        <w:autoSpaceDN w:val="0"/>
        <w:adjustRightInd w:val="0"/>
        <w:ind w:left="1440"/>
        <w:rPr>
          <w:rFonts w:ascii="Garamond" w:hAnsi="Garamond" w:cs="ArialMT"/>
          <w:color w:val="000000"/>
          <w:sz w:val="24"/>
          <w:szCs w:val="24"/>
        </w:rPr>
      </w:pPr>
    </w:p>
    <w:tbl>
      <w:tblPr>
        <w:tblStyle w:val="TableGrid"/>
        <w:tblpPr w:leftFromText="180" w:rightFromText="180" w:vertAnchor="page" w:horzAnchor="margin" w:tblpXSpec="center" w:tblpY="2031"/>
        <w:tblW w:w="9946" w:type="dxa"/>
        <w:tblLook w:val="04A0" w:firstRow="1" w:lastRow="0" w:firstColumn="1" w:lastColumn="0" w:noHBand="0" w:noVBand="1"/>
      </w:tblPr>
      <w:tblGrid>
        <w:gridCol w:w="5755"/>
        <w:gridCol w:w="4191"/>
      </w:tblGrid>
      <w:tr w:rsidR="00B02FBA" w:rsidTr="005D23CE">
        <w:trPr>
          <w:trHeight w:val="367"/>
        </w:trPr>
        <w:tc>
          <w:tcPr>
            <w:tcW w:w="5755" w:type="dxa"/>
          </w:tcPr>
          <w:p w:rsidR="00B02FBA" w:rsidRDefault="00B02FBA" w:rsidP="00F4165B">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c>
          <w:tcPr>
            <w:tcW w:w="4191" w:type="dxa"/>
          </w:tcPr>
          <w:p w:rsidR="00B02FBA" w:rsidRDefault="00B02FBA" w:rsidP="00F4165B">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MPC</w:t>
            </w:r>
          </w:p>
        </w:tc>
      </w:tr>
      <w:tr w:rsidR="00B02FBA" w:rsidTr="005D23CE">
        <w:trPr>
          <w:trHeight w:val="2771"/>
        </w:trPr>
        <w:tc>
          <w:tcPr>
            <w:tcW w:w="5755" w:type="dxa"/>
          </w:tcPr>
          <w:p w:rsidR="00B02FBA" w:rsidRPr="00B02FBA" w:rsidRDefault="00B02FBA" w:rsidP="0067593B">
            <w:pPr>
              <w:pStyle w:val="ListParagraph"/>
              <w:numPr>
                <w:ilvl w:val="0"/>
                <w:numId w:val="15"/>
              </w:numPr>
              <w:autoSpaceDE w:val="0"/>
              <w:autoSpaceDN w:val="0"/>
              <w:adjustRightInd w:val="0"/>
              <w:rPr>
                <w:rFonts w:ascii="Garamond" w:hAnsi="Garamond" w:cs="Arial-BoldMT"/>
                <w:b/>
                <w:bCs/>
                <w:color w:val="000000"/>
                <w:sz w:val="24"/>
                <w:szCs w:val="24"/>
              </w:rPr>
            </w:pPr>
            <w:r w:rsidRPr="00B02FBA">
              <w:rPr>
                <w:rFonts w:ascii="Garamond" w:hAnsi="Garamond" w:cs="Arial-BoldMT"/>
                <w:b/>
                <w:bCs/>
                <w:color w:val="000000"/>
                <w:sz w:val="24"/>
                <w:szCs w:val="24"/>
              </w:rPr>
              <w:t>D made MoF</w:t>
            </w:r>
          </w:p>
          <w:p w:rsidR="00B02FBA" w:rsidRPr="00B02FBA" w:rsidRDefault="00B02FBA" w:rsidP="0067593B">
            <w:pPr>
              <w:pStyle w:val="ListParagraph"/>
              <w:numPr>
                <w:ilvl w:val="1"/>
                <w:numId w:val="15"/>
              </w:numPr>
              <w:autoSpaceDE w:val="0"/>
              <w:autoSpaceDN w:val="0"/>
              <w:adjustRightInd w:val="0"/>
              <w:rPr>
                <w:rFonts w:ascii="Garamond" w:hAnsi="Garamond" w:cs="Arial-BoldMT"/>
                <w:b/>
                <w:bCs/>
                <w:color w:val="000000"/>
                <w:sz w:val="24"/>
                <w:szCs w:val="24"/>
              </w:rPr>
            </w:pPr>
            <w:r w:rsidRPr="00B02FBA">
              <w:rPr>
                <w:rFonts w:ascii="Garamond" w:hAnsi="Garamond" w:cs="ArialMT"/>
                <w:color w:val="000000"/>
                <w:sz w:val="24"/>
                <w:szCs w:val="24"/>
              </w:rPr>
              <w:t>Moral Wrong: only thing that makes this criminal is fact D did not know (</w:t>
            </w:r>
            <w:r w:rsidRPr="00B02FBA">
              <w:rPr>
                <w:rFonts w:ascii="Garamond" w:hAnsi="Garamond" w:cs="ArialMT"/>
                <w:color w:val="C10000"/>
                <w:sz w:val="24"/>
                <w:szCs w:val="24"/>
              </w:rPr>
              <w:t>Prince</w:t>
            </w:r>
            <w:r w:rsidR="00F4165B">
              <w:rPr>
                <w:rFonts w:ascii="Garamond" w:hAnsi="Garamond" w:cs="ArialMT"/>
                <w:color w:val="C10000"/>
                <w:sz w:val="24"/>
                <w:szCs w:val="24"/>
              </w:rPr>
              <w:t xml:space="preserve"> – taking unmarried woman</w:t>
            </w:r>
            <w:r w:rsidRPr="00B02FBA">
              <w:rPr>
                <w:rFonts w:ascii="Garamond" w:hAnsi="Garamond" w:cs="ArialMT"/>
                <w:color w:val="000000"/>
                <w:sz w:val="24"/>
                <w:szCs w:val="24"/>
              </w:rPr>
              <w:t>)</w:t>
            </w:r>
          </w:p>
          <w:p w:rsidR="00B02FBA" w:rsidRPr="00F4165B" w:rsidRDefault="00B02FBA" w:rsidP="0067593B">
            <w:pPr>
              <w:pStyle w:val="ListParagraph"/>
              <w:numPr>
                <w:ilvl w:val="1"/>
                <w:numId w:val="15"/>
              </w:numPr>
              <w:autoSpaceDE w:val="0"/>
              <w:autoSpaceDN w:val="0"/>
              <w:adjustRightInd w:val="0"/>
              <w:rPr>
                <w:rFonts w:ascii="Garamond" w:hAnsi="Garamond" w:cs="Arial-BoldMT"/>
                <w:b/>
                <w:bCs/>
                <w:color w:val="000000"/>
                <w:sz w:val="24"/>
                <w:szCs w:val="24"/>
              </w:rPr>
            </w:pPr>
            <w:r w:rsidRPr="00B02FBA">
              <w:rPr>
                <w:rFonts w:ascii="Garamond" w:hAnsi="Garamond" w:cs="ArialMT"/>
                <w:color w:val="000000"/>
                <w:sz w:val="24"/>
                <w:szCs w:val="24"/>
              </w:rPr>
              <w:t>Lesser Crime: was already a crime but fact D did not know makes it worse (</w:t>
            </w:r>
            <w:r w:rsidRPr="00B02FBA">
              <w:rPr>
                <w:rFonts w:ascii="Garamond" w:hAnsi="Garamond" w:cs="ArialMT"/>
                <w:color w:val="C10000"/>
                <w:sz w:val="24"/>
                <w:szCs w:val="24"/>
              </w:rPr>
              <w:t>Olsen</w:t>
            </w:r>
            <w:r w:rsidR="00F4165B">
              <w:rPr>
                <w:rFonts w:ascii="Garamond" w:hAnsi="Garamond" w:cs="ArialMT"/>
                <w:color w:val="C10000"/>
                <w:sz w:val="24"/>
                <w:szCs w:val="24"/>
              </w:rPr>
              <w:t xml:space="preserve"> – stat. rape</w:t>
            </w:r>
            <w:r w:rsidRPr="00B02FBA">
              <w:rPr>
                <w:rFonts w:ascii="Garamond" w:hAnsi="Garamond" w:cs="ArialMT"/>
                <w:color w:val="000000"/>
                <w:sz w:val="24"/>
                <w:szCs w:val="24"/>
              </w:rPr>
              <w:t>)</w:t>
            </w:r>
          </w:p>
          <w:p w:rsidR="00F4165B" w:rsidRPr="00267165" w:rsidRDefault="00F4165B" w:rsidP="0067593B">
            <w:pPr>
              <w:pStyle w:val="ListParagraph"/>
              <w:numPr>
                <w:ilvl w:val="1"/>
                <w:numId w:val="15"/>
              </w:numPr>
              <w:autoSpaceDE w:val="0"/>
              <w:autoSpaceDN w:val="0"/>
              <w:adjustRightInd w:val="0"/>
              <w:rPr>
                <w:rFonts w:ascii="Garamond" w:hAnsi="Garamond" w:cs="Arial-BoldMT"/>
                <w:b/>
                <w:bCs/>
                <w:color w:val="FF0000"/>
                <w:sz w:val="24"/>
                <w:szCs w:val="24"/>
              </w:rPr>
            </w:pPr>
            <w:r>
              <w:rPr>
                <w:rFonts w:ascii="Garamond" w:hAnsi="Garamond" w:cs="Arial-BoldMT"/>
                <w:b/>
                <w:bCs/>
                <w:color w:val="000000"/>
                <w:sz w:val="24"/>
                <w:szCs w:val="24"/>
              </w:rPr>
              <w:t>Elonis</w:t>
            </w:r>
            <w:r>
              <w:rPr>
                <w:rFonts w:ascii="Garamond" w:hAnsi="Garamond" w:cs="Arial-BoldMT"/>
                <w:bCs/>
                <w:color w:val="000000"/>
                <w:sz w:val="24"/>
                <w:szCs w:val="24"/>
              </w:rPr>
              <w:t xml:space="preserve"> – S. Ct. mens rea should only be read into element necessary to separate wrongful conduct from innocent conduct </w:t>
            </w:r>
            <w:r w:rsidR="00267165">
              <w:rPr>
                <w:rFonts w:ascii="Garamond" w:hAnsi="Garamond" w:cs="Arial-BoldMT"/>
                <w:bCs/>
                <w:color w:val="000000"/>
                <w:sz w:val="24"/>
                <w:szCs w:val="24"/>
              </w:rPr>
              <w:t>(</w:t>
            </w:r>
            <w:r w:rsidR="00267165" w:rsidRPr="00267165">
              <w:rPr>
                <w:rFonts w:ascii="Garamond" w:hAnsi="Garamond" w:cs="Arial-BoldMT"/>
                <w:bCs/>
                <w:color w:val="C00000"/>
                <w:sz w:val="24"/>
                <w:szCs w:val="24"/>
              </w:rPr>
              <w:t>Bennifield; but Cordoba-Hincapie -no</w:t>
            </w:r>
            <w:r w:rsidR="00267165" w:rsidRPr="00B02FBA">
              <w:rPr>
                <w:rFonts w:ascii="Garamond" w:hAnsi="Garamond" w:cs="ArialMT"/>
                <w:color w:val="000000"/>
                <w:sz w:val="24"/>
                <w:szCs w:val="24"/>
              </w:rPr>
              <w:t>)</w:t>
            </w:r>
          </w:p>
          <w:p w:rsidR="00B02FBA" w:rsidRPr="00B02FBA" w:rsidRDefault="00B02FBA" w:rsidP="0067593B">
            <w:pPr>
              <w:pStyle w:val="ListParagraph"/>
              <w:numPr>
                <w:ilvl w:val="0"/>
                <w:numId w:val="15"/>
              </w:numPr>
              <w:autoSpaceDE w:val="0"/>
              <w:autoSpaceDN w:val="0"/>
              <w:adjustRightInd w:val="0"/>
              <w:rPr>
                <w:rFonts w:ascii="Garamond" w:hAnsi="Garamond" w:cs="ArialMT"/>
                <w:color w:val="000000"/>
                <w:sz w:val="24"/>
                <w:szCs w:val="24"/>
              </w:rPr>
            </w:pPr>
            <w:r w:rsidRPr="00B02FBA">
              <w:rPr>
                <w:rFonts w:ascii="Garamond" w:hAnsi="Garamond" w:cs="Arial-BoldMT"/>
                <w:b/>
                <w:bCs/>
                <w:color w:val="000000"/>
                <w:sz w:val="24"/>
                <w:szCs w:val="24"/>
              </w:rPr>
              <w:t>Further considerations</w:t>
            </w:r>
            <w:r w:rsidRPr="00B02FBA">
              <w:rPr>
                <w:rFonts w:ascii="Garamond" w:hAnsi="Garamond" w:cs="ArialMT"/>
                <w:color w:val="000000"/>
                <w:sz w:val="24"/>
                <w:szCs w:val="24"/>
              </w:rPr>
              <w:t>(p23)</w:t>
            </w:r>
          </w:p>
          <w:p w:rsidR="00474059" w:rsidRDefault="00B02FBA" w:rsidP="0067593B">
            <w:pPr>
              <w:pStyle w:val="ListParagraph"/>
              <w:numPr>
                <w:ilvl w:val="1"/>
                <w:numId w:val="15"/>
              </w:numPr>
              <w:autoSpaceDE w:val="0"/>
              <w:autoSpaceDN w:val="0"/>
              <w:adjustRightInd w:val="0"/>
              <w:rPr>
                <w:rFonts w:ascii="Garamond" w:hAnsi="Garamond" w:cs="ArialMT"/>
                <w:color w:val="000000"/>
                <w:sz w:val="24"/>
                <w:szCs w:val="24"/>
              </w:rPr>
            </w:pPr>
            <w:r w:rsidRPr="00B02FBA">
              <w:rPr>
                <w:rFonts w:ascii="Garamond" w:hAnsi="Garamond" w:cs="ArialMT"/>
                <w:color w:val="000000"/>
                <w:sz w:val="24"/>
                <w:szCs w:val="24"/>
              </w:rPr>
              <w:t>Statutory interpretation: necessary mens rea?</w:t>
            </w:r>
          </w:p>
          <w:p w:rsidR="00B02FBA" w:rsidRDefault="00474059" w:rsidP="0067593B">
            <w:pPr>
              <w:pStyle w:val="ListParagraph"/>
              <w:numPr>
                <w:ilvl w:val="1"/>
                <w:numId w:val="15"/>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Statutory Rape: </w:t>
            </w:r>
            <w:r w:rsidR="00267165">
              <w:rPr>
                <w:rFonts w:ascii="Garamond" w:hAnsi="Garamond" w:cs="ArialMT"/>
                <w:color w:val="000000"/>
                <w:sz w:val="24"/>
                <w:szCs w:val="24"/>
              </w:rPr>
              <w:t xml:space="preserve">20 now permit MoF if reasonable; half do not allow any MoF in statutory rape cases </w:t>
            </w:r>
          </w:p>
          <w:p w:rsidR="00B65CA6" w:rsidRPr="00B65CA6" w:rsidRDefault="00B65CA6" w:rsidP="0067593B">
            <w:pPr>
              <w:pStyle w:val="ListParagraph"/>
              <w:numPr>
                <w:ilvl w:val="1"/>
                <w:numId w:val="15"/>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Makes argument about how old the victim looks and how the victim acts</w:t>
            </w:r>
          </w:p>
          <w:p w:rsidR="00F4165B" w:rsidRPr="00B02FBA" w:rsidRDefault="00F4165B" w:rsidP="0067593B">
            <w:pPr>
              <w:pStyle w:val="ListParagraph"/>
              <w:numPr>
                <w:ilvl w:val="1"/>
                <w:numId w:val="15"/>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Legislative history </w:t>
            </w:r>
          </w:p>
          <w:p w:rsidR="00B02FBA" w:rsidRPr="00B02FBA" w:rsidRDefault="00B02FBA" w:rsidP="0067593B">
            <w:pPr>
              <w:pStyle w:val="ListParagraph"/>
              <w:numPr>
                <w:ilvl w:val="1"/>
                <w:numId w:val="15"/>
              </w:numPr>
              <w:autoSpaceDE w:val="0"/>
              <w:autoSpaceDN w:val="0"/>
              <w:adjustRightInd w:val="0"/>
              <w:rPr>
                <w:rFonts w:ascii="Garamond" w:hAnsi="Garamond" w:cs="ArialMT"/>
                <w:color w:val="000000"/>
                <w:sz w:val="24"/>
                <w:szCs w:val="24"/>
              </w:rPr>
            </w:pPr>
            <w:r w:rsidRPr="00B02FBA">
              <w:rPr>
                <w:rFonts w:ascii="Garamond" w:hAnsi="Garamond" w:cs="ArialMT"/>
                <w:color w:val="000000"/>
                <w:sz w:val="24"/>
                <w:szCs w:val="24"/>
              </w:rPr>
              <w:t>Tender years (statutory rape cases)</w:t>
            </w:r>
            <w:r w:rsidR="00267165">
              <w:rPr>
                <w:rFonts w:ascii="Garamond" w:hAnsi="Garamond" w:cs="ArialMT"/>
                <w:color w:val="000000"/>
                <w:sz w:val="24"/>
                <w:szCs w:val="24"/>
              </w:rPr>
              <w:t xml:space="preserve"> – societal interest outweighs culpability </w:t>
            </w:r>
            <w:r w:rsidRPr="00B02FBA">
              <w:rPr>
                <w:rFonts w:ascii="Garamond" w:hAnsi="Garamond" w:cs="ArialMT"/>
                <w:color w:val="000000"/>
                <w:sz w:val="24"/>
                <w:szCs w:val="24"/>
              </w:rPr>
              <w:t>(</w:t>
            </w:r>
            <w:r w:rsidRPr="00B02FBA">
              <w:rPr>
                <w:rFonts w:ascii="Garamond" w:hAnsi="Garamond" w:cs="ArialMT"/>
                <w:color w:val="C10000"/>
                <w:sz w:val="24"/>
                <w:szCs w:val="24"/>
              </w:rPr>
              <w:t>Owens</w:t>
            </w:r>
            <w:r w:rsidRPr="00B02FBA">
              <w:rPr>
                <w:rFonts w:ascii="Garamond" w:hAnsi="Garamond" w:cs="ArialMT"/>
                <w:color w:val="000000"/>
                <w:sz w:val="24"/>
                <w:szCs w:val="24"/>
              </w:rPr>
              <w:t>)</w:t>
            </w:r>
          </w:p>
          <w:p w:rsidR="00B02FBA" w:rsidRPr="00B02FBA" w:rsidRDefault="00B02FBA" w:rsidP="0067593B">
            <w:pPr>
              <w:pStyle w:val="ListParagraph"/>
              <w:numPr>
                <w:ilvl w:val="1"/>
                <w:numId w:val="15"/>
              </w:numPr>
              <w:autoSpaceDE w:val="0"/>
              <w:autoSpaceDN w:val="0"/>
              <w:adjustRightInd w:val="0"/>
              <w:rPr>
                <w:rFonts w:ascii="Garamond" w:hAnsi="Garamond" w:cs="ArialMT"/>
                <w:color w:val="000000"/>
                <w:sz w:val="24"/>
                <w:szCs w:val="24"/>
              </w:rPr>
            </w:pPr>
            <w:r w:rsidRPr="00B02FBA">
              <w:rPr>
                <w:rFonts w:ascii="Garamond" w:hAnsi="Garamond" w:cs="ArialMT"/>
                <w:color w:val="000000"/>
                <w:sz w:val="24"/>
                <w:szCs w:val="24"/>
              </w:rPr>
              <w:t>Proportionality + Culpability</w:t>
            </w:r>
          </w:p>
          <w:p w:rsidR="00B02FBA" w:rsidRPr="00B02FBA" w:rsidRDefault="00B02FBA" w:rsidP="0067593B">
            <w:pPr>
              <w:pStyle w:val="ListParagraph"/>
              <w:numPr>
                <w:ilvl w:val="1"/>
                <w:numId w:val="15"/>
              </w:numPr>
              <w:autoSpaceDE w:val="0"/>
              <w:autoSpaceDN w:val="0"/>
              <w:adjustRightInd w:val="0"/>
              <w:rPr>
                <w:rFonts w:ascii="Garamond" w:hAnsi="Garamond" w:cs="ArialMT"/>
                <w:color w:val="000000"/>
                <w:sz w:val="24"/>
                <w:szCs w:val="24"/>
              </w:rPr>
            </w:pPr>
            <w:r w:rsidRPr="00B02FBA">
              <w:rPr>
                <w:rFonts w:ascii="Garamond" w:hAnsi="Garamond" w:cs="ArialMT"/>
                <w:color w:val="000000"/>
                <w:sz w:val="24"/>
                <w:szCs w:val="24"/>
              </w:rPr>
              <w:t>Reasonable + honest? Reasonable? Honest?</w:t>
            </w:r>
          </w:p>
          <w:p w:rsidR="00B02FBA" w:rsidRDefault="00B02FBA" w:rsidP="0067593B">
            <w:pPr>
              <w:pStyle w:val="ListParagraph"/>
              <w:numPr>
                <w:ilvl w:val="1"/>
                <w:numId w:val="15"/>
              </w:numPr>
              <w:autoSpaceDE w:val="0"/>
              <w:autoSpaceDN w:val="0"/>
              <w:adjustRightInd w:val="0"/>
              <w:rPr>
                <w:rFonts w:ascii="Garamond" w:hAnsi="Garamond" w:cs="ArialMT"/>
                <w:color w:val="000000"/>
                <w:sz w:val="24"/>
                <w:szCs w:val="24"/>
              </w:rPr>
            </w:pPr>
            <w:r w:rsidRPr="00B02FBA">
              <w:rPr>
                <w:rFonts w:ascii="Garamond" w:hAnsi="Garamond" w:cs="ArialMT"/>
                <w:color w:val="000000"/>
                <w:sz w:val="24"/>
                <w:szCs w:val="24"/>
              </w:rPr>
              <w:t>Too much power to prosecutors</w:t>
            </w:r>
          </w:p>
          <w:p w:rsidR="00B02FBA" w:rsidRDefault="00B02FBA" w:rsidP="0067593B">
            <w:pPr>
              <w:pStyle w:val="ListParagraph"/>
              <w:numPr>
                <w:ilvl w:val="1"/>
                <w:numId w:val="15"/>
              </w:numPr>
              <w:autoSpaceDE w:val="0"/>
              <w:autoSpaceDN w:val="0"/>
              <w:adjustRightInd w:val="0"/>
              <w:rPr>
                <w:rFonts w:ascii="Garamond" w:hAnsi="Garamond" w:cs="ArialMT"/>
                <w:color w:val="000000"/>
                <w:sz w:val="24"/>
                <w:szCs w:val="24"/>
              </w:rPr>
            </w:pPr>
            <w:r w:rsidRPr="00B02FBA">
              <w:rPr>
                <w:rFonts w:ascii="Garamond" w:hAnsi="Garamond" w:cs="ArialMT"/>
                <w:color w:val="C10000"/>
                <w:sz w:val="24"/>
                <w:szCs w:val="24"/>
              </w:rPr>
              <w:t>Prince-DISS</w:t>
            </w:r>
            <w:r w:rsidRPr="00B02FBA">
              <w:rPr>
                <w:rFonts w:ascii="Garamond" w:hAnsi="Garamond" w:cs="ArialMT"/>
                <w:color w:val="000000"/>
                <w:sz w:val="24"/>
                <w:szCs w:val="24"/>
              </w:rPr>
              <w:t>: reasonable mistake is defense</w:t>
            </w:r>
          </w:p>
          <w:p w:rsidR="00F4165B" w:rsidRDefault="00F4165B" w:rsidP="00F4165B">
            <w:pPr>
              <w:pStyle w:val="ListParagraph"/>
              <w:autoSpaceDE w:val="0"/>
              <w:autoSpaceDN w:val="0"/>
              <w:adjustRightInd w:val="0"/>
              <w:ind w:left="1440" w:firstLine="0"/>
              <w:rPr>
                <w:rFonts w:ascii="Garamond" w:hAnsi="Garamond" w:cs="ArialMT"/>
                <w:color w:val="000000"/>
                <w:sz w:val="24"/>
                <w:szCs w:val="24"/>
              </w:rPr>
            </w:pPr>
          </w:p>
          <w:p w:rsidR="00F4165B" w:rsidRDefault="00F4165B" w:rsidP="00F4165B">
            <w:pPr>
              <w:autoSpaceDE w:val="0"/>
              <w:autoSpaceDN w:val="0"/>
              <w:adjustRightInd w:val="0"/>
              <w:rPr>
                <w:rFonts w:ascii="Garamond" w:hAnsi="Garamond" w:cs="ArialMT"/>
                <w:color w:val="000000"/>
                <w:sz w:val="24"/>
                <w:szCs w:val="24"/>
              </w:rPr>
            </w:pPr>
            <w:r>
              <w:rPr>
                <w:rFonts w:ascii="Garamond" w:hAnsi="Garamond" w:cs="ArialMT"/>
                <w:color w:val="000000"/>
                <w:sz w:val="24"/>
                <w:szCs w:val="24"/>
              </w:rPr>
              <w:t>Gov: Only allow mistake if it is reasonable</w:t>
            </w:r>
            <w:r w:rsidR="00267165">
              <w:rPr>
                <w:rFonts w:ascii="Garamond" w:hAnsi="Garamond" w:cs="ArialMT"/>
                <w:color w:val="000000"/>
                <w:sz w:val="24"/>
                <w:szCs w:val="24"/>
              </w:rPr>
              <w:t xml:space="preserve"> (negligence) </w:t>
            </w:r>
          </w:p>
          <w:p w:rsidR="00267165" w:rsidRDefault="00F4165B" w:rsidP="00F4165B">
            <w:pPr>
              <w:autoSpaceDE w:val="0"/>
              <w:autoSpaceDN w:val="0"/>
              <w:adjustRightInd w:val="0"/>
              <w:rPr>
                <w:rFonts w:ascii="Garamond" w:hAnsi="Garamond" w:cs="ArialMT"/>
                <w:color w:val="000000"/>
                <w:sz w:val="24"/>
                <w:szCs w:val="24"/>
              </w:rPr>
            </w:pPr>
            <w:r>
              <w:rPr>
                <w:rFonts w:ascii="Garamond" w:hAnsi="Garamond" w:cs="ArialMT"/>
                <w:color w:val="000000"/>
                <w:sz w:val="24"/>
                <w:szCs w:val="24"/>
              </w:rPr>
              <w:t>Def: Allow mistake if it is subjective to def.</w:t>
            </w:r>
            <w:r w:rsidR="00267165">
              <w:rPr>
                <w:rFonts w:ascii="Garamond" w:hAnsi="Garamond" w:cs="ArialMT"/>
                <w:color w:val="000000"/>
                <w:sz w:val="24"/>
                <w:szCs w:val="24"/>
              </w:rPr>
              <w:t xml:space="preserve"> (reckless) </w:t>
            </w:r>
            <w:r w:rsidR="005D23CE">
              <w:rPr>
                <w:rFonts w:ascii="Garamond" w:hAnsi="Garamond" w:cs="ArialMT"/>
                <w:color w:val="000000"/>
                <w:sz w:val="24"/>
                <w:szCs w:val="24"/>
              </w:rPr>
              <w:t>(</w:t>
            </w:r>
            <w:r w:rsidR="005E2CFB">
              <w:rPr>
                <w:rFonts w:ascii="Garamond" w:hAnsi="Garamond" w:cs="ArialMT"/>
                <w:color w:val="000000"/>
                <w:sz w:val="24"/>
                <w:szCs w:val="24"/>
              </w:rPr>
              <w:t>movement over time in S. Ct. from reasonable to honest mistake; used to be honest 200 years ago and moved to reasonable)</w:t>
            </w:r>
          </w:p>
          <w:p w:rsidR="00F4165B" w:rsidRDefault="00F4165B" w:rsidP="00F4165B">
            <w:pPr>
              <w:autoSpaceDE w:val="0"/>
              <w:autoSpaceDN w:val="0"/>
              <w:adjustRightInd w:val="0"/>
              <w:rPr>
                <w:rFonts w:ascii="Garamond" w:hAnsi="Garamond" w:cs="ArialMT"/>
                <w:color w:val="000000"/>
                <w:sz w:val="24"/>
                <w:szCs w:val="24"/>
              </w:rPr>
            </w:pPr>
          </w:p>
          <w:p w:rsidR="00F4165B" w:rsidRDefault="00F4165B" w:rsidP="00F4165B">
            <w:p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Def: Argue that there is not adequate notice for moral wrongs that aren’t legally enshrined; people can be punished for crimes they did not intend to commit </w:t>
            </w:r>
          </w:p>
          <w:p w:rsidR="00B02FBA" w:rsidRPr="00B02FBA" w:rsidRDefault="00F4165B" w:rsidP="00267165">
            <w:pPr>
              <w:autoSpaceDE w:val="0"/>
              <w:autoSpaceDN w:val="0"/>
              <w:adjustRightInd w:val="0"/>
              <w:rPr>
                <w:rFonts w:ascii="Garamond" w:hAnsi="Garamond" w:cs="ArialMT"/>
                <w:color w:val="000000"/>
                <w:sz w:val="24"/>
                <w:szCs w:val="24"/>
              </w:rPr>
            </w:pPr>
            <w:r>
              <w:rPr>
                <w:rFonts w:ascii="Garamond" w:hAnsi="Garamond" w:cs="ArialMT"/>
                <w:color w:val="000000"/>
                <w:sz w:val="24"/>
                <w:szCs w:val="24"/>
              </w:rPr>
              <w:t>Gov: Already crossed the threshold, there is sufficient notice; deterrence to stop people from committing wrongs</w:t>
            </w:r>
          </w:p>
        </w:tc>
        <w:tc>
          <w:tcPr>
            <w:tcW w:w="4191" w:type="dxa"/>
          </w:tcPr>
          <w:p w:rsidR="00F4165B" w:rsidRPr="00F4165B" w:rsidRDefault="00F4165B" w:rsidP="0067593B">
            <w:pPr>
              <w:pStyle w:val="ListParagraph"/>
              <w:numPr>
                <w:ilvl w:val="0"/>
                <w:numId w:val="16"/>
              </w:numPr>
              <w:autoSpaceDE w:val="0"/>
              <w:autoSpaceDN w:val="0"/>
              <w:adjustRightInd w:val="0"/>
              <w:rPr>
                <w:rFonts w:ascii="Garamond" w:hAnsi="Garamond" w:cs="Arial-BoldMT"/>
                <w:b/>
                <w:bCs/>
                <w:sz w:val="24"/>
                <w:szCs w:val="24"/>
              </w:rPr>
            </w:pPr>
            <w:r w:rsidRPr="00F4165B">
              <w:rPr>
                <w:rFonts w:ascii="Garamond" w:hAnsi="Garamond" w:cs="Arial-BoldMT"/>
                <w:b/>
                <w:bCs/>
                <w:sz w:val="24"/>
                <w:szCs w:val="24"/>
              </w:rPr>
              <w:t>D made MoF [2.04(1-2)]</w:t>
            </w:r>
          </w:p>
          <w:p w:rsidR="00F4165B" w:rsidRPr="00F4165B" w:rsidRDefault="00F4165B" w:rsidP="0067593B">
            <w:pPr>
              <w:pStyle w:val="ListParagraph"/>
              <w:numPr>
                <w:ilvl w:val="1"/>
                <w:numId w:val="16"/>
              </w:numPr>
              <w:autoSpaceDE w:val="0"/>
              <w:autoSpaceDN w:val="0"/>
              <w:adjustRightInd w:val="0"/>
              <w:rPr>
                <w:rFonts w:ascii="Garamond" w:hAnsi="Garamond" w:cs="Arial-BoldMT"/>
                <w:b/>
                <w:bCs/>
                <w:sz w:val="24"/>
                <w:szCs w:val="24"/>
              </w:rPr>
            </w:pPr>
            <w:r w:rsidRPr="00F4165B">
              <w:rPr>
                <w:rFonts w:ascii="Garamond" w:hAnsi="Garamond" w:cs="ArialMT"/>
                <w:sz w:val="24"/>
                <w:szCs w:val="24"/>
              </w:rPr>
              <w:t>Defense if:</w:t>
            </w:r>
          </w:p>
          <w:p w:rsidR="00F4165B" w:rsidRPr="00F4165B" w:rsidRDefault="00F4165B" w:rsidP="0067593B">
            <w:pPr>
              <w:pStyle w:val="ListParagraph"/>
              <w:numPr>
                <w:ilvl w:val="0"/>
                <w:numId w:val="17"/>
              </w:numPr>
              <w:autoSpaceDE w:val="0"/>
              <w:autoSpaceDN w:val="0"/>
              <w:adjustRightInd w:val="0"/>
              <w:ind w:left="1800"/>
              <w:rPr>
                <w:rFonts w:ascii="Garamond" w:hAnsi="Garamond" w:cs="ArialMT"/>
                <w:sz w:val="24"/>
                <w:szCs w:val="24"/>
              </w:rPr>
            </w:pPr>
            <w:r w:rsidRPr="00F4165B">
              <w:rPr>
                <w:rFonts w:ascii="Garamond" w:hAnsi="Garamond" w:cs="ArialMT"/>
                <w:sz w:val="24"/>
                <w:szCs w:val="24"/>
              </w:rPr>
              <w:t>mistake negatives necessary mens rea of offense; OR</w:t>
            </w:r>
          </w:p>
          <w:p w:rsidR="00F4165B" w:rsidRPr="00F4165B" w:rsidRDefault="00F4165B" w:rsidP="0067593B">
            <w:pPr>
              <w:pStyle w:val="ListParagraph"/>
              <w:numPr>
                <w:ilvl w:val="0"/>
                <w:numId w:val="17"/>
              </w:numPr>
              <w:autoSpaceDE w:val="0"/>
              <w:autoSpaceDN w:val="0"/>
              <w:adjustRightInd w:val="0"/>
              <w:ind w:left="1800"/>
              <w:rPr>
                <w:rFonts w:ascii="Garamond" w:hAnsi="Garamond" w:cs="ArialMT"/>
                <w:sz w:val="24"/>
                <w:szCs w:val="24"/>
              </w:rPr>
            </w:pPr>
            <w:r w:rsidRPr="00F4165B">
              <w:rPr>
                <w:rFonts w:ascii="Garamond" w:hAnsi="Garamond" w:cs="ArialMT"/>
                <w:sz w:val="24"/>
                <w:szCs w:val="24"/>
              </w:rPr>
              <w:t>law provides this defense expressly;</w:t>
            </w:r>
          </w:p>
          <w:p w:rsidR="00F4165B" w:rsidRPr="00F4165B" w:rsidRDefault="00F4165B" w:rsidP="00F4165B">
            <w:pPr>
              <w:autoSpaceDE w:val="0"/>
              <w:autoSpaceDN w:val="0"/>
              <w:adjustRightInd w:val="0"/>
              <w:ind w:left="1800"/>
              <w:rPr>
                <w:rFonts w:ascii="Garamond" w:hAnsi="Garamond" w:cs="ArialMT"/>
                <w:sz w:val="24"/>
                <w:szCs w:val="24"/>
              </w:rPr>
            </w:pPr>
            <w:r w:rsidRPr="00F4165B">
              <w:rPr>
                <w:rFonts w:ascii="Garamond" w:hAnsi="Garamond" w:cs="ArialMT"/>
                <w:sz w:val="24"/>
                <w:szCs w:val="24"/>
              </w:rPr>
              <w:tab/>
              <w:t>OR</w:t>
            </w:r>
          </w:p>
          <w:p w:rsidR="00F4165B" w:rsidRPr="00F4165B" w:rsidRDefault="00F4165B" w:rsidP="0067593B">
            <w:pPr>
              <w:pStyle w:val="ListParagraph"/>
              <w:numPr>
                <w:ilvl w:val="1"/>
                <w:numId w:val="16"/>
              </w:numPr>
              <w:autoSpaceDE w:val="0"/>
              <w:autoSpaceDN w:val="0"/>
              <w:adjustRightInd w:val="0"/>
              <w:rPr>
                <w:rFonts w:ascii="Garamond" w:hAnsi="Garamond" w:cs="ArialMT"/>
                <w:sz w:val="24"/>
                <w:szCs w:val="24"/>
              </w:rPr>
            </w:pPr>
            <w:r w:rsidRPr="00F4165B">
              <w:rPr>
                <w:rFonts w:ascii="Garamond" w:hAnsi="Garamond" w:cs="ArialMT"/>
                <w:sz w:val="24"/>
                <w:szCs w:val="24"/>
              </w:rPr>
              <w:t>NOT defense if:</w:t>
            </w:r>
          </w:p>
          <w:p w:rsidR="00B02FBA" w:rsidRPr="002E6AE8" w:rsidRDefault="00F4165B" w:rsidP="0067593B">
            <w:pPr>
              <w:pStyle w:val="ListParagraph"/>
              <w:numPr>
                <w:ilvl w:val="0"/>
                <w:numId w:val="18"/>
              </w:numPr>
              <w:autoSpaceDE w:val="0"/>
              <w:autoSpaceDN w:val="0"/>
              <w:adjustRightInd w:val="0"/>
              <w:ind w:left="1800"/>
              <w:rPr>
                <w:rFonts w:ascii="Garamond" w:hAnsi="Garamond" w:cs="ArialMT"/>
                <w:sz w:val="24"/>
                <w:szCs w:val="24"/>
              </w:rPr>
            </w:pPr>
            <w:r w:rsidRPr="00F4165B">
              <w:rPr>
                <w:rFonts w:ascii="Garamond" w:hAnsi="Garamond" w:cs="ArialMT"/>
                <w:sz w:val="24"/>
                <w:szCs w:val="24"/>
              </w:rPr>
              <w:t>under facts as D believed them, &lt;this&gt; would be different or lesser crime</w:t>
            </w:r>
            <w:r>
              <w:rPr>
                <w:rFonts w:ascii="Garamond" w:hAnsi="Garamond" w:cs="ArialMT"/>
                <w:sz w:val="24"/>
                <w:szCs w:val="24"/>
              </w:rPr>
              <w:t xml:space="preserve"> (sentencing should be for that crime)</w:t>
            </w:r>
          </w:p>
        </w:tc>
      </w:tr>
    </w:tbl>
    <w:p w:rsidR="00B02FBA" w:rsidRPr="00267165" w:rsidRDefault="00B02FBA" w:rsidP="00267165">
      <w:pPr>
        <w:autoSpaceDE w:val="0"/>
        <w:autoSpaceDN w:val="0"/>
        <w:adjustRightInd w:val="0"/>
        <w:ind w:left="0" w:firstLine="0"/>
        <w:jc w:val="center"/>
        <w:rPr>
          <w:rFonts w:ascii="Garamond" w:hAnsi="Garamond" w:cs="ArialMT"/>
          <w:b/>
          <w:color w:val="000000"/>
          <w:sz w:val="24"/>
          <w:szCs w:val="24"/>
        </w:rPr>
      </w:pPr>
      <w:r w:rsidRPr="00267165">
        <w:rPr>
          <w:rFonts w:ascii="Garamond" w:hAnsi="Garamond" w:cs="ArialMT"/>
          <w:b/>
          <w:color w:val="000000"/>
          <w:sz w:val="24"/>
          <w:szCs w:val="24"/>
        </w:rPr>
        <w:t>Mistake of Fact</w:t>
      </w:r>
    </w:p>
    <w:p w:rsidR="005D23CE" w:rsidRDefault="005D23CE" w:rsidP="00267165">
      <w:pPr>
        <w:autoSpaceDE w:val="0"/>
        <w:autoSpaceDN w:val="0"/>
        <w:adjustRightInd w:val="0"/>
        <w:ind w:left="0" w:firstLine="0"/>
        <w:jc w:val="center"/>
        <w:rPr>
          <w:rFonts w:ascii="Garamond" w:hAnsi="Garamond" w:cs="ArialMT"/>
          <w:color w:val="000000"/>
          <w:sz w:val="24"/>
          <w:szCs w:val="24"/>
        </w:rPr>
      </w:pPr>
    </w:p>
    <w:p w:rsidR="005D23CE" w:rsidRDefault="005D23CE" w:rsidP="00267165">
      <w:pPr>
        <w:autoSpaceDE w:val="0"/>
        <w:autoSpaceDN w:val="0"/>
        <w:adjustRightInd w:val="0"/>
        <w:ind w:left="0" w:firstLine="0"/>
        <w:jc w:val="center"/>
        <w:rPr>
          <w:rFonts w:ascii="Garamond" w:hAnsi="Garamond" w:cs="ArialMT"/>
          <w:color w:val="000000"/>
          <w:sz w:val="24"/>
          <w:szCs w:val="24"/>
        </w:rPr>
      </w:pPr>
    </w:p>
    <w:p w:rsidR="005D23CE" w:rsidRDefault="005D23CE" w:rsidP="00267165">
      <w:pPr>
        <w:autoSpaceDE w:val="0"/>
        <w:autoSpaceDN w:val="0"/>
        <w:adjustRightInd w:val="0"/>
        <w:ind w:left="0" w:firstLine="0"/>
        <w:jc w:val="center"/>
        <w:rPr>
          <w:rFonts w:ascii="Garamond" w:hAnsi="Garamond" w:cs="ArialMT"/>
          <w:color w:val="000000"/>
          <w:sz w:val="24"/>
          <w:szCs w:val="24"/>
        </w:rPr>
      </w:pPr>
    </w:p>
    <w:p w:rsidR="00EF4CFC" w:rsidRDefault="00EF4CFC" w:rsidP="00267165">
      <w:pPr>
        <w:autoSpaceDE w:val="0"/>
        <w:autoSpaceDN w:val="0"/>
        <w:adjustRightInd w:val="0"/>
        <w:ind w:left="0" w:firstLine="0"/>
        <w:jc w:val="center"/>
        <w:rPr>
          <w:rFonts w:ascii="Garamond" w:hAnsi="Garamond" w:cs="ArialMT"/>
          <w:color w:val="000000"/>
          <w:sz w:val="24"/>
          <w:szCs w:val="24"/>
        </w:rPr>
      </w:pPr>
    </w:p>
    <w:p w:rsidR="008A1E1A" w:rsidRDefault="008A1E1A" w:rsidP="00267165">
      <w:pPr>
        <w:autoSpaceDE w:val="0"/>
        <w:autoSpaceDN w:val="0"/>
        <w:adjustRightInd w:val="0"/>
        <w:ind w:left="0" w:firstLine="0"/>
        <w:jc w:val="center"/>
        <w:rPr>
          <w:rFonts w:ascii="Garamond" w:hAnsi="Garamond" w:cs="ArialMT"/>
          <w:color w:val="000000"/>
          <w:sz w:val="24"/>
          <w:szCs w:val="24"/>
        </w:rPr>
      </w:pPr>
    </w:p>
    <w:p w:rsidR="00EF4CFC" w:rsidRPr="00A450CD" w:rsidRDefault="00EF4CFC" w:rsidP="00267165">
      <w:pPr>
        <w:autoSpaceDE w:val="0"/>
        <w:autoSpaceDN w:val="0"/>
        <w:adjustRightInd w:val="0"/>
        <w:ind w:left="0" w:firstLine="0"/>
        <w:jc w:val="center"/>
        <w:rPr>
          <w:rFonts w:ascii="Garamond" w:hAnsi="Garamond" w:cs="ArialMT"/>
          <w:b/>
          <w:color w:val="000000"/>
          <w:sz w:val="24"/>
          <w:szCs w:val="24"/>
        </w:rPr>
      </w:pPr>
      <w:r w:rsidRPr="00A450CD">
        <w:rPr>
          <w:rFonts w:ascii="Garamond" w:hAnsi="Garamond" w:cs="ArialMT"/>
          <w:b/>
          <w:color w:val="000000"/>
          <w:sz w:val="24"/>
          <w:szCs w:val="24"/>
        </w:rPr>
        <w:t>Mistake of Law</w:t>
      </w:r>
    </w:p>
    <w:p w:rsidR="00EF4CFC" w:rsidRDefault="00EF4CFC" w:rsidP="00267165">
      <w:pPr>
        <w:autoSpaceDE w:val="0"/>
        <w:autoSpaceDN w:val="0"/>
        <w:adjustRightInd w:val="0"/>
        <w:ind w:left="0" w:firstLine="0"/>
        <w:jc w:val="center"/>
        <w:rPr>
          <w:rFonts w:ascii="Garamond" w:hAnsi="Garamond" w:cs="ArialMT"/>
          <w:color w:val="000000"/>
          <w:sz w:val="24"/>
          <w:szCs w:val="24"/>
        </w:rPr>
      </w:pPr>
    </w:p>
    <w:tbl>
      <w:tblPr>
        <w:tblStyle w:val="TableGrid"/>
        <w:tblW w:w="0" w:type="auto"/>
        <w:tblLook w:val="04A0" w:firstRow="1" w:lastRow="0" w:firstColumn="1" w:lastColumn="0" w:noHBand="0" w:noVBand="1"/>
      </w:tblPr>
      <w:tblGrid>
        <w:gridCol w:w="6036"/>
        <w:gridCol w:w="3314"/>
      </w:tblGrid>
      <w:tr w:rsidR="00EF4CFC" w:rsidTr="005E2249">
        <w:tc>
          <w:tcPr>
            <w:tcW w:w="6385" w:type="dxa"/>
          </w:tcPr>
          <w:p w:rsidR="00EF4CFC" w:rsidRDefault="00EF4CFC"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c>
          <w:tcPr>
            <w:tcW w:w="2965" w:type="dxa"/>
          </w:tcPr>
          <w:p w:rsidR="00EF4CFC" w:rsidRDefault="00EF4CFC"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MPC</w:t>
            </w:r>
          </w:p>
        </w:tc>
      </w:tr>
      <w:tr w:rsidR="00EF4CFC" w:rsidTr="005E2249">
        <w:tc>
          <w:tcPr>
            <w:tcW w:w="6385" w:type="dxa"/>
          </w:tcPr>
          <w:p w:rsidR="00A577FD" w:rsidRPr="00A577FD" w:rsidRDefault="00A577FD" w:rsidP="0067593B">
            <w:pPr>
              <w:pStyle w:val="ListParagraph"/>
              <w:numPr>
                <w:ilvl w:val="0"/>
                <w:numId w:val="22"/>
              </w:numPr>
              <w:autoSpaceDE w:val="0"/>
              <w:autoSpaceDN w:val="0"/>
              <w:adjustRightInd w:val="0"/>
              <w:rPr>
                <w:rFonts w:ascii="Garamond" w:hAnsi="Garamond" w:cs="Arial-BoldMT"/>
                <w:b/>
                <w:bCs/>
                <w:color w:val="000000"/>
                <w:sz w:val="24"/>
                <w:szCs w:val="24"/>
              </w:rPr>
            </w:pPr>
            <w:r w:rsidRPr="00A577FD">
              <w:rPr>
                <w:rFonts w:ascii="Garamond" w:hAnsi="Garamond" w:cs="Arial-BoldMT"/>
                <w:b/>
                <w:bCs/>
                <w:color w:val="000000"/>
                <w:sz w:val="24"/>
                <w:szCs w:val="24"/>
              </w:rPr>
              <w:t>MoL is no defense.</w:t>
            </w:r>
            <w:r w:rsidR="00690B5F">
              <w:rPr>
                <w:rFonts w:ascii="Garamond" w:hAnsi="Garamond" w:cs="Arial-BoldMT"/>
                <w:b/>
                <w:bCs/>
                <w:color w:val="000000"/>
                <w:sz w:val="24"/>
                <w:szCs w:val="24"/>
              </w:rPr>
              <w:t xml:space="preserve"> (</w:t>
            </w:r>
            <w:r w:rsidR="00690B5F">
              <w:rPr>
                <w:rFonts w:ascii="Garamond" w:hAnsi="Garamond" w:cs="Arial-BoldMT"/>
                <w:b/>
                <w:bCs/>
                <w:color w:val="C00000"/>
                <w:sz w:val="24"/>
                <w:szCs w:val="24"/>
              </w:rPr>
              <w:t>Marrero – corrections officer gun read statute incorrectly</w:t>
            </w:r>
            <w:r w:rsidR="00690B5F" w:rsidRPr="00690B5F">
              <w:rPr>
                <w:rFonts w:ascii="Garamond" w:hAnsi="Garamond" w:cs="Arial-BoldMT"/>
                <w:b/>
                <w:bCs/>
                <w:color w:val="000000" w:themeColor="text1"/>
                <w:sz w:val="24"/>
                <w:szCs w:val="24"/>
              </w:rPr>
              <w:t>)</w:t>
            </w:r>
          </w:p>
          <w:p w:rsidR="00A577FD" w:rsidRPr="00A577FD" w:rsidRDefault="00A577FD" w:rsidP="0067593B">
            <w:pPr>
              <w:pStyle w:val="ListParagraph"/>
              <w:numPr>
                <w:ilvl w:val="0"/>
                <w:numId w:val="22"/>
              </w:numPr>
              <w:autoSpaceDE w:val="0"/>
              <w:autoSpaceDN w:val="0"/>
              <w:adjustRightInd w:val="0"/>
              <w:rPr>
                <w:rFonts w:ascii="Garamond" w:hAnsi="Garamond" w:cs="Arial-BoldMT"/>
                <w:b/>
                <w:bCs/>
                <w:color w:val="000000"/>
                <w:sz w:val="24"/>
                <w:szCs w:val="24"/>
              </w:rPr>
            </w:pPr>
            <w:r w:rsidRPr="00A577FD">
              <w:rPr>
                <w:rFonts w:ascii="Garamond" w:hAnsi="Garamond" w:cs="Arial-BoldMT"/>
                <w:b/>
                <w:bCs/>
                <w:color w:val="000000"/>
                <w:sz w:val="24"/>
                <w:szCs w:val="24"/>
              </w:rPr>
              <w:t xml:space="preserve">Exceptions </w:t>
            </w:r>
            <w:r w:rsidR="00690B5F">
              <w:rPr>
                <w:rFonts w:ascii="Garamond" w:hAnsi="Garamond" w:cs="Arial-BoldMT"/>
                <w:b/>
                <w:bCs/>
                <w:color w:val="000000"/>
                <w:sz w:val="24"/>
                <w:szCs w:val="24"/>
              </w:rPr>
              <w:t xml:space="preserve">- </w:t>
            </w:r>
            <w:r w:rsidRPr="00A577FD">
              <w:rPr>
                <w:rFonts w:ascii="Garamond" w:hAnsi="Garamond" w:cs="Arial-BoldMT"/>
                <w:b/>
                <w:bCs/>
                <w:color w:val="000000"/>
                <w:sz w:val="24"/>
                <w:szCs w:val="24"/>
              </w:rPr>
              <w:t>MoL is defense if:</w:t>
            </w:r>
          </w:p>
          <w:p w:rsidR="00A577FD" w:rsidRPr="00A577FD" w:rsidRDefault="00A577FD" w:rsidP="0067593B">
            <w:pPr>
              <w:pStyle w:val="ListParagraph"/>
              <w:numPr>
                <w:ilvl w:val="1"/>
                <w:numId w:val="22"/>
              </w:numPr>
              <w:autoSpaceDE w:val="0"/>
              <w:autoSpaceDN w:val="0"/>
              <w:adjustRightInd w:val="0"/>
              <w:rPr>
                <w:rFonts w:ascii="Garamond" w:hAnsi="Garamond" w:cs="Arial-BoldMT"/>
                <w:b/>
                <w:bCs/>
                <w:color w:val="000000"/>
                <w:sz w:val="24"/>
                <w:szCs w:val="24"/>
              </w:rPr>
            </w:pPr>
            <w:r w:rsidRPr="00A577FD">
              <w:rPr>
                <w:rFonts w:ascii="Garamond" w:hAnsi="Garamond" w:cs="ArialMT"/>
                <w:color w:val="000000"/>
                <w:sz w:val="24"/>
                <w:szCs w:val="24"/>
              </w:rPr>
              <w:t>Statute not available to public</w:t>
            </w:r>
          </w:p>
          <w:p w:rsidR="00A577FD" w:rsidRPr="00A577FD" w:rsidRDefault="00A577FD" w:rsidP="0067593B">
            <w:pPr>
              <w:pStyle w:val="ListParagraph"/>
              <w:numPr>
                <w:ilvl w:val="1"/>
                <w:numId w:val="22"/>
              </w:numPr>
              <w:autoSpaceDE w:val="0"/>
              <w:autoSpaceDN w:val="0"/>
              <w:adjustRightInd w:val="0"/>
              <w:rPr>
                <w:rFonts w:ascii="Garamond" w:hAnsi="Garamond" w:cs="Arial-BoldMT"/>
                <w:b/>
                <w:bCs/>
                <w:color w:val="000000"/>
                <w:sz w:val="24"/>
                <w:szCs w:val="24"/>
              </w:rPr>
            </w:pPr>
            <w:r w:rsidRPr="00A577FD">
              <w:rPr>
                <w:rFonts w:ascii="Garamond" w:hAnsi="Garamond" w:cs="ArialMT"/>
                <w:color w:val="000000"/>
                <w:sz w:val="24"/>
                <w:szCs w:val="24"/>
              </w:rPr>
              <w:t>Leg meant to allow defense by</w:t>
            </w:r>
          </w:p>
          <w:p w:rsidR="00A577FD" w:rsidRDefault="00A577FD" w:rsidP="0067593B">
            <w:pPr>
              <w:pStyle w:val="ListParagraph"/>
              <w:numPr>
                <w:ilvl w:val="0"/>
                <w:numId w:val="23"/>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Expressly making it element of offense; (</w:t>
            </w:r>
            <w:r w:rsidRPr="00A577FD">
              <w:rPr>
                <w:rFonts w:ascii="Garamond" w:hAnsi="Garamond" w:cs="ArialMT"/>
                <w:color w:val="C10000"/>
                <w:sz w:val="24"/>
                <w:szCs w:val="24"/>
              </w:rPr>
              <w:t>Smith</w:t>
            </w:r>
            <w:r w:rsidR="004631E1">
              <w:rPr>
                <w:rFonts w:ascii="Garamond" w:hAnsi="Garamond" w:cs="ArialMT"/>
                <w:color w:val="C10000"/>
                <w:sz w:val="24"/>
                <w:szCs w:val="24"/>
              </w:rPr>
              <w:t xml:space="preserve"> – stereo – own property; Varszegi – tenant removed lessee’s property</w:t>
            </w:r>
            <w:r w:rsidRPr="00A577FD">
              <w:rPr>
                <w:rFonts w:ascii="Garamond" w:hAnsi="Garamond" w:cs="ArialMT"/>
                <w:color w:val="000000"/>
                <w:sz w:val="24"/>
                <w:szCs w:val="24"/>
              </w:rPr>
              <w:t>)</w:t>
            </w:r>
          </w:p>
          <w:p w:rsidR="004631E1" w:rsidRPr="00A577FD" w:rsidRDefault="004631E1" w:rsidP="0067593B">
            <w:pPr>
              <w:pStyle w:val="ListParagraph"/>
              <w:numPr>
                <w:ilvl w:val="0"/>
                <w:numId w:val="23"/>
              </w:numPr>
              <w:autoSpaceDE w:val="0"/>
              <w:autoSpaceDN w:val="0"/>
              <w:adjustRightInd w:val="0"/>
              <w:ind w:left="1800"/>
              <w:rPr>
                <w:rFonts w:ascii="Garamond" w:hAnsi="Garamond" w:cs="ArialMT"/>
                <w:color w:val="000000"/>
                <w:sz w:val="24"/>
                <w:szCs w:val="24"/>
              </w:rPr>
            </w:pPr>
            <w:r>
              <w:rPr>
                <w:rFonts w:ascii="Garamond" w:hAnsi="Garamond" w:cs="ArialMT"/>
                <w:color w:val="000000"/>
                <w:sz w:val="24"/>
                <w:szCs w:val="24"/>
              </w:rPr>
              <w:t>Police officers can offer reasonable mistake of law (</w:t>
            </w:r>
            <w:r w:rsidRPr="004631E1">
              <w:rPr>
                <w:rFonts w:ascii="Garamond" w:hAnsi="Garamond" w:cs="ArialMT"/>
                <w:color w:val="C00000"/>
                <w:sz w:val="24"/>
                <w:szCs w:val="24"/>
              </w:rPr>
              <w:t>Heien – seizure after unlawful stop</w:t>
            </w:r>
            <w:r>
              <w:rPr>
                <w:rFonts w:ascii="Garamond" w:hAnsi="Garamond" w:cs="ArialMT"/>
                <w:color w:val="000000"/>
                <w:sz w:val="24"/>
                <w:szCs w:val="24"/>
              </w:rPr>
              <w:t>)</w:t>
            </w:r>
          </w:p>
          <w:p w:rsidR="005E2249" w:rsidRPr="009610BE" w:rsidRDefault="00A577FD" w:rsidP="0067593B">
            <w:pPr>
              <w:pStyle w:val="ListParagraph"/>
              <w:numPr>
                <w:ilvl w:val="0"/>
                <w:numId w:val="23"/>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“Knowingly or willfully”: DEF-Just knowing own conduct not enough, D would have to know he was violating the law!</w:t>
            </w:r>
            <w:r w:rsidR="009610BE">
              <w:rPr>
                <w:rFonts w:ascii="Garamond" w:hAnsi="Garamond" w:cs="ArialMT"/>
                <w:color w:val="000000"/>
                <w:sz w:val="24"/>
                <w:szCs w:val="24"/>
              </w:rPr>
              <w:t xml:space="preserve"> </w:t>
            </w:r>
            <w:r w:rsidR="00E27D11">
              <w:rPr>
                <w:rFonts w:ascii="Garamond" w:hAnsi="Garamond" w:cs="ArialMT"/>
                <w:color w:val="000000"/>
                <w:sz w:val="24"/>
                <w:szCs w:val="24"/>
              </w:rPr>
              <w:t xml:space="preserve">Also depends on how complex the scheme is </w:t>
            </w:r>
            <w:r w:rsidR="005E2249" w:rsidRPr="009610BE">
              <w:rPr>
                <w:rFonts w:ascii="Garamond" w:hAnsi="Garamond" w:cs="ArialMT"/>
                <w:color w:val="000000"/>
                <w:sz w:val="24"/>
                <w:szCs w:val="24"/>
              </w:rPr>
              <w:t>(</w:t>
            </w:r>
            <w:r w:rsidR="005E2249" w:rsidRPr="009610BE">
              <w:rPr>
                <w:rFonts w:ascii="Garamond" w:hAnsi="Garamond" w:cs="ArialMT"/>
                <w:color w:val="C00000"/>
                <w:sz w:val="24"/>
                <w:szCs w:val="24"/>
              </w:rPr>
              <w:t>International Minerals – did not need to know Interstate Commerce for corrosive liquids; Overholt – did not need to know Safe Water Act</w:t>
            </w:r>
            <w:r w:rsidR="005E2249" w:rsidRPr="009610BE">
              <w:rPr>
                <w:rFonts w:ascii="Garamond" w:hAnsi="Garamond" w:cs="ArialMT"/>
                <w:color w:val="000000"/>
                <w:sz w:val="24"/>
                <w:szCs w:val="24"/>
              </w:rPr>
              <w:t>)</w:t>
            </w:r>
          </w:p>
          <w:p w:rsidR="005E2249" w:rsidRDefault="005E2249" w:rsidP="005E2249">
            <w:pPr>
              <w:pStyle w:val="ListParagraph"/>
              <w:autoSpaceDE w:val="0"/>
              <w:autoSpaceDN w:val="0"/>
              <w:adjustRightInd w:val="0"/>
              <w:ind w:left="1800" w:firstLine="0"/>
              <w:rPr>
                <w:rFonts w:ascii="Garamond" w:hAnsi="Garamond" w:cs="ArialMT"/>
                <w:color w:val="000000"/>
                <w:sz w:val="24"/>
                <w:szCs w:val="24"/>
              </w:rPr>
            </w:pPr>
            <w:r>
              <w:rPr>
                <w:rFonts w:ascii="Garamond" w:hAnsi="Garamond" w:cs="ArialMT"/>
                <w:color w:val="000000"/>
                <w:sz w:val="24"/>
                <w:szCs w:val="24"/>
              </w:rPr>
              <w:t>(</w:t>
            </w:r>
            <w:r w:rsidRPr="005E2249">
              <w:rPr>
                <w:rFonts w:ascii="Garamond" w:hAnsi="Garamond" w:cs="ArialMT"/>
                <w:color w:val="C00000"/>
                <w:sz w:val="24"/>
                <w:szCs w:val="24"/>
              </w:rPr>
              <w:t xml:space="preserve">Liparota – </w:t>
            </w:r>
            <w:r w:rsidR="00341289">
              <w:rPr>
                <w:rFonts w:ascii="Garamond" w:hAnsi="Garamond" w:cs="ArialMT"/>
                <w:color w:val="C00000"/>
                <w:sz w:val="24"/>
                <w:szCs w:val="24"/>
              </w:rPr>
              <w:t>D</w:t>
            </w:r>
            <w:r w:rsidRPr="005E2249">
              <w:rPr>
                <w:rFonts w:ascii="Garamond" w:hAnsi="Garamond" w:cs="ArialMT"/>
                <w:color w:val="C00000"/>
                <w:sz w:val="24"/>
                <w:szCs w:val="24"/>
              </w:rPr>
              <w:t xml:space="preserve"> must know food stamp laws</w:t>
            </w:r>
            <w:r>
              <w:rPr>
                <w:rFonts w:ascii="Garamond" w:hAnsi="Garamond" w:cs="ArialMT"/>
                <w:color w:val="000000"/>
                <w:sz w:val="24"/>
                <w:szCs w:val="24"/>
              </w:rPr>
              <w:t>)</w:t>
            </w:r>
          </w:p>
          <w:p w:rsidR="005E2249" w:rsidRPr="00A577FD" w:rsidRDefault="005E2249" w:rsidP="005E2249">
            <w:pPr>
              <w:pStyle w:val="ListParagraph"/>
              <w:autoSpaceDE w:val="0"/>
              <w:autoSpaceDN w:val="0"/>
              <w:adjustRightInd w:val="0"/>
              <w:ind w:left="1800" w:firstLine="0"/>
              <w:rPr>
                <w:rFonts w:ascii="Garamond" w:hAnsi="Garamond" w:cs="ArialMT"/>
                <w:color w:val="000000"/>
                <w:sz w:val="24"/>
                <w:szCs w:val="24"/>
              </w:rPr>
            </w:pPr>
            <w:r>
              <w:rPr>
                <w:rFonts w:ascii="Garamond" w:hAnsi="Garamond" w:cs="ArialMT"/>
                <w:color w:val="000000"/>
                <w:sz w:val="24"/>
                <w:szCs w:val="24"/>
              </w:rPr>
              <w:t>(</w:t>
            </w:r>
            <w:r w:rsidRPr="005E2249">
              <w:rPr>
                <w:rFonts w:ascii="Garamond" w:hAnsi="Garamond" w:cs="ArialMT"/>
                <w:color w:val="C00000"/>
                <w:sz w:val="24"/>
                <w:szCs w:val="24"/>
              </w:rPr>
              <w:t>Ansaldi – drug laws do not require knowledge</w:t>
            </w:r>
            <w:r>
              <w:rPr>
                <w:rFonts w:ascii="Garamond" w:hAnsi="Garamond" w:cs="ArialMT"/>
                <w:color w:val="000000"/>
                <w:sz w:val="24"/>
                <w:szCs w:val="24"/>
              </w:rPr>
              <w:t>)</w:t>
            </w:r>
            <w:r w:rsidR="00CF1A74">
              <w:rPr>
                <w:rFonts w:ascii="Garamond" w:hAnsi="Garamond" w:cs="ArialMT"/>
                <w:color w:val="000000"/>
                <w:sz w:val="24"/>
                <w:szCs w:val="24"/>
              </w:rPr>
              <w:t xml:space="preserve"> (</w:t>
            </w:r>
            <w:r w:rsidR="00CF1A74" w:rsidRPr="00CF1A74">
              <w:rPr>
                <w:rFonts w:ascii="Garamond" w:hAnsi="Garamond" w:cs="ArialMT"/>
                <w:color w:val="C00000"/>
                <w:sz w:val="24"/>
                <w:szCs w:val="24"/>
              </w:rPr>
              <w:t>Cheek</w:t>
            </w:r>
            <w:r w:rsidR="00CF1A74">
              <w:rPr>
                <w:rFonts w:ascii="Garamond" w:hAnsi="Garamond" w:cs="ArialMT"/>
                <w:color w:val="000000"/>
                <w:sz w:val="24"/>
                <w:szCs w:val="24"/>
              </w:rPr>
              <w:t>)</w:t>
            </w:r>
          </w:p>
          <w:p w:rsidR="00A577FD" w:rsidRPr="00A577FD" w:rsidRDefault="00A577FD" w:rsidP="0067593B">
            <w:pPr>
              <w:pStyle w:val="ListParagraph"/>
              <w:numPr>
                <w:ilvl w:val="1"/>
                <w:numId w:val="22"/>
              </w:numPr>
              <w:autoSpaceDE w:val="0"/>
              <w:autoSpaceDN w:val="0"/>
              <w:adjustRightInd w:val="0"/>
              <w:rPr>
                <w:rFonts w:ascii="Garamond" w:hAnsi="Garamond" w:cs="Arial-BoldMT"/>
                <w:bCs/>
                <w:color w:val="000000"/>
                <w:sz w:val="24"/>
                <w:szCs w:val="24"/>
              </w:rPr>
            </w:pPr>
            <w:r w:rsidRPr="00A577FD">
              <w:rPr>
                <w:rFonts w:ascii="Garamond" w:hAnsi="Garamond" w:cs="Arial-BoldMT"/>
                <w:bCs/>
                <w:color w:val="000000"/>
                <w:sz w:val="24"/>
                <w:szCs w:val="24"/>
              </w:rPr>
              <w:t>Official statement:</w:t>
            </w:r>
            <w:r w:rsidR="00341289">
              <w:rPr>
                <w:rFonts w:ascii="Garamond" w:hAnsi="Garamond" w:cs="Arial-BoldMT"/>
                <w:bCs/>
                <w:color w:val="000000"/>
                <w:sz w:val="24"/>
                <w:szCs w:val="24"/>
              </w:rPr>
              <w:t xml:space="preserve"> if later wrong</w:t>
            </w:r>
          </w:p>
          <w:p w:rsidR="00A577FD" w:rsidRDefault="00A577FD" w:rsidP="0067593B">
            <w:pPr>
              <w:pStyle w:val="ListParagraph"/>
              <w:numPr>
                <w:ilvl w:val="0"/>
                <w:numId w:val="24"/>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Statute itself;</w:t>
            </w:r>
          </w:p>
          <w:p w:rsidR="00341289" w:rsidRPr="00341289" w:rsidRDefault="00341289" w:rsidP="0067593B">
            <w:pPr>
              <w:pStyle w:val="ListParagraph"/>
              <w:numPr>
                <w:ilvl w:val="0"/>
                <w:numId w:val="24"/>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Admin order</w:t>
            </w:r>
          </w:p>
          <w:p w:rsidR="00A577FD" w:rsidRPr="00A577FD" w:rsidRDefault="00A577FD" w:rsidP="0067593B">
            <w:pPr>
              <w:pStyle w:val="ListParagraph"/>
              <w:numPr>
                <w:ilvl w:val="0"/>
                <w:numId w:val="24"/>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Court judgment; (</w:t>
            </w:r>
            <w:r w:rsidRPr="00A577FD">
              <w:rPr>
                <w:rFonts w:ascii="Garamond" w:hAnsi="Garamond" w:cs="ArialMT"/>
                <w:color w:val="C10000"/>
                <w:sz w:val="24"/>
                <w:szCs w:val="24"/>
              </w:rPr>
              <w:t>Albertini</w:t>
            </w:r>
            <w:r w:rsidR="009610BE">
              <w:rPr>
                <w:rFonts w:ascii="Garamond" w:hAnsi="Garamond" w:cs="ArialMT"/>
                <w:color w:val="C10000"/>
                <w:sz w:val="24"/>
                <w:szCs w:val="24"/>
              </w:rPr>
              <w:t xml:space="preserve"> originally yes; overruled in Qualls; SCOTUS Rogers rejects entirely</w:t>
            </w:r>
            <w:r w:rsidRPr="00A577FD">
              <w:rPr>
                <w:rFonts w:ascii="Garamond" w:hAnsi="Garamond" w:cs="ArialMT"/>
                <w:color w:val="000000"/>
                <w:sz w:val="24"/>
                <w:szCs w:val="24"/>
              </w:rPr>
              <w:t>)</w:t>
            </w:r>
          </w:p>
          <w:p w:rsidR="009610BE" w:rsidRPr="00A577FD" w:rsidRDefault="00341289" w:rsidP="0067593B">
            <w:pPr>
              <w:pStyle w:val="ListParagraph"/>
              <w:numPr>
                <w:ilvl w:val="0"/>
                <w:numId w:val="24"/>
              </w:numPr>
              <w:autoSpaceDE w:val="0"/>
              <w:autoSpaceDN w:val="0"/>
              <w:adjustRightInd w:val="0"/>
              <w:ind w:left="1800"/>
              <w:rPr>
                <w:rFonts w:ascii="Garamond" w:hAnsi="Garamond" w:cs="ArialMT"/>
                <w:color w:val="000000"/>
                <w:sz w:val="24"/>
                <w:szCs w:val="24"/>
              </w:rPr>
            </w:pPr>
            <w:r>
              <w:rPr>
                <w:rFonts w:ascii="Garamond" w:hAnsi="Garamond" w:cs="ArialMT"/>
                <w:color w:val="000000"/>
                <w:sz w:val="24"/>
                <w:szCs w:val="24"/>
              </w:rPr>
              <w:t>Failure of instruction</w:t>
            </w:r>
            <w:r w:rsidR="009610BE">
              <w:rPr>
                <w:rFonts w:ascii="Garamond" w:hAnsi="Garamond" w:cs="ArialMT"/>
                <w:color w:val="000000"/>
                <w:sz w:val="24"/>
                <w:szCs w:val="24"/>
              </w:rPr>
              <w:t xml:space="preserve"> by judge (</w:t>
            </w:r>
            <w:r w:rsidR="009610BE">
              <w:rPr>
                <w:rFonts w:ascii="Garamond" w:hAnsi="Garamond" w:cs="ArialMT"/>
                <w:color w:val="C00000"/>
                <w:sz w:val="24"/>
                <w:szCs w:val="24"/>
              </w:rPr>
              <w:t>Leavitt - yes; Wilson – no</w:t>
            </w:r>
            <w:r w:rsidR="009610BE" w:rsidRPr="009610BE">
              <w:rPr>
                <w:rFonts w:ascii="Garamond" w:hAnsi="Garamond" w:cs="ArialMT"/>
                <w:color w:val="000000" w:themeColor="text1"/>
                <w:sz w:val="24"/>
                <w:szCs w:val="24"/>
              </w:rPr>
              <w:t>)</w:t>
            </w:r>
          </w:p>
          <w:p w:rsidR="00A577FD" w:rsidRPr="00A05038" w:rsidRDefault="00A577FD" w:rsidP="0067593B">
            <w:pPr>
              <w:pStyle w:val="ListParagraph"/>
              <w:numPr>
                <w:ilvl w:val="0"/>
                <w:numId w:val="24"/>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Interpretation by officer charged with admin’ing</w:t>
            </w:r>
            <w:r w:rsidR="00690B5F">
              <w:rPr>
                <w:rFonts w:ascii="Garamond" w:hAnsi="Garamond" w:cs="ArialMT"/>
                <w:color w:val="000000"/>
                <w:sz w:val="24"/>
                <w:szCs w:val="24"/>
              </w:rPr>
              <w:t xml:space="preserve"> </w:t>
            </w:r>
            <w:r w:rsidRPr="00A577FD">
              <w:rPr>
                <w:rFonts w:ascii="Garamond" w:hAnsi="Garamond" w:cs="ArialMT"/>
                <w:color w:val="000000"/>
                <w:sz w:val="24"/>
                <w:szCs w:val="24"/>
              </w:rPr>
              <w:t>partic. statute defining the law</w:t>
            </w:r>
            <w:r w:rsidR="00CF1A74">
              <w:rPr>
                <w:rFonts w:ascii="Garamond" w:hAnsi="Garamond" w:cs="ArialMT"/>
                <w:color w:val="000000"/>
                <w:sz w:val="24"/>
                <w:szCs w:val="24"/>
              </w:rPr>
              <w:t xml:space="preserve"> </w:t>
            </w:r>
            <w:r w:rsidR="00CF1A74" w:rsidRPr="00A577FD">
              <w:rPr>
                <w:rFonts w:ascii="Garamond" w:hAnsi="Garamond" w:cs="ArialMT"/>
                <w:color w:val="000000"/>
                <w:sz w:val="24"/>
                <w:szCs w:val="24"/>
              </w:rPr>
              <w:t>;</w:t>
            </w:r>
            <w:r w:rsidR="00CF1A74">
              <w:rPr>
                <w:rFonts w:ascii="Garamond" w:hAnsi="Garamond" w:cs="ArialMT"/>
                <w:color w:val="000000"/>
                <w:sz w:val="24"/>
                <w:szCs w:val="24"/>
              </w:rPr>
              <w:t xml:space="preserve"> (</w:t>
            </w:r>
            <w:r w:rsidR="00CF1A74" w:rsidRPr="00CF1A74">
              <w:rPr>
                <w:rFonts w:ascii="Garamond" w:hAnsi="Garamond" w:cs="ArialMT"/>
                <w:color w:val="C00000"/>
                <w:sz w:val="24"/>
                <w:szCs w:val="24"/>
              </w:rPr>
              <w:t>Pennsylvania Industrial Chem. Corp – Army Corps of Engineers</w:t>
            </w:r>
            <w:r w:rsidR="00CF1A74">
              <w:rPr>
                <w:rFonts w:ascii="Garamond" w:hAnsi="Garamond" w:cs="ArialMT"/>
                <w:color w:val="000000"/>
                <w:sz w:val="24"/>
                <w:szCs w:val="24"/>
              </w:rPr>
              <w:t>)</w:t>
            </w:r>
            <w:r w:rsidRPr="00A577FD">
              <w:rPr>
                <w:rFonts w:ascii="Garamond" w:hAnsi="Garamond" w:cs="ArialMT"/>
                <w:color w:val="000000"/>
                <w:sz w:val="24"/>
                <w:szCs w:val="24"/>
              </w:rPr>
              <w:t xml:space="preserve"> </w:t>
            </w:r>
            <w:r w:rsidR="00A05038" w:rsidRPr="00A577FD">
              <w:rPr>
                <w:rFonts w:ascii="Garamond" w:hAnsi="Garamond" w:cs="ArialMT"/>
                <w:color w:val="000000"/>
                <w:sz w:val="24"/>
                <w:szCs w:val="24"/>
              </w:rPr>
              <w:t>(</w:t>
            </w:r>
            <w:r w:rsidR="00A05038" w:rsidRPr="00A577FD">
              <w:rPr>
                <w:rFonts w:ascii="Garamond" w:hAnsi="Garamond" w:cs="ArialMT"/>
                <w:color w:val="C10000"/>
                <w:sz w:val="24"/>
                <w:szCs w:val="24"/>
              </w:rPr>
              <w:t>Hopkins</w:t>
            </w:r>
            <w:r w:rsidR="00A05038">
              <w:rPr>
                <w:rFonts w:ascii="Garamond" w:hAnsi="Garamond" w:cs="ArialMT"/>
                <w:color w:val="C10000"/>
                <w:sz w:val="24"/>
                <w:szCs w:val="24"/>
              </w:rPr>
              <w:t xml:space="preserve"> – no – county attorney</w:t>
            </w:r>
            <w:r w:rsidR="00A05038" w:rsidRPr="00A577FD">
              <w:rPr>
                <w:rFonts w:ascii="Garamond" w:hAnsi="Garamond" w:cs="ArialMT"/>
                <w:color w:val="000000"/>
                <w:sz w:val="24"/>
                <w:szCs w:val="24"/>
              </w:rPr>
              <w:t>)</w:t>
            </w:r>
          </w:p>
          <w:p w:rsidR="009610BE" w:rsidRPr="00A577FD" w:rsidRDefault="009610BE" w:rsidP="0067593B">
            <w:pPr>
              <w:pStyle w:val="ListParagraph"/>
              <w:numPr>
                <w:ilvl w:val="0"/>
                <w:numId w:val="24"/>
              </w:numPr>
              <w:autoSpaceDE w:val="0"/>
              <w:autoSpaceDN w:val="0"/>
              <w:adjustRightInd w:val="0"/>
              <w:ind w:left="1800"/>
              <w:rPr>
                <w:rFonts w:ascii="Garamond" w:hAnsi="Garamond" w:cs="ArialMT"/>
                <w:color w:val="000000"/>
                <w:sz w:val="24"/>
                <w:szCs w:val="24"/>
              </w:rPr>
            </w:pPr>
            <w:r>
              <w:rPr>
                <w:rFonts w:ascii="Garamond" w:hAnsi="Garamond" w:cs="ArialMT"/>
                <w:color w:val="000000"/>
                <w:sz w:val="24"/>
                <w:szCs w:val="24"/>
              </w:rPr>
              <w:t>MPC’s official reliance defense is widely accepted</w:t>
            </w:r>
          </w:p>
          <w:p w:rsidR="00A577FD" w:rsidRPr="00A577FD" w:rsidRDefault="00A577FD" w:rsidP="0067593B">
            <w:pPr>
              <w:pStyle w:val="ListParagraph"/>
              <w:numPr>
                <w:ilvl w:val="1"/>
                <w:numId w:val="22"/>
              </w:numPr>
              <w:autoSpaceDE w:val="0"/>
              <w:autoSpaceDN w:val="0"/>
              <w:adjustRightInd w:val="0"/>
              <w:rPr>
                <w:rFonts w:ascii="Garamond" w:hAnsi="Garamond" w:cs="Arial-BoldMT"/>
                <w:bCs/>
                <w:color w:val="000000"/>
                <w:sz w:val="24"/>
                <w:szCs w:val="24"/>
              </w:rPr>
            </w:pPr>
            <w:r w:rsidRPr="00A577FD">
              <w:rPr>
                <w:rFonts w:ascii="Garamond" w:hAnsi="Garamond" w:cs="ArialMT"/>
                <w:color w:val="000000"/>
                <w:sz w:val="24"/>
                <w:szCs w:val="24"/>
              </w:rPr>
              <w:t>Constitutional issues</w:t>
            </w:r>
          </w:p>
          <w:p w:rsidR="00A577FD" w:rsidRPr="00A577FD" w:rsidRDefault="00A577FD" w:rsidP="0067593B">
            <w:pPr>
              <w:pStyle w:val="ListParagraph"/>
              <w:numPr>
                <w:ilvl w:val="0"/>
                <w:numId w:val="25"/>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Complicated scheme if not sophisticated actor (</w:t>
            </w:r>
            <w:r w:rsidRPr="00A577FD">
              <w:rPr>
                <w:rFonts w:ascii="Garamond" w:hAnsi="Garamond" w:cs="ArialMT"/>
                <w:color w:val="C10000"/>
                <w:sz w:val="24"/>
                <w:szCs w:val="24"/>
              </w:rPr>
              <w:t>Cheek-tax</w:t>
            </w:r>
            <w:r w:rsidRPr="00A577FD">
              <w:rPr>
                <w:rFonts w:ascii="Garamond" w:hAnsi="Garamond" w:cs="ArialMT"/>
                <w:color w:val="000000"/>
                <w:sz w:val="24"/>
                <w:szCs w:val="24"/>
              </w:rPr>
              <w:t>)</w:t>
            </w:r>
          </w:p>
          <w:p w:rsidR="00A577FD" w:rsidRPr="00A577FD" w:rsidRDefault="00A577FD" w:rsidP="0067593B">
            <w:pPr>
              <w:pStyle w:val="ListParagraph"/>
              <w:numPr>
                <w:ilvl w:val="0"/>
                <w:numId w:val="25"/>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Notice (</w:t>
            </w:r>
            <w:r w:rsidRPr="00A577FD">
              <w:rPr>
                <w:rFonts w:ascii="Garamond" w:hAnsi="Garamond" w:cs="ArialMT"/>
                <w:color w:val="C10000"/>
                <w:sz w:val="24"/>
                <w:szCs w:val="24"/>
              </w:rPr>
              <w:t>Lambert-failed to register</w:t>
            </w:r>
            <w:r w:rsidRPr="00A577FD">
              <w:rPr>
                <w:rFonts w:ascii="Garamond" w:hAnsi="Garamond" w:cs="ArialMT"/>
                <w:color w:val="000000"/>
                <w:sz w:val="24"/>
                <w:szCs w:val="24"/>
              </w:rPr>
              <w:t>) + no moral wrong cue to put people on notice (</w:t>
            </w:r>
            <w:r w:rsidRPr="00A577FD">
              <w:rPr>
                <w:rFonts w:ascii="Garamond" w:hAnsi="Garamond" w:cs="ArialMT"/>
                <w:color w:val="C10000"/>
                <w:sz w:val="24"/>
                <w:szCs w:val="24"/>
              </w:rPr>
              <w:t>Wilson</w:t>
            </w:r>
            <w:r w:rsidR="00341289">
              <w:rPr>
                <w:rFonts w:ascii="Garamond" w:hAnsi="Garamond" w:cs="ArialMT"/>
                <w:color w:val="C10000"/>
                <w:sz w:val="24"/>
                <w:szCs w:val="24"/>
              </w:rPr>
              <w:t xml:space="preserve"> – violent offense</w:t>
            </w:r>
            <w:r w:rsidRPr="00A577FD">
              <w:rPr>
                <w:rFonts w:ascii="Garamond" w:hAnsi="Garamond" w:cs="ArialMT"/>
                <w:color w:val="000000"/>
                <w:sz w:val="24"/>
                <w:szCs w:val="24"/>
              </w:rPr>
              <w:t>)</w:t>
            </w:r>
          </w:p>
          <w:p w:rsidR="00A577FD" w:rsidRDefault="00A577FD" w:rsidP="0067593B">
            <w:pPr>
              <w:pStyle w:val="ListParagraph"/>
              <w:numPr>
                <w:ilvl w:val="0"/>
                <w:numId w:val="25"/>
              </w:numPr>
              <w:autoSpaceDE w:val="0"/>
              <w:autoSpaceDN w:val="0"/>
              <w:adjustRightInd w:val="0"/>
              <w:ind w:left="1800"/>
              <w:rPr>
                <w:rFonts w:ascii="Garamond" w:hAnsi="Garamond" w:cs="ArialMT"/>
                <w:color w:val="000000"/>
                <w:sz w:val="24"/>
                <w:szCs w:val="24"/>
              </w:rPr>
            </w:pPr>
            <w:r w:rsidRPr="00A577FD">
              <w:rPr>
                <w:rFonts w:ascii="Garamond" w:hAnsi="Garamond" w:cs="ArialMT"/>
                <w:color w:val="000000"/>
                <w:sz w:val="24"/>
                <w:szCs w:val="24"/>
              </w:rPr>
              <w:t>Would interp’ing like this criminalize hella apparently innocent conduct?</w:t>
            </w:r>
            <w:r w:rsidR="0036232A">
              <w:rPr>
                <w:rFonts w:ascii="Garamond" w:hAnsi="Garamond" w:cs="ArialMT"/>
                <w:color w:val="000000"/>
                <w:sz w:val="24"/>
                <w:szCs w:val="24"/>
              </w:rPr>
              <w:t xml:space="preserve"> Especially if it is a local ordinance that imposes a duty to act</w:t>
            </w:r>
            <w:r w:rsidRPr="00A577FD">
              <w:rPr>
                <w:rFonts w:ascii="Garamond" w:hAnsi="Garamond" w:cs="ArialMT"/>
                <w:color w:val="000000"/>
                <w:sz w:val="24"/>
                <w:szCs w:val="24"/>
              </w:rPr>
              <w:t xml:space="preserve"> (</w:t>
            </w:r>
            <w:r w:rsidRPr="00A577FD">
              <w:rPr>
                <w:rFonts w:ascii="Garamond" w:hAnsi="Garamond" w:cs="ArialMT"/>
                <w:color w:val="C10000"/>
                <w:sz w:val="24"/>
                <w:szCs w:val="24"/>
              </w:rPr>
              <w:t>Lambert</w:t>
            </w:r>
            <w:r w:rsidRPr="00A577FD">
              <w:rPr>
                <w:rFonts w:ascii="Garamond" w:hAnsi="Garamond" w:cs="ArialMT"/>
                <w:color w:val="000000"/>
                <w:sz w:val="24"/>
                <w:szCs w:val="24"/>
              </w:rPr>
              <w:t>)</w:t>
            </w:r>
          </w:p>
          <w:p w:rsidR="009610BE" w:rsidRPr="00A577FD" w:rsidRDefault="009610BE" w:rsidP="0067593B">
            <w:pPr>
              <w:pStyle w:val="ListParagraph"/>
              <w:numPr>
                <w:ilvl w:val="0"/>
                <w:numId w:val="25"/>
              </w:numPr>
              <w:autoSpaceDE w:val="0"/>
              <w:autoSpaceDN w:val="0"/>
              <w:adjustRightInd w:val="0"/>
              <w:ind w:left="1800"/>
              <w:rPr>
                <w:rFonts w:ascii="Garamond" w:hAnsi="Garamond" w:cs="ArialMT"/>
                <w:color w:val="000000"/>
                <w:sz w:val="24"/>
                <w:szCs w:val="24"/>
              </w:rPr>
            </w:pPr>
            <w:r>
              <w:rPr>
                <w:rFonts w:ascii="Garamond" w:hAnsi="Garamond" w:cs="ArialMT"/>
                <w:color w:val="000000"/>
                <w:sz w:val="24"/>
                <w:szCs w:val="24"/>
              </w:rPr>
              <w:t>Sex crime is enough notice (</w:t>
            </w:r>
            <w:r w:rsidRPr="009610BE">
              <w:rPr>
                <w:rFonts w:ascii="Garamond" w:hAnsi="Garamond" w:cs="ArialMT"/>
                <w:color w:val="C00000"/>
                <w:sz w:val="24"/>
                <w:szCs w:val="24"/>
              </w:rPr>
              <w:t>Bryant</w:t>
            </w:r>
            <w:r>
              <w:rPr>
                <w:rFonts w:ascii="Garamond" w:hAnsi="Garamond" w:cs="ArialMT"/>
                <w:color w:val="000000"/>
                <w:sz w:val="24"/>
                <w:szCs w:val="24"/>
              </w:rPr>
              <w:t>)</w:t>
            </w:r>
          </w:p>
          <w:p w:rsidR="00A577FD" w:rsidRPr="00A577FD" w:rsidRDefault="00A577FD" w:rsidP="0067593B">
            <w:pPr>
              <w:pStyle w:val="ListParagraph"/>
              <w:numPr>
                <w:ilvl w:val="0"/>
                <w:numId w:val="25"/>
              </w:numPr>
              <w:autoSpaceDE w:val="0"/>
              <w:autoSpaceDN w:val="0"/>
              <w:adjustRightInd w:val="0"/>
              <w:ind w:left="1800"/>
              <w:rPr>
                <w:rFonts w:ascii="Garamond" w:hAnsi="Garamond" w:cs="ArialMT"/>
                <w:color w:val="000000"/>
                <w:sz w:val="24"/>
                <w:szCs w:val="24"/>
              </w:rPr>
            </w:pPr>
            <w:r w:rsidRPr="00A577FD">
              <w:rPr>
                <w:rFonts w:ascii="Garamond" w:hAnsi="Garamond" w:cs="Arial-ItalicMT"/>
                <w:i/>
                <w:iCs/>
                <w:color w:val="000000"/>
                <w:sz w:val="24"/>
                <w:szCs w:val="24"/>
              </w:rPr>
              <w:t xml:space="preserve">+ DPC, vagueness, </w:t>
            </w:r>
            <w:r w:rsidR="009610BE">
              <w:rPr>
                <w:rFonts w:ascii="Garamond" w:hAnsi="Garamond" w:cs="Arial-ItalicMT"/>
                <w:i/>
                <w:iCs/>
                <w:color w:val="000000"/>
                <w:sz w:val="24"/>
                <w:szCs w:val="24"/>
              </w:rPr>
              <w:t xml:space="preserve">notice, </w:t>
            </w:r>
            <w:r w:rsidRPr="00A577FD">
              <w:rPr>
                <w:rFonts w:ascii="Garamond" w:hAnsi="Garamond" w:cs="Arial-ItalicMT"/>
                <w:i/>
                <w:iCs/>
                <w:color w:val="000000"/>
                <w:sz w:val="24"/>
                <w:szCs w:val="24"/>
              </w:rPr>
              <w:t xml:space="preserve">entrapment, </w:t>
            </w:r>
            <w:r w:rsidRPr="00A577FD">
              <w:rPr>
                <w:rFonts w:ascii="Garamond" w:hAnsi="Garamond" w:cs="ArialMT"/>
                <w:color w:val="000000"/>
                <w:sz w:val="24"/>
                <w:szCs w:val="24"/>
              </w:rPr>
              <w:t>(</w:t>
            </w:r>
            <w:r w:rsidRPr="00A577FD">
              <w:rPr>
                <w:rFonts w:ascii="Garamond" w:hAnsi="Garamond" w:cs="ArialMT"/>
                <w:color w:val="C10000"/>
                <w:sz w:val="24"/>
                <w:szCs w:val="24"/>
              </w:rPr>
              <w:t>Raley</w:t>
            </w:r>
            <w:r w:rsidRPr="00A577FD">
              <w:rPr>
                <w:rFonts w:ascii="Garamond" w:hAnsi="Garamond" w:cs="ArialMT"/>
                <w:color w:val="000000"/>
                <w:sz w:val="24"/>
                <w:szCs w:val="24"/>
              </w:rPr>
              <w:t>)</w:t>
            </w:r>
          </w:p>
          <w:p w:rsidR="00A577FD" w:rsidRDefault="00A577FD" w:rsidP="0067593B">
            <w:pPr>
              <w:pStyle w:val="ListParagraph"/>
              <w:numPr>
                <w:ilvl w:val="0"/>
                <w:numId w:val="22"/>
              </w:numPr>
              <w:autoSpaceDE w:val="0"/>
              <w:autoSpaceDN w:val="0"/>
              <w:adjustRightInd w:val="0"/>
              <w:rPr>
                <w:rFonts w:ascii="Garamond" w:hAnsi="Garamond" w:cs="ArialMT"/>
                <w:color w:val="000000"/>
                <w:sz w:val="24"/>
                <w:szCs w:val="24"/>
              </w:rPr>
            </w:pPr>
            <w:r w:rsidRPr="00A577FD">
              <w:rPr>
                <w:rFonts w:ascii="Garamond" w:hAnsi="Garamond" w:cs="Arial-BoldMT"/>
                <w:bCs/>
                <w:color w:val="000000"/>
                <w:sz w:val="24"/>
                <w:szCs w:val="24"/>
              </w:rPr>
              <w:t>Only has to be honest (knowledge/</w:t>
            </w:r>
            <w:r>
              <w:rPr>
                <w:rFonts w:ascii="Garamond" w:hAnsi="Garamond" w:cs="Arial-BoldMT"/>
                <w:bCs/>
                <w:color w:val="000000"/>
                <w:sz w:val="24"/>
                <w:szCs w:val="24"/>
              </w:rPr>
              <w:t xml:space="preserve"> </w:t>
            </w:r>
            <w:r w:rsidRPr="00A577FD">
              <w:rPr>
                <w:rFonts w:ascii="Garamond" w:hAnsi="Garamond" w:cs="Arial-BoldMT"/>
                <w:bCs/>
                <w:color w:val="000000"/>
                <w:sz w:val="24"/>
                <w:szCs w:val="24"/>
              </w:rPr>
              <w:t>recklessness), but reasonableness (negligence) influences what is honest</w:t>
            </w:r>
            <w:r w:rsidRPr="00A577FD">
              <w:rPr>
                <w:rFonts w:ascii="Garamond" w:hAnsi="Garamond" w:cs="Arial-BoldMT"/>
                <w:b/>
                <w:bCs/>
                <w:color w:val="000000"/>
                <w:sz w:val="24"/>
                <w:szCs w:val="24"/>
              </w:rPr>
              <w:t xml:space="preserve"> </w:t>
            </w:r>
            <w:r w:rsidRPr="00A577FD">
              <w:rPr>
                <w:rFonts w:ascii="Garamond" w:hAnsi="Garamond" w:cs="ArialMT"/>
                <w:color w:val="000000"/>
                <w:sz w:val="24"/>
                <w:szCs w:val="24"/>
              </w:rPr>
              <w:t>(</w:t>
            </w:r>
            <w:r w:rsidRPr="00A577FD">
              <w:rPr>
                <w:rFonts w:ascii="Garamond" w:hAnsi="Garamond" w:cs="ArialMT"/>
                <w:color w:val="C10000"/>
                <w:sz w:val="24"/>
                <w:szCs w:val="24"/>
              </w:rPr>
              <w:t>Cheek</w:t>
            </w:r>
            <w:r w:rsidRPr="00A577FD">
              <w:rPr>
                <w:rFonts w:ascii="Garamond" w:hAnsi="Garamond" w:cs="ArialMT"/>
                <w:color w:val="000000"/>
                <w:sz w:val="24"/>
                <w:szCs w:val="24"/>
              </w:rPr>
              <w:t>)</w:t>
            </w:r>
          </w:p>
          <w:p w:rsidR="004631E1" w:rsidRDefault="004631E1" w:rsidP="004631E1">
            <w:pPr>
              <w:autoSpaceDE w:val="0"/>
              <w:autoSpaceDN w:val="0"/>
              <w:adjustRightInd w:val="0"/>
              <w:rPr>
                <w:rFonts w:ascii="Garamond" w:hAnsi="Garamond" w:cs="ArialMT"/>
                <w:color w:val="000000"/>
                <w:sz w:val="24"/>
                <w:szCs w:val="24"/>
              </w:rPr>
            </w:pPr>
          </w:p>
          <w:p w:rsidR="004631E1" w:rsidRDefault="004631E1" w:rsidP="004631E1">
            <w:pPr>
              <w:autoSpaceDE w:val="0"/>
              <w:autoSpaceDN w:val="0"/>
              <w:adjustRightInd w:val="0"/>
              <w:rPr>
                <w:rFonts w:ascii="Garamond" w:hAnsi="Garamond" w:cs="ArialMT"/>
                <w:color w:val="000000"/>
                <w:sz w:val="24"/>
                <w:szCs w:val="24"/>
              </w:rPr>
            </w:pPr>
            <w:r>
              <w:rPr>
                <w:rFonts w:ascii="Garamond" w:hAnsi="Garamond" w:cs="ArialMT"/>
                <w:color w:val="000000"/>
                <w:sz w:val="24"/>
                <w:szCs w:val="24"/>
              </w:rPr>
              <w:t>Gov: Mistake of law defenses encourage people to avoid knowing the law</w:t>
            </w:r>
            <w:r w:rsidR="00341289">
              <w:rPr>
                <w:rFonts w:ascii="Garamond" w:hAnsi="Garamond" w:cs="ArialMT"/>
                <w:color w:val="000000"/>
                <w:sz w:val="24"/>
                <w:szCs w:val="24"/>
              </w:rPr>
              <w:t>, retributive argument about harm caused</w:t>
            </w:r>
            <w:r w:rsidR="0036232A">
              <w:rPr>
                <w:rFonts w:ascii="Garamond" w:hAnsi="Garamond" w:cs="ArialMT"/>
                <w:color w:val="000000"/>
                <w:sz w:val="24"/>
                <w:szCs w:val="24"/>
              </w:rPr>
              <w:t>, open to fraudulent claims of mistake</w:t>
            </w:r>
            <w:r w:rsidR="00341289">
              <w:rPr>
                <w:rFonts w:ascii="Garamond" w:hAnsi="Garamond" w:cs="ArialMT"/>
                <w:color w:val="000000"/>
                <w:sz w:val="24"/>
                <w:szCs w:val="24"/>
              </w:rPr>
              <w:t xml:space="preserve"> </w:t>
            </w:r>
          </w:p>
          <w:p w:rsidR="009610BE" w:rsidRPr="004631E1" w:rsidRDefault="009610BE" w:rsidP="004631E1">
            <w:pPr>
              <w:autoSpaceDE w:val="0"/>
              <w:autoSpaceDN w:val="0"/>
              <w:adjustRightInd w:val="0"/>
              <w:rPr>
                <w:rFonts w:ascii="Garamond" w:hAnsi="Garamond" w:cs="ArialMT"/>
                <w:color w:val="000000"/>
                <w:sz w:val="24"/>
                <w:szCs w:val="24"/>
              </w:rPr>
            </w:pPr>
            <w:r>
              <w:rPr>
                <w:rFonts w:ascii="Garamond" w:hAnsi="Garamond" w:cs="ArialMT"/>
                <w:color w:val="000000"/>
                <w:sz w:val="24"/>
                <w:szCs w:val="24"/>
              </w:rPr>
              <w:t>Def: Lack of deterrent value for those who are mistaken, lack of notice based on vagueness</w:t>
            </w:r>
            <w:r w:rsidR="00341289">
              <w:rPr>
                <w:rFonts w:ascii="Garamond" w:hAnsi="Garamond" w:cs="ArialMT"/>
                <w:color w:val="000000"/>
                <w:sz w:val="24"/>
                <w:szCs w:val="24"/>
              </w:rPr>
              <w:t>, worry about non-sophisticated actors, incentiv</w:t>
            </w:r>
            <w:r w:rsidR="0036232A">
              <w:rPr>
                <w:rFonts w:ascii="Garamond" w:hAnsi="Garamond" w:cs="ArialMT"/>
                <w:color w:val="000000"/>
                <w:sz w:val="24"/>
                <w:szCs w:val="24"/>
              </w:rPr>
              <w:t>iz</w:t>
            </w:r>
            <w:r w:rsidR="00341289">
              <w:rPr>
                <w:rFonts w:ascii="Garamond" w:hAnsi="Garamond" w:cs="ArialMT"/>
                <w:color w:val="000000"/>
                <w:sz w:val="24"/>
                <w:szCs w:val="24"/>
              </w:rPr>
              <w:t>es the state to make the law clear</w:t>
            </w:r>
          </w:p>
          <w:p w:rsidR="00EF4CFC" w:rsidRPr="00A577FD" w:rsidRDefault="00EF4CFC" w:rsidP="00267165">
            <w:pPr>
              <w:autoSpaceDE w:val="0"/>
              <w:autoSpaceDN w:val="0"/>
              <w:adjustRightInd w:val="0"/>
              <w:ind w:left="0" w:firstLine="0"/>
              <w:jc w:val="center"/>
              <w:rPr>
                <w:rFonts w:ascii="Garamond" w:hAnsi="Garamond" w:cs="ArialMT"/>
                <w:color w:val="000000"/>
                <w:sz w:val="24"/>
                <w:szCs w:val="24"/>
              </w:rPr>
            </w:pPr>
          </w:p>
        </w:tc>
        <w:tc>
          <w:tcPr>
            <w:tcW w:w="2965" w:type="dxa"/>
          </w:tcPr>
          <w:p w:rsidR="00690B5F" w:rsidRPr="00690B5F" w:rsidRDefault="00690B5F" w:rsidP="0067593B">
            <w:pPr>
              <w:pStyle w:val="ListParagraph"/>
              <w:numPr>
                <w:ilvl w:val="0"/>
                <w:numId w:val="26"/>
              </w:numPr>
              <w:autoSpaceDE w:val="0"/>
              <w:autoSpaceDN w:val="0"/>
              <w:adjustRightInd w:val="0"/>
              <w:rPr>
                <w:rFonts w:ascii="Garamond" w:hAnsi="Garamond" w:cs="Arial-BoldMT"/>
                <w:b/>
                <w:bCs/>
                <w:sz w:val="24"/>
                <w:szCs w:val="24"/>
              </w:rPr>
            </w:pPr>
            <w:r w:rsidRPr="00690B5F">
              <w:rPr>
                <w:rFonts w:ascii="Garamond" w:hAnsi="Garamond" w:cs="Arial-BoldMT"/>
                <w:b/>
                <w:bCs/>
                <w:sz w:val="24"/>
                <w:szCs w:val="24"/>
              </w:rPr>
              <w:t>D made MoL [2.04(3)]</w:t>
            </w:r>
            <w:r w:rsidR="00E27D11">
              <w:rPr>
                <w:rFonts w:ascii="Garamond" w:hAnsi="Garamond" w:cs="Arial-BoldMT"/>
                <w:b/>
                <w:bCs/>
                <w:sz w:val="24"/>
                <w:szCs w:val="24"/>
              </w:rPr>
              <w:t xml:space="preserve">, </w:t>
            </w:r>
            <w:r w:rsidR="00E27D11" w:rsidRPr="00E27D11">
              <w:rPr>
                <w:rFonts w:ascii="Garamond" w:hAnsi="Garamond" w:cs="Arial-BoldMT"/>
                <w:bCs/>
                <w:sz w:val="24"/>
                <w:szCs w:val="24"/>
              </w:rPr>
              <w:t>only possible if purposely were required</w:t>
            </w:r>
            <w:r w:rsidR="000E71E2">
              <w:rPr>
                <w:rFonts w:ascii="Garamond" w:hAnsi="Garamond" w:cs="Arial-BoldMT"/>
                <w:bCs/>
                <w:sz w:val="24"/>
                <w:szCs w:val="24"/>
              </w:rPr>
              <w:t xml:space="preserve"> </w:t>
            </w:r>
          </w:p>
          <w:p w:rsidR="00690B5F" w:rsidRPr="00690B5F" w:rsidRDefault="00690B5F" w:rsidP="0067593B">
            <w:pPr>
              <w:pStyle w:val="ListParagraph"/>
              <w:numPr>
                <w:ilvl w:val="0"/>
                <w:numId w:val="26"/>
              </w:numPr>
              <w:autoSpaceDE w:val="0"/>
              <w:autoSpaceDN w:val="0"/>
              <w:adjustRightInd w:val="0"/>
              <w:rPr>
                <w:rFonts w:ascii="Garamond" w:hAnsi="Garamond" w:cs="Arial-BoldMT"/>
                <w:b/>
                <w:bCs/>
                <w:sz w:val="24"/>
                <w:szCs w:val="24"/>
              </w:rPr>
            </w:pPr>
            <w:r w:rsidRPr="00690B5F">
              <w:rPr>
                <w:rFonts w:ascii="Garamond" w:hAnsi="Garamond" w:cs="Arial-BoldMT"/>
                <w:b/>
                <w:bCs/>
                <w:sz w:val="24"/>
                <w:szCs w:val="24"/>
              </w:rPr>
              <w:t xml:space="preserve">Exceptions </w:t>
            </w:r>
            <w:r w:rsidR="005E2249">
              <w:rPr>
                <w:rFonts w:ascii="Garamond" w:hAnsi="Garamond" w:cs="Arial-BoldMT"/>
                <w:b/>
                <w:bCs/>
                <w:sz w:val="24"/>
                <w:szCs w:val="24"/>
              </w:rPr>
              <w:t xml:space="preserve">- </w:t>
            </w:r>
            <w:r w:rsidRPr="00690B5F">
              <w:rPr>
                <w:rFonts w:ascii="Garamond" w:hAnsi="Garamond" w:cs="Arial-BoldMT"/>
                <w:b/>
                <w:bCs/>
                <w:sz w:val="24"/>
                <w:szCs w:val="24"/>
              </w:rPr>
              <w:t>MoL is defense</w:t>
            </w:r>
          </w:p>
          <w:p w:rsidR="00690B5F" w:rsidRPr="00690B5F" w:rsidRDefault="00690B5F" w:rsidP="00690B5F">
            <w:pPr>
              <w:autoSpaceDE w:val="0"/>
              <w:autoSpaceDN w:val="0"/>
              <w:adjustRightInd w:val="0"/>
              <w:ind w:left="0" w:firstLine="0"/>
              <w:rPr>
                <w:rFonts w:ascii="Garamond" w:hAnsi="Garamond" w:cs="Arial-BoldMT"/>
                <w:b/>
                <w:bCs/>
                <w:sz w:val="24"/>
                <w:szCs w:val="24"/>
              </w:rPr>
            </w:pPr>
            <w:r w:rsidRPr="00690B5F">
              <w:rPr>
                <w:rFonts w:ascii="Garamond" w:hAnsi="Garamond" w:cs="Arial-BoldMT"/>
                <w:b/>
                <w:bCs/>
                <w:sz w:val="24"/>
                <w:szCs w:val="24"/>
              </w:rPr>
              <w:tab/>
              <w:t>if:</w:t>
            </w:r>
          </w:p>
          <w:p w:rsidR="00690B5F" w:rsidRPr="00690B5F" w:rsidRDefault="00690B5F" w:rsidP="0067593B">
            <w:pPr>
              <w:pStyle w:val="ListParagraph"/>
              <w:numPr>
                <w:ilvl w:val="1"/>
                <w:numId w:val="27"/>
              </w:numPr>
              <w:autoSpaceDE w:val="0"/>
              <w:autoSpaceDN w:val="0"/>
              <w:adjustRightInd w:val="0"/>
              <w:rPr>
                <w:rFonts w:ascii="Garamond" w:hAnsi="Garamond" w:cs="ArialMT"/>
                <w:sz w:val="24"/>
                <w:szCs w:val="24"/>
              </w:rPr>
            </w:pPr>
            <w:r w:rsidRPr="00690B5F">
              <w:rPr>
                <w:rFonts w:ascii="Garamond" w:hAnsi="Garamond" w:cs="ArialMT"/>
                <w:sz w:val="24"/>
                <w:szCs w:val="24"/>
              </w:rPr>
              <w:t>Statute not available to public</w:t>
            </w:r>
          </w:p>
          <w:p w:rsidR="00690B5F" w:rsidRPr="00690B5F" w:rsidRDefault="00690B5F" w:rsidP="0067593B">
            <w:pPr>
              <w:pStyle w:val="ListParagraph"/>
              <w:numPr>
                <w:ilvl w:val="1"/>
                <w:numId w:val="27"/>
              </w:numPr>
              <w:autoSpaceDE w:val="0"/>
              <w:autoSpaceDN w:val="0"/>
              <w:adjustRightInd w:val="0"/>
              <w:rPr>
                <w:rFonts w:ascii="Garamond" w:hAnsi="Garamond" w:cs="ArialMT"/>
                <w:sz w:val="24"/>
                <w:szCs w:val="24"/>
              </w:rPr>
            </w:pPr>
            <w:r w:rsidRPr="00690B5F">
              <w:rPr>
                <w:rFonts w:ascii="Garamond" w:hAnsi="Garamond" w:cs="ArialMT"/>
                <w:sz w:val="24"/>
                <w:szCs w:val="24"/>
              </w:rPr>
              <w:t>Official statement: later found wrong in</w:t>
            </w:r>
          </w:p>
          <w:p w:rsidR="00690B5F" w:rsidRPr="00690B5F" w:rsidRDefault="00690B5F" w:rsidP="0067593B">
            <w:pPr>
              <w:pStyle w:val="ListParagraph"/>
              <w:numPr>
                <w:ilvl w:val="0"/>
                <w:numId w:val="28"/>
              </w:numPr>
              <w:autoSpaceDE w:val="0"/>
              <w:autoSpaceDN w:val="0"/>
              <w:adjustRightInd w:val="0"/>
              <w:ind w:left="1800"/>
              <w:rPr>
                <w:rFonts w:ascii="Garamond" w:hAnsi="Garamond" w:cs="ArialMT"/>
                <w:sz w:val="24"/>
                <w:szCs w:val="24"/>
              </w:rPr>
            </w:pPr>
            <w:r w:rsidRPr="00690B5F">
              <w:rPr>
                <w:rFonts w:ascii="Garamond" w:hAnsi="Garamond" w:cs="ArialMT"/>
                <w:sz w:val="24"/>
                <w:szCs w:val="24"/>
              </w:rPr>
              <w:t>Statute itself;</w:t>
            </w:r>
          </w:p>
          <w:p w:rsidR="00690B5F" w:rsidRPr="00690B5F" w:rsidRDefault="00690B5F" w:rsidP="0067593B">
            <w:pPr>
              <w:pStyle w:val="ListParagraph"/>
              <w:numPr>
                <w:ilvl w:val="0"/>
                <w:numId w:val="28"/>
              </w:numPr>
              <w:autoSpaceDE w:val="0"/>
              <w:autoSpaceDN w:val="0"/>
              <w:adjustRightInd w:val="0"/>
              <w:ind w:left="1800"/>
              <w:rPr>
                <w:rFonts w:ascii="Garamond" w:hAnsi="Garamond" w:cs="ArialMT"/>
                <w:sz w:val="24"/>
                <w:szCs w:val="24"/>
              </w:rPr>
            </w:pPr>
            <w:r w:rsidRPr="00690B5F">
              <w:rPr>
                <w:rFonts w:ascii="Garamond" w:hAnsi="Garamond" w:cs="ArialMT"/>
                <w:sz w:val="24"/>
                <w:szCs w:val="24"/>
              </w:rPr>
              <w:t>Court judgment;</w:t>
            </w:r>
          </w:p>
          <w:p w:rsidR="00690B5F" w:rsidRPr="00690B5F" w:rsidRDefault="00690B5F" w:rsidP="0067593B">
            <w:pPr>
              <w:pStyle w:val="ListParagraph"/>
              <w:numPr>
                <w:ilvl w:val="0"/>
                <w:numId w:val="28"/>
              </w:numPr>
              <w:autoSpaceDE w:val="0"/>
              <w:autoSpaceDN w:val="0"/>
              <w:adjustRightInd w:val="0"/>
              <w:ind w:left="1800"/>
              <w:rPr>
                <w:rFonts w:ascii="Garamond" w:hAnsi="Garamond" w:cs="ArialMT"/>
                <w:sz w:val="24"/>
                <w:szCs w:val="24"/>
              </w:rPr>
            </w:pPr>
            <w:r w:rsidRPr="00690B5F">
              <w:rPr>
                <w:rFonts w:ascii="Garamond" w:hAnsi="Garamond" w:cs="ArialMT"/>
                <w:sz w:val="24"/>
                <w:szCs w:val="24"/>
              </w:rPr>
              <w:t>Admin order;</w:t>
            </w:r>
          </w:p>
          <w:p w:rsidR="00690B5F" w:rsidRPr="00690B5F" w:rsidRDefault="00690B5F" w:rsidP="0067593B">
            <w:pPr>
              <w:pStyle w:val="ListParagraph"/>
              <w:numPr>
                <w:ilvl w:val="0"/>
                <w:numId w:val="28"/>
              </w:numPr>
              <w:autoSpaceDE w:val="0"/>
              <w:autoSpaceDN w:val="0"/>
              <w:adjustRightInd w:val="0"/>
              <w:ind w:left="1800"/>
              <w:rPr>
                <w:rFonts w:ascii="Garamond" w:hAnsi="Garamond" w:cs="ArialMT"/>
                <w:sz w:val="24"/>
                <w:szCs w:val="24"/>
              </w:rPr>
            </w:pPr>
            <w:r w:rsidRPr="00690B5F">
              <w:rPr>
                <w:rFonts w:ascii="Garamond" w:hAnsi="Garamond" w:cs="ArialMT"/>
                <w:sz w:val="24"/>
                <w:szCs w:val="24"/>
              </w:rPr>
              <w:t>Interpretation by officer charged with admin’ing partic. statute defining the law</w:t>
            </w:r>
            <w:r w:rsidR="00A05038">
              <w:rPr>
                <w:rFonts w:ascii="Garamond" w:hAnsi="Garamond" w:cs="ArialMT"/>
                <w:sz w:val="24"/>
                <w:szCs w:val="24"/>
              </w:rPr>
              <w:t xml:space="preserve"> (can be construed more broadly or narrowly about how is authorized)</w:t>
            </w:r>
          </w:p>
          <w:p w:rsidR="00EF4CFC" w:rsidRDefault="00EF4CFC" w:rsidP="00267165">
            <w:pPr>
              <w:autoSpaceDE w:val="0"/>
              <w:autoSpaceDN w:val="0"/>
              <w:adjustRightInd w:val="0"/>
              <w:ind w:left="0" w:firstLine="0"/>
              <w:jc w:val="center"/>
              <w:rPr>
                <w:rFonts w:ascii="Garamond" w:hAnsi="Garamond" w:cs="ArialMT"/>
                <w:color w:val="000000"/>
                <w:sz w:val="24"/>
                <w:szCs w:val="24"/>
              </w:rPr>
            </w:pPr>
          </w:p>
          <w:p w:rsidR="00690B5F" w:rsidRDefault="00690B5F" w:rsidP="00690B5F">
            <w:pPr>
              <w:spacing w:after="160"/>
              <w:rPr>
                <w:rFonts w:ascii="Garamond" w:hAnsi="Garamond"/>
                <w:sz w:val="24"/>
                <w:szCs w:val="24"/>
              </w:rPr>
            </w:pPr>
            <w:r>
              <w:rPr>
                <w:rFonts w:ascii="Garamond" w:hAnsi="Garamond"/>
                <w:sz w:val="24"/>
                <w:szCs w:val="24"/>
              </w:rPr>
              <w:t xml:space="preserve">-MPC Approach: where there is a </w:t>
            </w:r>
            <w:r w:rsidRPr="0036086F">
              <w:rPr>
                <w:rFonts w:ascii="Garamond" w:hAnsi="Garamond"/>
                <w:b/>
                <w:sz w:val="24"/>
                <w:szCs w:val="24"/>
              </w:rPr>
              <w:t>reasonable</w:t>
            </w:r>
            <w:r>
              <w:rPr>
                <w:rFonts w:ascii="Garamond" w:hAnsi="Garamond"/>
                <w:sz w:val="24"/>
                <w:szCs w:val="24"/>
              </w:rPr>
              <w:t xml:space="preserve"> belief in legal backing for the action taking and minimal possibility of collusion with state actor, MPC believes there should be a mistake of law defense; for regulatory violations, the first violation should only be penal for evasion or defiance; it is only when violations are repeated that mistake of law defenses should no longer be allowed</w:t>
            </w:r>
          </w:p>
          <w:p w:rsidR="00690B5F" w:rsidRDefault="00690B5F" w:rsidP="00267165">
            <w:pPr>
              <w:autoSpaceDE w:val="0"/>
              <w:autoSpaceDN w:val="0"/>
              <w:adjustRightInd w:val="0"/>
              <w:ind w:left="0" w:firstLine="0"/>
              <w:jc w:val="center"/>
              <w:rPr>
                <w:rFonts w:ascii="Garamond" w:hAnsi="Garamond" w:cs="ArialMT"/>
                <w:color w:val="000000"/>
                <w:sz w:val="24"/>
                <w:szCs w:val="24"/>
              </w:rPr>
            </w:pPr>
          </w:p>
        </w:tc>
      </w:tr>
    </w:tbl>
    <w:p w:rsidR="00EF4CFC" w:rsidRDefault="00EF4CFC" w:rsidP="00267165">
      <w:pPr>
        <w:autoSpaceDE w:val="0"/>
        <w:autoSpaceDN w:val="0"/>
        <w:adjustRightInd w:val="0"/>
        <w:ind w:left="0" w:firstLine="0"/>
        <w:jc w:val="center"/>
        <w:rPr>
          <w:rFonts w:ascii="Garamond" w:hAnsi="Garamond" w:cs="ArialMT"/>
          <w:color w:val="000000"/>
          <w:sz w:val="24"/>
          <w:szCs w:val="24"/>
        </w:rPr>
      </w:pPr>
    </w:p>
    <w:p w:rsidR="005D23CE" w:rsidRDefault="005D23CE" w:rsidP="00267165">
      <w:pPr>
        <w:autoSpaceDE w:val="0"/>
        <w:autoSpaceDN w:val="0"/>
        <w:adjustRightInd w:val="0"/>
        <w:ind w:left="0" w:firstLine="0"/>
        <w:jc w:val="center"/>
        <w:rPr>
          <w:rFonts w:ascii="Garamond" w:hAnsi="Garamond" w:cs="ArialMT"/>
          <w:color w:val="000000"/>
          <w:sz w:val="24"/>
          <w:szCs w:val="24"/>
        </w:rPr>
      </w:pPr>
    </w:p>
    <w:p w:rsidR="00EF4CFC" w:rsidRDefault="00EF4CFC" w:rsidP="00267165">
      <w:pPr>
        <w:autoSpaceDE w:val="0"/>
        <w:autoSpaceDN w:val="0"/>
        <w:adjustRightInd w:val="0"/>
        <w:ind w:left="0" w:firstLine="0"/>
        <w:jc w:val="center"/>
        <w:rPr>
          <w:rFonts w:ascii="Garamond" w:hAnsi="Garamond" w:cs="ArialMT"/>
          <w:color w:val="000000"/>
          <w:sz w:val="24"/>
          <w:szCs w:val="24"/>
        </w:rPr>
      </w:pPr>
    </w:p>
    <w:p w:rsidR="00EF4CFC" w:rsidRDefault="00EF4CFC" w:rsidP="00690B5F">
      <w:pPr>
        <w:autoSpaceDE w:val="0"/>
        <w:autoSpaceDN w:val="0"/>
        <w:adjustRightInd w:val="0"/>
        <w:ind w:left="0" w:firstLine="0"/>
        <w:rPr>
          <w:rFonts w:ascii="Garamond" w:hAnsi="Garamond" w:cs="ArialMT"/>
          <w:color w:val="000000"/>
          <w:sz w:val="24"/>
          <w:szCs w:val="24"/>
        </w:rPr>
      </w:pPr>
    </w:p>
    <w:p w:rsidR="00690B5F" w:rsidRDefault="00690B5F" w:rsidP="00690B5F">
      <w:pPr>
        <w:autoSpaceDE w:val="0"/>
        <w:autoSpaceDN w:val="0"/>
        <w:adjustRightInd w:val="0"/>
        <w:ind w:left="0" w:firstLine="0"/>
        <w:rPr>
          <w:rFonts w:ascii="Garamond" w:hAnsi="Garamond" w:cs="ArialMT"/>
          <w:color w:val="000000"/>
          <w:sz w:val="24"/>
          <w:szCs w:val="24"/>
        </w:rPr>
      </w:pPr>
    </w:p>
    <w:p w:rsidR="005D23CE" w:rsidRDefault="005D23CE" w:rsidP="00267165">
      <w:pPr>
        <w:autoSpaceDE w:val="0"/>
        <w:autoSpaceDN w:val="0"/>
        <w:adjustRightInd w:val="0"/>
        <w:ind w:left="0" w:firstLine="0"/>
        <w:jc w:val="center"/>
        <w:rPr>
          <w:rFonts w:ascii="Garamond" w:hAnsi="Garamond" w:cs="ArialMT"/>
          <w:color w:val="000000"/>
          <w:sz w:val="24"/>
          <w:szCs w:val="24"/>
        </w:rPr>
      </w:pPr>
    </w:p>
    <w:p w:rsidR="00EF4CFC" w:rsidRDefault="00EF4CFC" w:rsidP="00267165">
      <w:pPr>
        <w:autoSpaceDE w:val="0"/>
        <w:autoSpaceDN w:val="0"/>
        <w:adjustRightInd w:val="0"/>
        <w:ind w:left="0" w:firstLine="0"/>
        <w:jc w:val="center"/>
        <w:rPr>
          <w:rFonts w:ascii="Garamond" w:hAnsi="Garamond" w:cs="ArialMT"/>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15588F" w:rsidRDefault="0015588F" w:rsidP="00267165">
      <w:pPr>
        <w:autoSpaceDE w:val="0"/>
        <w:autoSpaceDN w:val="0"/>
        <w:adjustRightInd w:val="0"/>
        <w:ind w:left="0" w:firstLine="0"/>
        <w:jc w:val="center"/>
        <w:rPr>
          <w:rFonts w:ascii="Garamond" w:hAnsi="Garamond" w:cs="ArialMT"/>
          <w:b/>
          <w:color w:val="000000"/>
          <w:sz w:val="24"/>
          <w:szCs w:val="24"/>
        </w:rPr>
      </w:pPr>
    </w:p>
    <w:p w:rsidR="00341289" w:rsidRDefault="00341289" w:rsidP="00267165">
      <w:pPr>
        <w:autoSpaceDE w:val="0"/>
        <w:autoSpaceDN w:val="0"/>
        <w:adjustRightInd w:val="0"/>
        <w:ind w:left="0" w:firstLine="0"/>
        <w:jc w:val="center"/>
        <w:rPr>
          <w:rFonts w:ascii="Garamond" w:hAnsi="Garamond" w:cs="ArialMT"/>
          <w:b/>
          <w:color w:val="000000"/>
          <w:sz w:val="24"/>
          <w:szCs w:val="24"/>
        </w:rPr>
      </w:pPr>
    </w:p>
    <w:p w:rsidR="00B02FBA" w:rsidRPr="00A96FC9" w:rsidRDefault="00267165" w:rsidP="00267165">
      <w:pPr>
        <w:autoSpaceDE w:val="0"/>
        <w:autoSpaceDN w:val="0"/>
        <w:adjustRightInd w:val="0"/>
        <w:ind w:left="0" w:firstLine="0"/>
        <w:jc w:val="center"/>
        <w:rPr>
          <w:rFonts w:ascii="Garamond" w:hAnsi="Garamond" w:cs="ArialMT"/>
          <w:b/>
          <w:color w:val="000000"/>
          <w:sz w:val="24"/>
          <w:szCs w:val="24"/>
        </w:rPr>
      </w:pPr>
      <w:r w:rsidRPr="00A96FC9">
        <w:rPr>
          <w:rFonts w:ascii="Garamond" w:hAnsi="Garamond" w:cs="ArialMT"/>
          <w:b/>
          <w:color w:val="000000"/>
          <w:sz w:val="24"/>
          <w:szCs w:val="24"/>
        </w:rPr>
        <w:t xml:space="preserve">Strict Liability </w:t>
      </w:r>
    </w:p>
    <w:p w:rsidR="005D23CE" w:rsidRPr="00A96FC9" w:rsidRDefault="005D23CE" w:rsidP="00267165">
      <w:pPr>
        <w:autoSpaceDE w:val="0"/>
        <w:autoSpaceDN w:val="0"/>
        <w:adjustRightInd w:val="0"/>
        <w:ind w:left="0" w:firstLine="0"/>
        <w:jc w:val="center"/>
        <w:rPr>
          <w:rFonts w:ascii="Garamond" w:hAnsi="Garamond" w:cs="ArialMT"/>
          <w:b/>
          <w:color w:val="000000"/>
          <w:sz w:val="24"/>
          <w:szCs w:val="24"/>
        </w:rPr>
      </w:pPr>
    </w:p>
    <w:tbl>
      <w:tblPr>
        <w:tblStyle w:val="TableGrid"/>
        <w:tblW w:w="0" w:type="auto"/>
        <w:tblLook w:val="04A0" w:firstRow="1" w:lastRow="0" w:firstColumn="1" w:lastColumn="0" w:noHBand="0" w:noVBand="1"/>
      </w:tblPr>
      <w:tblGrid>
        <w:gridCol w:w="9350"/>
      </w:tblGrid>
      <w:tr w:rsidR="005D23CE" w:rsidRPr="00A96FC9" w:rsidTr="005D23CE">
        <w:tc>
          <w:tcPr>
            <w:tcW w:w="9350" w:type="dxa"/>
          </w:tcPr>
          <w:p w:rsidR="005D23CE" w:rsidRPr="00A96FC9" w:rsidRDefault="005D23CE" w:rsidP="00267165">
            <w:pPr>
              <w:autoSpaceDE w:val="0"/>
              <w:autoSpaceDN w:val="0"/>
              <w:adjustRightInd w:val="0"/>
              <w:ind w:left="0" w:firstLine="0"/>
              <w:jc w:val="center"/>
              <w:rPr>
                <w:rFonts w:ascii="Garamond" w:hAnsi="Garamond" w:cs="ArialMT"/>
                <w:b/>
                <w:color w:val="000000"/>
                <w:sz w:val="24"/>
                <w:szCs w:val="24"/>
              </w:rPr>
            </w:pPr>
            <w:r w:rsidRPr="00A96FC9">
              <w:rPr>
                <w:rFonts w:ascii="Garamond" w:hAnsi="Garamond" w:cs="ArialMT"/>
                <w:b/>
                <w:color w:val="000000"/>
                <w:sz w:val="24"/>
                <w:szCs w:val="24"/>
              </w:rPr>
              <w:t>Common Law</w:t>
            </w:r>
          </w:p>
        </w:tc>
      </w:tr>
      <w:tr w:rsidR="005D23CE" w:rsidTr="005D23CE">
        <w:tc>
          <w:tcPr>
            <w:tcW w:w="9350" w:type="dxa"/>
          </w:tcPr>
          <w:p w:rsidR="005D23CE" w:rsidRPr="005D23CE" w:rsidRDefault="005D23CE" w:rsidP="0067593B">
            <w:pPr>
              <w:pStyle w:val="ListParagraph"/>
              <w:numPr>
                <w:ilvl w:val="0"/>
                <w:numId w:val="19"/>
              </w:numPr>
              <w:autoSpaceDE w:val="0"/>
              <w:autoSpaceDN w:val="0"/>
              <w:adjustRightInd w:val="0"/>
              <w:rPr>
                <w:rFonts w:ascii="Garamond" w:hAnsi="Garamond" w:cs="Arial-BoldMT"/>
                <w:b/>
                <w:bCs/>
                <w:color w:val="000000"/>
                <w:sz w:val="24"/>
                <w:szCs w:val="24"/>
              </w:rPr>
            </w:pPr>
            <w:r w:rsidRPr="005D23CE">
              <w:rPr>
                <w:rFonts w:ascii="Garamond" w:hAnsi="Garamond" w:cs="Arial-BoldMT"/>
                <w:b/>
                <w:bCs/>
                <w:color w:val="000000"/>
                <w:sz w:val="24"/>
                <w:szCs w:val="24"/>
              </w:rPr>
              <w:t>There is no mens rea term at all.</w:t>
            </w:r>
          </w:p>
          <w:p w:rsidR="005D23CE" w:rsidRPr="005D23CE" w:rsidRDefault="005D23CE" w:rsidP="0067593B">
            <w:pPr>
              <w:pStyle w:val="ListParagraph"/>
              <w:numPr>
                <w:ilvl w:val="1"/>
                <w:numId w:val="19"/>
              </w:numPr>
              <w:autoSpaceDE w:val="0"/>
              <w:autoSpaceDN w:val="0"/>
              <w:adjustRightInd w:val="0"/>
              <w:rPr>
                <w:rFonts w:ascii="Garamond" w:hAnsi="Garamond" w:cs="Arial-BoldMT"/>
                <w:b/>
                <w:bCs/>
                <w:color w:val="000000"/>
                <w:sz w:val="24"/>
                <w:szCs w:val="24"/>
              </w:rPr>
            </w:pPr>
            <w:r w:rsidRPr="005D23CE">
              <w:rPr>
                <w:rFonts w:ascii="Garamond" w:hAnsi="Garamond" w:cs="ArialMT"/>
                <w:color w:val="C10000"/>
                <w:sz w:val="24"/>
                <w:szCs w:val="24"/>
              </w:rPr>
              <w:t>Elonis</w:t>
            </w:r>
            <w:r w:rsidRPr="005D23CE">
              <w:rPr>
                <w:rFonts w:ascii="Garamond" w:hAnsi="Garamond" w:cs="ArialMT"/>
                <w:color w:val="000000"/>
                <w:sz w:val="24"/>
                <w:szCs w:val="24"/>
              </w:rPr>
              <w:t>: Should infer mens rea if none found, always need culpability</w:t>
            </w:r>
            <w:r w:rsidR="00A96FC9">
              <w:rPr>
                <w:rFonts w:ascii="Garamond" w:hAnsi="Garamond" w:cs="ArialMT"/>
                <w:color w:val="000000"/>
                <w:sz w:val="24"/>
                <w:szCs w:val="24"/>
              </w:rPr>
              <w:t xml:space="preserve"> for elements that defines wrongful conduct</w:t>
            </w:r>
          </w:p>
          <w:p w:rsidR="005D23CE" w:rsidRPr="005D23CE" w:rsidRDefault="005D23CE" w:rsidP="0067593B">
            <w:pPr>
              <w:pStyle w:val="ListParagraph"/>
              <w:numPr>
                <w:ilvl w:val="1"/>
                <w:numId w:val="19"/>
              </w:numPr>
              <w:autoSpaceDE w:val="0"/>
              <w:autoSpaceDN w:val="0"/>
              <w:adjustRightInd w:val="0"/>
              <w:rPr>
                <w:rFonts w:ascii="Garamond" w:hAnsi="Garamond" w:cs="Arial-BoldMT"/>
                <w:b/>
                <w:bCs/>
                <w:color w:val="000000"/>
                <w:sz w:val="24"/>
                <w:szCs w:val="24"/>
              </w:rPr>
            </w:pPr>
            <w:r w:rsidRPr="005D23CE">
              <w:rPr>
                <w:rFonts w:ascii="Garamond" w:hAnsi="Garamond" w:cs="ArialMT"/>
                <w:color w:val="C10000"/>
                <w:sz w:val="24"/>
                <w:szCs w:val="24"/>
              </w:rPr>
              <w:t>X-Citement, Shelton</w:t>
            </w:r>
            <w:r w:rsidRPr="005D23CE">
              <w:rPr>
                <w:rFonts w:ascii="Garamond" w:hAnsi="Garamond" w:cs="ArialMT"/>
                <w:color w:val="000000"/>
                <w:sz w:val="24"/>
                <w:szCs w:val="24"/>
              </w:rPr>
              <w:t xml:space="preserve">: Statutory silence can imply SL </w:t>
            </w:r>
            <w:r w:rsidR="00A96FC9">
              <w:rPr>
                <w:rFonts w:ascii="Garamond" w:hAnsi="Garamond" w:cs="ArialMT"/>
                <w:color w:val="000000"/>
                <w:sz w:val="24"/>
                <w:szCs w:val="24"/>
              </w:rPr>
              <w:t>unless</w:t>
            </w:r>
            <w:r w:rsidRPr="005D23CE">
              <w:rPr>
                <w:rFonts w:ascii="Garamond" w:hAnsi="Garamond" w:cs="ArialMT"/>
                <w:color w:val="000000"/>
                <w:sz w:val="24"/>
                <w:szCs w:val="24"/>
              </w:rPr>
              <w:t xml:space="preserve"> accompanied by other evidence </w:t>
            </w:r>
            <w:r>
              <w:rPr>
                <w:rFonts w:ascii="Garamond" w:hAnsi="Garamond" w:cs="Wingdings-Regular"/>
                <w:color w:val="000000"/>
                <w:sz w:val="24"/>
                <w:szCs w:val="24"/>
              </w:rPr>
              <w:t>-</w:t>
            </w:r>
            <w:r w:rsidRPr="005D23CE">
              <w:rPr>
                <w:rFonts w:ascii="Garamond" w:hAnsi="Garamond" w:cs="Wingdings-Regular"/>
                <w:color w:val="000000"/>
                <w:sz w:val="24"/>
                <w:szCs w:val="24"/>
              </w:rPr>
              <w:t xml:space="preserve"> </w:t>
            </w:r>
            <w:r w:rsidRPr="005D23CE">
              <w:rPr>
                <w:rFonts w:ascii="Garamond" w:hAnsi="Garamond" w:cs="ArialMT"/>
                <w:color w:val="000000"/>
                <w:sz w:val="24"/>
                <w:szCs w:val="24"/>
              </w:rPr>
              <w:t>#2</w:t>
            </w:r>
          </w:p>
          <w:p w:rsidR="005D23CE" w:rsidRPr="005D23CE" w:rsidRDefault="005D23CE" w:rsidP="0067593B">
            <w:pPr>
              <w:pStyle w:val="ListParagraph"/>
              <w:numPr>
                <w:ilvl w:val="0"/>
                <w:numId w:val="19"/>
              </w:numPr>
              <w:autoSpaceDE w:val="0"/>
              <w:autoSpaceDN w:val="0"/>
              <w:adjustRightInd w:val="0"/>
              <w:rPr>
                <w:rFonts w:ascii="Garamond" w:hAnsi="Garamond" w:cs="Arial-BoldMT"/>
                <w:b/>
                <w:bCs/>
                <w:color w:val="000000"/>
                <w:sz w:val="24"/>
                <w:szCs w:val="24"/>
              </w:rPr>
            </w:pPr>
            <w:r w:rsidRPr="005D23CE">
              <w:rPr>
                <w:rFonts w:ascii="Garamond" w:hAnsi="Garamond" w:cs="Arial-BoldMT"/>
                <w:b/>
                <w:bCs/>
                <w:color w:val="000000"/>
                <w:sz w:val="24"/>
                <w:szCs w:val="24"/>
              </w:rPr>
              <w:t>Should this be SL crime? (Discuss all factors then balance!)</w:t>
            </w:r>
          </w:p>
          <w:p w:rsidR="005D23CE" w:rsidRPr="005D23CE" w:rsidRDefault="005D23CE" w:rsidP="0067593B">
            <w:pPr>
              <w:pStyle w:val="ListParagraph"/>
              <w:numPr>
                <w:ilvl w:val="1"/>
                <w:numId w:val="19"/>
              </w:numPr>
              <w:autoSpaceDE w:val="0"/>
              <w:autoSpaceDN w:val="0"/>
              <w:adjustRightInd w:val="0"/>
              <w:rPr>
                <w:rFonts w:ascii="Garamond" w:hAnsi="Garamond" w:cs="Arial-BoldMT"/>
                <w:b/>
                <w:bCs/>
                <w:color w:val="000000"/>
                <w:sz w:val="24"/>
                <w:szCs w:val="24"/>
              </w:rPr>
            </w:pPr>
            <w:bookmarkStart w:id="1" w:name="_Hlk24843287"/>
            <w:r w:rsidRPr="005D23CE">
              <w:rPr>
                <w:rFonts w:ascii="Garamond" w:hAnsi="Garamond" w:cs="ArialMT"/>
                <w:color w:val="000000"/>
                <w:sz w:val="24"/>
                <w:szCs w:val="24"/>
              </w:rPr>
              <w:t xml:space="preserve">Regulatory </w:t>
            </w:r>
            <w:bookmarkEnd w:id="1"/>
            <w:r w:rsidRPr="005D23CE">
              <w:rPr>
                <w:rFonts w:ascii="Garamond" w:hAnsi="Garamond" w:cs="ArialMT"/>
                <w:color w:val="000000"/>
                <w:sz w:val="24"/>
                <w:szCs w:val="24"/>
              </w:rPr>
              <w:t xml:space="preserve">or Public Welfare Crime </w:t>
            </w:r>
            <w:r w:rsidRPr="005D23CE">
              <w:rPr>
                <w:rFonts w:ascii="Garamond" w:hAnsi="Garamond" w:cs="ArialMT"/>
                <w:color w:val="C10000"/>
                <w:sz w:val="24"/>
                <w:szCs w:val="24"/>
              </w:rPr>
              <w:t>(Balint</w:t>
            </w:r>
            <w:r w:rsidR="00A96FC9">
              <w:rPr>
                <w:rFonts w:ascii="Garamond" w:hAnsi="Garamond" w:cs="ArialMT"/>
                <w:color w:val="C10000"/>
                <w:sz w:val="24"/>
                <w:szCs w:val="24"/>
              </w:rPr>
              <w:t xml:space="preserve"> – selling drugs w/o form</w:t>
            </w:r>
            <w:r w:rsidRPr="005D23CE">
              <w:rPr>
                <w:rFonts w:ascii="Garamond" w:hAnsi="Garamond" w:cs="ArialMT"/>
                <w:color w:val="C10000"/>
                <w:sz w:val="24"/>
                <w:szCs w:val="24"/>
              </w:rPr>
              <w:t>, Dotterweich</w:t>
            </w:r>
            <w:r w:rsidR="00A96FC9">
              <w:rPr>
                <w:rFonts w:ascii="Garamond" w:hAnsi="Garamond" w:cs="ArialMT"/>
                <w:color w:val="C10000"/>
                <w:sz w:val="24"/>
                <w:szCs w:val="24"/>
              </w:rPr>
              <w:t xml:space="preserve"> – selling drugs w/o labels</w:t>
            </w:r>
            <w:r w:rsidRPr="005D23CE">
              <w:rPr>
                <w:rFonts w:ascii="Garamond" w:hAnsi="Garamond" w:cs="ArialMT"/>
                <w:color w:val="C10000"/>
                <w:sz w:val="24"/>
                <w:szCs w:val="24"/>
              </w:rPr>
              <w:t>)</w:t>
            </w:r>
          </w:p>
          <w:p w:rsidR="005D23CE" w:rsidRPr="005D23CE" w:rsidRDefault="005D23CE" w:rsidP="0067593B">
            <w:pPr>
              <w:pStyle w:val="ListParagraph"/>
              <w:numPr>
                <w:ilvl w:val="0"/>
                <w:numId w:val="20"/>
              </w:numPr>
              <w:autoSpaceDE w:val="0"/>
              <w:autoSpaceDN w:val="0"/>
              <w:adjustRightInd w:val="0"/>
              <w:ind w:left="1800"/>
              <w:rPr>
                <w:rFonts w:ascii="Garamond" w:hAnsi="Garamond" w:cs="ArialMT"/>
                <w:color w:val="000000"/>
                <w:sz w:val="24"/>
                <w:szCs w:val="24"/>
              </w:rPr>
            </w:pPr>
            <w:r w:rsidRPr="005D23CE">
              <w:rPr>
                <w:rFonts w:ascii="Garamond" w:hAnsi="Garamond" w:cs="ArialMT"/>
                <w:color w:val="000000"/>
                <w:sz w:val="24"/>
                <w:szCs w:val="24"/>
              </w:rPr>
              <w:t xml:space="preserve">Widespread harm risk (i.e. post-ind. offenses; </w:t>
            </w:r>
            <w:r w:rsidR="00A96FC9">
              <w:rPr>
                <w:rFonts w:ascii="Garamond" w:hAnsi="Garamond" w:cs="ArialMT"/>
                <w:color w:val="C00000"/>
                <w:sz w:val="24"/>
                <w:szCs w:val="24"/>
              </w:rPr>
              <w:t xml:space="preserve">Freed - </w:t>
            </w:r>
            <w:r w:rsidRPr="005D23CE">
              <w:rPr>
                <w:rFonts w:ascii="Garamond" w:hAnsi="Garamond" w:cs="ArialMT"/>
                <w:color w:val="000000"/>
                <w:sz w:val="24"/>
                <w:szCs w:val="24"/>
              </w:rPr>
              <w:t xml:space="preserve">grenade) </w:t>
            </w:r>
            <w:r>
              <w:rPr>
                <w:rFonts w:ascii="Garamond" w:hAnsi="Garamond" w:cs="Wingdings-Regular"/>
                <w:color w:val="000000"/>
                <w:sz w:val="24"/>
                <w:szCs w:val="24"/>
              </w:rPr>
              <w:t>-</w:t>
            </w:r>
            <w:r w:rsidRPr="005D23CE">
              <w:rPr>
                <w:rFonts w:ascii="Garamond" w:hAnsi="Garamond" w:cs="Wingdings-Regular"/>
                <w:color w:val="000000"/>
                <w:sz w:val="24"/>
                <w:szCs w:val="24"/>
              </w:rPr>
              <w:t xml:space="preserve"> </w:t>
            </w:r>
            <w:r w:rsidRPr="005D23CE">
              <w:rPr>
                <w:rFonts w:ascii="Garamond" w:hAnsi="Garamond" w:cs="ArialMT"/>
                <w:color w:val="000000"/>
                <w:sz w:val="24"/>
                <w:szCs w:val="24"/>
              </w:rPr>
              <w:t xml:space="preserve">maybe SL b/c better position to internalize costs </w:t>
            </w:r>
          </w:p>
          <w:p w:rsidR="005D23CE" w:rsidRPr="005D23CE" w:rsidRDefault="005D23CE" w:rsidP="0067593B">
            <w:pPr>
              <w:pStyle w:val="ListParagraph"/>
              <w:numPr>
                <w:ilvl w:val="1"/>
                <w:numId w:val="19"/>
              </w:numPr>
              <w:autoSpaceDE w:val="0"/>
              <w:autoSpaceDN w:val="0"/>
              <w:adjustRightInd w:val="0"/>
              <w:rPr>
                <w:rFonts w:ascii="Garamond" w:hAnsi="Garamond" w:cs="Wingdings-Regular"/>
                <w:color w:val="000000"/>
                <w:sz w:val="24"/>
                <w:szCs w:val="24"/>
              </w:rPr>
            </w:pPr>
            <w:r w:rsidRPr="005D23CE">
              <w:rPr>
                <w:rFonts w:ascii="Garamond" w:hAnsi="Garamond" w:cs="ArialMT"/>
                <w:color w:val="000000"/>
                <w:sz w:val="24"/>
                <w:szCs w:val="24"/>
              </w:rPr>
              <w:t>Judicial Pedigree (</w:t>
            </w:r>
            <w:r w:rsidRPr="005D23CE">
              <w:rPr>
                <w:rFonts w:ascii="Garamond" w:hAnsi="Garamond" w:cs="ArialMT"/>
                <w:color w:val="C10000"/>
                <w:sz w:val="24"/>
                <w:szCs w:val="24"/>
              </w:rPr>
              <w:t>Morisette</w:t>
            </w:r>
            <w:r w:rsidR="00A96FC9">
              <w:rPr>
                <w:rFonts w:ascii="Garamond" w:hAnsi="Garamond" w:cs="ArialMT"/>
                <w:color w:val="C10000"/>
                <w:sz w:val="24"/>
                <w:szCs w:val="24"/>
              </w:rPr>
              <w:t xml:space="preserve"> – stealing shell casings</w:t>
            </w:r>
            <w:r w:rsidRPr="005D23CE">
              <w:rPr>
                <w:rFonts w:ascii="Garamond" w:hAnsi="Garamond" w:cs="ArialMT"/>
                <w:color w:val="000000"/>
                <w:sz w:val="24"/>
                <w:szCs w:val="24"/>
              </w:rPr>
              <w:t>)</w:t>
            </w:r>
          </w:p>
          <w:p w:rsidR="005D23CE" w:rsidRPr="005D23CE" w:rsidRDefault="00212CBC" w:rsidP="0067593B">
            <w:pPr>
              <w:pStyle w:val="ListParagraph"/>
              <w:numPr>
                <w:ilvl w:val="0"/>
                <w:numId w:val="20"/>
              </w:numPr>
              <w:autoSpaceDE w:val="0"/>
              <w:autoSpaceDN w:val="0"/>
              <w:adjustRightInd w:val="0"/>
              <w:ind w:left="1800"/>
              <w:rPr>
                <w:rFonts w:ascii="Garamond" w:hAnsi="Garamond" w:cs="Wingdings-Regular"/>
                <w:color w:val="000000"/>
                <w:sz w:val="24"/>
                <w:szCs w:val="24"/>
              </w:rPr>
            </w:pPr>
            <w:r>
              <w:rPr>
                <w:rFonts w:ascii="Garamond" w:hAnsi="Garamond" w:cs="ArialMT"/>
                <w:color w:val="000000"/>
                <w:sz w:val="24"/>
                <w:szCs w:val="24"/>
              </w:rPr>
              <w:t>YES</w:t>
            </w:r>
            <w:r w:rsidR="005D23CE" w:rsidRPr="005D23CE">
              <w:rPr>
                <w:rFonts w:ascii="Garamond" w:hAnsi="Garamond" w:cs="ArialMT"/>
                <w:color w:val="000000"/>
                <w:sz w:val="24"/>
                <w:szCs w:val="24"/>
              </w:rPr>
              <w:t xml:space="preserve"> </w:t>
            </w:r>
            <w:r w:rsidR="005D23CE">
              <w:rPr>
                <w:rFonts w:ascii="Garamond" w:hAnsi="Garamond" w:cs="Wingdings-Regular"/>
                <w:color w:val="000000"/>
                <w:sz w:val="24"/>
                <w:szCs w:val="24"/>
              </w:rPr>
              <w:t>-</w:t>
            </w:r>
            <w:r w:rsidR="005D23CE" w:rsidRPr="005D23CE">
              <w:rPr>
                <w:rFonts w:ascii="Garamond" w:hAnsi="Garamond" w:cs="Wingdings-Regular"/>
                <w:color w:val="000000"/>
                <w:sz w:val="24"/>
                <w:szCs w:val="24"/>
              </w:rPr>
              <w:t xml:space="preserve"> </w:t>
            </w:r>
            <w:r w:rsidR="005D23CE" w:rsidRPr="005D23CE">
              <w:rPr>
                <w:rFonts w:ascii="Garamond" w:hAnsi="Garamond" w:cs="ArialMT"/>
                <w:color w:val="000000"/>
                <w:sz w:val="24"/>
                <w:szCs w:val="24"/>
              </w:rPr>
              <w:t>maybe SL b</w:t>
            </w:r>
            <w:r w:rsidR="005D23CE">
              <w:rPr>
                <w:rFonts w:ascii="Garamond" w:hAnsi="Garamond" w:cs="ArialMT"/>
                <w:color w:val="000000"/>
                <w:sz w:val="24"/>
                <w:szCs w:val="24"/>
              </w:rPr>
              <w:t>/</w:t>
            </w:r>
            <w:r w:rsidR="005D23CE" w:rsidRPr="005D23CE">
              <w:rPr>
                <w:rFonts w:ascii="Garamond" w:hAnsi="Garamond" w:cs="ArialMT"/>
                <w:color w:val="000000"/>
                <w:sz w:val="24"/>
                <w:szCs w:val="24"/>
              </w:rPr>
              <w:t>c new crime</w:t>
            </w:r>
            <w:r>
              <w:rPr>
                <w:rFonts w:ascii="Garamond" w:hAnsi="Garamond" w:cs="ArialMT"/>
                <w:color w:val="000000"/>
                <w:sz w:val="24"/>
                <w:szCs w:val="24"/>
              </w:rPr>
              <w:t xml:space="preserve"> </w:t>
            </w:r>
            <w:r w:rsidRPr="005D23CE">
              <w:rPr>
                <w:rFonts w:ascii="Garamond" w:hAnsi="Garamond" w:cs="ArialMT"/>
                <w:color w:val="000000"/>
                <w:sz w:val="24"/>
                <w:szCs w:val="24"/>
              </w:rPr>
              <w:t>||</w:t>
            </w:r>
            <w:r>
              <w:rPr>
                <w:rFonts w:ascii="Garamond" w:hAnsi="Garamond" w:cs="ArialMT"/>
                <w:color w:val="000000"/>
                <w:sz w:val="24"/>
                <w:szCs w:val="24"/>
              </w:rPr>
              <w:t xml:space="preserve"> NO</w:t>
            </w:r>
            <w:r w:rsidRPr="005D23CE">
              <w:rPr>
                <w:rFonts w:ascii="Garamond" w:hAnsi="Garamond" w:cs="ArialMT"/>
                <w:color w:val="000000"/>
                <w:sz w:val="24"/>
                <w:szCs w:val="24"/>
              </w:rPr>
              <w:t xml:space="preserve"> </w:t>
            </w:r>
            <w:r>
              <w:rPr>
                <w:rFonts w:ascii="Garamond" w:hAnsi="Garamond" w:cs="Wingdings-Regular"/>
                <w:color w:val="000000"/>
                <w:sz w:val="24"/>
                <w:szCs w:val="24"/>
              </w:rPr>
              <w:t>-</w:t>
            </w:r>
            <w:r w:rsidRPr="005D23CE">
              <w:rPr>
                <w:rFonts w:ascii="Garamond" w:hAnsi="Garamond" w:cs="Wingdings-Regular"/>
                <w:color w:val="000000"/>
                <w:sz w:val="24"/>
                <w:szCs w:val="24"/>
              </w:rPr>
              <w:t xml:space="preserve"> </w:t>
            </w:r>
            <w:r w:rsidRPr="005D23CE">
              <w:rPr>
                <w:rFonts w:ascii="Garamond" w:hAnsi="Garamond" w:cs="ArialMT"/>
                <w:color w:val="000000"/>
                <w:sz w:val="24"/>
                <w:szCs w:val="24"/>
              </w:rPr>
              <w:t xml:space="preserve">maybe </w:t>
            </w:r>
            <w:r>
              <w:rPr>
                <w:rFonts w:ascii="Garamond" w:hAnsi="Garamond" w:cs="ArialMT"/>
                <w:color w:val="000000"/>
                <w:sz w:val="24"/>
                <w:szCs w:val="24"/>
              </w:rPr>
              <w:t xml:space="preserve">needs </w:t>
            </w:r>
            <w:r w:rsidRPr="005D23CE">
              <w:rPr>
                <w:rFonts w:ascii="Garamond" w:hAnsi="Garamond" w:cs="ArialMT"/>
                <w:color w:val="000000"/>
                <w:sz w:val="24"/>
                <w:szCs w:val="24"/>
              </w:rPr>
              <w:t>mens rea b</w:t>
            </w:r>
            <w:r>
              <w:rPr>
                <w:rFonts w:ascii="Garamond" w:hAnsi="Garamond" w:cs="ArialMT"/>
                <w:color w:val="000000"/>
                <w:sz w:val="24"/>
                <w:szCs w:val="24"/>
              </w:rPr>
              <w:t>/</w:t>
            </w:r>
            <w:r w:rsidRPr="005D23CE">
              <w:rPr>
                <w:rFonts w:ascii="Garamond" w:hAnsi="Garamond" w:cs="ArialMT"/>
                <w:color w:val="000000"/>
                <w:sz w:val="24"/>
                <w:szCs w:val="24"/>
              </w:rPr>
              <w:t xml:space="preserve">c traditionally read in </w:t>
            </w:r>
          </w:p>
          <w:p w:rsidR="005D23CE" w:rsidRPr="005D23CE" w:rsidRDefault="005D23CE" w:rsidP="0067593B">
            <w:pPr>
              <w:pStyle w:val="ListParagraph"/>
              <w:numPr>
                <w:ilvl w:val="1"/>
                <w:numId w:val="19"/>
              </w:numPr>
              <w:autoSpaceDE w:val="0"/>
              <w:autoSpaceDN w:val="0"/>
              <w:adjustRightInd w:val="0"/>
              <w:rPr>
                <w:rFonts w:ascii="Garamond" w:hAnsi="Garamond" w:cs="ArialMT"/>
                <w:color w:val="000000"/>
                <w:sz w:val="24"/>
                <w:szCs w:val="24"/>
              </w:rPr>
            </w:pPr>
            <w:r w:rsidRPr="005D23CE">
              <w:rPr>
                <w:rFonts w:ascii="Garamond" w:hAnsi="Garamond" w:cs="ArialMT"/>
                <w:color w:val="000000"/>
                <w:sz w:val="24"/>
                <w:szCs w:val="24"/>
              </w:rPr>
              <w:t>Level of punishment (</w:t>
            </w:r>
            <w:r w:rsidRPr="005D23CE">
              <w:rPr>
                <w:rFonts w:ascii="Garamond" w:hAnsi="Garamond" w:cs="ArialMT"/>
                <w:color w:val="C10000"/>
                <w:sz w:val="24"/>
                <w:szCs w:val="24"/>
              </w:rPr>
              <w:t>Staples</w:t>
            </w:r>
            <w:r w:rsidR="00A96FC9">
              <w:rPr>
                <w:rFonts w:ascii="Garamond" w:hAnsi="Garamond" w:cs="ArialMT"/>
                <w:color w:val="C10000"/>
                <w:sz w:val="24"/>
                <w:szCs w:val="24"/>
              </w:rPr>
              <w:t xml:space="preserve"> – automatic gun</w:t>
            </w:r>
            <w:r w:rsidR="00345550">
              <w:rPr>
                <w:rFonts w:ascii="Garamond" w:hAnsi="Garamond" w:cs="ArialMT"/>
                <w:color w:val="C10000"/>
                <w:sz w:val="24"/>
                <w:szCs w:val="24"/>
              </w:rPr>
              <w:t xml:space="preserve"> not inherently dangerous; </w:t>
            </w:r>
            <w:r w:rsidR="00A96FC9">
              <w:rPr>
                <w:rFonts w:ascii="Garamond" w:hAnsi="Garamond" w:cs="ArialMT"/>
                <w:color w:val="C10000"/>
                <w:sz w:val="24"/>
                <w:szCs w:val="24"/>
              </w:rPr>
              <w:t>Shelton – strict liability for delivery drugs</w:t>
            </w:r>
            <w:r w:rsidRPr="005D23CE">
              <w:rPr>
                <w:rFonts w:ascii="Garamond" w:hAnsi="Garamond" w:cs="ArialMT"/>
                <w:color w:val="000000"/>
                <w:sz w:val="24"/>
                <w:szCs w:val="24"/>
              </w:rPr>
              <w:t>)</w:t>
            </w:r>
          </w:p>
          <w:p w:rsidR="005D23CE" w:rsidRPr="005D23CE" w:rsidRDefault="005D23CE" w:rsidP="0067593B">
            <w:pPr>
              <w:pStyle w:val="ListParagraph"/>
              <w:numPr>
                <w:ilvl w:val="0"/>
                <w:numId w:val="20"/>
              </w:numPr>
              <w:autoSpaceDE w:val="0"/>
              <w:autoSpaceDN w:val="0"/>
              <w:adjustRightInd w:val="0"/>
              <w:ind w:left="1800"/>
              <w:rPr>
                <w:rFonts w:ascii="Garamond" w:hAnsi="Garamond" w:cs="ArialMT"/>
                <w:color w:val="000000"/>
                <w:sz w:val="24"/>
                <w:szCs w:val="24"/>
              </w:rPr>
            </w:pPr>
            <w:r w:rsidRPr="005D23CE">
              <w:rPr>
                <w:rFonts w:ascii="Garamond" w:hAnsi="Garamond" w:cs="ArialMT"/>
                <w:color w:val="000000"/>
                <w:sz w:val="24"/>
                <w:szCs w:val="24"/>
              </w:rPr>
              <w:t xml:space="preserve">LOW </w:t>
            </w:r>
            <w:r>
              <w:rPr>
                <w:rFonts w:ascii="Garamond" w:hAnsi="Garamond" w:cs="Wingdings-Regular"/>
                <w:color w:val="000000"/>
                <w:sz w:val="24"/>
                <w:szCs w:val="24"/>
              </w:rPr>
              <w:t>-</w:t>
            </w:r>
            <w:r w:rsidRPr="005D23CE">
              <w:rPr>
                <w:rFonts w:ascii="Garamond" w:hAnsi="Garamond" w:cs="Wingdings-Regular"/>
                <w:color w:val="000000"/>
                <w:sz w:val="24"/>
                <w:szCs w:val="24"/>
              </w:rPr>
              <w:t xml:space="preserve"> </w:t>
            </w:r>
            <w:r w:rsidRPr="005D23CE">
              <w:rPr>
                <w:rFonts w:ascii="Garamond" w:hAnsi="Garamond" w:cs="ArialMT"/>
                <w:color w:val="000000"/>
                <w:sz w:val="24"/>
                <w:szCs w:val="24"/>
              </w:rPr>
              <w:t>maybe SL b</w:t>
            </w:r>
            <w:r>
              <w:rPr>
                <w:rFonts w:ascii="Garamond" w:hAnsi="Garamond" w:cs="ArialMT"/>
                <w:color w:val="000000"/>
                <w:sz w:val="24"/>
                <w:szCs w:val="24"/>
              </w:rPr>
              <w:t>/</w:t>
            </w:r>
            <w:r w:rsidRPr="005D23CE">
              <w:rPr>
                <w:rFonts w:ascii="Garamond" w:hAnsi="Garamond" w:cs="ArialMT"/>
                <w:color w:val="000000"/>
                <w:sz w:val="24"/>
                <w:szCs w:val="24"/>
              </w:rPr>
              <w:t>c deterrence</w:t>
            </w:r>
            <w:r w:rsidR="00212CBC">
              <w:rPr>
                <w:rFonts w:ascii="Garamond" w:hAnsi="Garamond" w:cs="ArialMT"/>
                <w:color w:val="000000"/>
                <w:sz w:val="24"/>
                <w:szCs w:val="24"/>
              </w:rPr>
              <w:t xml:space="preserve"> </w:t>
            </w:r>
            <w:r w:rsidR="00212CBC" w:rsidRPr="005D23CE">
              <w:rPr>
                <w:rFonts w:ascii="Garamond" w:hAnsi="Garamond" w:cs="ArialMT"/>
                <w:color w:val="000000"/>
                <w:sz w:val="24"/>
                <w:szCs w:val="24"/>
              </w:rPr>
              <w:t>||</w:t>
            </w:r>
            <w:r w:rsidR="00212CBC">
              <w:rPr>
                <w:rFonts w:ascii="Garamond" w:hAnsi="Garamond" w:cs="ArialMT"/>
                <w:color w:val="000000"/>
                <w:sz w:val="24"/>
                <w:szCs w:val="24"/>
              </w:rPr>
              <w:t xml:space="preserve"> </w:t>
            </w:r>
            <w:r w:rsidR="00212CBC" w:rsidRPr="005D23CE">
              <w:rPr>
                <w:rFonts w:ascii="Garamond" w:hAnsi="Garamond" w:cs="ArialMT"/>
                <w:color w:val="000000"/>
                <w:sz w:val="24"/>
                <w:szCs w:val="24"/>
              </w:rPr>
              <w:t xml:space="preserve">HIGH </w:t>
            </w:r>
            <w:r w:rsidR="00212CBC">
              <w:rPr>
                <w:rFonts w:ascii="Garamond" w:hAnsi="Garamond" w:cs="Wingdings-Regular"/>
                <w:color w:val="000000"/>
                <w:sz w:val="24"/>
                <w:szCs w:val="24"/>
              </w:rPr>
              <w:t>-</w:t>
            </w:r>
            <w:r w:rsidR="00212CBC" w:rsidRPr="005D23CE">
              <w:rPr>
                <w:rFonts w:ascii="Garamond" w:hAnsi="Garamond" w:cs="Wingdings-Regular"/>
                <w:color w:val="000000"/>
                <w:sz w:val="24"/>
                <w:szCs w:val="24"/>
              </w:rPr>
              <w:t xml:space="preserve"> </w:t>
            </w:r>
            <w:r w:rsidR="00212CBC" w:rsidRPr="005D23CE">
              <w:rPr>
                <w:rFonts w:ascii="Garamond" w:hAnsi="Garamond" w:cs="ArialMT"/>
                <w:color w:val="000000"/>
                <w:sz w:val="24"/>
                <w:szCs w:val="24"/>
              </w:rPr>
              <w:t xml:space="preserve">maybe mens rea to justify proportionality </w:t>
            </w:r>
          </w:p>
          <w:p w:rsidR="005D23CE" w:rsidRPr="005D23CE" w:rsidRDefault="005D23CE" w:rsidP="0067593B">
            <w:pPr>
              <w:pStyle w:val="ListParagraph"/>
              <w:numPr>
                <w:ilvl w:val="1"/>
                <w:numId w:val="19"/>
              </w:numPr>
              <w:autoSpaceDE w:val="0"/>
              <w:autoSpaceDN w:val="0"/>
              <w:adjustRightInd w:val="0"/>
              <w:rPr>
                <w:rFonts w:ascii="Garamond" w:hAnsi="Garamond" w:cs="ArialMT"/>
                <w:color w:val="000000"/>
                <w:sz w:val="24"/>
                <w:szCs w:val="24"/>
              </w:rPr>
            </w:pPr>
            <w:r w:rsidRPr="005D23CE">
              <w:rPr>
                <w:rFonts w:ascii="Garamond" w:hAnsi="Garamond" w:cs="ArialMT"/>
                <w:color w:val="000000"/>
                <w:sz w:val="24"/>
                <w:szCs w:val="24"/>
              </w:rPr>
              <w:t>Sophistication of D</w:t>
            </w:r>
          </w:p>
          <w:p w:rsidR="005D23CE" w:rsidRPr="005D23CE" w:rsidRDefault="005D23CE" w:rsidP="0067593B">
            <w:pPr>
              <w:pStyle w:val="ListParagraph"/>
              <w:numPr>
                <w:ilvl w:val="0"/>
                <w:numId w:val="20"/>
              </w:numPr>
              <w:autoSpaceDE w:val="0"/>
              <w:autoSpaceDN w:val="0"/>
              <w:adjustRightInd w:val="0"/>
              <w:ind w:left="1800"/>
              <w:rPr>
                <w:rFonts w:ascii="Garamond" w:hAnsi="Garamond" w:cs="ArialMT"/>
                <w:color w:val="000000"/>
                <w:sz w:val="24"/>
                <w:szCs w:val="24"/>
              </w:rPr>
            </w:pPr>
            <w:r w:rsidRPr="005D23CE">
              <w:rPr>
                <w:rFonts w:ascii="Garamond" w:hAnsi="Garamond" w:cs="ArialMT"/>
                <w:color w:val="000000"/>
                <w:sz w:val="24"/>
                <w:szCs w:val="24"/>
              </w:rPr>
              <w:t xml:space="preserve">HIGH </w:t>
            </w:r>
            <w:r>
              <w:rPr>
                <w:rFonts w:ascii="Garamond" w:hAnsi="Garamond" w:cs="Wingdings-Regular"/>
                <w:color w:val="000000"/>
                <w:sz w:val="24"/>
                <w:szCs w:val="24"/>
              </w:rPr>
              <w:t>-</w:t>
            </w:r>
            <w:r w:rsidRPr="005D23CE">
              <w:rPr>
                <w:rFonts w:ascii="Garamond" w:hAnsi="Garamond" w:cs="Wingdings-Regular"/>
                <w:color w:val="000000"/>
                <w:sz w:val="24"/>
                <w:szCs w:val="24"/>
              </w:rPr>
              <w:t xml:space="preserve"> </w:t>
            </w:r>
            <w:r w:rsidRPr="005D23CE">
              <w:rPr>
                <w:rFonts w:ascii="Garamond" w:hAnsi="Garamond" w:cs="ArialMT"/>
                <w:color w:val="000000"/>
                <w:sz w:val="24"/>
                <w:szCs w:val="24"/>
              </w:rPr>
              <w:t>maybe SL bc D knows they’re subjected to high amounts of regulation, so we should ease path of prosecution</w:t>
            </w:r>
          </w:p>
          <w:p w:rsidR="0015588F" w:rsidRDefault="0015588F" w:rsidP="0067593B">
            <w:pPr>
              <w:pStyle w:val="ListParagraph"/>
              <w:numPr>
                <w:ilvl w:val="1"/>
                <w:numId w:val="19"/>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Statutory Rape or Protection of minors </w:t>
            </w:r>
            <w:r w:rsidR="00345550">
              <w:rPr>
                <w:rFonts w:ascii="Garamond" w:hAnsi="Garamond" w:cs="ArialMT"/>
                <w:color w:val="000000"/>
                <w:sz w:val="24"/>
                <w:szCs w:val="24"/>
              </w:rPr>
              <w:t>(</w:t>
            </w:r>
            <w:r w:rsidR="00345550" w:rsidRPr="00345550">
              <w:rPr>
                <w:rFonts w:ascii="Garamond" w:hAnsi="Garamond" w:cs="ArialMT"/>
                <w:color w:val="C00000"/>
                <w:sz w:val="24"/>
                <w:szCs w:val="24"/>
              </w:rPr>
              <w:t>Garnett – no mistake of fact allowed</w:t>
            </w:r>
            <w:r w:rsidR="00345550">
              <w:rPr>
                <w:rFonts w:ascii="Garamond" w:hAnsi="Garamond" w:cs="ArialMT"/>
                <w:color w:val="000000"/>
                <w:sz w:val="24"/>
                <w:szCs w:val="24"/>
              </w:rPr>
              <w:t xml:space="preserve">; </w:t>
            </w:r>
            <w:r w:rsidR="00345550" w:rsidRPr="00345550">
              <w:rPr>
                <w:rFonts w:ascii="Garamond" w:hAnsi="Garamond" w:cs="ArialMT"/>
                <w:color w:val="C00000"/>
                <w:sz w:val="24"/>
                <w:szCs w:val="24"/>
              </w:rPr>
              <w:t>Owens</w:t>
            </w:r>
            <w:r w:rsidR="00345550">
              <w:rPr>
                <w:rFonts w:ascii="Garamond" w:hAnsi="Garamond" w:cs="ArialMT"/>
                <w:color w:val="C00000"/>
                <w:sz w:val="24"/>
                <w:szCs w:val="24"/>
              </w:rPr>
              <w:t>; Hernandez – should allow mistake of fact defense</w:t>
            </w:r>
            <w:r w:rsidR="00345550">
              <w:rPr>
                <w:rFonts w:ascii="Garamond" w:hAnsi="Garamond" w:cs="ArialMT"/>
                <w:color w:val="000000"/>
                <w:sz w:val="24"/>
                <w:szCs w:val="24"/>
              </w:rPr>
              <w:t>)</w:t>
            </w:r>
          </w:p>
          <w:p w:rsidR="0015588F" w:rsidRPr="0015588F" w:rsidRDefault="0015588F" w:rsidP="0067593B">
            <w:pPr>
              <w:pStyle w:val="ListParagraph"/>
              <w:numPr>
                <w:ilvl w:val="1"/>
                <w:numId w:val="19"/>
              </w:numPr>
              <w:autoSpaceDE w:val="0"/>
              <w:autoSpaceDN w:val="0"/>
              <w:adjustRightInd w:val="0"/>
              <w:rPr>
                <w:rFonts w:ascii="Garamond" w:hAnsi="Garamond" w:cs="ArialMT"/>
                <w:color w:val="000000"/>
                <w:sz w:val="24"/>
                <w:szCs w:val="24"/>
              </w:rPr>
            </w:pPr>
            <w:r w:rsidRPr="005D23CE">
              <w:rPr>
                <w:rFonts w:ascii="Garamond" w:hAnsi="Garamond" w:cs="ArialMT"/>
                <w:color w:val="000000"/>
                <w:sz w:val="24"/>
                <w:szCs w:val="24"/>
              </w:rPr>
              <w:t>Legality Arguments</w:t>
            </w:r>
          </w:p>
          <w:p w:rsidR="005D23CE" w:rsidRPr="005D23CE" w:rsidRDefault="005D23CE" w:rsidP="0067593B">
            <w:pPr>
              <w:pStyle w:val="ListParagraph"/>
              <w:numPr>
                <w:ilvl w:val="0"/>
                <w:numId w:val="20"/>
              </w:numPr>
              <w:autoSpaceDE w:val="0"/>
              <w:autoSpaceDN w:val="0"/>
              <w:adjustRightInd w:val="0"/>
              <w:ind w:left="1800"/>
              <w:rPr>
                <w:rFonts w:ascii="Garamond" w:hAnsi="Garamond" w:cs="ArialMT"/>
                <w:color w:val="000000"/>
                <w:sz w:val="24"/>
                <w:szCs w:val="24"/>
              </w:rPr>
            </w:pPr>
            <w:r w:rsidRPr="005D23CE">
              <w:rPr>
                <w:rFonts w:ascii="Garamond" w:hAnsi="Garamond" w:cs="ArialMT"/>
                <w:color w:val="000000"/>
                <w:sz w:val="24"/>
                <w:szCs w:val="24"/>
              </w:rPr>
              <w:t>Lenity, DPC, notice, vagueness</w:t>
            </w:r>
          </w:p>
          <w:p w:rsidR="0015588F" w:rsidRPr="0015588F" w:rsidRDefault="005D23CE" w:rsidP="0067593B">
            <w:pPr>
              <w:pStyle w:val="ListParagraph"/>
              <w:numPr>
                <w:ilvl w:val="0"/>
                <w:numId w:val="20"/>
              </w:numPr>
              <w:autoSpaceDE w:val="0"/>
              <w:autoSpaceDN w:val="0"/>
              <w:adjustRightInd w:val="0"/>
              <w:ind w:left="1800"/>
              <w:rPr>
                <w:rFonts w:ascii="Garamond" w:hAnsi="Garamond" w:cs="ArialMT"/>
                <w:color w:val="000000"/>
                <w:sz w:val="24"/>
                <w:szCs w:val="24"/>
              </w:rPr>
            </w:pPr>
            <w:r w:rsidRPr="00A96FC9">
              <w:rPr>
                <w:rFonts w:ascii="Garamond" w:hAnsi="Garamond" w:cs="ArialMT"/>
                <w:color w:val="C10000"/>
                <w:sz w:val="24"/>
                <w:szCs w:val="24"/>
              </w:rPr>
              <w:t>Lambert</w:t>
            </w:r>
            <w:r w:rsidRPr="00A96FC9">
              <w:rPr>
                <w:rFonts w:ascii="Garamond" w:hAnsi="Garamond" w:cs="ArialMT"/>
                <w:color w:val="000000"/>
                <w:sz w:val="24"/>
                <w:szCs w:val="24"/>
              </w:rPr>
              <w:t>: statute criminalizing failure to register = unconstitutional</w:t>
            </w:r>
            <w:r w:rsidR="00CD246E">
              <w:rPr>
                <w:rFonts w:ascii="Garamond" w:hAnsi="Garamond" w:cs="ArialMT"/>
                <w:color w:val="000000"/>
                <w:sz w:val="24"/>
                <w:szCs w:val="24"/>
              </w:rPr>
              <w:t xml:space="preserve"> (very narrow, not influential ruling </w:t>
            </w:r>
            <w:r w:rsidR="00A6027B">
              <w:rPr>
                <w:rFonts w:ascii="Garamond" w:hAnsi="Garamond" w:cs="ArialMT"/>
                <w:color w:val="000000"/>
                <w:sz w:val="24"/>
                <w:szCs w:val="24"/>
              </w:rPr>
              <w:t>–</w:t>
            </w:r>
            <w:r w:rsidR="00CD246E">
              <w:rPr>
                <w:rFonts w:ascii="Garamond" w:hAnsi="Garamond" w:cs="ArialMT"/>
                <w:color w:val="000000"/>
                <w:sz w:val="24"/>
                <w:szCs w:val="24"/>
              </w:rPr>
              <w:t xml:space="preserve"> </w:t>
            </w:r>
            <w:r w:rsidR="00A6027B">
              <w:rPr>
                <w:rFonts w:ascii="Garamond" w:hAnsi="Garamond" w:cs="ArialMT"/>
                <w:color w:val="000000"/>
                <w:sz w:val="24"/>
                <w:szCs w:val="24"/>
              </w:rPr>
              <w:t>mostly because it required a duty to act)</w:t>
            </w:r>
          </w:p>
          <w:p w:rsidR="00A96FC9" w:rsidRPr="00A96FC9" w:rsidRDefault="00A96FC9" w:rsidP="0067593B">
            <w:pPr>
              <w:pStyle w:val="ListParagraph"/>
              <w:numPr>
                <w:ilvl w:val="1"/>
                <w:numId w:val="19"/>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City of Sault Ste. Marie – should allow defense of reasonable care to liability for regulatory crimes</w:t>
            </w:r>
          </w:p>
          <w:p w:rsidR="005D23CE" w:rsidRPr="00A96FC9" w:rsidRDefault="005D23CE" w:rsidP="00267165">
            <w:pPr>
              <w:autoSpaceDE w:val="0"/>
              <w:autoSpaceDN w:val="0"/>
              <w:adjustRightInd w:val="0"/>
              <w:ind w:left="0" w:firstLine="0"/>
              <w:jc w:val="center"/>
              <w:rPr>
                <w:rFonts w:ascii="Garamond" w:hAnsi="Garamond" w:cs="ArialMT"/>
                <w:color w:val="000000"/>
                <w:sz w:val="24"/>
                <w:szCs w:val="24"/>
              </w:rPr>
            </w:pPr>
          </w:p>
          <w:p w:rsidR="00A96FC9" w:rsidRDefault="00A96FC9" w:rsidP="00A96FC9">
            <w:pPr>
              <w:autoSpaceDE w:val="0"/>
              <w:autoSpaceDN w:val="0"/>
              <w:adjustRightInd w:val="0"/>
              <w:ind w:left="0" w:firstLine="0"/>
              <w:rPr>
                <w:rFonts w:ascii="Garamond" w:hAnsi="Garamond" w:cs="ArialMT"/>
                <w:color w:val="000000"/>
                <w:sz w:val="24"/>
                <w:szCs w:val="24"/>
              </w:rPr>
            </w:pPr>
            <w:r w:rsidRPr="00A96FC9">
              <w:rPr>
                <w:rFonts w:ascii="Garamond" w:hAnsi="Garamond" w:cs="Times New Roman"/>
                <w:sz w:val="24"/>
                <w:szCs w:val="24"/>
              </w:rPr>
              <w:t>Economic arguments for not having strict liability since the economic activity people are engaged in are not socially evil crimes; it also creates incentives for careful people to select out and incentives people who are less aware of their potential carelessness to select in</w:t>
            </w:r>
          </w:p>
        </w:tc>
      </w:tr>
      <w:tr w:rsidR="00A96FC9" w:rsidTr="005D23CE">
        <w:tc>
          <w:tcPr>
            <w:tcW w:w="9350" w:type="dxa"/>
          </w:tcPr>
          <w:p w:rsidR="00A96FC9" w:rsidRPr="005D23CE" w:rsidRDefault="00A96FC9" w:rsidP="00A96FC9">
            <w:pPr>
              <w:pStyle w:val="ListParagraph"/>
              <w:autoSpaceDE w:val="0"/>
              <w:autoSpaceDN w:val="0"/>
              <w:adjustRightInd w:val="0"/>
              <w:ind w:left="0" w:firstLine="0"/>
              <w:jc w:val="center"/>
              <w:rPr>
                <w:rFonts w:ascii="Garamond" w:hAnsi="Garamond" w:cs="Arial-BoldMT"/>
                <w:b/>
                <w:bCs/>
                <w:color w:val="000000"/>
                <w:sz w:val="24"/>
                <w:szCs w:val="24"/>
              </w:rPr>
            </w:pPr>
            <w:r>
              <w:rPr>
                <w:rFonts w:ascii="Garamond" w:hAnsi="Garamond" w:cs="Arial-BoldMT"/>
                <w:b/>
                <w:bCs/>
                <w:color w:val="000000"/>
                <w:sz w:val="24"/>
                <w:szCs w:val="24"/>
              </w:rPr>
              <w:t>MPC</w:t>
            </w:r>
          </w:p>
        </w:tc>
      </w:tr>
      <w:tr w:rsidR="00A96FC9" w:rsidTr="005D23CE">
        <w:tc>
          <w:tcPr>
            <w:tcW w:w="9350" w:type="dxa"/>
          </w:tcPr>
          <w:p w:rsidR="00A96FC9" w:rsidRDefault="005431FE" w:rsidP="0067593B">
            <w:pPr>
              <w:pStyle w:val="ListParagraph"/>
              <w:numPr>
                <w:ilvl w:val="0"/>
                <w:numId w:val="21"/>
              </w:numPr>
              <w:autoSpaceDE w:val="0"/>
              <w:autoSpaceDN w:val="0"/>
              <w:adjustRightInd w:val="0"/>
              <w:rPr>
                <w:rFonts w:ascii="Garamond" w:hAnsi="Garamond" w:cs="Arial-BoldMT"/>
                <w:bCs/>
                <w:color w:val="000000"/>
                <w:sz w:val="24"/>
                <w:szCs w:val="24"/>
              </w:rPr>
            </w:pPr>
            <w:r w:rsidRPr="005431FE">
              <w:rPr>
                <w:rFonts w:ascii="Garamond" w:hAnsi="Garamond" w:cs="Arial-BoldMT"/>
                <w:bCs/>
                <w:color w:val="000000"/>
                <w:sz w:val="24"/>
                <w:szCs w:val="24"/>
              </w:rPr>
              <w:t xml:space="preserve">Strict liability </w:t>
            </w:r>
            <w:r>
              <w:rPr>
                <w:rFonts w:ascii="Garamond" w:hAnsi="Garamond" w:cs="Arial-BoldMT"/>
                <w:bCs/>
                <w:color w:val="000000"/>
                <w:sz w:val="24"/>
                <w:szCs w:val="24"/>
              </w:rPr>
              <w:t>only if statutory intent is plainly manifested</w:t>
            </w:r>
          </w:p>
          <w:p w:rsidR="005431FE" w:rsidRDefault="005431FE" w:rsidP="0067593B">
            <w:pPr>
              <w:pStyle w:val="ListParagraph"/>
              <w:numPr>
                <w:ilvl w:val="0"/>
                <w:numId w:val="21"/>
              </w:numPr>
              <w:autoSpaceDE w:val="0"/>
              <w:autoSpaceDN w:val="0"/>
              <w:adjustRightInd w:val="0"/>
              <w:rPr>
                <w:rFonts w:ascii="Garamond" w:hAnsi="Garamond" w:cs="Arial-BoldMT"/>
                <w:bCs/>
                <w:color w:val="000000"/>
                <w:sz w:val="24"/>
                <w:szCs w:val="24"/>
              </w:rPr>
            </w:pPr>
            <w:r>
              <w:rPr>
                <w:rFonts w:ascii="Garamond" w:hAnsi="Garamond" w:cs="Arial-BoldMT"/>
                <w:bCs/>
                <w:color w:val="000000"/>
                <w:sz w:val="24"/>
                <w:szCs w:val="24"/>
              </w:rPr>
              <w:t>Strict liability can only apply to violations (where punishment may result in no sentence other than a fine, or a fine and forfeiture or other authorized civil penalty)</w:t>
            </w:r>
          </w:p>
          <w:p w:rsidR="00FC329B" w:rsidRPr="005431FE" w:rsidRDefault="00FC329B" w:rsidP="0067593B">
            <w:pPr>
              <w:pStyle w:val="ListParagraph"/>
              <w:numPr>
                <w:ilvl w:val="0"/>
                <w:numId w:val="21"/>
              </w:numPr>
              <w:autoSpaceDE w:val="0"/>
              <w:autoSpaceDN w:val="0"/>
              <w:adjustRightInd w:val="0"/>
              <w:rPr>
                <w:rFonts w:ascii="Garamond" w:hAnsi="Garamond" w:cs="Arial-BoldMT"/>
                <w:bCs/>
                <w:color w:val="000000"/>
                <w:sz w:val="24"/>
                <w:szCs w:val="24"/>
              </w:rPr>
            </w:pPr>
            <w:r>
              <w:rPr>
                <w:rFonts w:ascii="Garamond" w:hAnsi="Garamond" w:cs="Arial-BoldMT"/>
                <w:bCs/>
                <w:color w:val="000000"/>
                <w:sz w:val="24"/>
                <w:szCs w:val="24"/>
              </w:rPr>
              <w:t xml:space="preserve">These guidelines apply to entire penal code as well as to other areas of law since regulatory crimes often do not appear in penal code </w:t>
            </w:r>
          </w:p>
        </w:tc>
      </w:tr>
      <w:tr w:rsidR="009952EE" w:rsidTr="005D23CE">
        <w:tc>
          <w:tcPr>
            <w:tcW w:w="9350" w:type="dxa"/>
          </w:tcPr>
          <w:p w:rsidR="009952EE" w:rsidRPr="005431FE" w:rsidRDefault="009952EE" w:rsidP="009952EE">
            <w:pPr>
              <w:pStyle w:val="ListParagraph"/>
              <w:autoSpaceDE w:val="0"/>
              <w:autoSpaceDN w:val="0"/>
              <w:adjustRightInd w:val="0"/>
              <w:ind w:firstLine="0"/>
              <w:rPr>
                <w:rFonts w:ascii="Garamond" w:hAnsi="Garamond" w:cs="Arial-BoldMT"/>
                <w:bCs/>
                <w:color w:val="000000"/>
                <w:sz w:val="24"/>
                <w:szCs w:val="24"/>
              </w:rPr>
            </w:pPr>
            <w:r w:rsidRPr="009952EE">
              <w:rPr>
                <w:rFonts w:ascii="Garamond" w:hAnsi="Garamond" w:cs="Arial-BoldMT"/>
                <w:b/>
                <w:bCs/>
                <w:color w:val="000000"/>
                <w:sz w:val="24"/>
                <w:szCs w:val="24"/>
              </w:rPr>
              <w:t>Excuses</w:t>
            </w:r>
            <w:r>
              <w:rPr>
                <w:rFonts w:ascii="Garamond" w:hAnsi="Garamond" w:cs="Arial-BoldMT"/>
                <w:bCs/>
                <w:color w:val="000000"/>
                <w:sz w:val="24"/>
                <w:szCs w:val="24"/>
              </w:rPr>
              <w:t xml:space="preserve"> defeat strict liability crimes </w:t>
            </w:r>
          </w:p>
        </w:tc>
      </w:tr>
    </w:tbl>
    <w:p w:rsidR="005D23CE" w:rsidRDefault="005D23CE" w:rsidP="00267165">
      <w:pPr>
        <w:autoSpaceDE w:val="0"/>
        <w:autoSpaceDN w:val="0"/>
        <w:adjustRightInd w:val="0"/>
        <w:ind w:left="0" w:firstLine="0"/>
        <w:jc w:val="center"/>
        <w:rPr>
          <w:rFonts w:ascii="Garamond" w:hAnsi="Garamond" w:cs="ArialMT"/>
          <w:color w:val="000000"/>
          <w:sz w:val="24"/>
          <w:szCs w:val="24"/>
        </w:rPr>
      </w:pPr>
    </w:p>
    <w:p w:rsidR="005D23CE" w:rsidRDefault="005D23CE" w:rsidP="00267165">
      <w:pPr>
        <w:autoSpaceDE w:val="0"/>
        <w:autoSpaceDN w:val="0"/>
        <w:adjustRightInd w:val="0"/>
        <w:ind w:left="0" w:firstLine="0"/>
        <w:jc w:val="center"/>
        <w:rPr>
          <w:rFonts w:ascii="Garamond" w:hAnsi="Garamond" w:cs="ArialMT"/>
          <w:color w:val="000000"/>
          <w:sz w:val="24"/>
          <w:szCs w:val="24"/>
        </w:rPr>
      </w:pPr>
    </w:p>
    <w:p w:rsidR="00780820" w:rsidRDefault="00780820" w:rsidP="00267165">
      <w:pPr>
        <w:autoSpaceDE w:val="0"/>
        <w:autoSpaceDN w:val="0"/>
        <w:adjustRightInd w:val="0"/>
        <w:ind w:left="0" w:firstLine="0"/>
        <w:jc w:val="center"/>
        <w:rPr>
          <w:rFonts w:ascii="Garamond" w:hAnsi="Garamond" w:cs="ArialMT"/>
          <w:color w:val="000000"/>
          <w:sz w:val="24"/>
          <w:szCs w:val="24"/>
        </w:rPr>
      </w:pPr>
    </w:p>
    <w:p w:rsidR="00780820" w:rsidRDefault="00780820" w:rsidP="00267165">
      <w:pPr>
        <w:autoSpaceDE w:val="0"/>
        <w:autoSpaceDN w:val="0"/>
        <w:adjustRightInd w:val="0"/>
        <w:ind w:left="0" w:firstLine="0"/>
        <w:jc w:val="center"/>
        <w:rPr>
          <w:rFonts w:ascii="Garamond" w:hAnsi="Garamond" w:cs="ArialMT"/>
          <w:color w:val="000000"/>
          <w:sz w:val="24"/>
          <w:szCs w:val="24"/>
        </w:rPr>
      </w:pPr>
    </w:p>
    <w:p w:rsidR="00964EB5" w:rsidRDefault="00964EB5" w:rsidP="00267165">
      <w:pPr>
        <w:autoSpaceDE w:val="0"/>
        <w:autoSpaceDN w:val="0"/>
        <w:adjustRightInd w:val="0"/>
        <w:ind w:left="0" w:firstLine="0"/>
        <w:jc w:val="center"/>
        <w:rPr>
          <w:rFonts w:ascii="Garamond" w:hAnsi="Garamond" w:cs="ArialMT"/>
          <w:color w:val="000000"/>
          <w:sz w:val="24"/>
          <w:szCs w:val="24"/>
        </w:rPr>
      </w:pPr>
    </w:p>
    <w:p w:rsidR="00967C9B" w:rsidRDefault="00967C9B"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MENS REA EXAMPLES</w:t>
      </w: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Under the MPC</w:t>
      </w: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Statute reads:</w:t>
      </w:r>
      <w:r w:rsidRPr="001068D5">
        <w:rPr>
          <w:rFonts w:ascii="Garamond" w:eastAsia="Times New Roman" w:hAnsi="Garamond" w:cs="Times New Roman"/>
          <w:color w:val="500050"/>
          <w:sz w:val="24"/>
          <w:szCs w:val="24"/>
          <w:shd w:val="clear" w:color="auto" w:fill="FFFFFF"/>
        </w:rPr>
        <w:t xml:space="preserve"> shall not knowingly dump </w:t>
      </w:r>
      <w:r>
        <w:rPr>
          <w:rFonts w:ascii="Garamond" w:eastAsia="Times New Roman" w:hAnsi="Garamond" w:cs="Times New Roman"/>
          <w:color w:val="500050"/>
          <w:sz w:val="24"/>
          <w:szCs w:val="24"/>
          <w:shd w:val="clear" w:color="auto" w:fill="FFFFFF"/>
        </w:rPr>
        <w:t>regulated</w:t>
      </w:r>
      <w:r w:rsidRPr="001068D5">
        <w:rPr>
          <w:rFonts w:ascii="Garamond" w:eastAsia="Times New Roman" w:hAnsi="Garamond" w:cs="Times New Roman"/>
          <w:color w:val="500050"/>
          <w:sz w:val="24"/>
          <w:szCs w:val="24"/>
          <w:shd w:val="clear" w:color="auto" w:fill="FFFFFF"/>
        </w:rPr>
        <w:t> waste</w:t>
      </w:r>
      <w:r>
        <w:rPr>
          <w:rFonts w:ascii="Garamond" w:eastAsia="Times New Roman" w:hAnsi="Garamond" w:cs="Times New Roman"/>
          <w:color w:val="500050"/>
          <w:sz w:val="24"/>
          <w:szCs w:val="24"/>
          <w:shd w:val="clear" w:color="auto" w:fill="FFFFFF"/>
        </w:rPr>
        <w:t xml:space="preserve"> / controlled substance </w:t>
      </w:r>
    </w:p>
    <w:p w:rsidR="00967C9B" w:rsidRPr="00D25B63"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color w:val="500050"/>
          <w:sz w:val="24"/>
          <w:szCs w:val="24"/>
          <w:shd w:val="clear" w:color="auto" w:fill="FFFFFF"/>
        </w:rPr>
        <w:t>Statute stipulates a knowing requirement, knowledge that this is illegal by law is required as part of the mens rea</w:t>
      </w:r>
      <w:r>
        <w:rPr>
          <w:rFonts w:ascii="Garamond" w:eastAsia="Times New Roman" w:hAnsi="Garamond" w:cs="Times New Roman"/>
          <w:color w:val="500050"/>
          <w:sz w:val="24"/>
          <w:szCs w:val="24"/>
          <w:shd w:val="clear" w:color="auto" w:fill="FFFFFF"/>
        </w:rPr>
        <w:t xml:space="preserve"> because it specifies a controlled substance or regulate waste </w:t>
      </w:r>
    </w:p>
    <w:p w:rsidR="00967C9B" w:rsidRPr="001068D5" w:rsidRDefault="00967C9B" w:rsidP="00967C9B">
      <w:pPr>
        <w:rPr>
          <w:rFonts w:ascii="Garamond" w:eastAsia="Times New Roman" w:hAnsi="Garamond" w:cs="Times New Roman"/>
          <w:color w:val="500050"/>
          <w:sz w:val="24"/>
          <w:szCs w:val="24"/>
          <w:shd w:val="clear" w:color="auto" w:fill="FFFFFF"/>
        </w:rPr>
      </w:pP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Statue reads:</w:t>
      </w:r>
      <w:r w:rsidRPr="001068D5">
        <w:rPr>
          <w:rFonts w:ascii="Garamond" w:eastAsia="Times New Roman" w:hAnsi="Garamond" w:cs="Times New Roman"/>
          <w:color w:val="500050"/>
          <w:sz w:val="24"/>
          <w:szCs w:val="24"/>
          <w:shd w:val="clear" w:color="auto" w:fill="FFFFFF"/>
        </w:rPr>
        <w:t> shall not dump hazardous waste</w:t>
      </w:r>
    </w:p>
    <w:p w:rsidR="00967C9B" w:rsidRPr="001068D5" w:rsidRDefault="00967C9B" w:rsidP="00967C9B">
      <w:pPr>
        <w:rPr>
          <w:rFonts w:ascii="Garamond" w:eastAsia="Times New Roman" w:hAnsi="Garamond" w:cs="Times New Roman"/>
          <w:color w:val="000000"/>
          <w:sz w:val="24"/>
          <w:szCs w:val="24"/>
        </w:rPr>
      </w:pPr>
      <w:r w:rsidRPr="001068D5">
        <w:rPr>
          <w:rFonts w:ascii="Garamond" w:eastAsia="Times New Roman" w:hAnsi="Garamond" w:cs="Times New Roman"/>
          <w:color w:val="500050"/>
          <w:sz w:val="24"/>
          <w:szCs w:val="24"/>
          <w:shd w:val="clear" w:color="auto" w:fill="FFFFFF"/>
        </w:rPr>
        <w:t xml:space="preserve">MPC stipulates a recklessness requirement, issue of knowledge of law is not relevant, only have to have disregarded substantial risk that it is </w:t>
      </w:r>
      <w:r>
        <w:rPr>
          <w:rFonts w:ascii="Garamond" w:eastAsia="Times New Roman" w:hAnsi="Garamond" w:cs="Times New Roman"/>
          <w:color w:val="500050"/>
          <w:sz w:val="24"/>
          <w:szCs w:val="24"/>
          <w:shd w:val="clear" w:color="auto" w:fill="FFFFFF"/>
        </w:rPr>
        <w:t>hazardous, but it requires some conscious awareness that it is hazardous.</w:t>
      </w:r>
    </w:p>
    <w:p w:rsidR="00967C9B" w:rsidRPr="001068D5" w:rsidRDefault="00967C9B" w:rsidP="00967C9B">
      <w:pPr>
        <w:rPr>
          <w:rFonts w:ascii="Garamond" w:eastAsia="Times New Roman" w:hAnsi="Garamond" w:cs="Times New Roman"/>
          <w:color w:val="500050"/>
          <w:sz w:val="24"/>
          <w:szCs w:val="24"/>
          <w:shd w:val="clear" w:color="auto" w:fill="FFFFFF"/>
        </w:rPr>
      </w:pP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Statute reads: </w:t>
      </w:r>
      <w:r w:rsidRPr="001068D5">
        <w:rPr>
          <w:rFonts w:ascii="Garamond" w:eastAsia="Times New Roman" w:hAnsi="Garamond" w:cs="Times New Roman"/>
          <w:color w:val="500050"/>
          <w:sz w:val="24"/>
          <w:szCs w:val="24"/>
          <w:shd w:val="clear" w:color="auto" w:fill="FFFFFF"/>
        </w:rPr>
        <w:t>shall not have intercourse with someone under 16</w:t>
      </w:r>
    </w:p>
    <w:p w:rsidR="00967C9B" w:rsidRPr="001068D5" w:rsidRDefault="00967C9B" w:rsidP="00967C9B">
      <w:pPr>
        <w:shd w:val="clear" w:color="auto" w:fill="FFFFFF"/>
        <w:rPr>
          <w:rFonts w:ascii="Garamond" w:eastAsia="Times New Roman" w:hAnsi="Garamond" w:cs="Times New Roman"/>
          <w:color w:val="000000"/>
          <w:sz w:val="24"/>
          <w:szCs w:val="24"/>
        </w:rPr>
      </w:pPr>
      <w:r w:rsidRPr="001068D5">
        <w:rPr>
          <w:rFonts w:ascii="Garamond" w:eastAsia="Times New Roman" w:hAnsi="Garamond" w:cs="Times New Roman"/>
          <w:color w:val="000000"/>
          <w:sz w:val="24"/>
          <w:szCs w:val="24"/>
        </w:rPr>
        <w:t>MPC stipulates a r</w:t>
      </w:r>
      <w:r>
        <w:rPr>
          <w:rFonts w:ascii="Garamond" w:eastAsia="Times New Roman" w:hAnsi="Garamond" w:cs="Times New Roman"/>
          <w:color w:val="000000"/>
          <w:sz w:val="24"/>
          <w:szCs w:val="24"/>
        </w:rPr>
        <w:t>ecklessness mens rea, so he would have had to disregard a substantial risk that the child was under 16.</w:t>
      </w: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color w:val="500050"/>
          <w:sz w:val="24"/>
          <w:szCs w:val="24"/>
          <w:shd w:val="clear" w:color="auto" w:fill="FFFFFF"/>
        </w:rPr>
        <w:t>If the person knew the person was under 16 and claims that they/he/she didn't know that having sex with someone under 16 was illegal, then their/his/her only defense is from some official reliance (which wouldn't happen).</w:t>
      </w:r>
      <w:r>
        <w:rPr>
          <w:rFonts w:ascii="Garamond" w:eastAsia="Times New Roman" w:hAnsi="Garamond" w:cs="Times New Roman"/>
          <w:color w:val="500050"/>
          <w:sz w:val="24"/>
          <w:szCs w:val="24"/>
          <w:shd w:val="clear" w:color="auto" w:fill="FFFFFF"/>
        </w:rPr>
        <w:t xml:space="preserve"> </w:t>
      </w:r>
    </w:p>
    <w:p w:rsidR="00967C9B" w:rsidRPr="001068D5" w:rsidRDefault="00967C9B" w:rsidP="00967C9B">
      <w:pPr>
        <w:rPr>
          <w:rFonts w:ascii="Garamond" w:eastAsia="Times New Roman" w:hAnsi="Garamond" w:cs="Times New Roman"/>
          <w:color w:val="500050"/>
          <w:sz w:val="24"/>
          <w:szCs w:val="24"/>
          <w:shd w:val="clear" w:color="auto" w:fill="FFFFFF"/>
        </w:rPr>
      </w:pPr>
    </w:p>
    <w:p w:rsidR="00967C9B" w:rsidRPr="001068D5" w:rsidRDefault="00967C9B" w:rsidP="00967C9B">
      <w:pPr>
        <w:shd w:val="clear" w:color="auto" w:fill="FFFFFF"/>
        <w:rPr>
          <w:rFonts w:ascii="Garamond" w:eastAsia="Times New Roman" w:hAnsi="Garamond" w:cs="Times New Roman"/>
          <w:color w:val="500050"/>
          <w:sz w:val="24"/>
          <w:szCs w:val="24"/>
        </w:rPr>
      </w:pPr>
      <w:r w:rsidRPr="001068D5">
        <w:rPr>
          <w:rFonts w:ascii="Garamond" w:eastAsia="Times New Roman" w:hAnsi="Garamond" w:cs="Times New Roman"/>
          <w:b/>
          <w:bCs/>
          <w:color w:val="500050"/>
          <w:sz w:val="24"/>
          <w:szCs w:val="24"/>
        </w:rPr>
        <w:t>Statute reads</w:t>
      </w:r>
      <w:r w:rsidRPr="001068D5">
        <w:rPr>
          <w:rFonts w:ascii="Garamond" w:eastAsia="Times New Roman" w:hAnsi="Garamond" w:cs="Times New Roman"/>
          <w:color w:val="500050"/>
          <w:sz w:val="24"/>
          <w:szCs w:val="24"/>
        </w:rPr>
        <w:t>: shall not knowingly take another's property</w:t>
      </w:r>
    </w:p>
    <w:p w:rsidR="00967C9B" w:rsidRPr="001068D5" w:rsidRDefault="00967C9B" w:rsidP="00967C9B">
      <w:pPr>
        <w:shd w:val="clear" w:color="auto" w:fill="FFFFFF"/>
        <w:rPr>
          <w:rFonts w:ascii="Garamond" w:eastAsia="Times New Roman" w:hAnsi="Garamond" w:cs="Times New Roman"/>
          <w:color w:val="500050"/>
          <w:sz w:val="24"/>
          <w:szCs w:val="24"/>
        </w:rPr>
      </w:pPr>
      <w:r w:rsidRPr="001068D5">
        <w:rPr>
          <w:rFonts w:ascii="Garamond" w:eastAsia="Times New Roman" w:hAnsi="Garamond" w:cs="Times New Roman"/>
          <w:color w:val="500050"/>
          <w:sz w:val="24"/>
          <w:szCs w:val="24"/>
        </w:rPr>
        <w:t>Statute stipulates a knowing requirement that the person knows it is someone else's property.</w:t>
      </w:r>
    </w:p>
    <w:p w:rsidR="00967C9B" w:rsidRPr="001068D5" w:rsidRDefault="00967C9B" w:rsidP="00967C9B">
      <w:pPr>
        <w:shd w:val="clear" w:color="auto" w:fill="FFFFFF"/>
        <w:rPr>
          <w:rFonts w:ascii="Garamond" w:eastAsia="Times New Roman" w:hAnsi="Garamond" w:cs="Times New Roman"/>
          <w:color w:val="500050"/>
          <w:sz w:val="24"/>
          <w:szCs w:val="24"/>
        </w:rPr>
      </w:pPr>
      <w:r w:rsidRPr="001068D5">
        <w:rPr>
          <w:rFonts w:ascii="Garamond" w:eastAsia="Times New Roman" w:hAnsi="Garamond" w:cs="Times New Roman"/>
          <w:color w:val="500050"/>
          <w:sz w:val="24"/>
          <w:szCs w:val="24"/>
        </w:rPr>
        <w:t>If someone claims they/he/she did not know that it was illegal to take someone else's property, they/he/she could only base it on official reliance (which wouldn't happen).</w:t>
      </w:r>
    </w:p>
    <w:p w:rsidR="005C03FE" w:rsidRPr="001068D5" w:rsidRDefault="005C03FE" w:rsidP="00967C9B">
      <w:pPr>
        <w:rPr>
          <w:rFonts w:ascii="Garamond" w:eastAsia="Times New Roman" w:hAnsi="Garamond" w:cs="Times New Roman"/>
          <w:color w:val="500050"/>
          <w:sz w:val="24"/>
          <w:szCs w:val="24"/>
          <w:shd w:val="clear" w:color="auto" w:fill="FFFFFF"/>
        </w:rPr>
      </w:pP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Under the Common Law</w:t>
      </w: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Statute reads:</w:t>
      </w:r>
      <w:r w:rsidRPr="001068D5">
        <w:rPr>
          <w:rFonts w:ascii="Garamond" w:eastAsia="Times New Roman" w:hAnsi="Garamond" w:cs="Times New Roman"/>
          <w:color w:val="500050"/>
          <w:sz w:val="24"/>
          <w:szCs w:val="24"/>
          <w:shd w:val="clear" w:color="auto" w:fill="FFFFFF"/>
        </w:rPr>
        <w:t> shall not willfully dump hazardous waste </w:t>
      </w:r>
    </w:p>
    <w:p w:rsidR="00967C9B" w:rsidRPr="001068D5" w:rsidRDefault="00967C9B" w:rsidP="00967C9B">
      <w:pPr>
        <w:shd w:val="clear" w:color="auto" w:fill="FFFFFF"/>
        <w:rPr>
          <w:rFonts w:ascii="Garamond" w:eastAsia="Times New Roman" w:hAnsi="Garamond" w:cs="Times New Roman"/>
          <w:color w:val="000000"/>
          <w:sz w:val="24"/>
          <w:szCs w:val="24"/>
        </w:rPr>
      </w:pPr>
      <w:r w:rsidRPr="001068D5">
        <w:rPr>
          <w:rFonts w:ascii="Garamond" w:eastAsia="Times New Roman" w:hAnsi="Garamond" w:cs="Times New Roman"/>
          <w:color w:val="000000"/>
          <w:sz w:val="24"/>
          <w:szCs w:val="24"/>
        </w:rPr>
        <w:t xml:space="preserve">Statute stipulates that knowing is part of the mens rea and so knowledge of illegality is required (or at least it could argued whether or not the willfully travels - depends on the sophistication of the scheme or the actor) </w:t>
      </w:r>
    </w:p>
    <w:p w:rsidR="00967C9B" w:rsidRPr="001068D5" w:rsidRDefault="00967C9B" w:rsidP="00967C9B">
      <w:pPr>
        <w:rPr>
          <w:rFonts w:ascii="Garamond" w:eastAsia="Times New Roman" w:hAnsi="Garamond" w:cs="Times New Roman"/>
          <w:color w:val="500050"/>
          <w:sz w:val="24"/>
          <w:szCs w:val="24"/>
          <w:shd w:val="clear" w:color="auto" w:fill="FFFFFF"/>
        </w:rPr>
      </w:pP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Statute reads</w:t>
      </w:r>
      <w:r w:rsidRPr="001068D5">
        <w:rPr>
          <w:rFonts w:ascii="Garamond" w:eastAsia="Times New Roman" w:hAnsi="Garamond" w:cs="Times New Roman"/>
          <w:color w:val="500050"/>
          <w:sz w:val="24"/>
          <w:szCs w:val="24"/>
          <w:shd w:val="clear" w:color="auto" w:fill="FFFFFF"/>
        </w:rPr>
        <w:t>: shall not dump hazardous waste</w:t>
      </w:r>
    </w:p>
    <w:p w:rsidR="00967C9B" w:rsidRPr="001068D5" w:rsidRDefault="00967C9B" w:rsidP="00967C9B">
      <w:pPr>
        <w:shd w:val="clear" w:color="auto" w:fill="FFFFFF"/>
        <w:rPr>
          <w:rFonts w:ascii="Garamond" w:eastAsia="Times New Roman" w:hAnsi="Garamond" w:cs="Times New Roman"/>
          <w:color w:val="000000"/>
          <w:sz w:val="24"/>
          <w:szCs w:val="24"/>
        </w:rPr>
      </w:pPr>
      <w:r w:rsidRPr="001068D5">
        <w:rPr>
          <w:rFonts w:ascii="Garamond" w:eastAsia="Times New Roman" w:hAnsi="Garamond" w:cs="Times New Roman"/>
          <w:color w:val="000000"/>
          <w:sz w:val="24"/>
          <w:szCs w:val="24"/>
        </w:rPr>
        <w:t>Statute is strict liability; knowledge of law is irrelevant. DEPENDS ON WHAT THE PENALTY IS/PUBLIC WELFARE ANALYSIS.</w:t>
      </w:r>
    </w:p>
    <w:p w:rsidR="00967C9B" w:rsidRPr="001068D5" w:rsidRDefault="00967C9B" w:rsidP="00967C9B">
      <w:pPr>
        <w:rPr>
          <w:rFonts w:ascii="Garamond" w:eastAsia="Times New Roman" w:hAnsi="Garamond" w:cs="Times New Roman"/>
          <w:color w:val="500050"/>
          <w:sz w:val="24"/>
          <w:szCs w:val="24"/>
          <w:shd w:val="clear" w:color="auto" w:fill="FFFFFF"/>
        </w:rPr>
      </w:pP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Statute reads: </w:t>
      </w:r>
      <w:r w:rsidRPr="001068D5">
        <w:rPr>
          <w:rFonts w:ascii="Garamond" w:eastAsia="Times New Roman" w:hAnsi="Garamond" w:cs="Times New Roman"/>
          <w:color w:val="500050"/>
          <w:sz w:val="24"/>
          <w:szCs w:val="24"/>
          <w:shd w:val="clear" w:color="auto" w:fill="FFFFFF"/>
        </w:rPr>
        <w:t>shall not have intercourse with someone under 16</w:t>
      </w:r>
    </w:p>
    <w:p w:rsidR="00967C9B" w:rsidRPr="001068D5" w:rsidRDefault="00967C9B" w:rsidP="00967C9B">
      <w:pPr>
        <w:shd w:val="clear" w:color="auto" w:fill="FFFFFF"/>
        <w:rPr>
          <w:rFonts w:ascii="Garamond" w:eastAsia="Times New Roman" w:hAnsi="Garamond" w:cs="Times New Roman"/>
          <w:color w:val="000000"/>
          <w:sz w:val="24"/>
          <w:szCs w:val="24"/>
        </w:rPr>
      </w:pPr>
      <w:r w:rsidRPr="001068D5">
        <w:rPr>
          <w:rFonts w:ascii="Garamond" w:eastAsia="Times New Roman" w:hAnsi="Garamond" w:cs="Times New Roman"/>
          <w:color w:val="000000"/>
          <w:sz w:val="24"/>
          <w:szCs w:val="24"/>
        </w:rPr>
        <w:t>Statute is strict liability; knowledge of fact of age is irrelevant(unless in jurisdiction where reasonable mistake is allowed OR IF COULD TRY TO ARGUE THAT THE PENALTY IS TOO HIGH FOR THIS TO BE A STRICT LIABILITY ELEMENT); If someone claims they/he/she did not know that it was illegal to have sex with someone under 16, they/he/she has no defense unless they had an official reliance  (which wouldn't happen in this case)</w:t>
      </w:r>
    </w:p>
    <w:p w:rsidR="00967C9B" w:rsidRPr="001068D5" w:rsidRDefault="00967C9B" w:rsidP="00967C9B">
      <w:pPr>
        <w:rPr>
          <w:rFonts w:ascii="Garamond" w:eastAsia="Times New Roman" w:hAnsi="Garamond" w:cs="Times New Roman"/>
          <w:color w:val="500050"/>
          <w:sz w:val="24"/>
          <w:szCs w:val="24"/>
          <w:shd w:val="clear" w:color="auto" w:fill="FFFFFF"/>
        </w:rPr>
      </w:pP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b/>
          <w:bCs/>
          <w:color w:val="500050"/>
          <w:sz w:val="24"/>
          <w:szCs w:val="24"/>
          <w:shd w:val="clear" w:color="auto" w:fill="FFFFFF"/>
        </w:rPr>
        <w:t>Statute reads</w:t>
      </w:r>
      <w:r w:rsidRPr="001068D5">
        <w:rPr>
          <w:rFonts w:ascii="Garamond" w:eastAsia="Times New Roman" w:hAnsi="Garamond" w:cs="Times New Roman"/>
          <w:color w:val="500050"/>
          <w:sz w:val="24"/>
          <w:szCs w:val="24"/>
          <w:shd w:val="clear" w:color="auto" w:fill="FFFFFF"/>
        </w:rPr>
        <w:t>: shall not knowingly take another's property</w:t>
      </w: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color w:val="500050"/>
          <w:sz w:val="24"/>
          <w:szCs w:val="24"/>
          <w:shd w:val="clear" w:color="auto" w:fill="FFFFFF"/>
        </w:rPr>
        <w:t>Statute stipulates a knowing requirement that it is someone else's property</w:t>
      </w:r>
    </w:p>
    <w:p w:rsidR="00967C9B" w:rsidRPr="001068D5" w:rsidRDefault="00967C9B" w:rsidP="00967C9B">
      <w:pPr>
        <w:rPr>
          <w:rFonts w:ascii="Garamond" w:eastAsia="Times New Roman" w:hAnsi="Garamond" w:cs="Times New Roman"/>
          <w:color w:val="500050"/>
          <w:sz w:val="24"/>
          <w:szCs w:val="24"/>
          <w:shd w:val="clear" w:color="auto" w:fill="FFFFFF"/>
        </w:rPr>
      </w:pPr>
      <w:r w:rsidRPr="001068D5">
        <w:rPr>
          <w:rFonts w:ascii="Garamond" w:eastAsia="Times New Roman" w:hAnsi="Garamond" w:cs="Times New Roman"/>
          <w:color w:val="500050"/>
          <w:sz w:val="24"/>
          <w:szCs w:val="24"/>
          <w:shd w:val="clear" w:color="auto" w:fill="FFFFFF"/>
        </w:rPr>
        <w:t>If someone claims they/he/she did not know that it was illegal to take someone else's property, they/he/she has no defense unless they had an official reliance (which wouldn't happen in this case).</w:t>
      </w:r>
    </w:p>
    <w:p w:rsidR="005C03FE" w:rsidRDefault="005C03FE" w:rsidP="00964EB5">
      <w:pPr>
        <w:autoSpaceDE w:val="0"/>
        <w:autoSpaceDN w:val="0"/>
        <w:adjustRightInd w:val="0"/>
        <w:ind w:left="0" w:firstLine="0"/>
        <w:jc w:val="center"/>
        <w:rPr>
          <w:rFonts w:ascii="Garamond" w:eastAsia="Times New Roman" w:hAnsi="Garamond" w:cs="Times New Roman"/>
          <w:color w:val="000000"/>
          <w:sz w:val="24"/>
          <w:szCs w:val="24"/>
        </w:rPr>
      </w:pPr>
    </w:p>
    <w:p w:rsidR="005C03FE" w:rsidRDefault="005C03FE" w:rsidP="00964EB5">
      <w:pPr>
        <w:autoSpaceDE w:val="0"/>
        <w:autoSpaceDN w:val="0"/>
        <w:adjustRightInd w:val="0"/>
        <w:ind w:left="0" w:firstLine="0"/>
        <w:jc w:val="center"/>
        <w:rPr>
          <w:rFonts w:ascii="Garamond" w:eastAsia="Times New Roman" w:hAnsi="Garamond" w:cs="Times New Roman"/>
          <w:color w:val="000000"/>
          <w:sz w:val="24"/>
          <w:szCs w:val="24"/>
        </w:rPr>
      </w:pPr>
    </w:p>
    <w:p w:rsidR="005C03FE" w:rsidRDefault="005C03FE" w:rsidP="00964EB5">
      <w:pPr>
        <w:autoSpaceDE w:val="0"/>
        <w:autoSpaceDN w:val="0"/>
        <w:adjustRightInd w:val="0"/>
        <w:ind w:left="0" w:firstLine="0"/>
        <w:jc w:val="center"/>
        <w:rPr>
          <w:rFonts w:ascii="Garamond" w:eastAsia="Times New Roman" w:hAnsi="Garamond" w:cs="Times New Roman"/>
          <w:color w:val="000000"/>
          <w:sz w:val="24"/>
          <w:szCs w:val="24"/>
        </w:rPr>
      </w:pPr>
    </w:p>
    <w:p w:rsidR="00964EB5" w:rsidRPr="005C3209" w:rsidRDefault="00964EB5" w:rsidP="00964EB5">
      <w:pPr>
        <w:autoSpaceDE w:val="0"/>
        <w:autoSpaceDN w:val="0"/>
        <w:adjustRightInd w:val="0"/>
        <w:ind w:left="0" w:firstLine="0"/>
        <w:jc w:val="center"/>
        <w:rPr>
          <w:rFonts w:ascii="Garamond" w:hAnsi="Garamond" w:cs="ArialMT"/>
          <w:b/>
          <w:color w:val="000000"/>
          <w:sz w:val="24"/>
          <w:szCs w:val="24"/>
        </w:rPr>
      </w:pPr>
      <w:bookmarkStart w:id="2" w:name="_GoBack"/>
      <w:bookmarkEnd w:id="2"/>
      <w:r w:rsidRPr="005C3209">
        <w:rPr>
          <w:rFonts w:ascii="Garamond" w:hAnsi="Garamond" w:cs="ArialMT"/>
          <w:b/>
          <w:color w:val="000000"/>
          <w:sz w:val="24"/>
          <w:szCs w:val="24"/>
        </w:rPr>
        <w:t>Causation</w:t>
      </w:r>
    </w:p>
    <w:p w:rsidR="00964EB5" w:rsidRDefault="00964EB5" w:rsidP="00964EB5">
      <w:pPr>
        <w:autoSpaceDE w:val="0"/>
        <w:autoSpaceDN w:val="0"/>
        <w:adjustRightInd w:val="0"/>
        <w:ind w:left="0" w:firstLine="0"/>
        <w:jc w:val="center"/>
        <w:rPr>
          <w:rFonts w:ascii="Garamond" w:hAnsi="Garamond" w:cs="ArialMT"/>
          <w:color w:val="000000"/>
          <w:sz w:val="24"/>
          <w:szCs w:val="24"/>
        </w:rPr>
      </w:pPr>
    </w:p>
    <w:tbl>
      <w:tblPr>
        <w:tblStyle w:val="TableGrid"/>
        <w:tblW w:w="0" w:type="auto"/>
        <w:tblLook w:val="04A0" w:firstRow="1" w:lastRow="0" w:firstColumn="1" w:lastColumn="0" w:noHBand="0" w:noVBand="1"/>
      </w:tblPr>
      <w:tblGrid>
        <w:gridCol w:w="9350"/>
      </w:tblGrid>
      <w:tr w:rsidR="00964EB5" w:rsidTr="00CF683A">
        <w:tc>
          <w:tcPr>
            <w:tcW w:w="9350" w:type="dxa"/>
          </w:tcPr>
          <w:p w:rsidR="00964EB5" w:rsidRDefault="00964EB5" w:rsidP="00CF683A">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Factual Cause</w:t>
            </w:r>
          </w:p>
        </w:tc>
      </w:tr>
      <w:tr w:rsidR="00964EB5" w:rsidTr="00CF683A">
        <w:tc>
          <w:tcPr>
            <w:tcW w:w="9350" w:type="dxa"/>
          </w:tcPr>
          <w:p w:rsidR="00964EB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BUT-FOR CAUSE</w:t>
            </w:r>
          </w:p>
          <w:p w:rsidR="00964EB5" w:rsidRDefault="00964EB5" w:rsidP="00964EB5">
            <w:pPr>
              <w:autoSpaceDE w:val="0"/>
              <w:autoSpaceDN w:val="0"/>
              <w:adjustRightInd w:val="0"/>
              <w:ind w:left="0" w:firstLine="0"/>
              <w:rPr>
                <w:rFonts w:ascii="Arial-BoldMT" w:hAnsi="Arial-BoldMT" w:cs="Arial-BoldMT"/>
                <w:b/>
                <w:bCs/>
                <w:color w:val="000000"/>
                <w:sz w:val="24"/>
                <w:szCs w:val="24"/>
              </w:rPr>
            </w:pPr>
            <w:r>
              <w:rPr>
                <w:rFonts w:ascii="Arial-BoldMT" w:hAnsi="Arial-BoldMT" w:cs="Arial-BoldMT"/>
                <w:b/>
                <w:bCs/>
                <w:color w:val="000000"/>
                <w:sz w:val="24"/>
                <w:szCs w:val="24"/>
              </w:rPr>
              <w:t>1. No liability w/out BFC</w:t>
            </w:r>
          </w:p>
          <w:p w:rsidR="0004530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 xml:space="preserve">a. </w:t>
            </w:r>
            <w:r>
              <w:rPr>
                <w:rFonts w:ascii="ArialMT" w:hAnsi="ArialMT" w:cs="ArialMT"/>
                <w:color w:val="C10000"/>
                <w:sz w:val="24"/>
                <w:szCs w:val="24"/>
              </w:rPr>
              <w:t>Muro</w:t>
            </w:r>
            <w:r w:rsidR="00045305">
              <w:rPr>
                <w:rFonts w:ascii="ArialMT" w:hAnsi="ArialMT" w:cs="ArialMT"/>
                <w:color w:val="C10000"/>
                <w:sz w:val="24"/>
                <w:szCs w:val="24"/>
              </w:rPr>
              <w:t xml:space="preserve"> (beaten daughter), Montoya (left for dead, already dying)</w:t>
            </w:r>
            <w:r>
              <w:rPr>
                <w:rFonts w:ascii="ArialMT" w:hAnsi="ArialMT" w:cs="ArialMT"/>
                <w:color w:val="000000"/>
                <w:sz w:val="24"/>
                <w:szCs w:val="24"/>
              </w:rPr>
              <w:t>: 50% not enough (p52-53)</w:t>
            </w:r>
          </w:p>
          <w:p w:rsidR="00964EB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 xml:space="preserve">b. </w:t>
            </w:r>
            <w:r>
              <w:rPr>
                <w:rFonts w:ascii="ArialMT" w:hAnsi="ArialMT" w:cs="ArialMT"/>
                <w:color w:val="C10000"/>
                <w:sz w:val="24"/>
                <w:szCs w:val="24"/>
              </w:rPr>
              <w:t>Burrage-SCOTUS</w:t>
            </w:r>
            <w:r w:rsidR="00045305">
              <w:rPr>
                <w:rFonts w:ascii="ArialMT" w:hAnsi="ArialMT" w:cs="ArialMT"/>
                <w:color w:val="C10000"/>
                <w:sz w:val="24"/>
                <w:szCs w:val="24"/>
              </w:rPr>
              <w:t xml:space="preserve"> (Drug has to be sufficiently independent cause of death)</w:t>
            </w:r>
            <w:r>
              <w:rPr>
                <w:rFonts w:ascii="ArialMT" w:hAnsi="ArialMT" w:cs="ArialMT"/>
                <w:color w:val="000000"/>
                <w:sz w:val="24"/>
                <w:szCs w:val="24"/>
              </w:rPr>
              <w:t>: uncertainty cannot be squared w/beyond-reas-doubt standard</w:t>
            </w:r>
          </w:p>
          <w:p w:rsidR="00964EB5" w:rsidRDefault="00964EB5" w:rsidP="00964EB5">
            <w:pPr>
              <w:autoSpaceDE w:val="0"/>
              <w:autoSpaceDN w:val="0"/>
              <w:adjustRightInd w:val="0"/>
              <w:ind w:left="0" w:firstLine="0"/>
              <w:rPr>
                <w:rFonts w:ascii="Arial-BoldMT" w:hAnsi="Arial-BoldMT" w:cs="Arial-BoldMT"/>
                <w:b/>
                <w:bCs/>
                <w:color w:val="000000"/>
                <w:sz w:val="24"/>
                <w:szCs w:val="24"/>
              </w:rPr>
            </w:pPr>
            <w:r>
              <w:rPr>
                <w:rFonts w:ascii="Arial-BoldMT" w:hAnsi="Arial-BoldMT" w:cs="Arial-BoldMT"/>
                <w:b/>
                <w:bCs/>
                <w:color w:val="000000"/>
                <w:sz w:val="24"/>
                <w:szCs w:val="24"/>
              </w:rPr>
              <w:t>2. But for &lt;D’s&gt; conduct would &lt;result&gt; have happened?</w:t>
            </w:r>
          </w:p>
          <w:p w:rsidR="00964EB5" w:rsidRDefault="00964EB5" w:rsidP="00964EB5">
            <w:pPr>
              <w:autoSpaceDE w:val="0"/>
              <w:autoSpaceDN w:val="0"/>
              <w:adjustRightInd w:val="0"/>
              <w:ind w:left="0" w:firstLine="0"/>
              <w:jc w:val="center"/>
              <w:rPr>
                <w:rFonts w:ascii="ArialMT" w:hAnsi="ArialMT" w:cs="ArialMT"/>
                <w:color w:val="000000"/>
                <w:sz w:val="24"/>
                <w:szCs w:val="24"/>
              </w:rPr>
            </w:pPr>
            <w:r>
              <w:rPr>
                <w:rFonts w:ascii="ArialMT" w:hAnsi="ArialMT" w:cs="ArialMT"/>
                <w:color w:val="000000"/>
                <w:sz w:val="24"/>
                <w:szCs w:val="24"/>
              </w:rPr>
              <w:t xml:space="preserve">a. YES </w:t>
            </w:r>
            <w:r>
              <w:rPr>
                <w:rFonts w:ascii="Wingdings-Regular" w:hAnsi="Wingdings-Regular" w:cs="Wingdings-Regular"/>
                <w:color w:val="000000"/>
                <w:sz w:val="24"/>
                <w:szCs w:val="24"/>
              </w:rPr>
              <w:t xml:space="preserve">à </w:t>
            </w:r>
            <w:r>
              <w:rPr>
                <w:rFonts w:ascii="ArialMT" w:hAnsi="ArialMT" w:cs="ArialMT"/>
                <w:color w:val="000000"/>
                <w:sz w:val="24"/>
                <w:szCs w:val="24"/>
              </w:rPr>
              <w:t xml:space="preserve">Move on to PC. || NO </w:t>
            </w:r>
            <w:r>
              <w:rPr>
                <w:rFonts w:ascii="Wingdings-Regular" w:hAnsi="Wingdings-Regular" w:cs="Wingdings-Regular"/>
                <w:color w:val="000000"/>
                <w:sz w:val="24"/>
                <w:szCs w:val="24"/>
              </w:rPr>
              <w:t xml:space="preserve">à </w:t>
            </w:r>
            <w:r>
              <w:rPr>
                <w:rFonts w:ascii="ArialMT" w:hAnsi="ArialMT" w:cs="ArialMT"/>
                <w:color w:val="000000"/>
                <w:sz w:val="24"/>
                <w:szCs w:val="24"/>
              </w:rPr>
              <w:t>fail causation, person not liable.</w:t>
            </w:r>
          </w:p>
          <w:p w:rsidR="00B33DF2" w:rsidRDefault="00B33DF2" w:rsidP="00964EB5">
            <w:pPr>
              <w:autoSpaceDE w:val="0"/>
              <w:autoSpaceDN w:val="0"/>
              <w:adjustRightInd w:val="0"/>
              <w:ind w:left="0" w:firstLine="0"/>
              <w:jc w:val="center"/>
              <w:rPr>
                <w:rFonts w:ascii="Garamond" w:hAnsi="Garamond" w:cs="ArialMT"/>
                <w:color w:val="000000"/>
                <w:sz w:val="24"/>
                <w:szCs w:val="24"/>
              </w:rPr>
            </w:pPr>
            <w:r>
              <w:rPr>
                <w:rFonts w:ascii="ArialMT" w:hAnsi="ArialMT" w:cs="ArialMT"/>
                <w:color w:val="000000"/>
                <w:sz w:val="24"/>
                <w:szCs w:val="24"/>
              </w:rPr>
              <w:t>Can have multiple but-for causes; has to have some relationship to result</w:t>
            </w:r>
            <w:r w:rsidR="00485542">
              <w:rPr>
                <w:rFonts w:ascii="ArialMT" w:hAnsi="ArialMT" w:cs="ArialMT"/>
                <w:color w:val="000000"/>
                <w:sz w:val="24"/>
                <w:szCs w:val="24"/>
              </w:rPr>
              <w:t xml:space="preserve">; split on increased risk vs. but for </w:t>
            </w:r>
          </w:p>
        </w:tc>
      </w:tr>
      <w:tr w:rsidR="00964EB5" w:rsidTr="00CF683A">
        <w:tc>
          <w:tcPr>
            <w:tcW w:w="9350" w:type="dxa"/>
          </w:tcPr>
          <w:p w:rsidR="00964EB5" w:rsidRDefault="00964EB5" w:rsidP="00CF683A">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Proximate Cause</w:t>
            </w:r>
          </w:p>
        </w:tc>
      </w:tr>
      <w:tr w:rsidR="00964EB5" w:rsidTr="00CF683A">
        <w:tc>
          <w:tcPr>
            <w:tcW w:w="9350" w:type="dxa"/>
          </w:tcPr>
          <w:p w:rsidR="00964EB5" w:rsidRDefault="00964EB5" w:rsidP="00964EB5">
            <w:pPr>
              <w:autoSpaceDE w:val="0"/>
              <w:autoSpaceDN w:val="0"/>
              <w:adjustRightInd w:val="0"/>
              <w:ind w:left="0" w:firstLine="0"/>
              <w:rPr>
                <w:rFonts w:ascii="Arial-BoldMT" w:hAnsi="Arial-BoldMT" w:cs="Arial-BoldMT"/>
                <w:b/>
                <w:bCs/>
                <w:color w:val="000000"/>
                <w:sz w:val="24"/>
                <w:szCs w:val="24"/>
              </w:rPr>
            </w:pPr>
            <w:r>
              <w:rPr>
                <w:rFonts w:ascii="Arial-BoldMT" w:hAnsi="Arial-BoldMT" w:cs="Arial-BoldMT"/>
                <w:b/>
                <w:bCs/>
                <w:color w:val="000000"/>
                <w:sz w:val="24"/>
                <w:szCs w:val="24"/>
              </w:rPr>
              <w:t>1. Felony Murder</w:t>
            </w:r>
          </w:p>
          <w:p w:rsidR="00964EB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a. Agency Theory Jdx: was killer felon/co-felon? (</w:t>
            </w:r>
            <w:r>
              <w:rPr>
                <w:rFonts w:ascii="ArialMT" w:hAnsi="ArialMT" w:cs="ArialMT"/>
                <w:color w:val="C10000"/>
                <w:sz w:val="24"/>
                <w:szCs w:val="24"/>
              </w:rPr>
              <w:t>Canola-jewel store</w:t>
            </w:r>
            <w:r>
              <w:rPr>
                <w:rFonts w:ascii="ArialMT" w:hAnsi="ArialMT" w:cs="ArialMT"/>
                <w:color w:val="000000"/>
                <w:sz w:val="24"/>
                <w:szCs w:val="24"/>
              </w:rPr>
              <w:t>)</w:t>
            </w:r>
          </w:p>
          <w:p w:rsidR="00964EB5" w:rsidRDefault="00964EB5" w:rsidP="00964EB5">
            <w:pPr>
              <w:autoSpaceDE w:val="0"/>
              <w:autoSpaceDN w:val="0"/>
              <w:adjustRightInd w:val="0"/>
              <w:ind w:left="0" w:firstLine="0"/>
              <w:rPr>
                <w:rFonts w:ascii="ArialMT" w:hAnsi="ArialMT" w:cs="ArialMT"/>
                <w:color w:val="000000"/>
                <w:sz w:val="24"/>
                <w:szCs w:val="24"/>
              </w:rPr>
            </w:pPr>
            <w:r>
              <w:rPr>
                <w:rFonts w:ascii="Wingdings-Regular" w:hAnsi="Wingdings-Regular" w:cs="Wingdings-Regular"/>
                <w:color w:val="000000"/>
                <w:sz w:val="24"/>
                <w:szCs w:val="24"/>
              </w:rPr>
              <w:t xml:space="preserve">§ </w:t>
            </w:r>
            <w:r>
              <w:rPr>
                <w:rFonts w:ascii="ArialMT" w:hAnsi="ArialMT" w:cs="ArialMT"/>
                <w:color w:val="000000"/>
                <w:sz w:val="24"/>
                <w:szCs w:val="24"/>
              </w:rPr>
              <w:t xml:space="preserve">YES </w:t>
            </w:r>
            <w:r>
              <w:rPr>
                <w:rFonts w:ascii="Wingdings-Regular" w:hAnsi="Wingdings-Regular" w:cs="Wingdings-Regular"/>
                <w:color w:val="000000"/>
                <w:sz w:val="24"/>
                <w:szCs w:val="24"/>
              </w:rPr>
              <w:t xml:space="preserve">à </w:t>
            </w:r>
            <w:r>
              <w:rPr>
                <w:rFonts w:ascii="ArialMT" w:hAnsi="ArialMT" w:cs="ArialMT"/>
                <w:color w:val="000000"/>
                <w:sz w:val="24"/>
                <w:szCs w:val="24"/>
              </w:rPr>
              <w:t xml:space="preserve">good causation, person liable. || NO </w:t>
            </w:r>
            <w:r>
              <w:rPr>
                <w:rFonts w:ascii="Wingdings-Regular" w:hAnsi="Wingdings-Regular" w:cs="Wingdings-Regular"/>
                <w:color w:val="000000"/>
                <w:sz w:val="24"/>
                <w:szCs w:val="24"/>
              </w:rPr>
              <w:t xml:space="preserve">à </w:t>
            </w:r>
            <w:r>
              <w:rPr>
                <w:rFonts w:ascii="ArialMT" w:hAnsi="ArialMT" w:cs="ArialMT"/>
                <w:color w:val="000000"/>
                <w:sz w:val="24"/>
                <w:szCs w:val="24"/>
              </w:rPr>
              <w:t>fail causation, person not liable.</w:t>
            </w:r>
          </w:p>
          <w:p w:rsidR="00964EB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b. Proximate Cause Theory Jdx: SEE #2.</w:t>
            </w:r>
          </w:p>
          <w:p w:rsidR="00964EB5" w:rsidRDefault="00964EB5" w:rsidP="00964EB5">
            <w:pPr>
              <w:autoSpaceDE w:val="0"/>
              <w:autoSpaceDN w:val="0"/>
              <w:adjustRightInd w:val="0"/>
              <w:ind w:left="0" w:firstLine="0"/>
              <w:rPr>
                <w:rFonts w:ascii="Arial-BoldMT" w:hAnsi="Arial-BoldMT" w:cs="Arial-BoldMT"/>
                <w:b/>
                <w:bCs/>
                <w:color w:val="000000"/>
                <w:sz w:val="24"/>
                <w:szCs w:val="24"/>
              </w:rPr>
            </w:pPr>
            <w:r>
              <w:rPr>
                <w:rFonts w:ascii="Arial-BoldMT" w:hAnsi="Arial-BoldMT" w:cs="Arial-BoldMT"/>
                <w:b/>
                <w:bCs/>
                <w:color w:val="000000"/>
                <w:sz w:val="24"/>
                <w:szCs w:val="24"/>
              </w:rPr>
              <w:t>2. Others: Was &lt;result&gt; foreseeable or direct?</w:t>
            </w:r>
          </w:p>
          <w:p w:rsidR="00964EB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a. GOV: Harm w/in direct gen range (</w:t>
            </w:r>
            <w:r>
              <w:rPr>
                <w:rFonts w:ascii="ArialMT" w:hAnsi="ArialMT" w:cs="ArialMT"/>
                <w:color w:val="C10000"/>
                <w:sz w:val="24"/>
                <w:szCs w:val="24"/>
              </w:rPr>
              <w:t>Acosta</w:t>
            </w:r>
            <w:r w:rsidR="00045305">
              <w:rPr>
                <w:rFonts w:ascii="ArialMT" w:hAnsi="ArialMT" w:cs="ArialMT"/>
                <w:color w:val="C10000"/>
                <w:sz w:val="24"/>
                <w:szCs w:val="24"/>
              </w:rPr>
              <w:t xml:space="preserve"> - helicopters </w:t>
            </w:r>
            <w:r>
              <w:rPr>
                <w:rFonts w:ascii="ArialMT" w:hAnsi="ArialMT" w:cs="ArialMT"/>
                <w:color w:val="C10000"/>
                <w:sz w:val="24"/>
                <w:szCs w:val="24"/>
              </w:rPr>
              <w:t>/Arzon</w:t>
            </w:r>
            <w:r w:rsidR="00045305">
              <w:rPr>
                <w:rFonts w:ascii="ArialMT" w:hAnsi="ArialMT" w:cs="ArialMT"/>
                <w:color w:val="C10000"/>
                <w:sz w:val="24"/>
                <w:szCs w:val="24"/>
              </w:rPr>
              <w:t xml:space="preserve"> – Arson, other fire</w:t>
            </w:r>
            <w:r>
              <w:rPr>
                <w:rFonts w:ascii="ArialMT" w:hAnsi="ArialMT" w:cs="ArialMT"/>
                <w:color w:val="000000"/>
                <w:sz w:val="24"/>
                <w:szCs w:val="24"/>
              </w:rPr>
              <w:t>)</w:t>
            </w:r>
          </w:p>
          <w:p w:rsidR="00964EB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DEF: Whole chain of events must be foreseeable (</w:t>
            </w:r>
            <w:r>
              <w:rPr>
                <w:rFonts w:ascii="ArialMT" w:hAnsi="ArialMT" w:cs="ArialMT"/>
                <w:color w:val="C10000"/>
                <w:sz w:val="24"/>
                <w:szCs w:val="24"/>
              </w:rPr>
              <w:t>Warner-Lambert</w:t>
            </w:r>
            <w:r w:rsidR="00045305">
              <w:rPr>
                <w:rFonts w:ascii="ArialMT" w:hAnsi="ArialMT" w:cs="ArialMT"/>
                <w:color w:val="C10000"/>
                <w:sz w:val="24"/>
                <w:szCs w:val="24"/>
              </w:rPr>
              <w:t>; often only in commercial contexts</w:t>
            </w:r>
            <w:r>
              <w:rPr>
                <w:rFonts w:ascii="ArialMT" w:hAnsi="ArialMT" w:cs="ArialMT"/>
                <w:color w:val="000000"/>
                <w:sz w:val="24"/>
                <w:szCs w:val="24"/>
              </w:rPr>
              <w:t>)</w:t>
            </w:r>
          </w:p>
          <w:p w:rsidR="00485542" w:rsidRDefault="00964EB5" w:rsidP="004D0568">
            <w:pPr>
              <w:pStyle w:val="ListParagraph"/>
              <w:numPr>
                <w:ilvl w:val="0"/>
                <w:numId w:val="60"/>
              </w:numPr>
              <w:autoSpaceDE w:val="0"/>
              <w:autoSpaceDN w:val="0"/>
              <w:adjustRightInd w:val="0"/>
              <w:rPr>
                <w:rFonts w:ascii="ArialMT" w:hAnsi="ArialMT" w:cs="ArialMT"/>
                <w:color w:val="000000"/>
                <w:sz w:val="24"/>
                <w:szCs w:val="24"/>
              </w:rPr>
            </w:pPr>
            <w:r w:rsidRPr="00485542">
              <w:rPr>
                <w:rFonts w:ascii="ArialMT" w:hAnsi="ArialMT" w:cs="ArialMT"/>
                <w:color w:val="000000"/>
                <w:sz w:val="24"/>
                <w:szCs w:val="24"/>
              </w:rPr>
              <w:t>Objective, RP standard</w:t>
            </w:r>
          </w:p>
          <w:p w:rsidR="00485542" w:rsidRDefault="00964EB5" w:rsidP="004D0568">
            <w:pPr>
              <w:pStyle w:val="ListParagraph"/>
              <w:numPr>
                <w:ilvl w:val="0"/>
                <w:numId w:val="60"/>
              </w:numPr>
              <w:autoSpaceDE w:val="0"/>
              <w:autoSpaceDN w:val="0"/>
              <w:adjustRightInd w:val="0"/>
              <w:rPr>
                <w:rFonts w:ascii="ArialMT" w:hAnsi="ArialMT" w:cs="ArialMT"/>
                <w:color w:val="000000"/>
                <w:sz w:val="24"/>
                <w:szCs w:val="24"/>
              </w:rPr>
            </w:pPr>
            <w:r w:rsidRPr="00485542">
              <w:rPr>
                <w:rFonts w:ascii="ArialMT" w:hAnsi="ArialMT" w:cs="ArialMT"/>
                <w:color w:val="000000"/>
                <w:sz w:val="24"/>
                <w:szCs w:val="24"/>
              </w:rPr>
              <w:t xml:space="preserve">Take </w:t>
            </w:r>
            <w:r w:rsidRPr="00DE016B">
              <w:rPr>
                <w:rFonts w:ascii="ArialMT" w:hAnsi="ArialMT" w:cs="ArialMT"/>
                <w:color w:val="000000"/>
                <w:szCs w:val="24"/>
              </w:rPr>
              <w:t>vic</w:t>
            </w:r>
            <w:r w:rsidRPr="00485542">
              <w:rPr>
                <w:rFonts w:ascii="ArialMT" w:hAnsi="ArialMT" w:cs="ArialMT"/>
                <w:color w:val="000000"/>
                <w:sz w:val="24"/>
                <w:szCs w:val="24"/>
              </w:rPr>
              <w:t xml:space="preserve"> as you find them (</w:t>
            </w:r>
            <w:r w:rsidRPr="00485542">
              <w:rPr>
                <w:rFonts w:ascii="ArialMT" w:hAnsi="ArialMT" w:cs="ArialMT"/>
                <w:color w:val="C10000"/>
                <w:sz w:val="24"/>
                <w:szCs w:val="24"/>
              </w:rPr>
              <w:t>Stamp</w:t>
            </w:r>
            <w:r w:rsidR="000B1A99" w:rsidRPr="00485542">
              <w:rPr>
                <w:rFonts w:ascii="ArialMT" w:hAnsi="ArialMT" w:cs="ArialMT"/>
                <w:color w:val="C10000"/>
                <w:sz w:val="24"/>
                <w:szCs w:val="24"/>
              </w:rPr>
              <w:t xml:space="preserve"> – heart attack</w:t>
            </w:r>
            <w:r w:rsidRPr="00485542">
              <w:rPr>
                <w:rFonts w:ascii="ArialMT" w:hAnsi="ArialMT" w:cs="ArialMT"/>
                <w:color w:val="000000"/>
                <w:sz w:val="24"/>
                <w:szCs w:val="24"/>
              </w:rPr>
              <w:t>)</w:t>
            </w:r>
          </w:p>
          <w:p w:rsidR="00485542" w:rsidRDefault="00964EB5" w:rsidP="004D0568">
            <w:pPr>
              <w:pStyle w:val="ListParagraph"/>
              <w:numPr>
                <w:ilvl w:val="0"/>
                <w:numId w:val="60"/>
              </w:numPr>
              <w:autoSpaceDE w:val="0"/>
              <w:autoSpaceDN w:val="0"/>
              <w:adjustRightInd w:val="0"/>
              <w:rPr>
                <w:rFonts w:ascii="ArialMT" w:hAnsi="ArialMT" w:cs="ArialMT"/>
                <w:color w:val="000000"/>
                <w:sz w:val="24"/>
                <w:szCs w:val="24"/>
              </w:rPr>
            </w:pPr>
            <w:r w:rsidRPr="00485542">
              <w:rPr>
                <w:rFonts w:ascii="ArialMT" w:hAnsi="ArialMT" w:cs="ArialMT"/>
                <w:color w:val="000000"/>
                <w:sz w:val="24"/>
                <w:szCs w:val="24"/>
              </w:rPr>
              <w:t>MedMal = foreseeable (</w:t>
            </w:r>
            <w:r w:rsidRPr="00485542">
              <w:rPr>
                <w:rFonts w:ascii="ArialMT" w:hAnsi="ArialMT" w:cs="ArialMT"/>
                <w:color w:val="C10000"/>
                <w:sz w:val="24"/>
                <w:szCs w:val="24"/>
              </w:rPr>
              <w:t>Shabazz</w:t>
            </w:r>
            <w:r w:rsidRPr="00485542">
              <w:rPr>
                <w:rFonts w:ascii="ArialMT" w:hAnsi="ArialMT" w:cs="ArialMT"/>
                <w:color w:val="000000"/>
                <w:sz w:val="24"/>
                <w:szCs w:val="24"/>
              </w:rPr>
              <w:t>)</w:t>
            </w:r>
          </w:p>
          <w:p w:rsidR="00485542" w:rsidRDefault="00045305" w:rsidP="004D0568">
            <w:pPr>
              <w:pStyle w:val="ListParagraph"/>
              <w:numPr>
                <w:ilvl w:val="0"/>
                <w:numId w:val="60"/>
              </w:numPr>
              <w:autoSpaceDE w:val="0"/>
              <w:autoSpaceDN w:val="0"/>
              <w:adjustRightInd w:val="0"/>
              <w:rPr>
                <w:rFonts w:ascii="ArialMT" w:hAnsi="ArialMT" w:cs="ArialMT"/>
                <w:color w:val="000000"/>
                <w:sz w:val="24"/>
                <w:szCs w:val="24"/>
              </w:rPr>
            </w:pPr>
            <w:r w:rsidRPr="00485542">
              <w:rPr>
                <w:rFonts w:ascii="Garamond" w:hAnsi="Garamond" w:cs="Wingdings-Regular"/>
                <w:color w:val="000000"/>
                <w:sz w:val="24"/>
                <w:szCs w:val="24"/>
              </w:rPr>
              <w:t>Officer Failure</w:t>
            </w:r>
            <w:r w:rsidRPr="00485542">
              <w:rPr>
                <w:rFonts w:ascii="ArialMT" w:hAnsi="ArialMT" w:cs="ArialMT"/>
                <w:color w:val="000000"/>
                <w:sz w:val="24"/>
                <w:szCs w:val="24"/>
              </w:rPr>
              <w:t xml:space="preserve"> = possible foreseeable (</w:t>
            </w:r>
            <w:r w:rsidRPr="00485542">
              <w:rPr>
                <w:rFonts w:ascii="ArialMT" w:hAnsi="ArialMT" w:cs="ArialMT"/>
                <w:color w:val="C10000"/>
                <w:sz w:val="24"/>
                <w:szCs w:val="24"/>
              </w:rPr>
              <w:t>Main</w:t>
            </w:r>
            <w:r w:rsidR="000B1A99" w:rsidRPr="00485542">
              <w:rPr>
                <w:rFonts w:ascii="ArialMT" w:hAnsi="ArialMT" w:cs="ArialMT"/>
                <w:color w:val="C10000"/>
                <w:sz w:val="24"/>
                <w:szCs w:val="24"/>
              </w:rPr>
              <w:t xml:space="preserve"> – left victim in car, obstructed breathing</w:t>
            </w:r>
            <w:r w:rsidRPr="00485542">
              <w:rPr>
                <w:rFonts w:ascii="ArialMT" w:hAnsi="ArialMT" w:cs="ArialMT"/>
                <w:color w:val="000000"/>
                <w:sz w:val="24"/>
                <w:szCs w:val="24"/>
              </w:rPr>
              <w:t>)</w:t>
            </w:r>
          </w:p>
          <w:p w:rsidR="00964EB5" w:rsidRPr="00485542" w:rsidRDefault="00964EB5" w:rsidP="004D0568">
            <w:pPr>
              <w:pStyle w:val="ListParagraph"/>
              <w:numPr>
                <w:ilvl w:val="0"/>
                <w:numId w:val="60"/>
              </w:numPr>
              <w:autoSpaceDE w:val="0"/>
              <w:autoSpaceDN w:val="0"/>
              <w:adjustRightInd w:val="0"/>
              <w:rPr>
                <w:rFonts w:ascii="ArialMT" w:hAnsi="ArialMT" w:cs="ArialMT"/>
                <w:color w:val="000000"/>
                <w:sz w:val="24"/>
                <w:szCs w:val="24"/>
              </w:rPr>
            </w:pPr>
            <w:r w:rsidRPr="00485542">
              <w:rPr>
                <w:rFonts w:ascii="ArialMT" w:hAnsi="ArialMT" w:cs="ArialMT"/>
                <w:color w:val="000000"/>
                <w:sz w:val="24"/>
                <w:szCs w:val="24"/>
              </w:rPr>
              <w:t>Rule out other causes! (</w:t>
            </w:r>
            <w:r w:rsidRPr="00485542">
              <w:rPr>
                <w:rFonts w:ascii="ArialMT" w:hAnsi="ArialMT" w:cs="ArialMT"/>
                <w:color w:val="C10000"/>
                <w:sz w:val="24"/>
                <w:szCs w:val="24"/>
              </w:rPr>
              <w:t>Kibbe</w:t>
            </w:r>
            <w:r w:rsidR="000C5D8D" w:rsidRPr="00485542">
              <w:rPr>
                <w:rFonts w:ascii="ArialMT" w:hAnsi="ArialMT" w:cs="ArialMT"/>
                <w:color w:val="C10000"/>
                <w:sz w:val="24"/>
                <w:szCs w:val="24"/>
              </w:rPr>
              <w:t xml:space="preserve"> – robbed and left man, hit by truck – reasonably related</w:t>
            </w:r>
            <w:r w:rsidRPr="00485542">
              <w:rPr>
                <w:rFonts w:ascii="ArialMT" w:hAnsi="ArialMT" w:cs="ArialMT"/>
                <w:color w:val="000000"/>
                <w:sz w:val="24"/>
                <w:szCs w:val="24"/>
              </w:rPr>
              <w:t>)</w:t>
            </w:r>
          </w:p>
          <w:p w:rsidR="000C5D8D"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b.</w:t>
            </w:r>
            <w:r w:rsidR="000C5D8D">
              <w:rPr>
                <w:rFonts w:ascii="ArialMT" w:hAnsi="ArialMT" w:cs="ArialMT"/>
                <w:color w:val="000000"/>
                <w:sz w:val="24"/>
                <w:szCs w:val="24"/>
              </w:rPr>
              <w:t xml:space="preserve"> </w:t>
            </w:r>
            <w:r>
              <w:rPr>
                <w:rFonts w:ascii="ArialMT" w:hAnsi="ArialMT" w:cs="ArialMT"/>
                <w:color w:val="000000"/>
                <w:sz w:val="24"/>
                <w:szCs w:val="24"/>
              </w:rPr>
              <w:t xml:space="preserve"> </w:t>
            </w:r>
            <w:r w:rsidR="000C5D8D">
              <w:rPr>
                <w:rFonts w:ascii="Times-Roman" w:hAnsi="Times-Roman" w:cs="Times-Roman"/>
              </w:rPr>
              <w:t xml:space="preserve">MPC §2.03(2)(a): </w:t>
            </w:r>
            <w:r>
              <w:rPr>
                <w:rFonts w:ascii="ArialMT" w:hAnsi="ArialMT" w:cs="ArialMT"/>
                <w:color w:val="000000"/>
                <w:sz w:val="24"/>
                <w:szCs w:val="24"/>
              </w:rPr>
              <w:t>Transfer: D’s intent to harm one vic can transfer to other(s) (</w:t>
            </w:r>
            <w:r>
              <w:rPr>
                <w:rFonts w:ascii="ArialMT" w:hAnsi="ArialMT" w:cs="ArialMT"/>
                <w:color w:val="C10000"/>
                <w:sz w:val="24"/>
                <w:szCs w:val="24"/>
              </w:rPr>
              <w:t>Elmi</w:t>
            </w:r>
            <w:r w:rsidR="000C5D8D">
              <w:rPr>
                <w:rFonts w:ascii="ArialMT" w:hAnsi="ArialMT" w:cs="ArialMT"/>
                <w:color w:val="C10000"/>
                <w:sz w:val="24"/>
                <w:szCs w:val="24"/>
              </w:rPr>
              <w:t xml:space="preserve"> – attempted murder of wife, intent to assault children</w:t>
            </w:r>
            <w:r>
              <w:rPr>
                <w:rFonts w:ascii="ArialMT" w:hAnsi="ArialMT" w:cs="ArialMT"/>
                <w:color w:val="000000"/>
                <w:sz w:val="24"/>
                <w:szCs w:val="24"/>
              </w:rPr>
              <w:t>)</w:t>
            </w:r>
            <w:r w:rsidR="000C5D8D">
              <w:rPr>
                <w:rFonts w:ascii="ArialMT" w:hAnsi="ArialMT" w:cs="ArialMT"/>
                <w:color w:val="000000"/>
                <w:sz w:val="24"/>
                <w:szCs w:val="24"/>
              </w:rPr>
              <w:t xml:space="preserve"> </w:t>
            </w:r>
          </w:p>
          <w:p w:rsidR="00964EB5" w:rsidRDefault="00964EB5" w:rsidP="00964EB5">
            <w:pPr>
              <w:autoSpaceDE w:val="0"/>
              <w:autoSpaceDN w:val="0"/>
              <w:adjustRightInd w:val="0"/>
              <w:ind w:left="0" w:firstLine="0"/>
              <w:rPr>
                <w:rFonts w:ascii="Arial-BoldMT" w:hAnsi="Arial-BoldMT" w:cs="Arial-BoldMT"/>
                <w:b/>
                <w:bCs/>
                <w:color w:val="000000"/>
                <w:sz w:val="24"/>
                <w:szCs w:val="24"/>
              </w:rPr>
            </w:pPr>
            <w:r>
              <w:rPr>
                <w:rFonts w:ascii="Arial-BoldMT" w:hAnsi="Arial-BoldMT" w:cs="Arial-BoldMT"/>
                <w:b/>
                <w:bCs/>
                <w:color w:val="000000"/>
                <w:sz w:val="24"/>
                <w:szCs w:val="24"/>
              </w:rPr>
              <w:t>3. Breaking the Chain: Intervening Human</w:t>
            </w:r>
          </w:p>
          <w:p w:rsidR="00964EB5" w:rsidRDefault="00964EB5" w:rsidP="00964EB5">
            <w:pPr>
              <w:autoSpaceDE w:val="0"/>
              <w:autoSpaceDN w:val="0"/>
              <w:adjustRightInd w:val="0"/>
              <w:ind w:left="0" w:firstLine="0"/>
              <w:rPr>
                <w:rFonts w:ascii="ArialMT" w:hAnsi="ArialMT" w:cs="ArialMT"/>
                <w:color w:val="C10000"/>
                <w:sz w:val="24"/>
                <w:szCs w:val="24"/>
              </w:rPr>
            </w:pPr>
            <w:r>
              <w:rPr>
                <w:rFonts w:ascii="ArialMT" w:hAnsi="ArialMT" w:cs="ArialMT"/>
                <w:color w:val="000000"/>
                <w:sz w:val="24"/>
                <w:szCs w:val="24"/>
              </w:rPr>
              <w:t xml:space="preserve">a. Intentional AND Voluntary: suicide might break chain </w:t>
            </w:r>
            <w:r w:rsidR="000C5D8D">
              <w:rPr>
                <w:rFonts w:ascii="ArialMT" w:hAnsi="ArialMT" w:cs="ArialMT"/>
                <w:color w:val="000000"/>
                <w:sz w:val="24"/>
                <w:szCs w:val="24"/>
              </w:rPr>
              <w:t>(</w:t>
            </w:r>
            <w:r>
              <w:rPr>
                <w:rFonts w:ascii="ArialMT" w:hAnsi="ArialMT" w:cs="ArialMT"/>
                <w:color w:val="C10000"/>
                <w:sz w:val="24"/>
                <w:szCs w:val="24"/>
              </w:rPr>
              <w:t>Campbel</w:t>
            </w:r>
            <w:r w:rsidR="000C5D8D">
              <w:rPr>
                <w:rFonts w:ascii="ArialMT" w:hAnsi="ArialMT" w:cs="ArialMT"/>
                <w:color w:val="C10000"/>
                <w:sz w:val="24"/>
                <w:szCs w:val="24"/>
              </w:rPr>
              <w:t>l – left him gun to kill himself, hoped that he would; Blaue – JW refuses blood transfusion</w:t>
            </w:r>
            <w:r w:rsidR="000C5D8D">
              <w:rPr>
                <w:rFonts w:ascii="ArialMT" w:hAnsi="ArialMT" w:cs="ArialMT"/>
                <w:color w:val="000000"/>
                <w:sz w:val="24"/>
                <w:szCs w:val="24"/>
              </w:rPr>
              <w:t>)</w:t>
            </w:r>
          </w:p>
          <w:p w:rsidR="00964EB5" w:rsidRDefault="00964EB5" w:rsidP="00964EB5">
            <w:pPr>
              <w:autoSpaceDE w:val="0"/>
              <w:autoSpaceDN w:val="0"/>
              <w:adjustRightInd w:val="0"/>
              <w:ind w:left="0" w:firstLine="0"/>
              <w:rPr>
                <w:rFonts w:ascii="ArialMT" w:hAnsi="ArialMT" w:cs="ArialMT"/>
                <w:color w:val="000000"/>
                <w:sz w:val="24"/>
                <w:szCs w:val="24"/>
              </w:rPr>
            </w:pPr>
            <w:r>
              <w:rPr>
                <w:rFonts w:ascii="Arial-ItalicMT" w:hAnsi="Arial-ItalicMT" w:cs="Arial-ItalicMT"/>
                <w:i/>
                <w:iCs/>
                <w:color w:val="000000"/>
                <w:sz w:val="24"/>
                <w:szCs w:val="24"/>
              </w:rPr>
              <w:t xml:space="preserve">BUT SEE </w:t>
            </w:r>
            <w:r>
              <w:rPr>
                <w:rFonts w:ascii="ArialMT" w:hAnsi="ArialMT" w:cs="ArialMT"/>
                <w:color w:val="C10000"/>
                <w:sz w:val="24"/>
                <w:szCs w:val="24"/>
              </w:rPr>
              <w:t>Carter; Stephenson</w:t>
            </w:r>
            <w:r w:rsidR="000C5D8D">
              <w:rPr>
                <w:rFonts w:ascii="ArialMT" w:hAnsi="ArialMT" w:cs="ArialMT"/>
                <w:color w:val="C10000"/>
                <w:sz w:val="24"/>
                <w:szCs w:val="24"/>
              </w:rPr>
              <w:t xml:space="preserve"> – rape/kidnap</w:t>
            </w:r>
            <w:r>
              <w:rPr>
                <w:rFonts w:ascii="ArialMT" w:hAnsi="ArialMT" w:cs="ArialMT"/>
                <w:color w:val="C10000"/>
                <w:sz w:val="24"/>
                <w:szCs w:val="24"/>
              </w:rPr>
              <w:t>; Carlson</w:t>
            </w:r>
            <w:r w:rsidR="000C5D8D">
              <w:rPr>
                <w:rFonts w:ascii="ArialMT" w:hAnsi="ArialMT" w:cs="ArialMT"/>
                <w:color w:val="C10000"/>
                <w:sz w:val="24"/>
                <w:szCs w:val="24"/>
              </w:rPr>
              <w:t xml:space="preserve"> – life support</w:t>
            </w:r>
            <w:r>
              <w:rPr>
                <w:rFonts w:ascii="ArialMT" w:hAnsi="ArialMT" w:cs="ArialMT"/>
                <w:color w:val="000000"/>
                <w:sz w:val="24"/>
                <w:szCs w:val="24"/>
              </w:rPr>
              <w:t>)</w:t>
            </w:r>
          </w:p>
          <w:p w:rsidR="00964EB5" w:rsidRDefault="00964EB5" w:rsidP="00964EB5">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b. Unintentional AND Voluntary: reckless or negligent actor might break chain</w:t>
            </w:r>
          </w:p>
          <w:p w:rsidR="000C5D8D" w:rsidRPr="00485542" w:rsidRDefault="00964EB5" w:rsidP="004D0568">
            <w:pPr>
              <w:pStyle w:val="ListParagraph"/>
              <w:numPr>
                <w:ilvl w:val="0"/>
                <w:numId w:val="59"/>
              </w:numPr>
              <w:autoSpaceDE w:val="0"/>
              <w:autoSpaceDN w:val="0"/>
              <w:adjustRightInd w:val="0"/>
              <w:rPr>
                <w:rFonts w:ascii="ArialMT" w:hAnsi="ArialMT" w:cs="ArialMT"/>
                <w:color w:val="000000"/>
                <w:sz w:val="24"/>
                <w:szCs w:val="24"/>
              </w:rPr>
            </w:pPr>
            <w:r w:rsidRPr="00485542">
              <w:rPr>
                <w:rFonts w:ascii="ArialMT" w:hAnsi="ArialMT" w:cs="ArialMT"/>
                <w:color w:val="000000"/>
                <w:sz w:val="24"/>
                <w:szCs w:val="24"/>
              </w:rPr>
              <w:t>Direct Causal Connection (</w:t>
            </w:r>
            <w:r w:rsidRPr="00485542">
              <w:rPr>
                <w:rFonts w:ascii="ArialMT" w:hAnsi="ArialMT" w:cs="ArialMT"/>
                <w:color w:val="C10000"/>
                <w:sz w:val="24"/>
                <w:szCs w:val="24"/>
              </w:rPr>
              <w:t>Root</w:t>
            </w:r>
            <w:r w:rsidR="000C5D8D" w:rsidRPr="00485542">
              <w:rPr>
                <w:rFonts w:ascii="ArialMT" w:hAnsi="ArialMT" w:cs="ArialMT"/>
                <w:color w:val="C10000"/>
                <w:sz w:val="24"/>
                <w:szCs w:val="24"/>
              </w:rPr>
              <w:t xml:space="preserve"> – drag race</w:t>
            </w:r>
            <w:r w:rsidRPr="00485542">
              <w:rPr>
                <w:rFonts w:ascii="ArialMT" w:hAnsi="ArialMT" w:cs="ArialMT"/>
                <w:color w:val="000000"/>
                <w:sz w:val="24"/>
                <w:szCs w:val="24"/>
              </w:rPr>
              <w:t>): D must be direct cause</w:t>
            </w:r>
          </w:p>
          <w:p w:rsidR="000C5D8D" w:rsidRPr="00485542" w:rsidRDefault="00964EB5" w:rsidP="004D0568">
            <w:pPr>
              <w:pStyle w:val="ListParagraph"/>
              <w:numPr>
                <w:ilvl w:val="0"/>
                <w:numId w:val="59"/>
              </w:numPr>
              <w:autoSpaceDE w:val="0"/>
              <w:autoSpaceDN w:val="0"/>
              <w:adjustRightInd w:val="0"/>
              <w:rPr>
                <w:rFonts w:ascii="ArialMT" w:hAnsi="ArialMT" w:cs="ArialMT"/>
                <w:color w:val="000000"/>
                <w:sz w:val="24"/>
                <w:szCs w:val="24"/>
              </w:rPr>
            </w:pPr>
            <w:r w:rsidRPr="00485542">
              <w:rPr>
                <w:rFonts w:ascii="ArialMT" w:hAnsi="ArialMT" w:cs="ArialMT"/>
                <w:color w:val="000000"/>
                <w:sz w:val="24"/>
                <w:szCs w:val="24"/>
              </w:rPr>
              <w:t>Aid/Abet (</w:t>
            </w:r>
            <w:r w:rsidRPr="00485542">
              <w:rPr>
                <w:rFonts w:ascii="ArialMT" w:hAnsi="ArialMT" w:cs="ArialMT"/>
                <w:color w:val="C10000"/>
                <w:sz w:val="24"/>
                <w:szCs w:val="24"/>
              </w:rPr>
              <w:t>McFadden</w:t>
            </w:r>
            <w:r w:rsidR="000C5D8D" w:rsidRPr="00485542">
              <w:rPr>
                <w:rFonts w:ascii="ArialMT" w:hAnsi="ArialMT" w:cs="ArialMT"/>
                <w:color w:val="C10000"/>
                <w:sz w:val="24"/>
                <w:szCs w:val="24"/>
              </w:rPr>
              <w:t xml:space="preserve"> – drag race; Atencio – Russian roulette</w:t>
            </w:r>
            <w:r w:rsidRPr="00485542">
              <w:rPr>
                <w:rFonts w:ascii="ArialMT" w:hAnsi="ArialMT" w:cs="ArialMT"/>
                <w:color w:val="000000"/>
                <w:sz w:val="24"/>
                <w:szCs w:val="24"/>
              </w:rPr>
              <w:t>): 1+ person can play part in risk creation/cause</w:t>
            </w:r>
            <w:r w:rsidR="000231DD" w:rsidRPr="00485542">
              <w:rPr>
                <w:rFonts w:ascii="ArialMT" w:hAnsi="ArialMT" w:cs="ArialMT"/>
                <w:color w:val="000000"/>
                <w:sz w:val="24"/>
                <w:szCs w:val="24"/>
              </w:rPr>
              <w:t xml:space="preserve"> (These two approaches are diametrically opposed)</w:t>
            </w:r>
          </w:p>
          <w:p w:rsidR="00964EB5" w:rsidRDefault="00964EB5" w:rsidP="000C5D8D">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c. Involuntary:</w:t>
            </w:r>
            <w:r w:rsidR="000B1A99">
              <w:rPr>
                <w:rFonts w:ascii="ArialMT" w:hAnsi="ArialMT" w:cs="ArialMT"/>
                <w:color w:val="000000"/>
                <w:sz w:val="24"/>
                <w:szCs w:val="24"/>
              </w:rPr>
              <w:t xml:space="preserve"> reckless</w:t>
            </w:r>
            <w:r>
              <w:rPr>
                <w:rFonts w:ascii="ArialMT" w:hAnsi="ArialMT" w:cs="ArialMT"/>
                <w:color w:val="000000"/>
                <w:sz w:val="24"/>
                <w:szCs w:val="24"/>
              </w:rPr>
              <w:t xml:space="preserve"> acts by duty, duress, emergency will not break chain.</w:t>
            </w:r>
            <w:r w:rsidR="000C5D8D">
              <w:rPr>
                <w:rFonts w:ascii="ArialMT" w:hAnsi="ArialMT" w:cs="ArialMT"/>
                <w:color w:val="000000"/>
                <w:sz w:val="24"/>
                <w:szCs w:val="24"/>
              </w:rPr>
              <w:t xml:space="preserve"> (</w:t>
            </w:r>
            <w:r w:rsidR="000C5D8D" w:rsidRPr="000C5D8D">
              <w:rPr>
                <w:rFonts w:ascii="ArialMT" w:hAnsi="ArialMT" w:cs="ArialMT"/>
                <w:color w:val="C00000"/>
                <w:sz w:val="24"/>
                <w:szCs w:val="24"/>
              </w:rPr>
              <w:t>Matos – police officer died chasing felon</w:t>
            </w:r>
            <w:r w:rsidR="00CF683A">
              <w:rPr>
                <w:rFonts w:ascii="ArialMT" w:hAnsi="ArialMT" w:cs="ArialMT"/>
                <w:color w:val="C00000"/>
                <w:sz w:val="24"/>
                <w:szCs w:val="24"/>
              </w:rPr>
              <w:t xml:space="preserve">; </w:t>
            </w:r>
            <w:r w:rsidR="00CF683A">
              <w:rPr>
                <w:rFonts w:ascii="ArialMT" w:hAnsi="ArialMT" w:cs="ArialMT"/>
                <w:color w:val="C10000"/>
                <w:sz w:val="24"/>
                <w:szCs w:val="24"/>
              </w:rPr>
              <w:t>Kerr – race assault</w:t>
            </w:r>
            <w:r w:rsidR="000B1A99">
              <w:rPr>
                <w:rFonts w:ascii="ArialMT" w:hAnsi="ArialMT" w:cs="ArialMT"/>
                <w:color w:val="C10000"/>
                <w:sz w:val="24"/>
                <w:szCs w:val="24"/>
              </w:rPr>
              <w:t xml:space="preserve"> led to jumping in middle of road</w:t>
            </w:r>
            <w:r w:rsidR="000C5D8D">
              <w:rPr>
                <w:rFonts w:ascii="ArialMT" w:hAnsi="ArialMT" w:cs="ArialMT"/>
                <w:color w:val="000000"/>
                <w:sz w:val="24"/>
                <w:szCs w:val="24"/>
              </w:rPr>
              <w:t>)</w:t>
            </w:r>
          </w:p>
          <w:p w:rsidR="004E1236" w:rsidRDefault="004E1236" w:rsidP="000C5D8D">
            <w:pPr>
              <w:autoSpaceDE w:val="0"/>
              <w:autoSpaceDN w:val="0"/>
              <w:adjustRightInd w:val="0"/>
              <w:ind w:left="0" w:firstLine="0"/>
              <w:rPr>
                <w:rFonts w:ascii="ArialMT" w:hAnsi="ArialMT" w:cs="ArialMT"/>
                <w:color w:val="000000"/>
                <w:sz w:val="24"/>
                <w:szCs w:val="24"/>
              </w:rPr>
            </w:pPr>
            <w:r>
              <w:rPr>
                <w:rFonts w:ascii="ArialMT" w:hAnsi="ArialMT" w:cs="ArialMT"/>
                <w:color w:val="000000"/>
                <w:sz w:val="24"/>
                <w:szCs w:val="24"/>
              </w:rPr>
              <w:t>d. Most courts are willing to find drug suppliers liable for subsequent usage deaths</w:t>
            </w:r>
            <w:r w:rsidR="001D6995">
              <w:rPr>
                <w:rFonts w:ascii="ArialMT" w:hAnsi="ArialMT" w:cs="ArialMT"/>
                <w:color w:val="000000"/>
                <w:sz w:val="24"/>
                <w:szCs w:val="24"/>
              </w:rPr>
              <w:t>; case gets stronger if selling to an addict (b/c not a voluntary action)</w:t>
            </w:r>
            <w:r>
              <w:rPr>
                <w:rFonts w:ascii="ArialMT" w:hAnsi="ArialMT" w:cs="ArialMT"/>
                <w:color w:val="000000"/>
                <w:sz w:val="24"/>
                <w:szCs w:val="24"/>
              </w:rPr>
              <w:t xml:space="preserve"> (</w:t>
            </w:r>
            <w:r w:rsidRPr="004E1236">
              <w:rPr>
                <w:rFonts w:ascii="ArialMT" w:hAnsi="ArialMT" w:cs="ArialMT"/>
                <w:color w:val="C00000"/>
                <w:sz w:val="24"/>
                <w:szCs w:val="24"/>
              </w:rPr>
              <w:t>Pena</w:t>
            </w:r>
            <w:r>
              <w:rPr>
                <w:rFonts w:ascii="ArialMT" w:hAnsi="ArialMT" w:cs="ArialMT"/>
                <w:color w:val="000000"/>
                <w:sz w:val="24"/>
                <w:szCs w:val="24"/>
              </w:rPr>
              <w:t>)</w:t>
            </w:r>
          </w:p>
          <w:p w:rsidR="004E1236" w:rsidRPr="000C5D8D" w:rsidRDefault="004E1236" w:rsidP="000C5D8D">
            <w:pPr>
              <w:autoSpaceDE w:val="0"/>
              <w:autoSpaceDN w:val="0"/>
              <w:adjustRightInd w:val="0"/>
              <w:ind w:left="0" w:firstLine="0"/>
              <w:rPr>
                <w:rFonts w:ascii="ArialMT" w:hAnsi="ArialMT" w:cs="ArialMT"/>
                <w:color w:val="000000"/>
                <w:sz w:val="24"/>
                <w:szCs w:val="24"/>
              </w:rPr>
            </w:pPr>
          </w:p>
        </w:tc>
      </w:tr>
    </w:tbl>
    <w:p w:rsidR="000C5D8D" w:rsidRDefault="000C5D8D" w:rsidP="00267165">
      <w:pPr>
        <w:autoSpaceDE w:val="0"/>
        <w:autoSpaceDN w:val="0"/>
        <w:adjustRightInd w:val="0"/>
        <w:ind w:left="0" w:firstLine="0"/>
        <w:jc w:val="center"/>
        <w:rPr>
          <w:rFonts w:ascii="Garamond" w:hAnsi="Garamond" w:cs="ArialMT"/>
          <w:color w:val="000000"/>
          <w:sz w:val="24"/>
          <w:szCs w:val="24"/>
        </w:rPr>
      </w:pPr>
    </w:p>
    <w:p w:rsidR="00B515F3" w:rsidRPr="00A450CD" w:rsidRDefault="00B515F3" w:rsidP="00267165">
      <w:pPr>
        <w:autoSpaceDE w:val="0"/>
        <w:autoSpaceDN w:val="0"/>
        <w:adjustRightInd w:val="0"/>
        <w:ind w:left="0" w:firstLine="0"/>
        <w:jc w:val="center"/>
        <w:rPr>
          <w:rFonts w:ascii="Garamond" w:hAnsi="Garamond" w:cs="ArialMT"/>
          <w:b/>
          <w:color w:val="000000"/>
          <w:sz w:val="24"/>
          <w:szCs w:val="24"/>
        </w:rPr>
      </w:pPr>
      <w:r w:rsidRPr="00A450CD">
        <w:rPr>
          <w:rFonts w:ascii="Garamond" w:hAnsi="Garamond" w:cs="ArialMT"/>
          <w:b/>
          <w:color w:val="000000"/>
          <w:sz w:val="24"/>
          <w:szCs w:val="24"/>
        </w:rPr>
        <w:t>Attempt vs. Accomplice Liability Under MPC</w:t>
      </w:r>
    </w:p>
    <w:p w:rsidR="00B515F3" w:rsidRDefault="00B515F3" w:rsidP="00267165">
      <w:pPr>
        <w:autoSpaceDE w:val="0"/>
        <w:autoSpaceDN w:val="0"/>
        <w:adjustRightInd w:val="0"/>
        <w:ind w:left="0" w:firstLine="0"/>
        <w:jc w:val="center"/>
        <w:rPr>
          <w:rFonts w:ascii="Garamond" w:hAnsi="Garamond" w:cs="ArialMT"/>
          <w:color w:val="000000"/>
          <w:sz w:val="24"/>
          <w:szCs w:val="24"/>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683"/>
        <w:gridCol w:w="2084"/>
        <w:gridCol w:w="3151"/>
      </w:tblGrid>
      <w:tr w:rsidR="00B515F3" w:rsidRPr="00D20FA4" w:rsidTr="003C1047">
        <w:tc>
          <w:tcPr>
            <w:tcW w:w="1080" w:type="dxa"/>
            <w:tcBorders>
              <w:top w:val="single" w:sz="4" w:space="0" w:color="auto"/>
              <w:left w:val="single" w:sz="4" w:space="0" w:color="auto"/>
              <w:bottom w:val="single" w:sz="4" w:space="0" w:color="auto"/>
              <w:right w:val="single" w:sz="4" w:space="0" w:color="auto"/>
            </w:tcBorders>
          </w:tcPr>
          <w:p w:rsidR="00B515F3" w:rsidRPr="005E4323" w:rsidRDefault="00B515F3" w:rsidP="003C1047">
            <w:pPr>
              <w:ind w:right="-720"/>
              <w:rPr>
                <w:rFonts w:ascii="Garamond" w:eastAsia="Calibri" w:hAnsi="Garamond" w:cs="Times New Roman"/>
                <w:sz w:val="24"/>
                <w:szCs w:val="24"/>
              </w:rPr>
            </w:pPr>
          </w:p>
        </w:tc>
        <w:tc>
          <w:tcPr>
            <w:tcW w:w="387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Conduct</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 (action or omission, 1.13(5))</w:t>
            </w:r>
          </w:p>
        </w:tc>
        <w:tc>
          <w:tcPr>
            <w:tcW w:w="180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Attendant Circumstances</w:t>
            </w:r>
          </w:p>
        </w:tc>
        <w:tc>
          <w:tcPr>
            <w:tcW w:w="324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Results</w:t>
            </w:r>
          </w:p>
        </w:tc>
      </w:tr>
      <w:tr w:rsidR="00B515F3" w:rsidRPr="00D20FA4" w:rsidTr="003C1047">
        <w:tc>
          <w:tcPr>
            <w:tcW w:w="108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Attempt</w:t>
            </w:r>
          </w:p>
        </w:tc>
        <w:tc>
          <w:tcPr>
            <w:tcW w:w="387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Purposely</w:t>
            </w:r>
            <w:r w:rsidRPr="005E4323">
              <w:rPr>
                <w:rFonts w:ascii="Garamond" w:eastAsia="Calibri" w:hAnsi="Garamond" w:cs="Times New Roman"/>
                <w:sz w:val="24"/>
                <w:szCs w:val="24"/>
              </w:rPr>
              <w:t xml:space="preserve"> engages in conduct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that would constitute crime if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circumstances were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as deft believes them 5.01(1)(a)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(completed attempt)</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OR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Purposely</w:t>
            </w:r>
            <w:r w:rsidRPr="005E4323">
              <w:rPr>
                <w:rFonts w:ascii="Garamond" w:eastAsia="Calibri" w:hAnsi="Garamond" w:cs="Times New Roman"/>
                <w:sz w:val="24"/>
                <w:szCs w:val="24"/>
              </w:rPr>
              <w:t xml:space="preserve"> engages in</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an act or omission constituting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subst’l step in a course of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conduct 5.01(1)(c)</w:t>
            </w:r>
          </w:p>
          <w:p w:rsidR="00B515F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(incomplete attempt)</w:t>
            </w:r>
          </w:p>
          <w:p w:rsidR="00B515F3" w:rsidRDefault="00B515F3" w:rsidP="003C1047">
            <w:pPr>
              <w:ind w:right="-720"/>
              <w:rPr>
                <w:rFonts w:ascii="Garamond" w:eastAsia="Calibri" w:hAnsi="Garamond" w:cs="Times New Roman"/>
                <w:sz w:val="24"/>
                <w:szCs w:val="24"/>
              </w:rPr>
            </w:pPr>
          </w:p>
          <w:p w:rsidR="00B515F3" w:rsidRDefault="00B515F3" w:rsidP="003C1047">
            <w:pPr>
              <w:rPr>
                <w:rFonts w:ascii="Garamond" w:hAnsi="Garamond"/>
                <w:sz w:val="24"/>
                <w:szCs w:val="24"/>
              </w:rPr>
            </w:pPr>
            <w:r w:rsidRPr="00257E2B">
              <w:rPr>
                <w:rFonts w:ascii="Garamond" w:hAnsi="Garamond"/>
                <w:sz w:val="24"/>
                <w:szCs w:val="24"/>
              </w:rPr>
              <w:t>-most states have rejected attempted</w:t>
            </w:r>
            <w:r>
              <w:rPr>
                <w:rFonts w:ascii="Garamond" w:hAnsi="Garamond"/>
                <w:sz w:val="24"/>
                <w:szCs w:val="24"/>
              </w:rPr>
              <w:t xml:space="preserve"> </w:t>
            </w:r>
            <w:r w:rsidRPr="00257E2B">
              <w:rPr>
                <w:rFonts w:ascii="Garamond" w:hAnsi="Garamond"/>
                <w:sz w:val="24"/>
                <w:szCs w:val="24"/>
              </w:rPr>
              <w:t xml:space="preserve">felony-murder </w:t>
            </w:r>
          </w:p>
          <w:p w:rsidR="00192227" w:rsidRPr="00257E2B" w:rsidRDefault="00192227" w:rsidP="003C1047">
            <w:pPr>
              <w:rPr>
                <w:rFonts w:ascii="Garamond" w:hAnsi="Garamond"/>
                <w:sz w:val="24"/>
                <w:szCs w:val="24"/>
              </w:rPr>
            </w:pPr>
            <w:r>
              <w:rPr>
                <w:rFonts w:ascii="Garamond" w:hAnsi="Garamond"/>
                <w:sz w:val="24"/>
                <w:szCs w:val="24"/>
              </w:rPr>
              <w:t>-no such thing as attempted involuntary manslaughter</w:t>
            </w:r>
          </w:p>
          <w:p w:rsidR="00B515F3" w:rsidRDefault="00B515F3" w:rsidP="003C1047">
            <w:pPr>
              <w:ind w:right="-720"/>
              <w:rPr>
                <w:rFonts w:ascii="Garamond" w:eastAsia="Calibri" w:hAnsi="Garamond" w:cs="Times New Roman"/>
                <w:sz w:val="24"/>
                <w:szCs w:val="24"/>
              </w:rPr>
            </w:pPr>
          </w:p>
          <w:p w:rsidR="00B515F3" w:rsidRPr="005E4323" w:rsidRDefault="00B515F3" w:rsidP="003C1047">
            <w:pPr>
              <w:ind w:right="-720"/>
              <w:rPr>
                <w:rFonts w:ascii="Garamond" w:eastAsia="Calibri" w:hAnsi="Garamond"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Same</w:t>
            </w:r>
            <w:r w:rsidRPr="005E4323">
              <w:rPr>
                <w:rFonts w:ascii="Garamond" w:eastAsia="Calibri" w:hAnsi="Garamond" w:cs="Times New Roman"/>
                <w:sz w:val="24"/>
                <w:szCs w:val="24"/>
              </w:rPr>
              <w:t xml:space="preserve"> </w:t>
            </w:r>
            <w:r w:rsidRPr="005E4323">
              <w:rPr>
                <w:rFonts w:ascii="Garamond" w:eastAsia="Calibri" w:hAnsi="Garamond" w:cs="Times New Roman"/>
                <w:b/>
                <w:sz w:val="24"/>
                <w:szCs w:val="24"/>
              </w:rPr>
              <w:t xml:space="preserve">mens </w:t>
            </w:r>
          </w:p>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 xml:space="preserve">rea as </w:t>
            </w:r>
          </w:p>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 xml:space="preserve">underlying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offense</w:t>
            </w:r>
            <w:r w:rsidRPr="005E4323">
              <w:rPr>
                <w:rFonts w:ascii="Garamond" w:eastAsia="Calibri" w:hAnsi="Garamond" w:cs="Times New Roman"/>
                <w:sz w:val="24"/>
                <w:szCs w:val="24"/>
              </w:rPr>
              <w:t xml:space="preserve"> </w:t>
            </w:r>
          </w:p>
          <w:p w:rsidR="00B515F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5.01</w:t>
            </w:r>
          </w:p>
          <w:p w:rsidR="009952EE" w:rsidRDefault="009952EE" w:rsidP="003C1047">
            <w:pPr>
              <w:ind w:right="-720"/>
              <w:rPr>
                <w:rFonts w:ascii="Garamond" w:eastAsia="Calibri" w:hAnsi="Garamond" w:cs="Times New Roman"/>
                <w:sz w:val="24"/>
                <w:szCs w:val="24"/>
              </w:rPr>
            </w:pPr>
          </w:p>
          <w:p w:rsidR="009952EE"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(CL is usually the</w:t>
            </w:r>
          </w:p>
          <w:p w:rsidR="009952EE"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same but could argue</w:t>
            </w:r>
          </w:p>
          <w:p w:rsidR="009952EE"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 xml:space="preserve"> – for some </w:t>
            </w:r>
          </w:p>
          <w:p w:rsidR="009952EE"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crimes, like stat.</w:t>
            </w:r>
          </w:p>
          <w:p w:rsidR="009952EE"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 xml:space="preserve">rape, if you can’t </w:t>
            </w:r>
          </w:p>
          <w:p w:rsidR="009952EE"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 xml:space="preserve">see the victim, how </w:t>
            </w:r>
          </w:p>
          <w:p w:rsidR="009952EE"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can you be liable for</w:t>
            </w:r>
          </w:p>
          <w:p w:rsidR="009952EE" w:rsidRPr="005E4323" w:rsidRDefault="009952EE" w:rsidP="003C1047">
            <w:pPr>
              <w:ind w:right="-720"/>
              <w:rPr>
                <w:rFonts w:ascii="Garamond" w:eastAsia="Calibri" w:hAnsi="Garamond" w:cs="Times New Roman"/>
                <w:sz w:val="24"/>
                <w:szCs w:val="24"/>
              </w:rPr>
            </w:pPr>
            <w:r>
              <w:rPr>
                <w:rFonts w:ascii="Garamond" w:eastAsia="Calibri" w:hAnsi="Garamond" w:cs="Times New Roman"/>
                <w:sz w:val="24"/>
                <w:szCs w:val="24"/>
              </w:rPr>
              <w:t>the attempt)</w:t>
            </w:r>
          </w:p>
        </w:tc>
        <w:tc>
          <w:tcPr>
            <w:tcW w:w="324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Purpose or Belief</w:t>
            </w:r>
            <w:r w:rsidRPr="005E4323">
              <w:rPr>
                <w:rFonts w:ascii="Garamond" w:eastAsia="Calibri" w:hAnsi="Garamond" w:cs="Times New Roman"/>
                <w:sz w:val="24"/>
                <w:szCs w:val="24"/>
              </w:rPr>
              <w:t xml:space="preserve"> will occur </w:t>
            </w:r>
          </w:p>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sz w:val="24"/>
                <w:szCs w:val="24"/>
              </w:rPr>
              <w:t xml:space="preserve">(so </w:t>
            </w:r>
            <w:r w:rsidRPr="005E4323">
              <w:rPr>
                <w:rFonts w:ascii="Garamond" w:eastAsia="Calibri" w:hAnsi="Garamond" w:cs="Times New Roman"/>
                <w:b/>
                <w:sz w:val="24"/>
                <w:szCs w:val="24"/>
              </w:rPr>
              <w:t xml:space="preserve">cannot attempt an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unintentional crime</w:t>
            </w:r>
            <w:r w:rsidRPr="005E4323">
              <w:rPr>
                <w:rFonts w:ascii="Garamond" w:eastAsia="Calibri" w:hAnsi="Garamond" w:cs="Times New Roman"/>
                <w:sz w:val="24"/>
                <w:szCs w:val="24"/>
              </w:rPr>
              <w:t xml:space="preserve">)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5.01(1)(b)</w:t>
            </w:r>
          </w:p>
        </w:tc>
      </w:tr>
      <w:tr w:rsidR="00B515F3" w:rsidRPr="00D20FA4" w:rsidTr="003C1047">
        <w:tc>
          <w:tcPr>
            <w:tcW w:w="108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Accom-</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plice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Liability</w:t>
            </w:r>
          </w:p>
        </w:tc>
        <w:tc>
          <w:tcPr>
            <w:tcW w:w="387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Purpose</w:t>
            </w:r>
            <w:r w:rsidRPr="005E4323">
              <w:rPr>
                <w:rFonts w:ascii="Garamond" w:eastAsia="Calibri" w:hAnsi="Garamond" w:cs="Times New Roman"/>
                <w:sz w:val="24"/>
                <w:szCs w:val="24"/>
              </w:rPr>
              <w:t xml:space="preserve"> to facilitate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“commission of the offense”/</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conduct 2.06(3)(a); cf. Hicks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(need to intend to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encourage or abet </w:t>
            </w:r>
          </w:p>
          <w:p w:rsidR="00B515F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the criminal conduct)</w:t>
            </w:r>
          </w:p>
          <w:p w:rsidR="00192227" w:rsidRDefault="00192227" w:rsidP="003C1047">
            <w:pPr>
              <w:ind w:right="-720"/>
              <w:rPr>
                <w:rFonts w:ascii="Garamond" w:hAnsi="Garamond"/>
                <w:sz w:val="24"/>
                <w:szCs w:val="24"/>
              </w:rPr>
            </w:pPr>
          </w:p>
          <w:p w:rsidR="00192227" w:rsidRDefault="00192227" w:rsidP="003C1047">
            <w:pPr>
              <w:ind w:right="-720"/>
              <w:rPr>
                <w:rFonts w:ascii="Garamond" w:hAnsi="Garamond"/>
                <w:sz w:val="24"/>
                <w:szCs w:val="24"/>
              </w:rPr>
            </w:pPr>
          </w:p>
          <w:p w:rsidR="00B515F3" w:rsidRPr="00192227" w:rsidRDefault="00B515F3" w:rsidP="003C1047">
            <w:pPr>
              <w:ind w:right="-720"/>
              <w:rPr>
                <w:rFonts w:ascii="Garamond" w:hAnsi="Garamond"/>
                <w:sz w:val="24"/>
                <w:szCs w:val="24"/>
              </w:rPr>
            </w:pPr>
            <w:r>
              <w:rPr>
                <w:rFonts w:ascii="Garamond" w:hAnsi="Garamond"/>
                <w:sz w:val="24"/>
                <w:szCs w:val="24"/>
              </w:rPr>
              <w:t xml:space="preserve">some </w:t>
            </w:r>
            <w:r w:rsidR="00192227">
              <w:rPr>
                <w:rFonts w:ascii="Garamond" w:hAnsi="Garamond"/>
                <w:sz w:val="24"/>
                <w:szCs w:val="24"/>
              </w:rPr>
              <w:t xml:space="preserve">non-MPC </w:t>
            </w:r>
            <w:r>
              <w:rPr>
                <w:rFonts w:ascii="Garamond" w:hAnsi="Garamond"/>
                <w:sz w:val="24"/>
                <w:szCs w:val="24"/>
              </w:rPr>
              <w:t>lower</w:t>
            </w:r>
            <w:r w:rsidR="00192227">
              <w:rPr>
                <w:rFonts w:ascii="Garamond" w:hAnsi="Garamond"/>
                <w:sz w:val="24"/>
                <w:szCs w:val="24"/>
              </w:rPr>
              <w:t>s</w:t>
            </w:r>
            <w:r>
              <w:rPr>
                <w:rFonts w:ascii="Garamond" w:hAnsi="Garamond"/>
                <w:sz w:val="24"/>
                <w:szCs w:val="24"/>
              </w:rPr>
              <w:t xml:space="preserve"> to knowledge standard for more serious crimes (</w:t>
            </w:r>
            <w:r>
              <w:rPr>
                <w:rFonts w:ascii="Garamond" w:hAnsi="Garamond"/>
                <w:i/>
                <w:sz w:val="24"/>
                <w:szCs w:val="24"/>
              </w:rPr>
              <w:t>Fountain</w:t>
            </w:r>
            <w:r>
              <w:rPr>
                <w:rFonts w:ascii="Garamond" w:hAnsi="Garamond"/>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Ambiguous</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See note 4,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p.717</w:t>
            </w:r>
          </w:p>
        </w:tc>
        <w:tc>
          <w:tcPr>
            <w:tcW w:w="3240" w:type="dxa"/>
            <w:tcBorders>
              <w:top w:val="single" w:sz="4" w:space="0" w:color="auto"/>
              <w:left w:val="single" w:sz="4" w:space="0" w:color="auto"/>
              <w:bottom w:val="single" w:sz="4" w:space="0" w:color="auto"/>
              <w:right w:val="single" w:sz="4" w:space="0" w:color="auto"/>
            </w:tcBorders>
          </w:tcPr>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Same mens rea</w:t>
            </w:r>
            <w:r w:rsidRPr="005E4323">
              <w:rPr>
                <w:rFonts w:ascii="Garamond" w:eastAsia="Calibri" w:hAnsi="Garamond" w:cs="Times New Roman"/>
                <w:sz w:val="24"/>
                <w:szCs w:val="24"/>
              </w:rPr>
              <w:t xml:space="preserve"> as </w:t>
            </w:r>
          </w:p>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sz w:val="24"/>
                <w:szCs w:val="24"/>
              </w:rPr>
              <w:t xml:space="preserve">underlying offense (so </w:t>
            </w:r>
            <w:r w:rsidRPr="005E4323">
              <w:rPr>
                <w:rFonts w:ascii="Garamond" w:eastAsia="Calibri" w:hAnsi="Garamond" w:cs="Times New Roman"/>
                <w:b/>
                <w:sz w:val="24"/>
                <w:szCs w:val="24"/>
              </w:rPr>
              <w:t xml:space="preserve">can </w:t>
            </w:r>
          </w:p>
          <w:p w:rsidR="00B515F3" w:rsidRPr="005E4323" w:rsidRDefault="00B515F3" w:rsidP="003C1047">
            <w:pPr>
              <w:ind w:right="-720"/>
              <w:rPr>
                <w:rFonts w:ascii="Garamond" w:eastAsia="Calibri" w:hAnsi="Garamond" w:cs="Times New Roman"/>
                <w:b/>
                <w:sz w:val="24"/>
                <w:szCs w:val="24"/>
              </w:rPr>
            </w:pPr>
            <w:r w:rsidRPr="005E4323">
              <w:rPr>
                <w:rFonts w:ascii="Garamond" w:eastAsia="Calibri" w:hAnsi="Garamond" w:cs="Times New Roman"/>
                <w:b/>
                <w:sz w:val="24"/>
                <w:szCs w:val="24"/>
              </w:rPr>
              <w:t xml:space="preserve">be an accomplice to an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b/>
                <w:sz w:val="24"/>
                <w:szCs w:val="24"/>
              </w:rPr>
              <w:t>unintentional crime</w:t>
            </w:r>
            <w:r w:rsidRPr="005E4323">
              <w:rPr>
                <w:rFonts w:ascii="Garamond" w:eastAsia="Calibri" w:hAnsi="Garamond" w:cs="Times New Roman"/>
                <w:sz w:val="24"/>
                <w:szCs w:val="24"/>
              </w:rPr>
              <w:t xml:space="preserve">)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2.06(4);</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see McVay (p.714); </w:t>
            </w:r>
          </w:p>
          <w:p w:rsidR="00B515F3" w:rsidRPr="005E4323" w:rsidRDefault="00B515F3" w:rsidP="003C1047">
            <w:pPr>
              <w:ind w:right="-720"/>
              <w:rPr>
                <w:rFonts w:ascii="Garamond" w:eastAsia="Calibri" w:hAnsi="Garamond" w:cs="Times New Roman"/>
                <w:sz w:val="24"/>
                <w:szCs w:val="24"/>
              </w:rPr>
            </w:pPr>
            <w:r w:rsidRPr="005E4323">
              <w:rPr>
                <w:rFonts w:ascii="Garamond" w:eastAsia="Calibri" w:hAnsi="Garamond" w:cs="Times New Roman"/>
                <w:sz w:val="24"/>
                <w:szCs w:val="24"/>
              </w:rPr>
              <w:t xml:space="preserve">Roebuck (p. 715) </w:t>
            </w:r>
          </w:p>
          <w:p w:rsidR="00B515F3" w:rsidRDefault="00B515F3" w:rsidP="003C1047">
            <w:pPr>
              <w:ind w:right="-720"/>
              <w:rPr>
                <w:rFonts w:ascii="Garamond" w:eastAsia="Calibri" w:hAnsi="Garamond" w:cs="Times New Roman"/>
                <w:sz w:val="24"/>
                <w:szCs w:val="24"/>
              </w:rPr>
            </w:pPr>
          </w:p>
          <w:p w:rsidR="00330C78" w:rsidRDefault="00B515F3" w:rsidP="00B04BBF">
            <w:pPr>
              <w:rPr>
                <w:rFonts w:ascii="Garamond" w:eastAsia="Calibri" w:hAnsi="Garamond" w:cs="Times New Roman"/>
                <w:sz w:val="24"/>
                <w:szCs w:val="24"/>
              </w:rPr>
            </w:pPr>
            <w:r w:rsidRPr="008E1131">
              <w:rPr>
                <w:rFonts w:ascii="Garamond" w:eastAsia="Calibri" w:hAnsi="Garamond" w:cs="Times New Roman"/>
                <w:sz w:val="24"/>
                <w:szCs w:val="24"/>
              </w:rPr>
              <w:t xml:space="preserve">(some non-MPC jurisdictions say there cannot be an accomplice to negligent/reckless crimes) </w:t>
            </w:r>
          </w:p>
          <w:p w:rsidR="00330C78" w:rsidRDefault="00330C78" w:rsidP="00B04BBF">
            <w:pPr>
              <w:rPr>
                <w:rFonts w:ascii="Garamond" w:eastAsia="Calibri" w:hAnsi="Garamond" w:cs="Times New Roman"/>
                <w:sz w:val="24"/>
                <w:szCs w:val="24"/>
              </w:rPr>
            </w:pPr>
          </w:p>
          <w:p w:rsidR="00B515F3" w:rsidRDefault="00B515F3" w:rsidP="00B04BBF">
            <w:pPr>
              <w:rPr>
                <w:rFonts w:ascii="Garamond" w:eastAsia="Calibri" w:hAnsi="Garamond" w:cs="Times New Roman"/>
                <w:sz w:val="24"/>
                <w:szCs w:val="24"/>
              </w:rPr>
            </w:pPr>
            <w:r w:rsidRPr="008E1131">
              <w:rPr>
                <w:rFonts w:ascii="Garamond" w:eastAsia="Calibri" w:hAnsi="Garamond" w:cs="Times New Roman"/>
                <w:sz w:val="24"/>
                <w:szCs w:val="24"/>
              </w:rPr>
              <w:t>or based on natural and probable consequences test</w:t>
            </w:r>
            <w:r w:rsidR="00330C78">
              <w:rPr>
                <w:rFonts w:ascii="Garamond" w:eastAsia="Calibri" w:hAnsi="Garamond" w:cs="Times New Roman"/>
                <w:sz w:val="24"/>
                <w:szCs w:val="24"/>
              </w:rPr>
              <w:t xml:space="preserve"> (Luparello)</w:t>
            </w:r>
          </w:p>
          <w:p w:rsidR="00B515F3" w:rsidRPr="005E4323" w:rsidRDefault="00B515F3" w:rsidP="003C1047">
            <w:pPr>
              <w:ind w:right="-720"/>
              <w:rPr>
                <w:rFonts w:ascii="Garamond" w:eastAsia="Calibri" w:hAnsi="Garamond" w:cs="Times New Roman"/>
                <w:sz w:val="24"/>
                <w:szCs w:val="24"/>
              </w:rPr>
            </w:pPr>
          </w:p>
        </w:tc>
      </w:tr>
    </w:tbl>
    <w:p w:rsidR="00B515F3" w:rsidRDefault="00B515F3" w:rsidP="00267165">
      <w:pPr>
        <w:autoSpaceDE w:val="0"/>
        <w:autoSpaceDN w:val="0"/>
        <w:adjustRightInd w:val="0"/>
        <w:ind w:left="0" w:firstLine="0"/>
        <w:jc w:val="center"/>
        <w:rPr>
          <w:rFonts w:ascii="Garamond" w:hAnsi="Garamond" w:cs="ArialMT"/>
          <w:color w:val="000000"/>
          <w:sz w:val="24"/>
          <w:szCs w:val="24"/>
        </w:rPr>
      </w:pPr>
    </w:p>
    <w:tbl>
      <w:tblPr>
        <w:tblStyle w:val="TableGrid"/>
        <w:tblpPr w:leftFromText="180" w:rightFromText="180" w:horzAnchor="margin" w:tblpX="-545" w:tblpY="430"/>
        <w:tblW w:w="10705" w:type="dxa"/>
        <w:tblLook w:val="04A0" w:firstRow="1" w:lastRow="0" w:firstColumn="1" w:lastColumn="0" w:noHBand="0" w:noVBand="1"/>
      </w:tblPr>
      <w:tblGrid>
        <w:gridCol w:w="5220"/>
        <w:gridCol w:w="5485"/>
      </w:tblGrid>
      <w:tr w:rsidR="007C669A" w:rsidTr="0043331B">
        <w:tc>
          <w:tcPr>
            <w:tcW w:w="10705" w:type="dxa"/>
            <w:gridSpan w:val="2"/>
          </w:tcPr>
          <w:p w:rsidR="007C669A" w:rsidRDefault="007C669A" w:rsidP="0043331B">
            <w:pPr>
              <w:jc w:val="center"/>
              <w:rPr>
                <w:rFonts w:ascii="Garamond" w:hAnsi="Garamond"/>
                <w:sz w:val="24"/>
                <w:szCs w:val="24"/>
              </w:rPr>
            </w:pPr>
            <w:r>
              <w:rPr>
                <w:rFonts w:ascii="Garamond" w:hAnsi="Garamond"/>
                <w:sz w:val="24"/>
                <w:szCs w:val="24"/>
              </w:rPr>
              <w:t>Attempting to be an Accomplice</w:t>
            </w:r>
          </w:p>
        </w:tc>
      </w:tr>
      <w:tr w:rsidR="007C669A" w:rsidTr="0043331B">
        <w:tc>
          <w:tcPr>
            <w:tcW w:w="5220" w:type="dxa"/>
          </w:tcPr>
          <w:p w:rsidR="007C669A" w:rsidRDefault="007C669A" w:rsidP="0043331B">
            <w:pPr>
              <w:jc w:val="center"/>
              <w:rPr>
                <w:rFonts w:ascii="Garamond" w:hAnsi="Garamond"/>
                <w:sz w:val="24"/>
                <w:szCs w:val="24"/>
              </w:rPr>
            </w:pPr>
            <w:r>
              <w:rPr>
                <w:rFonts w:ascii="Garamond" w:hAnsi="Garamond"/>
                <w:sz w:val="24"/>
                <w:szCs w:val="24"/>
              </w:rPr>
              <w:t>Common Law</w:t>
            </w:r>
          </w:p>
        </w:tc>
        <w:tc>
          <w:tcPr>
            <w:tcW w:w="5485" w:type="dxa"/>
          </w:tcPr>
          <w:p w:rsidR="007C669A" w:rsidRDefault="007C669A" w:rsidP="0043331B">
            <w:pPr>
              <w:jc w:val="center"/>
              <w:rPr>
                <w:rFonts w:ascii="Garamond" w:hAnsi="Garamond"/>
                <w:sz w:val="24"/>
                <w:szCs w:val="24"/>
              </w:rPr>
            </w:pPr>
            <w:r>
              <w:rPr>
                <w:rFonts w:ascii="Garamond" w:hAnsi="Garamond"/>
                <w:sz w:val="24"/>
                <w:szCs w:val="24"/>
              </w:rPr>
              <w:t>MPC</w:t>
            </w:r>
          </w:p>
        </w:tc>
      </w:tr>
      <w:tr w:rsidR="007C669A" w:rsidTr="0043331B">
        <w:tc>
          <w:tcPr>
            <w:tcW w:w="5220" w:type="dxa"/>
          </w:tcPr>
          <w:p w:rsidR="007C669A" w:rsidRDefault="007C669A" w:rsidP="0043331B">
            <w:pPr>
              <w:rPr>
                <w:rFonts w:ascii="Garamond" w:hAnsi="Garamond"/>
                <w:sz w:val="24"/>
                <w:szCs w:val="24"/>
              </w:rPr>
            </w:pPr>
            <w:r>
              <w:rPr>
                <w:rFonts w:ascii="Garamond" w:hAnsi="Garamond"/>
                <w:sz w:val="24"/>
                <w:szCs w:val="24"/>
              </w:rPr>
              <w:t>You have to actually help/encourage in some way</w:t>
            </w:r>
          </w:p>
        </w:tc>
        <w:tc>
          <w:tcPr>
            <w:tcW w:w="5485" w:type="dxa"/>
          </w:tcPr>
          <w:p w:rsidR="007C669A" w:rsidRDefault="007C669A" w:rsidP="0043331B">
            <w:pPr>
              <w:rPr>
                <w:rFonts w:ascii="Garamond" w:hAnsi="Garamond"/>
                <w:sz w:val="24"/>
                <w:szCs w:val="24"/>
              </w:rPr>
            </w:pPr>
            <w:r>
              <w:rPr>
                <w:rFonts w:ascii="Garamond" w:hAnsi="Garamond"/>
                <w:sz w:val="24"/>
                <w:szCs w:val="24"/>
              </w:rPr>
              <w:t>You can be liable for attempting to be an accomplice</w:t>
            </w:r>
          </w:p>
        </w:tc>
      </w:tr>
      <w:tr w:rsidR="007C669A" w:rsidTr="0043331B">
        <w:tc>
          <w:tcPr>
            <w:tcW w:w="10705" w:type="dxa"/>
            <w:gridSpan w:val="2"/>
          </w:tcPr>
          <w:p w:rsidR="007C669A" w:rsidRDefault="007C669A" w:rsidP="0043331B">
            <w:pPr>
              <w:jc w:val="center"/>
              <w:rPr>
                <w:rFonts w:ascii="Garamond" w:hAnsi="Garamond"/>
                <w:sz w:val="24"/>
                <w:szCs w:val="24"/>
              </w:rPr>
            </w:pPr>
            <w:bookmarkStart w:id="3" w:name="_Hlk26970738"/>
            <w:r>
              <w:rPr>
                <w:rFonts w:ascii="Garamond" w:hAnsi="Garamond"/>
                <w:sz w:val="24"/>
                <w:szCs w:val="24"/>
              </w:rPr>
              <w:t>An Accomplice to a Non-Guilty Principal</w:t>
            </w:r>
          </w:p>
        </w:tc>
      </w:tr>
      <w:tr w:rsidR="007C669A" w:rsidTr="0043331B">
        <w:tc>
          <w:tcPr>
            <w:tcW w:w="5220" w:type="dxa"/>
          </w:tcPr>
          <w:p w:rsidR="007C669A" w:rsidRDefault="007C669A" w:rsidP="0043331B">
            <w:pPr>
              <w:jc w:val="center"/>
              <w:rPr>
                <w:rFonts w:ascii="Garamond" w:hAnsi="Garamond"/>
                <w:sz w:val="24"/>
                <w:szCs w:val="24"/>
              </w:rPr>
            </w:pPr>
            <w:r>
              <w:rPr>
                <w:rFonts w:ascii="Garamond" w:hAnsi="Garamond"/>
                <w:sz w:val="24"/>
                <w:szCs w:val="24"/>
              </w:rPr>
              <w:t>Common Law</w:t>
            </w:r>
          </w:p>
        </w:tc>
        <w:tc>
          <w:tcPr>
            <w:tcW w:w="5485" w:type="dxa"/>
          </w:tcPr>
          <w:p w:rsidR="007C669A" w:rsidRDefault="007C669A" w:rsidP="0043331B">
            <w:pPr>
              <w:jc w:val="center"/>
              <w:rPr>
                <w:rFonts w:ascii="Garamond" w:hAnsi="Garamond"/>
                <w:sz w:val="24"/>
                <w:szCs w:val="24"/>
              </w:rPr>
            </w:pPr>
            <w:r>
              <w:rPr>
                <w:rFonts w:ascii="Garamond" w:hAnsi="Garamond"/>
                <w:sz w:val="24"/>
                <w:szCs w:val="24"/>
              </w:rPr>
              <w:t>MPC</w:t>
            </w:r>
          </w:p>
        </w:tc>
      </w:tr>
      <w:tr w:rsidR="007C669A" w:rsidTr="0043331B">
        <w:tc>
          <w:tcPr>
            <w:tcW w:w="5220" w:type="dxa"/>
          </w:tcPr>
          <w:p w:rsidR="007C669A" w:rsidRPr="004E075D" w:rsidRDefault="007C669A" w:rsidP="0043331B">
            <w:pPr>
              <w:rPr>
                <w:rFonts w:ascii="Garamond" w:hAnsi="Garamond"/>
                <w:sz w:val="24"/>
                <w:szCs w:val="24"/>
              </w:rPr>
            </w:pPr>
            <w:r w:rsidRPr="004E075D">
              <w:rPr>
                <w:rFonts w:ascii="Garamond" w:hAnsi="Garamond"/>
                <w:sz w:val="24"/>
                <w:szCs w:val="24"/>
              </w:rPr>
              <w:t>Can’t be an accomplice to help a non-guilty principal (although can attempt to help a guilty principal who has a defense)</w:t>
            </w:r>
          </w:p>
        </w:tc>
        <w:tc>
          <w:tcPr>
            <w:tcW w:w="5485" w:type="dxa"/>
          </w:tcPr>
          <w:p w:rsidR="007C669A" w:rsidRPr="004E075D" w:rsidRDefault="007C669A" w:rsidP="0043331B">
            <w:pPr>
              <w:rPr>
                <w:rFonts w:ascii="Garamond" w:hAnsi="Garamond"/>
                <w:sz w:val="24"/>
                <w:szCs w:val="24"/>
              </w:rPr>
            </w:pPr>
            <w:r w:rsidRPr="004E075D">
              <w:rPr>
                <w:rFonts w:ascii="Garamond" w:hAnsi="Garamond"/>
                <w:sz w:val="24"/>
                <w:szCs w:val="24"/>
              </w:rPr>
              <w:t>Can be an accomplice to a non-guilty principal</w:t>
            </w:r>
          </w:p>
        </w:tc>
      </w:tr>
      <w:tr w:rsidR="007C669A" w:rsidTr="0043331B">
        <w:tc>
          <w:tcPr>
            <w:tcW w:w="10705" w:type="dxa"/>
            <w:gridSpan w:val="2"/>
          </w:tcPr>
          <w:p w:rsidR="007C669A" w:rsidRPr="004E075D" w:rsidRDefault="007C669A" w:rsidP="0043331B">
            <w:pPr>
              <w:jc w:val="center"/>
              <w:rPr>
                <w:rFonts w:ascii="Garamond" w:hAnsi="Garamond"/>
                <w:sz w:val="24"/>
                <w:szCs w:val="24"/>
              </w:rPr>
            </w:pPr>
            <w:r w:rsidRPr="004E075D">
              <w:rPr>
                <w:rFonts w:ascii="Garamond" w:hAnsi="Garamond"/>
                <w:sz w:val="24"/>
                <w:szCs w:val="24"/>
              </w:rPr>
              <w:t>An Accomplice to an Unintentional Crime</w:t>
            </w:r>
          </w:p>
        </w:tc>
      </w:tr>
      <w:tr w:rsidR="007C669A" w:rsidTr="0043331B">
        <w:tc>
          <w:tcPr>
            <w:tcW w:w="5220" w:type="dxa"/>
          </w:tcPr>
          <w:p w:rsidR="007C669A" w:rsidRPr="004E075D" w:rsidRDefault="007C669A" w:rsidP="0043331B">
            <w:pPr>
              <w:jc w:val="center"/>
              <w:rPr>
                <w:rFonts w:ascii="Garamond" w:hAnsi="Garamond"/>
                <w:sz w:val="24"/>
                <w:szCs w:val="24"/>
              </w:rPr>
            </w:pPr>
            <w:r w:rsidRPr="004E075D">
              <w:rPr>
                <w:rFonts w:ascii="Garamond" w:hAnsi="Garamond"/>
                <w:sz w:val="24"/>
                <w:szCs w:val="24"/>
              </w:rPr>
              <w:t>Common Law</w:t>
            </w:r>
          </w:p>
        </w:tc>
        <w:tc>
          <w:tcPr>
            <w:tcW w:w="5485" w:type="dxa"/>
          </w:tcPr>
          <w:p w:rsidR="007C669A" w:rsidRPr="004E075D" w:rsidRDefault="007C669A" w:rsidP="0043331B">
            <w:pPr>
              <w:jc w:val="center"/>
              <w:rPr>
                <w:rFonts w:ascii="Garamond" w:hAnsi="Garamond"/>
                <w:sz w:val="24"/>
                <w:szCs w:val="24"/>
              </w:rPr>
            </w:pPr>
            <w:r w:rsidRPr="004E075D">
              <w:rPr>
                <w:rFonts w:ascii="Garamond" w:hAnsi="Garamond"/>
                <w:sz w:val="24"/>
                <w:szCs w:val="24"/>
              </w:rPr>
              <w:t>MPC</w:t>
            </w:r>
          </w:p>
        </w:tc>
      </w:tr>
      <w:tr w:rsidR="007C669A" w:rsidTr="0043331B">
        <w:tc>
          <w:tcPr>
            <w:tcW w:w="5220" w:type="dxa"/>
          </w:tcPr>
          <w:p w:rsidR="007C669A" w:rsidRPr="004E075D" w:rsidRDefault="007C669A" w:rsidP="0043331B">
            <w:pPr>
              <w:rPr>
                <w:rFonts w:ascii="Garamond" w:hAnsi="Garamond"/>
                <w:sz w:val="24"/>
                <w:szCs w:val="24"/>
              </w:rPr>
            </w:pPr>
            <w:r w:rsidRPr="004E075D">
              <w:rPr>
                <w:rFonts w:ascii="Garamond" w:hAnsi="Garamond"/>
                <w:sz w:val="24"/>
                <w:szCs w:val="24"/>
              </w:rPr>
              <w:t>Accomplice to an unintentional crime if same mens rea as to result</w:t>
            </w:r>
          </w:p>
          <w:p w:rsidR="007C669A" w:rsidRPr="004E075D" w:rsidRDefault="007C669A" w:rsidP="0043331B">
            <w:pPr>
              <w:rPr>
                <w:rFonts w:ascii="Garamond" w:hAnsi="Garamond"/>
                <w:sz w:val="24"/>
                <w:szCs w:val="24"/>
              </w:rPr>
            </w:pPr>
          </w:p>
          <w:p w:rsidR="007C669A" w:rsidRPr="004E075D" w:rsidRDefault="007C669A" w:rsidP="0043331B">
            <w:pPr>
              <w:rPr>
                <w:rFonts w:ascii="Garamond" w:hAnsi="Garamond"/>
                <w:sz w:val="24"/>
                <w:szCs w:val="24"/>
              </w:rPr>
            </w:pPr>
            <w:r w:rsidRPr="004E075D">
              <w:rPr>
                <w:rFonts w:ascii="Garamond" w:hAnsi="Garamond"/>
                <w:sz w:val="24"/>
                <w:szCs w:val="24"/>
              </w:rPr>
              <w:t>Minority jxs find that you cannot be an accomplice to an unintentional crime</w:t>
            </w:r>
          </w:p>
        </w:tc>
        <w:tc>
          <w:tcPr>
            <w:tcW w:w="5485" w:type="dxa"/>
          </w:tcPr>
          <w:p w:rsidR="007C669A" w:rsidRPr="004E075D" w:rsidRDefault="007C669A" w:rsidP="0043331B">
            <w:pPr>
              <w:rPr>
                <w:rFonts w:ascii="Garamond" w:hAnsi="Garamond"/>
                <w:sz w:val="24"/>
                <w:szCs w:val="24"/>
              </w:rPr>
            </w:pPr>
            <w:r w:rsidRPr="004E075D">
              <w:rPr>
                <w:rFonts w:ascii="Garamond" w:hAnsi="Garamond"/>
                <w:sz w:val="24"/>
                <w:szCs w:val="24"/>
              </w:rPr>
              <w:t>Same as CL</w:t>
            </w:r>
          </w:p>
        </w:tc>
      </w:tr>
      <w:tr w:rsidR="007C669A" w:rsidTr="0043331B">
        <w:tc>
          <w:tcPr>
            <w:tcW w:w="10705" w:type="dxa"/>
            <w:gridSpan w:val="2"/>
          </w:tcPr>
          <w:p w:rsidR="007C669A" w:rsidRPr="004E075D" w:rsidRDefault="007C669A" w:rsidP="0043331B">
            <w:pPr>
              <w:jc w:val="center"/>
              <w:rPr>
                <w:rFonts w:ascii="Garamond" w:hAnsi="Garamond"/>
                <w:sz w:val="24"/>
                <w:szCs w:val="24"/>
              </w:rPr>
            </w:pPr>
            <w:r w:rsidRPr="004E075D">
              <w:rPr>
                <w:rFonts w:ascii="Garamond" w:hAnsi="Garamond"/>
                <w:sz w:val="24"/>
                <w:szCs w:val="24"/>
              </w:rPr>
              <w:t>Attempting an Unintentional Crime</w:t>
            </w:r>
          </w:p>
        </w:tc>
      </w:tr>
      <w:tr w:rsidR="007C669A" w:rsidTr="0043331B">
        <w:tc>
          <w:tcPr>
            <w:tcW w:w="5220" w:type="dxa"/>
          </w:tcPr>
          <w:p w:rsidR="007C669A" w:rsidRPr="004E075D" w:rsidRDefault="007C669A" w:rsidP="0043331B">
            <w:pPr>
              <w:jc w:val="center"/>
              <w:rPr>
                <w:rFonts w:ascii="Garamond" w:hAnsi="Garamond"/>
                <w:sz w:val="24"/>
                <w:szCs w:val="24"/>
              </w:rPr>
            </w:pPr>
            <w:r w:rsidRPr="004E075D">
              <w:rPr>
                <w:rFonts w:ascii="Garamond" w:hAnsi="Garamond"/>
                <w:sz w:val="24"/>
                <w:szCs w:val="24"/>
              </w:rPr>
              <w:t>Common Law</w:t>
            </w:r>
          </w:p>
        </w:tc>
        <w:tc>
          <w:tcPr>
            <w:tcW w:w="5485" w:type="dxa"/>
          </w:tcPr>
          <w:p w:rsidR="007C669A" w:rsidRPr="004E075D" w:rsidRDefault="007C669A" w:rsidP="0043331B">
            <w:pPr>
              <w:jc w:val="center"/>
              <w:rPr>
                <w:rFonts w:ascii="Garamond" w:hAnsi="Garamond"/>
                <w:sz w:val="24"/>
                <w:szCs w:val="24"/>
              </w:rPr>
            </w:pPr>
            <w:r w:rsidRPr="004E075D">
              <w:rPr>
                <w:rFonts w:ascii="Garamond" w:hAnsi="Garamond"/>
                <w:sz w:val="24"/>
                <w:szCs w:val="24"/>
              </w:rPr>
              <w:t>MPC</w:t>
            </w:r>
          </w:p>
        </w:tc>
      </w:tr>
      <w:tr w:rsidR="007C669A" w:rsidTr="0043331B">
        <w:tc>
          <w:tcPr>
            <w:tcW w:w="5220" w:type="dxa"/>
          </w:tcPr>
          <w:p w:rsidR="007C669A" w:rsidRPr="004E075D" w:rsidRDefault="007C669A" w:rsidP="0043331B">
            <w:pPr>
              <w:rPr>
                <w:rFonts w:ascii="Garamond" w:hAnsi="Garamond"/>
                <w:sz w:val="24"/>
                <w:szCs w:val="24"/>
              </w:rPr>
            </w:pPr>
            <w:r w:rsidRPr="004E075D">
              <w:rPr>
                <w:rFonts w:ascii="Garamond" w:hAnsi="Garamond"/>
                <w:sz w:val="24"/>
                <w:szCs w:val="24"/>
              </w:rPr>
              <w:t xml:space="preserve">Cannot charge attempt to unintentional crime since you need purpose </w:t>
            </w:r>
          </w:p>
        </w:tc>
        <w:tc>
          <w:tcPr>
            <w:tcW w:w="5485" w:type="dxa"/>
          </w:tcPr>
          <w:p w:rsidR="007C669A" w:rsidRPr="004E075D" w:rsidRDefault="007C669A" w:rsidP="0043331B">
            <w:pPr>
              <w:rPr>
                <w:rFonts w:ascii="Garamond" w:hAnsi="Garamond"/>
                <w:sz w:val="24"/>
                <w:szCs w:val="24"/>
              </w:rPr>
            </w:pPr>
            <w:r w:rsidRPr="004E075D">
              <w:rPr>
                <w:rFonts w:ascii="Garamond" w:hAnsi="Garamond"/>
                <w:sz w:val="24"/>
                <w:szCs w:val="24"/>
              </w:rPr>
              <w:t>Same as CL</w:t>
            </w:r>
          </w:p>
        </w:tc>
      </w:tr>
      <w:tr w:rsidR="007C669A" w:rsidTr="0043331B">
        <w:tc>
          <w:tcPr>
            <w:tcW w:w="10705" w:type="dxa"/>
            <w:gridSpan w:val="2"/>
          </w:tcPr>
          <w:p w:rsidR="007C669A" w:rsidRPr="004E075D" w:rsidRDefault="007C669A" w:rsidP="0043331B">
            <w:pPr>
              <w:jc w:val="center"/>
              <w:rPr>
                <w:rFonts w:ascii="Garamond" w:hAnsi="Garamond"/>
                <w:sz w:val="24"/>
                <w:szCs w:val="24"/>
              </w:rPr>
            </w:pPr>
            <w:r w:rsidRPr="004E075D">
              <w:rPr>
                <w:rFonts w:ascii="Garamond" w:hAnsi="Garamond"/>
                <w:sz w:val="24"/>
                <w:szCs w:val="24"/>
              </w:rPr>
              <w:t>Accomplice to an Attempt</w:t>
            </w:r>
          </w:p>
        </w:tc>
      </w:tr>
      <w:tr w:rsidR="007C669A" w:rsidTr="0043331B">
        <w:tc>
          <w:tcPr>
            <w:tcW w:w="5220" w:type="dxa"/>
          </w:tcPr>
          <w:p w:rsidR="007C669A" w:rsidRPr="004E075D" w:rsidRDefault="007C669A" w:rsidP="0043331B">
            <w:pPr>
              <w:jc w:val="center"/>
              <w:rPr>
                <w:rFonts w:ascii="Garamond" w:hAnsi="Garamond"/>
                <w:sz w:val="24"/>
                <w:szCs w:val="24"/>
              </w:rPr>
            </w:pPr>
            <w:r w:rsidRPr="004E075D">
              <w:rPr>
                <w:rFonts w:ascii="Garamond" w:hAnsi="Garamond"/>
                <w:sz w:val="24"/>
                <w:szCs w:val="24"/>
              </w:rPr>
              <w:t>Common Law</w:t>
            </w:r>
          </w:p>
        </w:tc>
        <w:tc>
          <w:tcPr>
            <w:tcW w:w="5485" w:type="dxa"/>
          </w:tcPr>
          <w:p w:rsidR="007C669A" w:rsidRPr="004E075D" w:rsidRDefault="007C669A" w:rsidP="0043331B">
            <w:pPr>
              <w:jc w:val="center"/>
              <w:rPr>
                <w:rFonts w:ascii="Garamond" w:hAnsi="Garamond"/>
                <w:sz w:val="24"/>
                <w:szCs w:val="24"/>
              </w:rPr>
            </w:pPr>
            <w:r w:rsidRPr="004E075D">
              <w:rPr>
                <w:rFonts w:ascii="Garamond" w:hAnsi="Garamond"/>
                <w:sz w:val="24"/>
                <w:szCs w:val="24"/>
              </w:rPr>
              <w:t>MPC</w:t>
            </w:r>
          </w:p>
        </w:tc>
      </w:tr>
      <w:tr w:rsidR="007C669A" w:rsidTr="0043331B">
        <w:tc>
          <w:tcPr>
            <w:tcW w:w="5220" w:type="dxa"/>
          </w:tcPr>
          <w:p w:rsidR="007C669A" w:rsidRPr="004E075D" w:rsidRDefault="0043331B" w:rsidP="0043331B">
            <w:pPr>
              <w:rPr>
                <w:rFonts w:ascii="Garamond" w:hAnsi="Garamond"/>
                <w:sz w:val="24"/>
                <w:szCs w:val="24"/>
              </w:rPr>
            </w:pPr>
            <w:r w:rsidRPr="004E075D">
              <w:rPr>
                <w:rFonts w:ascii="Garamond" w:hAnsi="Garamond"/>
                <w:sz w:val="24"/>
                <w:szCs w:val="24"/>
              </w:rPr>
              <w:t xml:space="preserve">As long as purpose for conduct is there and same mens rea for result; </w:t>
            </w:r>
          </w:p>
          <w:p w:rsidR="0043331B" w:rsidRPr="004E075D" w:rsidRDefault="0043331B" w:rsidP="0043331B">
            <w:pPr>
              <w:rPr>
                <w:rFonts w:ascii="Garamond" w:hAnsi="Garamond"/>
                <w:sz w:val="24"/>
                <w:szCs w:val="24"/>
              </w:rPr>
            </w:pPr>
            <w:r w:rsidRPr="004E075D">
              <w:rPr>
                <w:rFonts w:ascii="Garamond" w:hAnsi="Garamond"/>
                <w:sz w:val="24"/>
                <w:szCs w:val="24"/>
              </w:rPr>
              <w:t>If Luparello, then purpose for conduct and natural and probable consequences for result</w:t>
            </w:r>
          </w:p>
        </w:tc>
        <w:tc>
          <w:tcPr>
            <w:tcW w:w="5485" w:type="dxa"/>
          </w:tcPr>
          <w:p w:rsidR="007C669A" w:rsidRPr="004E075D" w:rsidRDefault="0043331B" w:rsidP="0043331B">
            <w:pPr>
              <w:rPr>
                <w:rFonts w:ascii="Garamond" w:hAnsi="Garamond"/>
                <w:sz w:val="24"/>
                <w:szCs w:val="24"/>
              </w:rPr>
            </w:pPr>
            <w:r w:rsidRPr="004E075D">
              <w:rPr>
                <w:rFonts w:ascii="Garamond" w:hAnsi="Garamond"/>
                <w:sz w:val="24"/>
                <w:szCs w:val="24"/>
              </w:rPr>
              <w:t>As long as purpose for conduct is there and same mens rea for result</w:t>
            </w:r>
          </w:p>
        </w:tc>
      </w:tr>
      <w:tr w:rsidR="0043331B" w:rsidTr="0043331B">
        <w:tc>
          <w:tcPr>
            <w:tcW w:w="10705" w:type="dxa"/>
            <w:gridSpan w:val="2"/>
          </w:tcPr>
          <w:p w:rsidR="0043331B" w:rsidRPr="004E075D" w:rsidRDefault="0043331B" w:rsidP="0043331B">
            <w:pPr>
              <w:jc w:val="center"/>
              <w:rPr>
                <w:rFonts w:ascii="Garamond" w:hAnsi="Garamond"/>
                <w:sz w:val="24"/>
                <w:szCs w:val="24"/>
              </w:rPr>
            </w:pPr>
            <w:r w:rsidRPr="004E075D">
              <w:rPr>
                <w:rFonts w:ascii="Garamond" w:hAnsi="Garamond"/>
                <w:sz w:val="24"/>
                <w:szCs w:val="24"/>
              </w:rPr>
              <w:t>Accomplice to an Attempt (where the principal is not found to have attempted)</w:t>
            </w:r>
          </w:p>
        </w:tc>
      </w:tr>
      <w:tr w:rsidR="0043331B" w:rsidTr="0043331B">
        <w:trPr>
          <w:trHeight w:val="275"/>
        </w:trPr>
        <w:tc>
          <w:tcPr>
            <w:tcW w:w="5220" w:type="dxa"/>
          </w:tcPr>
          <w:p w:rsidR="0043331B" w:rsidRPr="004E075D" w:rsidRDefault="0043331B" w:rsidP="0043331B">
            <w:pPr>
              <w:jc w:val="center"/>
              <w:rPr>
                <w:rFonts w:ascii="Garamond" w:hAnsi="Garamond"/>
                <w:sz w:val="24"/>
                <w:szCs w:val="24"/>
              </w:rPr>
            </w:pPr>
            <w:r w:rsidRPr="004E075D">
              <w:rPr>
                <w:rFonts w:ascii="Garamond" w:hAnsi="Garamond"/>
                <w:sz w:val="24"/>
                <w:szCs w:val="24"/>
              </w:rPr>
              <w:t>Common Law</w:t>
            </w:r>
          </w:p>
        </w:tc>
        <w:tc>
          <w:tcPr>
            <w:tcW w:w="5485" w:type="dxa"/>
          </w:tcPr>
          <w:p w:rsidR="0043331B" w:rsidRPr="004E075D" w:rsidRDefault="0043331B" w:rsidP="0043331B">
            <w:pPr>
              <w:jc w:val="center"/>
              <w:rPr>
                <w:rFonts w:ascii="Garamond" w:hAnsi="Garamond"/>
                <w:sz w:val="24"/>
                <w:szCs w:val="24"/>
              </w:rPr>
            </w:pPr>
            <w:r w:rsidRPr="004E075D">
              <w:rPr>
                <w:rFonts w:ascii="Garamond" w:hAnsi="Garamond"/>
                <w:sz w:val="24"/>
                <w:szCs w:val="24"/>
              </w:rPr>
              <w:t>MPC</w:t>
            </w:r>
          </w:p>
        </w:tc>
      </w:tr>
      <w:tr w:rsidR="0043331B" w:rsidTr="0043331B">
        <w:trPr>
          <w:trHeight w:val="275"/>
        </w:trPr>
        <w:tc>
          <w:tcPr>
            <w:tcW w:w="5220" w:type="dxa"/>
          </w:tcPr>
          <w:p w:rsidR="0043331B" w:rsidRPr="004E075D" w:rsidRDefault="0043331B" w:rsidP="00BE2AD6">
            <w:pPr>
              <w:rPr>
                <w:rFonts w:ascii="Garamond" w:hAnsi="Garamond"/>
                <w:sz w:val="24"/>
                <w:szCs w:val="24"/>
              </w:rPr>
            </w:pPr>
            <w:r w:rsidRPr="004E075D">
              <w:rPr>
                <w:rFonts w:ascii="Garamond" w:hAnsi="Garamond"/>
                <w:sz w:val="24"/>
                <w:szCs w:val="24"/>
              </w:rPr>
              <w:t>Cannot be an accomplice to an attempt if principal is not guilty</w:t>
            </w:r>
          </w:p>
        </w:tc>
        <w:tc>
          <w:tcPr>
            <w:tcW w:w="5485" w:type="dxa"/>
          </w:tcPr>
          <w:p w:rsidR="0043331B" w:rsidRPr="004E075D" w:rsidRDefault="0043331B" w:rsidP="00BE2AD6">
            <w:pPr>
              <w:rPr>
                <w:rFonts w:ascii="Garamond" w:hAnsi="Garamond"/>
                <w:sz w:val="24"/>
                <w:szCs w:val="24"/>
              </w:rPr>
            </w:pPr>
            <w:r w:rsidRPr="004E075D">
              <w:rPr>
                <w:rFonts w:ascii="Garamond" w:hAnsi="Garamond"/>
                <w:sz w:val="24"/>
                <w:szCs w:val="24"/>
              </w:rPr>
              <w:t xml:space="preserve">Can be an accomplice even if principal is not guilty </w:t>
            </w:r>
          </w:p>
        </w:tc>
      </w:tr>
      <w:bookmarkEnd w:id="3"/>
      <w:tr w:rsidR="007C669A" w:rsidTr="0043331B">
        <w:tc>
          <w:tcPr>
            <w:tcW w:w="10705" w:type="dxa"/>
            <w:gridSpan w:val="2"/>
          </w:tcPr>
          <w:p w:rsidR="007C669A" w:rsidRDefault="007C669A" w:rsidP="0043331B">
            <w:pPr>
              <w:jc w:val="center"/>
              <w:rPr>
                <w:rFonts w:ascii="Garamond" w:hAnsi="Garamond"/>
                <w:sz w:val="24"/>
                <w:szCs w:val="24"/>
              </w:rPr>
            </w:pPr>
            <w:r>
              <w:rPr>
                <w:rFonts w:ascii="Garamond" w:hAnsi="Garamond"/>
                <w:sz w:val="24"/>
                <w:szCs w:val="24"/>
              </w:rPr>
              <w:t>Accomplice to Felony-Murder</w:t>
            </w:r>
          </w:p>
        </w:tc>
      </w:tr>
      <w:tr w:rsidR="007C669A" w:rsidTr="0043331B">
        <w:tc>
          <w:tcPr>
            <w:tcW w:w="5220" w:type="dxa"/>
          </w:tcPr>
          <w:p w:rsidR="007C669A" w:rsidRDefault="007C669A" w:rsidP="0043331B">
            <w:pPr>
              <w:jc w:val="center"/>
              <w:rPr>
                <w:rFonts w:ascii="Garamond" w:hAnsi="Garamond"/>
                <w:sz w:val="24"/>
                <w:szCs w:val="24"/>
              </w:rPr>
            </w:pPr>
            <w:r>
              <w:rPr>
                <w:rFonts w:ascii="Garamond" w:hAnsi="Garamond"/>
                <w:sz w:val="24"/>
                <w:szCs w:val="24"/>
              </w:rPr>
              <w:t>Common Law</w:t>
            </w:r>
          </w:p>
        </w:tc>
        <w:tc>
          <w:tcPr>
            <w:tcW w:w="5485" w:type="dxa"/>
          </w:tcPr>
          <w:p w:rsidR="007C669A" w:rsidRDefault="007C669A" w:rsidP="0043331B">
            <w:pPr>
              <w:jc w:val="center"/>
              <w:rPr>
                <w:rFonts w:ascii="Garamond" w:hAnsi="Garamond"/>
                <w:sz w:val="24"/>
                <w:szCs w:val="24"/>
              </w:rPr>
            </w:pPr>
            <w:r>
              <w:rPr>
                <w:rFonts w:ascii="Garamond" w:hAnsi="Garamond"/>
                <w:sz w:val="24"/>
                <w:szCs w:val="24"/>
              </w:rPr>
              <w:t>MPC</w:t>
            </w:r>
          </w:p>
        </w:tc>
      </w:tr>
      <w:tr w:rsidR="007C669A" w:rsidTr="0043331B">
        <w:tc>
          <w:tcPr>
            <w:tcW w:w="5220" w:type="dxa"/>
          </w:tcPr>
          <w:p w:rsidR="007C669A" w:rsidRDefault="007C669A" w:rsidP="0043331B">
            <w:pPr>
              <w:rPr>
                <w:rFonts w:ascii="Garamond" w:hAnsi="Garamond"/>
                <w:sz w:val="24"/>
                <w:szCs w:val="24"/>
              </w:rPr>
            </w:pPr>
            <w:r>
              <w:rPr>
                <w:rFonts w:ascii="Garamond" w:hAnsi="Garamond"/>
                <w:sz w:val="24"/>
                <w:szCs w:val="24"/>
              </w:rPr>
              <w:t>Purpose for conduct (felony)</w:t>
            </w:r>
          </w:p>
          <w:p w:rsidR="007C669A" w:rsidRDefault="007C669A" w:rsidP="0043331B">
            <w:pPr>
              <w:rPr>
                <w:rFonts w:ascii="Garamond" w:hAnsi="Garamond"/>
                <w:sz w:val="24"/>
                <w:szCs w:val="24"/>
              </w:rPr>
            </w:pPr>
            <w:r>
              <w:rPr>
                <w:rFonts w:ascii="Garamond" w:hAnsi="Garamond"/>
                <w:sz w:val="24"/>
                <w:szCs w:val="24"/>
              </w:rPr>
              <w:t>Same Mens rea for result (usually strict liability)</w:t>
            </w:r>
          </w:p>
        </w:tc>
        <w:tc>
          <w:tcPr>
            <w:tcW w:w="5485" w:type="dxa"/>
          </w:tcPr>
          <w:p w:rsidR="007C669A" w:rsidRDefault="007C669A" w:rsidP="0043331B">
            <w:pPr>
              <w:rPr>
                <w:rFonts w:ascii="Garamond" w:hAnsi="Garamond"/>
                <w:sz w:val="24"/>
                <w:szCs w:val="24"/>
              </w:rPr>
            </w:pPr>
            <w:r>
              <w:rPr>
                <w:rFonts w:ascii="Garamond" w:hAnsi="Garamond"/>
                <w:sz w:val="24"/>
                <w:szCs w:val="24"/>
              </w:rPr>
              <w:t>Purpose for conduct (felony)</w:t>
            </w:r>
          </w:p>
          <w:p w:rsidR="007C669A" w:rsidRDefault="007C669A" w:rsidP="0043331B">
            <w:pPr>
              <w:rPr>
                <w:rFonts w:ascii="Garamond" w:hAnsi="Garamond"/>
                <w:sz w:val="24"/>
                <w:szCs w:val="24"/>
              </w:rPr>
            </w:pPr>
            <w:r>
              <w:rPr>
                <w:rFonts w:ascii="Garamond" w:hAnsi="Garamond"/>
                <w:sz w:val="24"/>
                <w:szCs w:val="24"/>
              </w:rPr>
              <w:t>Recklessness presumed, but rebuttable (so can show that you were being careful)</w:t>
            </w:r>
          </w:p>
        </w:tc>
      </w:tr>
      <w:tr w:rsidR="007C669A" w:rsidTr="0043331B">
        <w:tc>
          <w:tcPr>
            <w:tcW w:w="10705" w:type="dxa"/>
            <w:gridSpan w:val="2"/>
          </w:tcPr>
          <w:p w:rsidR="007C669A" w:rsidRDefault="007C669A" w:rsidP="0043331B">
            <w:pPr>
              <w:jc w:val="center"/>
              <w:rPr>
                <w:rFonts w:ascii="Garamond" w:hAnsi="Garamond"/>
                <w:sz w:val="24"/>
                <w:szCs w:val="24"/>
              </w:rPr>
            </w:pPr>
            <w:r>
              <w:rPr>
                <w:rFonts w:ascii="Garamond" w:hAnsi="Garamond"/>
                <w:sz w:val="24"/>
                <w:szCs w:val="24"/>
              </w:rPr>
              <w:t>Accomplice Liability under Luparello</w:t>
            </w:r>
          </w:p>
        </w:tc>
      </w:tr>
      <w:tr w:rsidR="007C669A" w:rsidTr="0043331B">
        <w:tc>
          <w:tcPr>
            <w:tcW w:w="5220" w:type="dxa"/>
          </w:tcPr>
          <w:p w:rsidR="007C669A" w:rsidRDefault="007C669A" w:rsidP="0043331B">
            <w:pPr>
              <w:jc w:val="center"/>
              <w:rPr>
                <w:rFonts w:ascii="Garamond" w:hAnsi="Garamond"/>
                <w:sz w:val="24"/>
                <w:szCs w:val="24"/>
              </w:rPr>
            </w:pPr>
            <w:r>
              <w:rPr>
                <w:rFonts w:ascii="Garamond" w:hAnsi="Garamond"/>
                <w:sz w:val="24"/>
                <w:szCs w:val="24"/>
              </w:rPr>
              <w:t>CL</w:t>
            </w:r>
          </w:p>
        </w:tc>
        <w:tc>
          <w:tcPr>
            <w:tcW w:w="5485" w:type="dxa"/>
          </w:tcPr>
          <w:p w:rsidR="007C669A" w:rsidRDefault="007C669A" w:rsidP="0043331B">
            <w:pPr>
              <w:jc w:val="center"/>
              <w:rPr>
                <w:rFonts w:ascii="Garamond" w:hAnsi="Garamond"/>
                <w:sz w:val="24"/>
                <w:szCs w:val="24"/>
              </w:rPr>
            </w:pPr>
            <w:r>
              <w:rPr>
                <w:rFonts w:ascii="Garamond" w:hAnsi="Garamond"/>
                <w:sz w:val="24"/>
                <w:szCs w:val="24"/>
              </w:rPr>
              <w:t>MPC</w:t>
            </w:r>
          </w:p>
        </w:tc>
      </w:tr>
      <w:tr w:rsidR="007C669A" w:rsidTr="0043331B">
        <w:tc>
          <w:tcPr>
            <w:tcW w:w="5220" w:type="dxa"/>
          </w:tcPr>
          <w:p w:rsidR="007C669A" w:rsidRDefault="007C669A" w:rsidP="0043331B">
            <w:pPr>
              <w:rPr>
                <w:rFonts w:ascii="Garamond" w:hAnsi="Garamond"/>
                <w:sz w:val="24"/>
                <w:szCs w:val="24"/>
              </w:rPr>
            </w:pPr>
            <w:r>
              <w:rPr>
                <w:rFonts w:ascii="Garamond" w:hAnsi="Garamond"/>
                <w:sz w:val="24"/>
                <w:szCs w:val="24"/>
              </w:rPr>
              <w:t>Purpose for object crime</w:t>
            </w:r>
          </w:p>
          <w:p w:rsidR="007C669A" w:rsidRDefault="007C669A" w:rsidP="0043331B">
            <w:pPr>
              <w:rPr>
                <w:rFonts w:ascii="Garamond" w:hAnsi="Garamond"/>
                <w:sz w:val="24"/>
                <w:szCs w:val="24"/>
              </w:rPr>
            </w:pPr>
            <w:r>
              <w:rPr>
                <w:rFonts w:ascii="Garamond" w:hAnsi="Garamond"/>
                <w:sz w:val="24"/>
                <w:szCs w:val="24"/>
              </w:rPr>
              <w:t>Natural and Probable Consequence for Result</w:t>
            </w:r>
          </w:p>
          <w:p w:rsidR="007C669A" w:rsidRDefault="007C669A" w:rsidP="0043331B">
            <w:pPr>
              <w:rPr>
                <w:rFonts w:ascii="Garamond" w:hAnsi="Garamond"/>
                <w:sz w:val="24"/>
                <w:szCs w:val="24"/>
              </w:rPr>
            </w:pPr>
          </w:p>
          <w:p w:rsidR="007C669A" w:rsidRDefault="007C669A" w:rsidP="0043331B">
            <w:pPr>
              <w:rPr>
                <w:rFonts w:ascii="Garamond" w:hAnsi="Garamond"/>
                <w:sz w:val="24"/>
                <w:szCs w:val="24"/>
              </w:rPr>
            </w:pPr>
            <w:r>
              <w:rPr>
                <w:rFonts w:ascii="Garamond" w:hAnsi="Garamond"/>
                <w:sz w:val="24"/>
                <w:szCs w:val="24"/>
              </w:rPr>
              <w:t>Aid Crime Y, But X Results, if it was natural and probably consequence (more expansive felony-murder doctrine)</w:t>
            </w:r>
            <w:r w:rsidR="00BE2AD6">
              <w:rPr>
                <w:rFonts w:ascii="Garamond" w:hAnsi="Garamond"/>
                <w:sz w:val="24"/>
                <w:szCs w:val="24"/>
              </w:rPr>
              <w:t>; e.g. assault led to arson</w:t>
            </w:r>
          </w:p>
        </w:tc>
        <w:tc>
          <w:tcPr>
            <w:tcW w:w="5485" w:type="dxa"/>
          </w:tcPr>
          <w:p w:rsidR="007C669A" w:rsidRDefault="007C669A" w:rsidP="0043331B">
            <w:pPr>
              <w:rPr>
                <w:rFonts w:ascii="Garamond" w:hAnsi="Garamond"/>
                <w:sz w:val="24"/>
                <w:szCs w:val="24"/>
              </w:rPr>
            </w:pPr>
            <w:r>
              <w:rPr>
                <w:rFonts w:ascii="Garamond" w:hAnsi="Garamond"/>
                <w:sz w:val="24"/>
                <w:szCs w:val="24"/>
              </w:rPr>
              <w:t>N/A</w:t>
            </w:r>
          </w:p>
        </w:tc>
      </w:tr>
    </w:tbl>
    <w:p w:rsidR="007C669A" w:rsidRDefault="007C669A" w:rsidP="007C669A">
      <w:pPr>
        <w:jc w:val="center"/>
        <w:rPr>
          <w:rFonts w:ascii="Garamond" w:hAnsi="Garamond"/>
          <w:sz w:val="24"/>
          <w:szCs w:val="24"/>
        </w:rPr>
      </w:pPr>
      <w:r>
        <w:rPr>
          <w:rFonts w:ascii="Garamond" w:hAnsi="Garamond"/>
          <w:sz w:val="24"/>
          <w:szCs w:val="24"/>
        </w:rPr>
        <w:t>Attempt/Accomplice Issues</w:t>
      </w:r>
    </w:p>
    <w:p w:rsidR="007C669A" w:rsidRDefault="007C669A" w:rsidP="007C669A">
      <w:pPr>
        <w:jc w:val="center"/>
        <w:rPr>
          <w:rFonts w:ascii="Garamond" w:hAnsi="Garamond"/>
          <w:sz w:val="24"/>
          <w:szCs w:val="24"/>
        </w:rPr>
      </w:pPr>
    </w:p>
    <w:p w:rsidR="007C669A" w:rsidRDefault="007C669A" w:rsidP="007C669A">
      <w:pPr>
        <w:rPr>
          <w:rFonts w:ascii="Garamond" w:hAnsi="Garamond"/>
          <w:sz w:val="24"/>
          <w:szCs w:val="24"/>
        </w:rPr>
      </w:pPr>
      <w:r>
        <w:rPr>
          <w:rFonts w:ascii="Garamond" w:hAnsi="Garamond"/>
          <w:sz w:val="24"/>
          <w:szCs w:val="24"/>
        </w:rPr>
        <w:t xml:space="preserve">All conspirators are accomplices, but not all accomplices are conspirators.  </w:t>
      </w:r>
    </w:p>
    <w:p w:rsidR="0043331B" w:rsidRPr="0043331B" w:rsidRDefault="007C669A" w:rsidP="0043331B">
      <w:pPr>
        <w:rPr>
          <w:rFonts w:ascii="Garamond" w:hAnsi="Garamond"/>
          <w:sz w:val="24"/>
          <w:szCs w:val="24"/>
        </w:rPr>
      </w:pPr>
      <w:r>
        <w:rPr>
          <w:rFonts w:ascii="Garamond" w:hAnsi="Garamond"/>
          <w:sz w:val="24"/>
          <w:szCs w:val="24"/>
        </w:rPr>
        <w:t>If you have Luparello, you do not need Pinkerto</w:t>
      </w:r>
      <w:r w:rsidR="0043331B">
        <w:rPr>
          <w:rFonts w:ascii="Garamond" w:hAnsi="Garamond"/>
          <w:sz w:val="24"/>
          <w:szCs w:val="24"/>
        </w:rPr>
        <w:t>n.</w:t>
      </w:r>
    </w:p>
    <w:p w:rsidR="00B515F3" w:rsidRPr="00A450CD" w:rsidRDefault="00B515F3" w:rsidP="00267165">
      <w:pPr>
        <w:autoSpaceDE w:val="0"/>
        <w:autoSpaceDN w:val="0"/>
        <w:adjustRightInd w:val="0"/>
        <w:ind w:left="0" w:firstLine="0"/>
        <w:jc w:val="center"/>
        <w:rPr>
          <w:rFonts w:ascii="Garamond" w:hAnsi="Garamond" w:cs="ArialMT"/>
          <w:b/>
          <w:color w:val="000000"/>
          <w:sz w:val="24"/>
          <w:szCs w:val="24"/>
        </w:rPr>
      </w:pPr>
      <w:r w:rsidRPr="00A450CD">
        <w:rPr>
          <w:rFonts w:ascii="Garamond" w:hAnsi="Garamond" w:cs="ArialMT"/>
          <w:b/>
          <w:color w:val="000000"/>
          <w:sz w:val="24"/>
          <w:szCs w:val="24"/>
        </w:rPr>
        <w:t>At</w:t>
      </w:r>
      <w:r w:rsidR="00967C9B">
        <w:rPr>
          <w:rFonts w:ascii="Garamond" w:hAnsi="Garamond" w:cs="ArialMT"/>
          <w:b/>
          <w:color w:val="000000"/>
          <w:sz w:val="24"/>
          <w:szCs w:val="24"/>
        </w:rPr>
        <w:t>t</w:t>
      </w:r>
      <w:r w:rsidRPr="00A450CD">
        <w:rPr>
          <w:rFonts w:ascii="Garamond" w:hAnsi="Garamond" w:cs="ArialMT"/>
          <w:b/>
          <w:color w:val="000000"/>
          <w:sz w:val="24"/>
          <w:szCs w:val="24"/>
        </w:rPr>
        <w:t>empt</w:t>
      </w:r>
    </w:p>
    <w:p w:rsidR="003B58F1" w:rsidRDefault="003B58F1" w:rsidP="00267165">
      <w:pPr>
        <w:autoSpaceDE w:val="0"/>
        <w:autoSpaceDN w:val="0"/>
        <w:adjustRightInd w:val="0"/>
        <w:ind w:left="0" w:firstLine="0"/>
        <w:jc w:val="center"/>
        <w:rPr>
          <w:rFonts w:ascii="Garamond" w:hAnsi="Garamond" w:cs="ArialMT"/>
          <w:color w:val="000000"/>
          <w:sz w:val="24"/>
          <w:szCs w:val="24"/>
        </w:rPr>
      </w:pPr>
    </w:p>
    <w:p w:rsidR="003B58F1" w:rsidRDefault="003B58F1" w:rsidP="003B58F1">
      <w:pPr>
        <w:autoSpaceDE w:val="0"/>
        <w:autoSpaceDN w:val="0"/>
        <w:adjustRightInd w:val="0"/>
        <w:ind w:left="0" w:firstLine="0"/>
        <w:rPr>
          <w:rFonts w:ascii="Garamond" w:hAnsi="Garamond" w:cs="ArialMT"/>
          <w:color w:val="000000"/>
          <w:sz w:val="24"/>
          <w:szCs w:val="24"/>
        </w:rPr>
      </w:pPr>
      <w:r w:rsidRPr="00A450CD">
        <w:rPr>
          <w:rFonts w:ascii="Garamond" w:hAnsi="Garamond" w:cs="ArialMT"/>
          <w:b/>
          <w:color w:val="000000"/>
          <w:sz w:val="24"/>
          <w:szCs w:val="24"/>
        </w:rPr>
        <w:t>Note</w:t>
      </w:r>
      <w:r>
        <w:rPr>
          <w:rFonts w:ascii="Garamond" w:hAnsi="Garamond" w:cs="ArialMT"/>
          <w:color w:val="000000"/>
          <w:sz w:val="24"/>
          <w:szCs w:val="24"/>
        </w:rPr>
        <w:t xml:space="preserve">: Check the mens rea for each element of the crime (remember that some are okay with </w:t>
      </w:r>
      <w:r w:rsidR="00AA443E">
        <w:rPr>
          <w:rFonts w:ascii="Garamond" w:hAnsi="Garamond" w:cs="ArialMT"/>
          <w:color w:val="000000"/>
          <w:sz w:val="24"/>
          <w:szCs w:val="24"/>
        </w:rPr>
        <w:t>reckless for the result</w:t>
      </w:r>
      <w:r>
        <w:rPr>
          <w:rFonts w:ascii="Garamond" w:hAnsi="Garamond" w:cs="ArialMT"/>
          <w:color w:val="000000"/>
          <w:sz w:val="24"/>
          <w:szCs w:val="24"/>
        </w:rPr>
        <w:t>).  Then, check the actus reus and consider each of the four tests.</w:t>
      </w:r>
    </w:p>
    <w:p w:rsidR="00B515F3" w:rsidRDefault="00B515F3" w:rsidP="00267165">
      <w:pPr>
        <w:autoSpaceDE w:val="0"/>
        <w:autoSpaceDN w:val="0"/>
        <w:adjustRightInd w:val="0"/>
        <w:ind w:left="0" w:firstLine="0"/>
        <w:jc w:val="center"/>
        <w:rPr>
          <w:rFonts w:ascii="Garamond" w:hAnsi="Garamond" w:cs="ArialMT"/>
          <w:color w:val="000000"/>
          <w:sz w:val="24"/>
          <w:szCs w:val="24"/>
        </w:rPr>
      </w:pPr>
    </w:p>
    <w:tbl>
      <w:tblPr>
        <w:tblStyle w:val="TableGrid"/>
        <w:tblW w:w="10431" w:type="dxa"/>
        <w:tblInd w:w="-536" w:type="dxa"/>
        <w:tblLayout w:type="fixed"/>
        <w:tblLook w:val="04A0" w:firstRow="1" w:lastRow="0" w:firstColumn="1" w:lastColumn="0" w:noHBand="0" w:noVBand="1"/>
      </w:tblPr>
      <w:tblGrid>
        <w:gridCol w:w="8181"/>
        <w:gridCol w:w="2250"/>
      </w:tblGrid>
      <w:tr w:rsidR="00B515F3" w:rsidTr="00E33FA0">
        <w:tc>
          <w:tcPr>
            <w:tcW w:w="8181" w:type="dxa"/>
          </w:tcPr>
          <w:p w:rsidR="00B515F3" w:rsidRDefault="00B515F3"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c>
          <w:tcPr>
            <w:tcW w:w="2250" w:type="dxa"/>
          </w:tcPr>
          <w:p w:rsidR="00B515F3" w:rsidRDefault="00B515F3"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MPC</w:t>
            </w:r>
          </w:p>
        </w:tc>
      </w:tr>
      <w:tr w:rsidR="00B515F3" w:rsidTr="00E33FA0">
        <w:tc>
          <w:tcPr>
            <w:tcW w:w="8181" w:type="dxa"/>
          </w:tcPr>
          <w:p w:rsidR="00B515F3" w:rsidRPr="00E33FA0" w:rsidRDefault="003C1047" w:rsidP="003C1047">
            <w:pPr>
              <w:pStyle w:val="ListParagraph"/>
              <w:numPr>
                <w:ilvl w:val="0"/>
                <w:numId w:val="44"/>
              </w:numPr>
              <w:autoSpaceDE w:val="0"/>
              <w:autoSpaceDN w:val="0"/>
              <w:adjustRightInd w:val="0"/>
              <w:rPr>
                <w:rFonts w:ascii="Garamond" w:hAnsi="Garamond" w:cs="ArialMT"/>
                <w:color w:val="000000"/>
              </w:rPr>
            </w:pPr>
            <w:r w:rsidRPr="00E33FA0">
              <w:rPr>
                <w:rFonts w:ascii="Garamond" w:hAnsi="Garamond" w:cs="ArialMT"/>
                <w:color w:val="000000"/>
              </w:rPr>
              <w:t>Actus Reus</w:t>
            </w:r>
          </w:p>
          <w:p w:rsidR="003B58F1" w:rsidRPr="00E33FA0" w:rsidRDefault="003B58F1" w:rsidP="0077337C">
            <w:pPr>
              <w:pStyle w:val="ListParagraph"/>
              <w:numPr>
                <w:ilvl w:val="0"/>
                <w:numId w:val="47"/>
              </w:numPr>
              <w:autoSpaceDE w:val="0"/>
              <w:autoSpaceDN w:val="0"/>
              <w:adjustRightInd w:val="0"/>
              <w:ind w:left="1080"/>
              <w:rPr>
                <w:rFonts w:ascii="Garamond" w:hAnsi="Garamond" w:cs="ArialMT"/>
                <w:color w:val="000000"/>
              </w:rPr>
            </w:pPr>
            <w:r w:rsidRPr="00E33FA0">
              <w:rPr>
                <w:rFonts w:ascii="Garamond" w:hAnsi="Garamond" w:cs="ArialMT"/>
                <w:b/>
                <w:color w:val="000000"/>
              </w:rPr>
              <w:t>Last Act</w:t>
            </w:r>
            <w:r w:rsidRPr="00E33FA0">
              <w:rPr>
                <w:rFonts w:ascii="Garamond" w:hAnsi="Garamond" w:cs="ArialMT"/>
                <w:color w:val="000000"/>
              </w:rPr>
              <w:t xml:space="preserve"> (</w:t>
            </w:r>
            <w:r w:rsidRPr="00E33FA0">
              <w:rPr>
                <w:rFonts w:ascii="Garamond" w:hAnsi="Garamond" w:cs="ArialMT"/>
                <w:color w:val="C00000"/>
              </w:rPr>
              <w:t>Eagleton</w:t>
            </w:r>
            <w:r w:rsidRPr="00E33FA0">
              <w:rPr>
                <w:rFonts w:ascii="Garamond" w:hAnsi="Garamond" w:cs="ArialMT"/>
                <w:color w:val="000000"/>
              </w:rPr>
              <w:t>)</w:t>
            </w:r>
          </w:p>
          <w:p w:rsidR="002B2F2F" w:rsidRPr="00E33FA0" w:rsidRDefault="002B2F2F" w:rsidP="0077337C">
            <w:pPr>
              <w:pStyle w:val="ListParagraph"/>
              <w:numPr>
                <w:ilvl w:val="0"/>
                <w:numId w:val="47"/>
              </w:numPr>
              <w:autoSpaceDE w:val="0"/>
              <w:autoSpaceDN w:val="0"/>
              <w:adjustRightInd w:val="0"/>
              <w:ind w:left="1080"/>
              <w:rPr>
                <w:rFonts w:ascii="Garamond" w:hAnsi="Garamond" w:cs="ArialMT"/>
                <w:color w:val="000000"/>
              </w:rPr>
            </w:pPr>
            <w:r w:rsidRPr="00E33FA0">
              <w:rPr>
                <w:rFonts w:ascii="Garamond" w:hAnsi="Garamond" w:cs="ArialMT"/>
                <w:b/>
                <w:color w:val="000000"/>
              </w:rPr>
              <w:t>Proximity Test</w:t>
            </w:r>
            <w:r w:rsidRPr="00E33FA0">
              <w:rPr>
                <w:rFonts w:ascii="Garamond" w:hAnsi="Garamond" w:cs="ArialMT"/>
                <w:color w:val="000000"/>
              </w:rPr>
              <w:t xml:space="preserve"> (Reasonable likelihood of success – </w:t>
            </w:r>
            <w:r w:rsidRPr="00E33FA0">
              <w:rPr>
                <w:rFonts w:ascii="Garamond" w:hAnsi="Garamond" w:cs="ArialMT"/>
                <w:color w:val="C00000"/>
              </w:rPr>
              <w:t>Rizzo – looking to rob person; Bell –child sex</w:t>
            </w:r>
            <w:r w:rsidR="007F73C3" w:rsidRPr="00E33FA0">
              <w:rPr>
                <w:rFonts w:ascii="Garamond" w:hAnsi="Garamond" w:cs="ArialMT"/>
                <w:color w:val="C00000"/>
              </w:rPr>
              <w:t xml:space="preserve"> sting</w:t>
            </w:r>
            <w:r w:rsidRPr="00E33FA0">
              <w:rPr>
                <w:rFonts w:ascii="Garamond" w:hAnsi="Garamond" w:cs="ArialMT"/>
                <w:color w:val="C00000"/>
              </w:rPr>
              <w:t>; child was never near</w:t>
            </w:r>
            <w:r w:rsidR="001E63FB" w:rsidRPr="00E33FA0">
              <w:rPr>
                <w:rFonts w:ascii="Garamond" w:hAnsi="Garamond" w:cs="ArialMT"/>
                <w:color w:val="C00000"/>
              </w:rPr>
              <w:t xml:space="preserve"> – </w:t>
            </w:r>
            <w:r w:rsidR="001E63FB" w:rsidRPr="00E33FA0">
              <w:rPr>
                <w:rFonts w:ascii="Garamond" w:hAnsi="Garamond" w:cs="ArialMT"/>
                <w:color w:val="000000" w:themeColor="text1"/>
              </w:rPr>
              <w:t>some carved out exceptions</w:t>
            </w:r>
            <w:r w:rsidRPr="00E33FA0">
              <w:rPr>
                <w:rFonts w:ascii="Garamond" w:hAnsi="Garamond" w:cs="ArialMT"/>
                <w:color w:val="000000"/>
              </w:rPr>
              <w:t>)</w:t>
            </w:r>
          </w:p>
          <w:p w:rsidR="0077337C" w:rsidRPr="00E33FA0" w:rsidRDefault="0077337C" w:rsidP="0077337C">
            <w:pPr>
              <w:pStyle w:val="ListParagraph"/>
              <w:numPr>
                <w:ilvl w:val="0"/>
                <w:numId w:val="47"/>
              </w:numPr>
              <w:ind w:left="1080"/>
              <w:rPr>
                <w:rFonts w:ascii="Garamond" w:hAnsi="Garamond" w:cs="ArialMT"/>
                <w:color w:val="000000"/>
              </w:rPr>
            </w:pPr>
            <w:r w:rsidRPr="00E33FA0">
              <w:rPr>
                <w:rFonts w:ascii="Garamond" w:hAnsi="Garamond" w:cs="ArialMT"/>
                <w:b/>
                <w:color w:val="000000"/>
              </w:rPr>
              <w:t>Equivocality Test</w:t>
            </w:r>
            <w:r w:rsidRPr="00E33FA0">
              <w:rPr>
                <w:rFonts w:ascii="Garamond" w:hAnsi="Garamond" w:cs="ArialMT"/>
                <w:color w:val="000000"/>
              </w:rPr>
              <w:t xml:space="preserve"> -</w:t>
            </w:r>
            <w:r w:rsidRPr="00E33FA0">
              <w:t xml:space="preserve"> </w:t>
            </w:r>
            <w:r w:rsidRPr="00E33FA0">
              <w:rPr>
                <w:rFonts w:ascii="Garamond" w:hAnsi="Garamond" w:cs="ArialMT"/>
                <w:color w:val="000000"/>
              </w:rPr>
              <w:t>the criminal does not have to commit the last act, but an “unequivocal” act must demonstrate that the crime is about to be committed unless frustrated by intervening circumstances (</w:t>
            </w:r>
            <w:r w:rsidRPr="00E33FA0">
              <w:rPr>
                <w:rFonts w:ascii="Garamond" w:hAnsi="Garamond" w:cs="ArialMT"/>
                <w:color w:val="C00000"/>
              </w:rPr>
              <w:t>Miller – loaded gun, but never aimed to fire</w:t>
            </w:r>
            <w:r w:rsidRPr="00E33FA0">
              <w:rPr>
                <w:rFonts w:ascii="Garamond" w:hAnsi="Garamond" w:cs="ArialMT"/>
                <w:color w:val="000000"/>
              </w:rPr>
              <w:t>)</w:t>
            </w:r>
          </w:p>
          <w:p w:rsidR="009471A1" w:rsidRPr="00E33FA0" w:rsidRDefault="009471A1" w:rsidP="0077337C">
            <w:pPr>
              <w:pStyle w:val="ListParagraph"/>
              <w:numPr>
                <w:ilvl w:val="0"/>
                <w:numId w:val="47"/>
              </w:numPr>
              <w:ind w:left="1080"/>
              <w:rPr>
                <w:rFonts w:ascii="Garamond" w:hAnsi="Garamond" w:cs="ArialMT"/>
                <w:color w:val="000000"/>
              </w:rPr>
            </w:pPr>
            <w:r w:rsidRPr="00E33FA0">
              <w:rPr>
                <w:rFonts w:ascii="Garamond" w:hAnsi="Garamond" w:cs="ArialMT"/>
                <w:b/>
                <w:color w:val="000000"/>
              </w:rPr>
              <w:t>Substantial Step</w:t>
            </w:r>
            <w:r w:rsidR="00923669" w:rsidRPr="00E33FA0">
              <w:rPr>
                <w:rFonts w:ascii="Garamond" w:hAnsi="Garamond" w:cs="ArialMT"/>
                <w:color w:val="000000"/>
              </w:rPr>
              <w:t xml:space="preserve"> (can include omissions, e.g. not providing medical care) (</w:t>
            </w:r>
            <w:r w:rsidR="00923669" w:rsidRPr="00E33FA0">
              <w:rPr>
                <w:rFonts w:ascii="Garamond" w:hAnsi="Garamond" w:cs="ArialMT"/>
                <w:color w:val="C00000"/>
              </w:rPr>
              <w:t xml:space="preserve">Harper – waiting for ATM techs, no; Joyce refused to opened the cocaine – no; Howard – didn’t book flight to see underage girls (really cops) but </w:t>
            </w:r>
            <w:r w:rsidR="007F73C3" w:rsidRPr="00E33FA0">
              <w:rPr>
                <w:rFonts w:ascii="Garamond" w:hAnsi="Garamond" w:cs="ArialMT"/>
                <w:color w:val="C00000"/>
              </w:rPr>
              <w:t>asked</w:t>
            </w:r>
            <w:r w:rsidR="00923669" w:rsidRPr="00E33FA0">
              <w:rPr>
                <w:rFonts w:ascii="Garamond" w:hAnsi="Garamond" w:cs="ArialMT"/>
                <w:color w:val="C00000"/>
              </w:rPr>
              <w:t xml:space="preserve"> them to </w:t>
            </w:r>
            <w:r w:rsidR="007F73C3" w:rsidRPr="00E33FA0">
              <w:rPr>
                <w:rFonts w:ascii="Garamond" w:hAnsi="Garamond" w:cs="ArialMT"/>
                <w:color w:val="C00000"/>
              </w:rPr>
              <w:t>do</w:t>
            </w:r>
            <w:r w:rsidR="00923669" w:rsidRPr="00E33FA0">
              <w:rPr>
                <w:rFonts w:ascii="Garamond" w:hAnsi="Garamond" w:cs="ArialMT"/>
                <w:color w:val="C00000"/>
              </w:rPr>
              <w:t xml:space="preserve"> sex acts </w:t>
            </w:r>
            <w:r w:rsidR="00967C9B" w:rsidRPr="00E33FA0">
              <w:rPr>
                <w:rFonts w:ascii="Garamond" w:hAnsi="Garamond" w:cs="ArialMT"/>
                <w:color w:val="C00000"/>
              </w:rPr>
              <w:t>–</w:t>
            </w:r>
            <w:r w:rsidR="00923669" w:rsidRPr="00E33FA0">
              <w:rPr>
                <w:rFonts w:ascii="Garamond" w:hAnsi="Garamond" w:cs="ArialMT"/>
                <w:color w:val="C00000"/>
              </w:rPr>
              <w:t xml:space="preserve"> yes</w:t>
            </w:r>
            <w:r w:rsidR="00967C9B" w:rsidRPr="00E33FA0">
              <w:rPr>
                <w:rFonts w:ascii="Garamond" w:hAnsi="Garamond" w:cs="ArialMT"/>
                <w:color w:val="000000"/>
              </w:rPr>
              <w:t>)</w:t>
            </w:r>
          </w:p>
          <w:p w:rsidR="0077337C" w:rsidRPr="00E33FA0" w:rsidRDefault="0077337C" w:rsidP="0077337C">
            <w:pPr>
              <w:pStyle w:val="ListParagraph"/>
              <w:numPr>
                <w:ilvl w:val="0"/>
                <w:numId w:val="47"/>
              </w:numPr>
              <w:ind w:left="1080"/>
              <w:rPr>
                <w:rFonts w:ascii="Garamond" w:hAnsi="Garamond" w:cs="ArialMT"/>
                <w:color w:val="000000"/>
              </w:rPr>
            </w:pPr>
            <w:r w:rsidRPr="00E33FA0">
              <w:rPr>
                <w:rFonts w:ascii="Garamond" w:hAnsi="Garamond" w:cs="ArialMT"/>
                <w:color w:val="000000"/>
              </w:rPr>
              <w:t>Some crimes are preparatory behavior themselves (burglary tools; firearm with intent to do hostile act; burglary, before you even steal; assault can be putting someone in fear of a battery, loitering)</w:t>
            </w:r>
          </w:p>
          <w:p w:rsidR="0077337C" w:rsidRPr="00E33FA0" w:rsidRDefault="0077337C" w:rsidP="003B58F1">
            <w:pPr>
              <w:pStyle w:val="ListParagraph"/>
              <w:numPr>
                <w:ilvl w:val="0"/>
                <w:numId w:val="47"/>
              </w:numPr>
              <w:ind w:left="1080"/>
              <w:rPr>
                <w:rFonts w:ascii="Garamond" w:hAnsi="Garamond" w:cs="ArialMT"/>
                <w:color w:val="000000"/>
              </w:rPr>
            </w:pPr>
            <w:r w:rsidRPr="00E33FA0">
              <w:rPr>
                <w:rFonts w:ascii="Garamond" w:hAnsi="Garamond" w:cs="ArialMT"/>
                <w:color w:val="000000"/>
              </w:rPr>
              <w:t>Difficult case of stalking – usually allowed if a reasonable person would feel fear or emotional distress (</w:t>
            </w:r>
            <w:r w:rsidRPr="00E33FA0">
              <w:rPr>
                <w:rFonts w:ascii="Garamond" w:hAnsi="Garamond" w:cs="ArialMT"/>
                <w:color w:val="C00000"/>
              </w:rPr>
              <w:t>Rucker</w:t>
            </w:r>
            <w:r w:rsidRPr="00E33FA0">
              <w:rPr>
                <w:rFonts w:ascii="Garamond" w:hAnsi="Garamond" w:cs="ArialMT"/>
                <w:color w:val="000000"/>
              </w:rPr>
              <w:t xml:space="preserve">); some require credible threat, but that takes into account intent since threat can be misinterpreted </w:t>
            </w:r>
          </w:p>
          <w:p w:rsidR="003C1047" w:rsidRPr="00E33FA0" w:rsidRDefault="003C1047" w:rsidP="003C1047">
            <w:pPr>
              <w:pStyle w:val="ListParagraph"/>
              <w:numPr>
                <w:ilvl w:val="0"/>
                <w:numId w:val="44"/>
              </w:numPr>
              <w:autoSpaceDE w:val="0"/>
              <w:autoSpaceDN w:val="0"/>
              <w:adjustRightInd w:val="0"/>
              <w:rPr>
                <w:rFonts w:ascii="Garamond" w:hAnsi="Garamond" w:cs="ArialMT"/>
                <w:color w:val="000000"/>
              </w:rPr>
            </w:pPr>
            <w:r w:rsidRPr="00E33FA0">
              <w:rPr>
                <w:rFonts w:ascii="Garamond" w:hAnsi="Garamond" w:cs="ArialMT"/>
                <w:color w:val="000000"/>
              </w:rPr>
              <w:t>Mens Rea</w:t>
            </w:r>
          </w:p>
          <w:p w:rsidR="003C1047" w:rsidRPr="00E33FA0" w:rsidRDefault="003C1047" w:rsidP="00192227">
            <w:pPr>
              <w:pStyle w:val="ListParagraph"/>
              <w:numPr>
                <w:ilvl w:val="0"/>
                <w:numId w:val="45"/>
              </w:numPr>
              <w:autoSpaceDE w:val="0"/>
              <w:autoSpaceDN w:val="0"/>
              <w:adjustRightInd w:val="0"/>
              <w:ind w:left="1080"/>
              <w:rPr>
                <w:rFonts w:ascii="Garamond" w:hAnsi="Garamond" w:cs="ArialMT"/>
                <w:color w:val="000000"/>
              </w:rPr>
            </w:pPr>
            <w:r w:rsidRPr="00E33FA0">
              <w:rPr>
                <w:rFonts w:ascii="Garamond" w:hAnsi="Garamond" w:cs="ArialMT"/>
                <w:color w:val="000000"/>
              </w:rPr>
              <w:t>Need purpose to commit crime</w:t>
            </w:r>
            <w:r w:rsidR="00192227" w:rsidRPr="00E33FA0">
              <w:rPr>
                <w:rFonts w:ascii="Garamond" w:hAnsi="Garamond" w:cs="ArialMT"/>
                <w:color w:val="000000"/>
              </w:rPr>
              <w:t xml:space="preserve"> even when lesser mens rea would satisfy result</w:t>
            </w:r>
            <w:r w:rsidRPr="00E33FA0">
              <w:rPr>
                <w:rFonts w:ascii="Garamond" w:hAnsi="Garamond" w:cs="ArialMT"/>
                <w:color w:val="000000"/>
              </w:rPr>
              <w:t xml:space="preserve"> </w:t>
            </w:r>
            <w:r w:rsidR="00192227" w:rsidRPr="00E33FA0">
              <w:rPr>
                <w:rFonts w:ascii="Garamond" w:hAnsi="Garamond" w:cs="ArialMT"/>
                <w:color w:val="000000"/>
              </w:rPr>
              <w:t>(</w:t>
            </w:r>
            <w:r w:rsidR="00192227" w:rsidRPr="00E33FA0">
              <w:rPr>
                <w:rFonts w:ascii="Garamond" w:hAnsi="Garamond" w:cs="ArialMT"/>
                <w:color w:val="C00000"/>
              </w:rPr>
              <w:t>Smallwood – HIV sex</w:t>
            </w:r>
            <w:r w:rsidR="002B2F2F" w:rsidRPr="00E33FA0">
              <w:rPr>
                <w:rFonts w:ascii="Garamond" w:hAnsi="Garamond" w:cs="ArialMT"/>
                <w:color w:val="C00000"/>
              </w:rPr>
              <w:t xml:space="preserve"> -act not enough; Hinkhouse – talked of intent</w:t>
            </w:r>
            <w:r w:rsidR="00192227" w:rsidRPr="00E33FA0">
              <w:rPr>
                <w:rFonts w:ascii="Garamond" w:hAnsi="Garamond" w:cs="ArialMT"/>
                <w:color w:val="000000"/>
              </w:rPr>
              <w:t>)</w:t>
            </w:r>
          </w:p>
          <w:p w:rsidR="00192227" w:rsidRPr="00E33FA0" w:rsidRDefault="00192227" w:rsidP="00192227">
            <w:pPr>
              <w:pStyle w:val="ListParagraph"/>
              <w:numPr>
                <w:ilvl w:val="0"/>
                <w:numId w:val="45"/>
              </w:numPr>
              <w:autoSpaceDE w:val="0"/>
              <w:autoSpaceDN w:val="0"/>
              <w:adjustRightInd w:val="0"/>
              <w:ind w:left="1080"/>
              <w:rPr>
                <w:rFonts w:ascii="Garamond" w:hAnsi="Garamond" w:cs="ArialMT"/>
                <w:color w:val="000000"/>
              </w:rPr>
            </w:pPr>
            <w:r w:rsidRPr="00E33FA0">
              <w:rPr>
                <w:rFonts w:ascii="Garamond" w:hAnsi="Garamond" w:cs="ArialMT"/>
                <w:color w:val="000000"/>
              </w:rPr>
              <w:t xml:space="preserve">Minority allow different mens rea </w:t>
            </w:r>
            <w:r w:rsidR="002B2F2F" w:rsidRPr="00E33FA0">
              <w:rPr>
                <w:rFonts w:ascii="Garamond" w:hAnsi="Garamond" w:cs="ArialMT"/>
                <w:color w:val="000000"/>
              </w:rPr>
              <w:t xml:space="preserve">for result </w:t>
            </w:r>
            <w:r w:rsidRPr="00E33FA0">
              <w:rPr>
                <w:rFonts w:ascii="Garamond" w:hAnsi="Garamond" w:cs="ArialMT"/>
                <w:color w:val="000000"/>
              </w:rPr>
              <w:t>(</w:t>
            </w:r>
            <w:r w:rsidRPr="00E33FA0">
              <w:rPr>
                <w:rFonts w:ascii="Garamond" w:hAnsi="Garamond" w:cs="ArialMT"/>
                <w:color w:val="C00000"/>
              </w:rPr>
              <w:t>Thomas – reckless for shooting at fleeing rapist; Rubio – depraved heart for shooting at unoccupied car</w:t>
            </w:r>
            <w:r w:rsidRPr="00E33FA0">
              <w:rPr>
                <w:rFonts w:ascii="Garamond" w:hAnsi="Garamond" w:cs="ArialMT"/>
                <w:color w:val="000000"/>
              </w:rPr>
              <w:t xml:space="preserve">) </w:t>
            </w:r>
          </w:p>
          <w:p w:rsidR="00192227" w:rsidRPr="00E33FA0" w:rsidRDefault="00192227" w:rsidP="00192227">
            <w:pPr>
              <w:pStyle w:val="ListParagraph"/>
              <w:numPr>
                <w:ilvl w:val="0"/>
                <w:numId w:val="45"/>
              </w:numPr>
              <w:autoSpaceDE w:val="0"/>
              <w:autoSpaceDN w:val="0"/>
              <w:adjustRightInd w:val="0"/>
              <w:ind w:left="1080"/>
              <w:rPr>
                <w:rFonts w:ascii="Garamond" w:hAnsi="Garamond" w:cs="ArialMT"/>
                <w:color w:val="000000"/>
              </w:rPr>
            </w:pPr>
            <w:r w:rsidRPr="00E33FA0">
              <w:rPr>
                <w:rFonts w:ascii="Garamond" w:hAnsi="Garamond" w:cs="ArialMT"/>
                <w:color w:val="000000"/>
              </w:rPr>
              <w:t>Attempted voluntary manslaughter mitigation (</w:t>
            </w:r>
            <w:r w:rsidRPr="00E33FA0">
              <w:rPr>
                <w:rFonts w:ascii="Garamond" w:hAnsi="Garamond" w:cs="ArialMT"/>
                <w:color w:val="C00000"/>
              </w:rPr>
              <w:t>Holbron</w:t>
            </w:r>
            <w:r w:rsidRPr="00E33FA0">
              <w:rPr>
                <w:rFonts w:ascii="Garamond" w:hAnsi="Garamond" w:cs="ArialMT"/>
                <w:color w:val="000000"/>
              </w:rPr>
              <w:t>)</w:t>
            </w:r>
          </w:p>
          <w:p w:rsidR="00192227" w:rsidRPr="00E33FA0" w:rsidRDefault="00AA443E" w:rsidP="00192227">
            <w:pPr>
              <w:pStyle w:val="ListParagraph"/>
              <w:numPr>
                <w:ilvl w:val="0"/>
                <w:numId w:val="45"/>
              </w:numPr>
              <w:autoSpaceDE w:val="0"/>
              <w:autoSpaceDN w:val="0"/>
              <w:adjustRightInd w:val="0"/>
              <w:ind w:left="1080"/>
              <w:rPr>
                <w:rFonts w:ascii="Garamond" w:hAnsi="Garamond" w:cs="ArialMT"/>
                <w:color w:val="000000"/>
              </w:rPr>
            </w:pPr>
            <w:r w:rsidRPr="00E33FA0">
              <w:rPr>
                <w:rFonts w:ascii="Garamond" w:hAnsi="Garamond" w:cs="ArialMT"/>
                <w:color w:val="000000"/>
              </w:rPr>
              <w:t>No</w:t>
            </w:r>
            <w:r w:rsidR="00192227" w:rsidRPr="00E33FA0">
              <w:rPr>
                <w:rFonts w:ascii="Garamond" w:hAnsi="Garamond" w:cs="ArialMT"/>
                <w:color w:val="000000"/>
              </w:rPr>
              <w:t xml:space="preserve"> attempted felony-murder (except Arkansas)</w:t>
            </w:r>
          </w:p>
          <w:p w:rsidR="00AA443E" w:rsidRPr="00E33FA0" w:rsidRDefault="00AA443E" w:rsidP="00192227">
            <w:pPr>
              <w:pStyle w:val="ListParagraph"/>
              <w:numPr>
                <w:ilvl w:val="0"/>
                <w:numId w:val="45"/>
              </w:numPr>
              <w:autoSpaceDE w:val="0"/>
              <w:autoSpaceDN w:val="0"/>
              <w:adjustRightInd w:val="0"/>
              <w:ind w:left="1080"/>
              <w:rPr>
                <w:rFonts w:ascii="Garamond" w:hAnsi="Garamond" w:cs="ArialMT"/>
                <w:color w:val="000000"/>
              </w:rPr>
            </w:pPr>
            <w:r w:rsidRPr="00E33FA0">
              <w:rPr>
                <w:rFonts w:ascii="Garamond" w:hAnsi="Garamond" w:cs="ArialMT"/>
                <w:color w:val="000000"/>
              </w:rPr>
              <w:t>No attempted involuntary manslaughter</w:t>
            </w:r>
          </w:p>
          <w:p w:rsidR="002B2F2F" w:rsidRPr="00E33FA0" w:rsidRDefault="002B2F2F" w:rsidP="00192227">
            <w:pPr>
              <w:pStyle w:val="ListParagraph"/>
              <w:numPr>
                <w:ilvl w:val="0"/>
                <w:numId w:val="45"/>
              </w:numPr>
              <w:autoSpaceDE w:val="0"/>
              <w:autoSpaceDN w:val="0"/>
              <w:adjustRightInd w:val="0"/>
              <w:ind w:left="1080"/>
              <w:rPr>
                <w:rFonts w:ascii="Garamond" w:hAnsi="Garamond" w:cs="ArialMT"/>
                <w:color w:val="000000"/>
              </w:rPr>
            </w:pPr>
            <w:r w:rsidRPr="00E33FA0">
              <w:rPr>
                <w:rFonts w:ascii="Garamond" w:hAnsi="Garamond" w:cs="ArialMT"/>
                <w:color w:val="000000"/>
              </w:rPr>
              <w:t>Attendant circumstances – vary (</w:t>
            </w:r>
            <w:r w:rsidRPr="00E33FA0">
              <w:rPr>
                <w:rFonts w:ascii="Garamond" w:hAnsi="Garamond" w:cs="ArialMT"/>
                <w:color w:val="C00000"/>
              </w:rPr>
              <w:t>Khan – doesn’t matter about penetration; Dunne – strict liability for stat. rape kept)</w:t>
            </w:r>
          </w:p>
          <w:p w:rsidR="00A16CFF" w:rsidRPr="00E33FA0" w:rsidRDefault="00A16CFF" w:rsidP="002B2F2F">
            <w:pPr>
              <w:pStyle w:val="ListParagraph"/>
              <w:numPr>
                <w:ilvl w:val="0"/>
                <w:numId w:val="44"/>
              </w:numPr>
              <w:autoSpaceDE w:val="0"/>
              <w:autoSpaceDN w:val="0"/>
              <w:adjustRightInd w:val="0"/>
              <w:rPr>
                <w:rFonts w:ascii="Garamond" w:hAnsi="Garamond" w:cs="ArialMT"/>
                <w:color w:val="000000"/>
              </w:rPr>
            </w:pPr>
            <w:r w:rsidRPr="00E33FA0">
              <w:rPr>
                <w:rFonts w:ascii="Garamond" w:hAnsi="Garamond" w:cs="ArialMT"/>
                <w:color w:val="000000"/>
              </w:rPr>
              <w:t>Defense: Complete and voluntary renunciation; not allowed if crime is frustrated (</w:t>
            </w:r>
            <w:r w:rsidRPr="00E33FA0">
              <w:rPr>
                <w:rFonts w:ascii="Garamond" w:hAnsi="Garamond" w:cs="ArialMT"/>
                <w:color w:val="C00000"/>
              </w:rPr>
              <w:t xml:space="preserve">Johnston – not enough money; </w:t>
            </w:r>
            <w:r w:rsidR="0077337C" w:rsidRPr="00E33FA0">
              <w:rPr>
                <w:rFonts w:ascii="Garamond" w:hAnsi="Garamond" w:cs="ArialMT"/>
                <w:color w:val="C00000"/>
              </w:rPr>
              <w:t>McNeal – persuaded not to rape not enough; Ross – persuaded not rape enough here</w:t>
            </w:r>
            <w:r w:rsidR="0077337C" w:rsidRPr="00E33FA0">
              <w:rPr>
                <w:rFonts w:ascii="Garamond" w:hAnsi="Garamond" w:cs="ArialMT"/>
                <w:color w:val="000000"/>
              </w:rPr>
              <w:t>)</w:t>
            </w:r>
          </w:p>
          <w:p w:rsidR="002B2F2F" w:rsidRPr="00E33FA0" w:rsidRDefault="002B2F2F" w:rsidP="002B2F2F">
            <w:pPr>
              <w:autoSpaceDE w:val="0"/>
              <w:autoSpaceDN w:val="0"/>
              <w:adjustRightInd w:val="0"/>
              <w:rPr>
                <w:rFonts w:ascii="Garamond" w:hAnsi="Garamond" w:cs="ArialMT"/>
                <w:color w:val="000000"/>
              </w:rPr>
            </w:pPr>
            <w:r w:rsidRPr="00E33FA0">
              <w:rPr>
                <w:rFonts w:ascii="Garamond" w:hAnsi="Garamond" w:cs="ArialMT"/>
                <w:b/>
                <w:color w:val="000000"/>
              </w:rPr>
              <w:t>Arguments for Proximity</w:t>
            </w:r>
            <w:r w:rsidRPr="00E33FA0">
              <w:rPr>
                <w:rFonts w:ascii="Garamond" w:hAnsi="Garamond" w:cs="ArialMT"/>
                <w:color w:val="000000"/>
              </w:rPr>
              <w:t>: Gives defs’ autonomy a chance to repent, prevents abandonment defense</w:t>
            </w:r>
          </w:p>
          <w:p w:rsidR="002B2F2F" w:rsidRPr="00E33FA0" w:rsidRDefault="002B2F2F" w:rsidP="002B2F2F">
            <w:pPr>
              <w:autoSpaceDE w:val="0"/>
              <w:autoSpaceDN w:val="0"/>
              <w:adjustRightInd w:val="0"/>
              <w:rPr>
                <w:rFonts w:ascii="Garamond" w:hAnsi="Garamond" w:cs="ArialMT"/>
                <w:color w:val="000000"/>
              </w:rPr>
            </w:pPr>
            <w:r w:rsidRPr="00E33FA0">
              <w:rPr>
                <w:rFonts w:ascii="Garamond" w:hAnsi="Garamond" w:cs="ArialMT"/>
                <w:b/>
                <w:color w:val="000000"/>
              </w:rPr>
              <w:t>Arguments against Proximity</w:t>
            </w:r>
            <w:r w:rsidRPr="00E33FA0">
              <w:rPr>
                <w:rFonts w:ascii="Garamond" w:hAnsi="Garamond" w:cs="ArialMT"/>
                <w:color w:val="000000"/>
              </w:rPr>
              <w:t>: Creates perverse incentives for police to catch defs in the act</w:t>
            </w:r>
          </w:p>
        </w:tc>
        <w:tc>
          <w:tcPr>
            <w:tcW w:w="2250" w:type="dxa"/>
          </w:tcPr>
          <w:p w:rsidR="003B58F1" w:rsidRPr="00E33FA0" w:rsidRDefault="003B58F1" w:rsidP="003B58F1">
            <w:pPr>
              <w:pStyle w:val="ListParagraph"/>
              <w:numPr>
                <w:ilvl w:val="0"/>
                <w:numId w:val="46"/>
              </w:numPr>
              <w:autoSpaceDE w:val="0"/>
              <w:autoSpaceDN w:val="0"/>
              <w:adjustRightInd w:val="0"/>
              <w:rPr>
                <w:rFonts w:ascii="Garamond" w:hAnsi="Garamond" w:cs="ArialMT"/>
                <w:color w:val="000000"/>
              </w:rPr>
            </w:pPr>
            <w:r w:rsidRPr="00E33FA0">
              <w:rPr>
                <w:rFonts w:ascii="Garamond" w:hAnsi="Garamond" w:cs="ArialMT"/>
                <w:color w:val="000000"/>
              </w:rPr>
              <w:t>Actus Reus</w:t>
            </w:r>
          </w:p>
          <w:p w:rsidR="003B58F1" w:rsidRPr="00E33FA0" w:rsidRDefault="003B58F1" w:rsidP="003B58F1">
            <w:pPr>
              <w:pStyle w:val="ListParagraph"/>
              <w:numPr>
                <w:ilvl w:val="0"/>
                <w:numId w:val="48"/>
              </w:numPr>
              <w:autoSpaceDE w:val="0"/>
              <w:autoSpaceDN w:val="0"/>
              <w:adjustRightInd w:val="0"/>
              <w:ind w:left="720"/>
              <w:rPr>
                <w:rFonts w:ascii="Garamond" w:hAnsi="Garamond" w:cs="ArialMT"/>
                <w:color w:val="000000"/>
              </w:rPr>
            </w:pPr>
            <w:r w:rsidRPr="00E33FA0">
              <w:rPr>
                <w:rFonts w:ascii="Garamond" w:hAnsi="Garamond" w:cs="ArialMT"/>
                <w:b/>
                <w:color w:val="000000"/>
              </w:rPr>
              <w:t>Substantial step</w:t>
            </w:r>
            <w:r w:rsidRPr="00E33FA0">
              <w:rPr>
                <w:rFonts w:ascii="Garamond" w:hAnsi="Garamond" w:cs="ArialMT"/>
                <w:color w:val="000000"/>
              </w:rPr>
              <w:t xml:space="preserve"> (</w:t>
            </w:r>
            <w:r w:rsidRPr="00E33FA0">
              <w:rPr>
                <w:rFonts w:ascii="Garamond" w:hAnsi="Garamond" w:cs="ArialMT"/>
                <w:color w:val="C00000"/>
              </w:rPr>
              <w:t>Jackson firmness of criminal attempt</w:t>
            </w:r>
            <w:r w:rsidR="00923669" w:rsidRPr="00E33FA0">
              <w:rPr>
                <w:rFonts w:ascii="Garamond" w:hAnsi="Garamond" w:cs="ArialMT"/>
                <w:color w:val="C00000"/>
              </w:rPr>
              <w:t xml:space="preserve"> by parking at bank</w:t>
            </w:r>
            <w:r w:rsidRPr="00E33FA0">
              <w:rPr>
                <w:rFonts w:ascii="Garamond" w:hAnsi="Garamond" w:cs="ArialMT"/>
                <w:color w:val="000000"/>
              </w:rPr>
              <w:t>)</w:t>
            </w:r>
          </w:p>
          <w:p w:rsidR="00B515F3" w:rsidRPr="00E33FA0" w:rsidRDefault="006F18FD" w:rsidP="006F18FD">
            <w:pPr>
              <w:pStyle w:val="ListParagraph"/>
              <w:numPr>
                <w:ilvl w:val="0"/>
                <w:numId w:val="46"/>
              </w:numPr>
              <w:autoSpaceDE w:val="0"/>
              <w:autoSpaceDN w:val="0"/>
              <w:adjustRightInd w:val="0"/>
              <w:rPr>
                <w:rFonts w:ascii="Garamond" w:hAnsi="Garamond" w:cs="ArialMT"/>
                <w:color w:val="000000"/>
              </w:rPr>
            </w:pPr>
            <w:r w:rsidRPr="00E33FA0">
              <w:rPr>
                <w:rFonts w:ascii="Garamond" w:hAnsi="Garamond" w:cs="ArialMT"/>
                <w:color w:val="000000"/>
              </w:rPr>
              <w:t>Mens Rea – purpose is required for conduct and result</w:t>
            </w:r>
          </w:p>
          <w:p w:rsidR="006F18FD" w:rsidRPr="00E33FA0" w:rsidRDefault="006F18FD" w:rsidP="003B58F1">
            <w:pPr>
              <w:pStyle w:val="ListParagraph"/>
              <w:numPr>
                <w:ilvl w:val="0"/>
                <w:numId w:val="48"/>
              </w:numPr>
              <w:autoSpaceDE w:val="0"/>
              <w:autoSpaceDN w:val="0"/>
              <w:adjustRightInd w:val="0"/>
              <w:ind w:left="720"/>
              <w:rPr>
                <w:rFonts w:ascii="Garamond" w:hAnsi="Garamond" w:cs="ArialMT"/>
                <w:color w:val="000000"/>
              </w:rPr>
            </w:pPr>
            <w:r w:rsidRPr="00E33FA0">
              <w:rPr>
                <w:rFonts w:ascii="Garamond" w:hAnsi="Garamond" w:cs="ArialMT"/>
                <w:color w:val="000000"/>
              </w:rPr>
              <w:t>Attendant circumstances – same as crime’s mens rea (so strict liability if  stat. rape has strict liability for attendant circumstance)</w:t>
            </w:r>
          </w:p>
          <w:p w:rsidR="000212CC" w:rsidRPr="00E33FA0" w:rsidRDefault="000212CC" w:rsidP="003B58F1">
            <w:pPr>
              <w:pStyle w:val="ListParagraph"/>
              <w:autoSpaceDE w:val="0"/>
              <w:autoSpaceDN w:val="0"/>
              <w:adjustRightInd w:val="0"/>
              <w:ind w:firstLine="0"/>
              <w:rPr>
                <w:rFonts w:ascii="Garamond" w:hAnsi="Garamond" w:cs="ArialMT"/>
                <w:color w:val="000000"/>
              </w:rPr>
            </w:pPr>
          </w:p>
        </w:tc>
      </w:tr>
      <w:tr w:rsidR="003B58F1" w:rsidTr="00E33FA0">
        <w:tc>
          <w:tcPr>
            <w:tcW w:w="10431" w:type="dxa"/>
            <w:gridSpan w:val="2"/>
          </w:tcPr>
          <w:p w:rsidR="003B58F1" w:rsidRDefault="003B58F1" w:rsidP="003B58F1">
            <w:pPr>
              <w:autoSpaceDE w:val="0"/>
              <w:autoSpaceDN w:val="0"/>
              <w:adjustRightInd w:val="0"/>
              <w:ind w:left="0" w:firstLine="0"/>
              <w:rPr>
                <w:rFonts w:ascii="Garamond" w:hAnsi="Garamond" w:cs="ArialMT"/>
                <w:color w:val="000000"/>
                <w:sz w:val="24"/>
                <w:szCs w:val="24"/>
              </w:rPr>
            </w:pPr>
            <w:r>
              <w:rPr>
                <w:rFonts w:ascii="Garamond" w:hAnsi="Garamond" w:cs="ArialMT"/>
                <w:color w:val="000000"/>
                <w:sz w:val="24"/>
                <w:szCs w:val="24"/>
              </w:rPr>
              <w:t>Gov will argue that reckless behavior can be evidence of intent (e.g. having sex with HIV)</w:t>
            </w:r>
          </w:p>
          <w:p w:rsidR="003B58F1" w:rsidRDefault="003B58F1" w:rsidP="003B58F1">
            <w:pPr>
              <w:autoSpaceDE w:val="0"/>
              <w:autoSpaceDN w:val="0"/>
              <w:adjustRightInd w:val="0"/>
              <w:ind w:left="0" w:firstLine="0"/>
              <w:rPr>
                <w:rFonts w:ascii="Garamond" w:hAnsi="Garamond" w:cs="ArialMT"/>
                <w:color w:val="000000"/>
                <w:sz w:val="24"/>
                <w:szCs w:val="24"/>
              </w:rPr>
            </w:pPr>
            <w:r>
              <w:rPr>
                <w:rFonts w:ascii="Garamond" w:hAnsi="Garamond" w:cs="ArialMT"/>
                <w:color w:val="000000"/>
                <w:sz w:val="24"/>
                <w:szCs w:val="24"/>
              </w:rPr>
              <w:t>Defense cannot be frustrated purpose or fear of getting caught</w:t>
            </w:r>
          </w:p>
        </w:tc>
      </w:tr>
    </w:tbl>
    <w:p w:rsidR="00E33FA0" w:rsidRDefault="00E33FA0" w:rsidP="00267165">
      <w:pPr>
        <w:autoSpaceDE w:val="0"/>
        <w:autoSpaceDN w:val="0"/>
        <w:adjustRightInd w:val="0"/>
        <w:ind w:left="0" w:firstLine="0"/>
        <w:jc w:val="center"/>
        <w:rPr>
          <w:rFonts w:ascii="Garamond" w:hAnsi="Garamond" w:cs="ArialMT"/>
          <w:b/>
          <w:color w:val="000000"/>
          <w:sz w:val="24"/>
          <w:szCs w:val="24"/>
        </w:rPr>
      </w:pPr>
    </w:p>
    <w:p w:rsidR="00E33FA0" w:rsidRDefault="00E33FA0" w:rsidP="00267165">
      <w:pPr>
        <w:autoSpaceDE w:val="0"/>
        <w:autoSpaceDN w:val="0"/>
        <w:adjustRightInd w:val="0"/>
        <w:ind w:left="0" w:firstLine="0"/>
        <w:jc w:val="center"/>
        <w:rPr>
          <w:rFonts w:ascii="Garamond" w:hAnsi="Garamond" w:cs="ArialMT"/>
          <w:b/>
          <w:color w:val="000000"/>
          <w:sz w:val="24"/>
          <w:szCs w:val="24"/>
        </w:rPr>
      </w:pPr>
    </w:p>
    <w:p w:rsidR="00E33FA0" w:rsidRDefault="00E33FA0" w:rsidP="00267165">
      <w:pPr>
        <w:autoSpaceDE w:val="0"/>
        <w:autoSpaceDN w:val="0"/>
        <w:adjustRightInd w:val="0"/>
        <w:ind w:left="0" w:firstLine="0"/>
        <w:jc w:val="center"/>
        <w:rPr>
          <w:rFonts w:ascii="Garamond" w:hAnsi="Garamond" w:cs="ArialMT"/>
          <w:b/>
          <w:color w:val="000000"/>
          <w:sz w:val="24"/>
          <w:szCs w:val="24"/>
        </w:rPr>
      </w:pPr>
    </w:p>
    <w:p w:rsidR="00E33FA0" w:rsidRDefault="00E33FA0" w:rsidP="00267165">
      <w:pPr>
        <w:autoSpaceDE w:val="0"/>
        <w:autoSpaceDN w:val="0"/>
        <w:adjustRightInd w:val="0"/>
        <w:ind w:left="0" w:firstLine="0"/>
        <w:jc w:val="center"/>
        <w:rPr>
          <w:rFonts w:ascii="Garamond" w:hAnsi="Garamond" w:cs="ArialMT"/>
          <w:b/>
          <w:color w:val="000000"/>
          <w:sz w:val="24"/>
          <w:szCs w:val="24"/>
        </w:rPr>
      </w:pPr>
    </w:p>
    <w:p w:rsidR="00BE2AD6" w:rsidRDefault="00BE2AD6" w:rsidP="00267165">
      <w:pPr>
        <w:autoSpaceDE w:val="0"/>
        <w:autoSpaceDN w:val="0"/>
        <w:adjustRightInd w:val="0"/>
        <w:ind w:left="0" w:firstLine="0"/>
        <w:jc w:val="center"/>
        <w:rPr>
          <w:rFonts w:ascii="Garamond" w:hAnsi="Garamond" w:cs="ArialMT"/>
          <w:b/>
          <w:color w:val="000000"/>
          <w:sz w:val="24"/>
          <w:szCs w:val="24"/>
        </w:rPr>
      </w:pPr>
    </w:p>
    <w:p w:rsidR="00BE2AD6" w:rsidRDefault="00BE2AD6" w:rsidP="00267165">
      <w:pPr>
        <w:autoSpaceDE w:val="0"/>
        <w:autoSpaceDN w:val="0"/>
        <w:adjustRightInd w:val="0"/>
        <w:ind w:left="0" w:firstLine="0"/>
        <w:jc w:val="center"/>
        <w:rPr>
          <w:rFonts w:ascii="Garamond" w:hAnsi="Garamond" w:cs="ArialMT"/>
          <w:b/>
          <w:color w:val="000000"/>
          <w:sz w:val="24"/>
          <w:szCs w:val="24"/>
        </w:rPr>
      </w:pPr>
    </w:p>
    <w:p w:rsidR="00967C9B" w:rsidRDefault="00967C9B" w:rsidP="00267165">
      <w:pPr>
        <w:autoSpaceDE w:val="0"/>
        <w:autoSpaceDN w:val="0"/>
        <w:adjustRightInd w:val="0"/>
        <w:ind w:left="0" w:firstLine="0"/>
        <w:jc w:val="center"/>
        <w:rPr>
          <w:rFonts w:ascii="Garamond" w:hAnsi="Garamond" w:cs="ArialMT"/>
          <w:b/>
          <w:color w:val="000000"/>
          <w:sz w:val="24"/>
          <w:szCs w:val="24"/>
        </w:rPr>
      </w:pPr>
      <w:r>
        <w:rPr>
          <w:rFonts w:ascii="Garamond" w:hAnsi="Garamond" w:cs="ArialMT"/>
          <w:b/>
          <w:color w:val="000000"/>
          <w:sz w:val="24"/>
          <w:szCs w:val="24"/>
        </w:rPr>
        <w:t xml:space="preserve">Accomplice </w:t>
      </w:r>
    </w:p>
    <w:p w:rsidR="00967C9B" w:rsidRDefault="00967C9B" w:rsidP="00267165">
      <w:pPr>
        <w:autoSpaceDE w:val="0"/>
        <w:autoSpaceDN w:val="0"/>
        <w:adjustRightInd w:val="0"/>
        <w:ind w:left="0" w:firstLine="0"/>
        <w:jc w:val="center"/>
        <w:rPr>
          <w:rFonts w:ascii="Garamond" w:hAnsi="Garamond" w:cs="ArialMT"/>
          <w:b/>
          <w:color w:val="000000"/>
          <w:sz w:val="24"/>
          <w:szCs w:val="24"/>
        </w:rPr>
      </w:pPr>
    </w:p>
    <w:p w:rsidR="00446BFB" w:rsidRPr="00940B1D" w:rsidRDefault="001E7BCA" w:rsidP="00446BFB">
      <w:pPr>
        <w:autoSpaceDE w:val="0"/>
        <w:autoSpaceDN w:val="0"/>
        <w:adjustRightInd w:val="0"/>
        <w:ind w:left="0" w:firstLine="0"/>
        <w:rPr>
          <w:rFonts w:ascii="Garamond" w:hAnsi="Garamond" w:cs="ArialMT"/>
          <w:b/>
          <w:color w:val="000000"/>
        </w:rPr>
      </w:pPr>
      <w:r w:rsidRPr="00940B1D">
        <w:rPr>
          <w:rFonts w:ascii="Garamond" w:hAnsi="Garamond" w:cs="ArialMT"/>
          <w:b/>
          <w:color w:val="000000"/>
        </w:rPr>
        <w:t>Note: Not a separate crime except for accessory after the fact</w:t>
      </w:r>
      <w:r w:rsidR="00940B1D">
        <w:rPr>
          <w:rFonts w:ascii="Garamond" w:hAnsi="Garamond" w:cs="ArialMT"/>
          <w:b/>
          <w:color w:val="000000"/>
        </w:rPr>
        <w:t xml:space="preserve"> (or criminal facilitation under MPC)</w:t>
      </w:r>
      <w:r w:rsidR="00752430" w:rsidRPr="00940B1D">
        <w:rPr>
          <w:rFonts w:ascii="Garamond" w:hAnsi="Garamond" w:cs="ArialMT"/>
          <w:b/>
          <w:color w:val="000000"/>
        </w:rPr>
        <w:t>; also remember to argue the different sides of “encouragement”</w:t>
      </w:r>
    </w:p>
    <w:tbl>
      <w:tblPr>
        <w:tblStyle w:val="TableGrid"/>
        <w:tblW w:w="10075" w:type="dxa"/>
        <w:tblLook w:val="04A0" w:firstRow="1" w:lastRow="0" w:firstColumn="1" w:lastColumn="0" w:noHBand="0" w:noVBand="1"/>
      </w:tblPr>
      <w:tblGrid>
        <w:gridCol w:w="6565"/>
        <w:gridCol w:w="3510"/>
      </w:tblGrid>
      <w:tr w:rsidR="00B04BBF" w:rsidRPr="00940B1D" w:rsidTr="00CF279D">
        <w:tc>
          <w:tcPr>
            <w:tcW w:w="6565" w:type="dxa"/>
          </w:tcPr>
          <w:p w:rsidR="00B04BBF" w:rsidRPr="00940B1D" w:rsidRDefault="00B04BBF" w:rsidP="00267165">
            <w:pPr>
              <w:autoSpaceDE w:val="0"/>
              <w:autoSpaceDN w:val="0"/>
              <w:adjustRightInd w:val="0"/>
              <w:ind w:left="0" w:firstLine="0"/>
              <w:jc w:val="center"/>
              <w:rPr>
                <w:rFonts w:ascii="Garamond" w:hAnsi="Garamond" w:cs="ArialMT"/>
                <w:color w:val="000000"/>
              </w:rPr>
            </w:pPr>
            <w:r w:rsidRPr="00940B1D">
              <w:rPr>
                <w:rFonts w:ascii="Garamond" w:hAnsi="Garamond" w:cs="ArialMT"/>
                <w:color w:val="000000"/>
              </w:rPr>
              <w:t>Common Law</w:t>
            </w:r>
          </w:p>
        </w:tc>
        <w:tc>
          <w:tcPr>
            <w:tcW w:w="3510" w:type="dxa"/>
          </w:tcPr>
          <w:p w:rsidR="00B04BBF" w:rsidRPr="00940B1D" w:rsidRDefault="00B04BBF" w:rsidP="00267165">
            <w:pPr>
              <w:autoSpaceDE w:val="0"/>
              <w:autoSpaceDN w:val="0"/>
              <w:adjustRightInd w:val="0"/>
              <w:ind w:left="0" w:firstLine="0"/>
              <w:jc w:val="center"/>
              <w:rPr>
                <w:rFonts w:ascii="Garamond" w:hAnsi="Garamond" w:cs="ArialMT"/>
                <w:color w:val="000000"/>
              </w:rPr>
            </w:pPr>
            <w:r w:rsidRPr="00940B1D">
              <w:rPr>
                <w:rFonts w:ascii="Garamond" w:hAnsi="Garamond" w:cs="ArialMT"/>
                <w:color w:val="000000"/>
              </w:rPr>
              <w:t>MPC</w:t>
            </w:r>
          </w:p>
        </w:tc>
      </w:tr>
      <w:tr w:rsidR="00B04BBF" w:rsidRPr="00940B1D" w:rsidTr="00CF279D">
        <w:tc>
          <w:tcPr>
            <w:tcW w:w="6565" w:type="dxa"/>
          </w:tcPr>
          <w:p w:rsidR="00B04BBF" w:rsidRPr="00940B1D" w:rsidRDefault="00E175EB" w:rsidP="00E175EB">
            <w:pPr>
              <w:pStyle w:val="ListParagraph"/>
              <w:numPr>
                <w:ilvl w:val="0"/>
                <w:numId w:val="49"/>
              </w:numPr>
              <w:autoSpaceDE w:val="0"/>
              <w:autoSpaceDN w:val="0"/>
              <w:adjustRightInd w:val="0"/>
              <w:rPr>
                <w:rFonts w:ascii="Garamond" w:hAnsi="Garamond" w:cs="ArialMT"/>
                <w:color w:val="000000"/>
              </w:rPr>
            </w:pPr>
            <w:r w:rsidRPr="00940B1D">
              <w:rPr>
                <w:rFonts w:ascii="Garamond" w:hAnsi="Garamond" w:cs="ArialMT"/>
                <w:color w:val="000000"/>
              </w:rPr>
              <w:t>Actus Reus</w:t>
            </w:r>
          </w:p>
          <w:p w:rsidR="001E7BCA" w:rsidRPr="00940B1D" w:rsidRDefault="001E7BCA" w:rsidP="001E7BCA">
            <w:pPr>
              <w:pStyle w:val="ListParagraph"/>
              <w:numPr>
                <w:ilvl w:val="0"/>
                <w:numId w:val="48"/>
              </w:numPr>
              <w:autoSpaceDE w:val="0"/>
              <w:autoSpaceDN w:val="0"/>
              <w:adjustRightInd w:val="0"/>
              <w:rPr>
                <w:rFonts w:ascii="Garamond" w:hAnsi="Garamond" w:cs="ArialMT"/>
                <w:color w:val="000000"/>
              </w:rPr>
            </w:pPr>
            <w:r w:rsidRPr="00940B1D">
              <w:rPr>
                <w:rFonts w:ascii="Garamond" w:hAnsi="Garamond" w:cs="ArialMT"/>
                <w:color w:val="000000"/>
              </w:rPr>
              <w:t>Encouraging words</w:t>
            </w:r>
            <w:r w:rsidR="00FC32EF" w:rsidRPr="00940B1D">
              <w:rPr>
                <w:rFonts w:ascii="Garamond" w:hAnsi="Garamond" w:cs="ArialMT"/>
                <w:color w:val="000000"/>
              </w:rPr>
              <w:t xml:space="preserve"> or acts</w:t>
            </w:r>
            <w:r w:rsidRPr="00940B1D">
              <w:rPr>
                <w:rFonts w:ascii="Garamond" w:hAnsi="Garamond" w:cs="ArialMT"/>
                <w:color w:val="000000"/>
              </w:rPr>
              <w:t xml:space="preserve"> (</w:t>
            </w:r>
            <w:r w:rsidRPr="00940B1D">
              <w:rPr>
                <w:rFonts w:ascii="Garamond" w:hAnsi="Garamond" w:cs="ArialMT"/>
                <w:color w:val="C00000"/>
              </w:rPr>
              <w:t>Hicks – killing after NA dance</w:t>
            </w:r>
            <w:r w:rsidR="00FC32EF" w:rsidRPr="00940B1D">
              <w:rPr>
                <w:rFonts w:ascii="Garamond" w:hAnsi="Garamond" w:cs="ArialMT"/>
                <w:color w:val="C00000"/>
              </w:rPr>
              <w:t>; Wilcox – onlooker support</w:t>
            </w:r>
            <w:r w:rsidR="00B62C6A" w:rsidRPr="00940B1D">
              <w:rPr>
                <w:rFonts w:ascii="Garamond" w:hAnsi="Garamond" w:cs="ArialMT"/>
                <w:color w:val="C00000"/>
              </w:rPr>
              <w:t xml:space="preserve"> for illegal jazz; </w:t>
            </w:r>
            <w:r w:rsidR="00FC32EF" w:rsidRPr="00940B1D">
              <w:rPr>
                <w:rFonts w:ascii="Garamond" w:hAnsi="Garamond" w:cs="ArialMT"/>
                <w:color w:val="C00000"/>
              </w:rPr>
              <w:t>Tally – preventing telegram</w:t>
            </w:r>
            <w:r w:rsidR="00B62C6A" w:rsidRPr="00940B1D">
              <w:rPr>
                <w:rFonts w:ascii="Garamond" w:hAnsi="Garamond" w:cs="ArialMT"/>
                <w:color w:val="C00000"/>
              </w:rPr>
              <w:t xml:space="preserve"> </w:t>
            </w:r>
            <w:r w:rsidR="00CF279D" w:rsidRPr="00940B1D">
              <w:rPr>
                <w:rFonts w:ascii="Garamond" w:hAnsi="Garamond" w:cs="ArialMT"/>
                <w:color w:val="C00000"/>
              </w:rPr>
              <w:t>about</w:t>
            </w:r>
            <w:r w:rsidR="00B62C6A" w:rsidRPr="00940B1D">
              <w:rPr>
                <w:rFonts w:ascii="Garamond" w:hAnsi="Garamond" w:cs="ArialMT"/>
                <w:color w:val="C00000"/>
              </w:rPr>
              <w:t xml:space="preserve"> honor killing)</w:t>
            </w:r>
          </w:p>
          <w:p w:rsidR="00B62C6A" w:rsidRPr="00940B1D" w:rsidRDefault="00B62C6A" w:rsidP="001E7BCA">
            <w:pPr>
              <w:pStyle w:val="ListParagraph"/>
              <w:numPr>
                <w:ilvl w:val="0"/>
                <w:numId w:val="48"/>
              </w:numPr>
              <w:autoSpaceDE w:val="0"/>
              <w:autoSpaceDN w:val="0"/>
              <w:adjustRightInd w:val="0"/>
              <w:rPr>
                <w:rFonts w:ascii="Garamond" w:hAnsi="Garamond" w:cs="ArialMT"/>
                <w:color w:val="000000"/>
              </w:rPr>
            </w:pPr>
            <w:r w:rsidRPr="00940B1D">
              <w:rPr>
                <w:rFonts w:ascii="Garamond" w:hAnsi="Garamond" w:cs="ArialMT"/>
                <w:color w:val="000000"/>
              </w:rPr>
              <w:t>Can include omissions; parents can be accomplices when failing to protect their children (</w:t>
            </w:r>
            <w:r w:rsidRPr="00940B1D">
              <w:rPr>
                <w:rFonts w:ascii="Garamond" w:hAnsi="Garamond" w:cs="ArialMT"/>
                <w:color w:val="C00000"/>
              </w:rPr>
              <w:t>Stanciel – let boyfriend murder child; Staples – parent-like relationship</w:t>
            </w:r>
            <w:r w:rsidRPr="00940B1D">
              <w:rPr>
                <w:rFonts w:ascii="Garamond" w:hAnsi="Garamond" w:cs="ArialMT"/>
                <w:color w:val="000000" w:themeColor="text1"/>
              </w:rPr>
              <w:t>)</w:t>
            </w:r>
          </w:p>
          <w:p w:rsidR="00FC32EF" w:rsidRPr="00940B1D" w:rsidRDefault="00FC32EF" w:rsidP="001E7BCA">
            <w:pPr>
              <w:pStyle w:val="ListParagraph"/>
              <w:numPr>
                <w:ilvl w:val="0"/>
                <w:numId w:val="48"/>
              </w:numPr>
              <w:autoSpaceDE w:val="0"/>
              <w:autoSpaceDN w:val="0"/>
              <w:adjustRightInd w:val="0"/>
              <w:rPr>
                <w:rFonts w:ascii="Garamond" w:hAnsi="Garamond" w:cs="ArialMT"/>
                <w:color w:val="000000"/>
              </w:rPr>
            </w:pPr>
            <w:r w:rsidRPr="00940B1D">
              <w:rPr>
                <w:rFonts w:ascii="Garamond" w:hAnsi="Garamond" w:cs="ArialMT"/>
                <w:color w:val="000000"/>
              </w:rPr>
              <w:t>Must actually aid and encourage</w:t>
            </w:r>
          </w:p>
          <w:p w:rsidR="00FC32EF" w:rsidRPr="00940B1D" w:rsidRDefault="00FC32EF" w:rsidP="001E7BCA">
            <w:pPr>
              <w:pStyle w:val="ListParagraph"/>
              <w:numPr>
                <w:ilvl w:val="0"/>
                <w:numId w:val="48"/>
              </w:numPr>
              <w:autoSpaceDE w:val="0"/>
              <w:autoSpaceDN w:val="0"/>
              <w:adjustRightInd w:val="0"/>
              <w:rPr>
                <w:rFonts w:ascii="Garamond" w:hAnsi="Garamond" w:cs="ArialMT"/>
                <w:color w:val="000000"/>
              </w:rPr>
            </w:pPr>
            <w:r w:rsidRPr="00940B1D">
              <w:rPr>
                <w:rFonts w:ascii="Garamond" w:hAnsi="Garamond" w:cs="ArialMT"/>
                <w:color w:val="000000"/>
              </w:rPr>
              <w:t>No liability for attempted accomplice</w:t>
            </w:r>
            <w:r w:rsidR="00CF279D" w:rsidRPr="00940B1D">
              <w:rPr>
                <w:rFonts w:ascii="Garamond" w:hAnsi="Garamond" w:cs="ArialMT"/>
                <w:color w:val="000000"/>
              </w:rPr>
              <w:t>, but can be accomplice to attempt crime</w:t>
            </w:r>
          </w:p>
          <w:p w:rsidR="00446BFB" w:rsidRPr="00940B1D" w:rsidRDefault="00446BFB" w:rsidP="00E175EB">
            <w:pPr>
              <w:pStyle w:val="ListParagraph"/>
              <w:numPr>
                <w:ilvl w:val="0"/>
                <w:numId w:val="49"/>
              </w:numPr>
              <w:autoSpaceDE w:val="0"/>
              <w:autoSpaceDN w:val="0"/>
              <w:adjustRightInd w:val="0"/>
              <w:rPr>
                <w:rFonts w:ascii="Garamond" w:hAnsi="Garamond" w:cs="ArialMT"/>
                <w:color w:val="000000"/>
              </w:rPr>
            </w:pPr>
            <w:r w:rsidRPr="00940B1D">
              <w:rPr>
                <w:rFonts w:ascii="Garamond" w:hAnsi="Garamond" w:cs="ArialMT"/>
                <w:color w:val="C00000"/>
              </w:rPr>
              <w:t>Luparello</w:t>
            </w:r>
            <w:r w:rsidRPr="00940B1D">
              <w:rPr>
                <w:rFonts w:ascii="Garamond" w:hAnsi="Garamond" w:cs="ArialMT"/>
                <w:color w:val="000000"/>
              </w:rPr>
              <w:t xml:space="preserve">: accomplices can be liable for crimes for which </w:t>
            </w:r>
            <w:r w:rsidR="001E7BCA" w:rsidRPr="00940B1D">
              <w:rPr>
                <w:rFonts w:ascii="Garamond" w:hAnsi="Garamond" w:cs="ArialMT"/>
                <w:color w:val="000000"/>
              </w:rPr>
              <w:t>were not intended but were the “natural and probable consequences” of the original crime</w:t>
            </w:r>
            <w:r w:rsidR="00B664D3" w:rsidRPr="00940B1D">
              <w:rPr>
                <w:rFonts w:ascii="Garamond" w:hAnsi="Garamond" w:cs="ArialMT"/>
                <w:color w:val="000000"/>
              </w:rPr>
              <w:t xml:space="preserve"> (more subjective) or in others “reasonably foreseeable”</w:t>
            </w:r>
            <w:r w:rsidR="00FC32EF" w:rsidRPr="00940B1D">
              <w:rPr>
                <w:rFonts w:ascii="Garamond" w:hAnsi="Garamond" w:cs="ArialMT"/>
                <w:color w:val="000000"/>
              </w:rPr>
              <w:t xml:space="preserve"> </w:t>
            </w:r>
            <w:r w:rsidR="00B664D3" w:rsidRPr="00940B1D">
              <w:rPr>
                <w:rFonts w:ascii="Garamond" w:hAnsi="Garamond" w:cs="ArialMT"/>
                <w:color w:val="000000"/>
              </w:rPr>
              <w:t>(more objective)</w:t>
            </w:r>
            <w:r w:rsidR="001E63FB">
              <w:rPr>
                <w:rFonts w:ascii="Garamond" w:hAnsi="Garamond" w:cs="ArialMT"/>
                <w:color w:val="000000"/>
              </w:rPr>
              <w:t xml:space="preserve"> and be an accomplice to underlying first crime</w:t>
            </w:r>
            <w:r w:rsidR="00B664D3" w:rsidRPr="00940B1D">
              <w:rPr>
                <w:rFonts w:ascii="Garamond" w:hAnsi="Garamond" w:cs="ArialMT"/>
                <w:color w:val="000000"/>
              </w:rPr>
              <w:t xml:space="preserve"> </w:t>
            </w:r>
            <w:r w:rsidR="00FC32EF" w:rsidRPr="00940B1D">
              <w:rPr>
                <w:rFonts w:ascii="Garamond" w:hAnsi="Garamond" w:cs="ArialMT"/>
                <w:color w:val="000000"/>
              </w:rPr>
              <w:t>(</w:t>
            </w:r>
            <w:r w:rsidR="00FC32EF" w:rsidRPr="00940B1D">
              <w:rPr>
                <w:rFonts w:ascii="Garamond" w:hAnsi="Garamond" w:cs="ArialMT"/>
                <w:color w:val="C00000"/>
              </w:rPr>
              <w:t>Chiu – not to first degree premeditated murder; Roy – referral for illegal sale does not presage robbery</w:t>
            </w:r>
            <w:r w:rsidR="00FC32EF" w:rsidRPr="00940B1D">
              <w:rPr>
                <w:rFonts w:ascii="Garamond" w:hAnsi="Garamond" w:cs="ArialMT"/>
                <w:color w:val="000000"/>
              </w:rPr>
              <w:t>)</w:t>
            </w:r>
          </w:p>
          <w:p w:rsidR="00E175EB" w:rsidRPr="00940B1D" w:rsidRDefault="00E175EB" w:rsidP="00E175EB">
            <w:pPr>
              <w:pStyle w:val="ListParagraph"/>
              <w:numPr>
                <w:ilvl w:val="0"/>
                <w:numId w:val="49"/>
              </w:numPr>
              <w:autoSpaceDE w:val="0"/>
              <w:autoSpaceDN w:val="0"/>
              <w:adjustRightInd w:val="0"/>
              <w:rPr>
                <w:rFonts w:ascii="Garamond" w:hAnsi="Garamond" w:cs="ArialMT"/>
                <w:color w:val="000000"/>
              </w:rPr>
            </w:pPr>
            <w:r w:rsidRPr="00940B1D">
              <w:rPr>
                <w:rFonts w:ascii="Garamond" w:hAnsi="Garamond" w:cs="ArialMT"/>
                <w:color w:val="000000"/>
              </w:rPr>
              <w:t>Mens Rea</w:t>
            </w:r>
          </w:p>
          <w:p w:rsidR="00E175EB" w:rsidRPr="00940B1D" w:rsidRDefault="00E72190" w:rsidP="00E175EB">
            <w:pPr>
              <w:pStyle w:val="ListParagraph"/>
              <w:autoSpaceDE w:val="0"/>
              <w:autoSpaceDN w:val="0"/>
              <w:adjustRightInd w:val="0"/>
              <w:ind w:firstLine="0"/>
              <w:rPr>
                <w:rFonts w:ascii="Garamond" w:hAnsi="Garamond" w:cs="ArialMT"/>
                <w:b/>
                <w:color w:val="000000"/>
              </w:rPr>
            </w:pPr>
            <w:r w:rsidRPr="00940B1D">
              <w:rPr>
                <w:rFonts w:ascii="Garamond" w:hAnsi="Garamond" w:cs="ArialMT"/>
                <w:b/>
                <w:color w:val="000000"/>
              </w:rPr>
              <w:t>Conduct</w:t>
            </w:r>
          </w:p>
          <w:p w:rsidR="00E72190" w:rsidRPr="00940B1D" w:rsidRDefault="00E72190" w:rsidP="00E72190">
            <w:pPr>
              <w:pStyle w:val="ListParagraph"/>
              <w:numPr>
                <w:ilvl w:val="0"/>
                <w:numId w:val="48"/>
              </w:numPr>
              <w:autoSpaceDE w:val="0"/>
              <w:autoSpaceDN w:val="0"/>
              <w:adjustRightInd w:val="0"/>
              <w:rPr>
                <w:rFonts w:ascii="Garamond" w:hAnsi="Garamond" w:cs="ArialMT"/>
                <w:color w:val="000000"/>
              </w:rPr>
            </w:pPr>
            <w:r w:rsidRPr="00940B1D">
              <w:rPr>
                <w:rFonts w:ascii="Garamond" w:hAnsi="Garamond" w:cs="ArialMT"/>
                <w:color w:val="000000"/>
              </w:rPr>
              <w:t>Majority: need purpose to encourage/help someone commit crime, not just knowledge (</w:t>
            </w:r>
            <w:r w:rsidRPr="00940B1D">
              <w:rPr>
                <w:rFonts w:ascii="Garamond" w:hAnsi="Garamond" w:cs="ArialMT"/>
                <w:color w:val="C00000"/>
              </w:rPr>
              <w:t>Gladstone – just knowledge; McKeown – called dealer; Wilson, touted product</w:t>
            </w:r>
            <w:r w:rsidRPr="00940B1D">
              <w:rPr>
                <w:rFonts w:ascii="Garamond" w:hAnsi="Garamond" w:cs="ArialMT"/>
                <w:color w:val="000000"/>
              </w:rPr>
              <w:t>)</w:t>
            </w:r>
          </w:p>
          <w:p w:rsidR="00E72190" w:rsidRPr="00940B1D" w:rsidRDefault="00E72190" w:rsidP="00E72190">
            <w:pPr>
              <w:pStyle w:val="ListParagraph"/>
              <w:numPr>
                <w:ilvl w:val="0"/>
                <w:numId w:val="48"/>
              </w:numPr>
              <w:autoSpaceDE w:val="0"/>
              <w:autoSpaceDN w:val="0"/>
              <w:adjustRightInd w:val="0"/>
              <w:rPr>
                <w:rFonts w:ascii="Garamond" w:hAnsi="Garamond" w:cs="ArialMT"/>
                <w:color w:val="000000"/>
              </w:rPr>
            </w:pPr>
            <w:r w:rsidRPr="00940B1D">
              <w:rPr>
                <w:rFonts w:ascii="Garamond" w:hAnsi="Garamond" w:cs="ArialMT"/>
                <w:color w:val="000000"/>
              </w:rPr>
              <w:t>Minority: Purpose for lesser offenses, knowledge for felonies (</w:t>
            </w:r>
            <w:r w:rsidRPr="00940B1D">
              <w:rPr>
                <w:rFonts w:ascii="Garamond" w:hAnsi="Garamond" w:cs="ArialMT"/>
                <w:color w:val="C00000"/>
              </w:rPr>
              <w:t>Fountain – inmate, knife</w:t>
            </w:r>
            <w:r w:rsidRPr="00940B1D">
              <w:rPr>
                <w:rFonts w:ascii="Garamond" w:hAnsi="Garamond" w:cs="ArialMT"/>
                <w:color w:val="000000"/>
              </w:rPr>
              <w:t>)</w:t>
            </w:r>
          </w:p>
          <w:p w:rsidR="00E175EB" w:rsidRPr="00940B1D" w:rsidRDefault="00E72190" w:rsidP="00E72190">
            <w:pPr>
              <w:pStyle w:val="ListParagraph"/>
              <w:numPr>
                <w:ilvl w:val="0"/>
                <w:numId w:val="48"/>
              </w:numPr>
              <w:autoSpaceDE w:val="0"/>
              <w:autoSpaceDN w:val="0"/>
              <w:adjustRightInd w:val="0"/>
              <w:rPr>
                <w:rFonts w:ascii="Garamond" w:hAnsi="Garamond" w:cs="ArialMT"/>
                <w:color w:val="000000"/>
              </w:rPr>
            </w:pPr>
            <w:r w:rsidRPr="00940B1D">
              <w:rPr>
                <w:rFonts w:ascii="Garamond" w:hAnsi="Garamond" w:cs="ArialMT"/>
                <w:color w:val="000000"/>
              </w:rPr>
              <w:t xml:space="preserve">Use </w:t>
            </w:r>
            <w:r w:rsidRPr="00940B1D">
              <w:rPr>
                <w:rFonts w:ascii="Garamond" w:hAnsi="Garamond" w:cs="ArialMT"/>
                <w:color w:val="C00000"/>
              </w:rPr>
              <w:t xml:space="preserve">Lauria </w:t>
            </w:r>
            <w:r w:rsidRPr="00940B1D">
              <w:rPr>
                <w:rFonts w:ascii="Garamond" w:hAnsi="Garamond" w:cs="ArialMT"/>
                <w:color w:val="000000"/>
              </w:rPr>
              <w:t>factors to infer intent</w:t>
            </w:r>
          </w:p>
          <w:p w:rsidR="00E175EB" w:rsidRPr="00940B1D" w:rsidRDefault="00E72190" w:rsidP="00E175EB">
            <w:pPr>
              <w:pStyle w:val="ListParagraph"/>
              <w:autoSpaceDE w:val="0"/>
              <w:autoSpaceDN w:val="0"/>
              <w:adjustRightInd w:val="0"/>
              <w:ind w:firstLine="0"/>
              <w:rPr>
                <w:rFonts w:ascii="Garamond" w:hAnsi="Garamond" w:cs="ArialMT"/>
                <w:b/>
                <w:color w:val="000000"/>
              </w:rPr>
            </w:pPr>
            <w:r w:rsidRPr="00940B1D">
              <w:rPr>
                <w:rFonts w:ascii="Garamond" w:hAnsi="Garamond" w:cs="ArialMT"/>
                <w:b/>
                <w:color w:val="000000"/>
              </w:rPr>
              <w:t>Result</w:t>
            </w:r>
          </w:p>
          <w:p w:rsidR="001E7BCA" w:rsidRPr="00940B1D" w:rsidRDefault="001E7BCA" w:rsidP="001E7BCA">
            <w:pPr>
              <w:pStyle w:val="ListParagraph"/>
              <w:numPr>
                <w:ilvl w:val="0"/>
                <w:numId w:val="51"/>
              </w:numPr>
              <w:autoSpaceDE w:val="0"/>
              <w:autoSpaceDN w:val="0"/>
              <w:adjustRightInd w:val="0"/>
              <w:ind w:left="1440"/>
              <w:rPr>
                <w:rFonts w:ascii="Garamond" w:hAnsi="Garamond" w:cs="ArialMT"/>
                <w:color w:val="000000"/>
              </w:rPr>
            </w:pPr>
            <w:r w:rsidRPr="00940B1D">
              <w:rPr>
                <w:rFonts w:ascii="Garamond" w:hAnsi="Garamond" w:cs="ArialMT"/>
                <w:color w:val="000000"/>
              </w:rPr>
              <w:t>Same mens rea as principal for underlying offense (</w:t>
            </w:r>
            <w:r w:rsidRPr="00940B1D">
              <w:rPr>
                <w:rFonts w:ascii="Garamond" w:hAnsi="Garamond" w:cs="ArialMT"/>
                <w:color w:val="C00000"/>
              </w:rPr>
              <w:t>McVay – negligent steamship)</w:t>
            </w:r>
            <w:r w:rsidRPr="00940B1D">
              <w:rPr>
                <w:rFonts w:ascii="Garamond" w:hAnsi="Garamond" w:cs="ArialMT"/>
                <w:color w:val="000000" w:themeColor="text1"/>
              </w:rPr>
              <w:t>; some say cannot be ac</w:t>
            </w:r>
            <w:r w:rsidR="001F6749" w:rsidRPr="00940B1D">
              <w:rPr>
                <w:rFonts w:ascii="Garamond" w:hAnsi="Garamond" w:cs="ArialMT"/>
                <w:color w:val="000000" w:themeColor="text1"/>
              </w:rPr>
              <w:t>c.</w:t>
            </w:r>
            <w:r w:rsidRPr="00940B1D">
              <w:rPr>
                <w:rFonts w:ascii="Garamond" w:hAnsi="Garamond" w:cs="ArialMT"/>
                <w:color w:val="000000" w:themeColor="text1"/>
              </w:rPr>
              <w:t xml:space="preserve"> to unintentional crimes</w:t>
            </w:r>
          </w:p>
          <w:p w:rsidR="00E175EB" w:rsidRPr="00940B1D" w:rsidRDefault="00E175EB" w:rsidP="00E175EB">
            <w:pPr>
              <w:pStyle w:val="ListParagraph"/>
              <w:autoSpaceDE w:val="0"/>
              <w:autoSpaceDN w:val="0"/>
              <w:adjustRightInd w:val="0"/>
              <w:ind w:firstLine="0"/>
              <w:rPr>
                <w:rFonts w:ascii="Garamond" w:hAnsi="Garamond" w:cs="ArialMT"/>
                <w:color w:val="000000"/>
              </w:rPr>
            </w:pPr>
            <w:r w:rsidRPr="00940B1D">
              <w:rPr>
                <w:rFonts w:ascii="Garamond" w:hAnsi="Garamond" w:cs="ArialMT"/>
                <w:color w:val="000000"/>
              </w:rPr>
              <w:t>Attendant Circumstances</w:t>
            </w:r>
          </w:p>
          <w:p w:rsidR="00B62C6A" w:rsidRPr="00940B1D" w:rsidRDefault="001E7BCA" w:rsidP="00623786">
            <w:pPr>
              <w:pStyle w:val="ListParagraph"/>
              <w:numPr>
                <w:ilvl w:val="0"/>
                <w:numId w:val="51"/>
              </w:numPr>
              <w:autoSpaceDE w:val="0"/>
              <w:autoSpaceDN w:val="0"/>
              <w:adjustRightInd w:val="0"/>
              <w:ind w:left="1440"/>
              <w:rPr>
                <w:rFonts w:ascii="Garamond" w:hAnsi="Garamond" w:cs="ArialMT"/>
                <w:color w:val="000000"/>
              </w:rPr>
            </w:pPr>
            <w:r w:rsidRPr="00940B1D">
              <w:rPr>
                <w:rFonts w:ascii="Garamond" w:hAnsi="Garamond" w:cs="ArialMT"/>
                <w:color w:val="000000"/>
              </w:rPr>
              <w:t xml:space="preserve">Ambiguous – culpability </w:t>
            </w:r>
            <w:r w:rsidR="00FC32EF" w:rsidRPr="00940B1D">
              <w:rPr>
                <w:rFonts w:ascii="Garamond" w:hAnsi="Garamond" w:cs="ArialMT"/>
                <w:color w:val="000000"/>
              </w:rPr>
              <w:t>vs. public policy, esp. on strict liability: stat rap</w:t>
            </w:r>
            <w:r w:rsidR="008C77C3" w:rsidRPr="00940B1D">
              <w:rPr>
                <w:rFonts w:ascii="Garamond" w:hAnsi="Garamond" w:cs="ArialMT"/>
                <w:color w:val="000000"/>
              </w:rPr>
              <w:t>e</w:t>
            </w:r>
            <w:r w:rsidR="00FC32EF" w:rsidRPr="00940B1D">
              <w:rPr>
                <w:rFonts w:ascii="Garamond" w:hAnsi="Garamond" w:cs="ArialMT"/>
                <w:color w:val="000000"/>
              </w:rPr>
              <w:t xml:space="preserve"> </w:t>
            </w:r>
            <w:r w:rsidRPr="00940B1D">
              <w:rPr>
                <w:rFonts w:ascii="Garamond" w:hAnsi="Garamond" w:cs="ArialMT"/>
                <w:color w:val="000000"/>
              </w:rPr>
              <w:t>(</w:t>
            </w:r>
            <w:r w:rsidRPr="00940B1D">
              <w:rPr>
                <w:rFonts w:ascii="Garamond" w:hAnsi="Garamond" w:cs="ArialMT"/>
                <w:color w:val="C00000"/>
              </w:rPr>
              <w:t>Bowman</w:t>
            </w:r>
            <w:r w:rsidR="00FC32EF" w:rsidRPr="00940B1D">
              <w:rPr>
                <w:rFonts w:ascii="Garamond" w:hAnsi="Garamond" w:cs="ArialMT"/>
                <w:color w:val="C00000"/>
              </w:rPr>
              <w:t xml:space="preserve"> – no, </w:t>
            </w:r>
            <w:r w:rsidRPr="00940B1D">
              <w:rPr>
                <w:rFonts w:ascii="Garamond" w:hAnsi="Garamond" w:cs="ArialMT"/>
                <w:color w:val="C00000"/>
              </w:rPr>
              <w:t>Harris</w:t>
            </w:r>
            <w:r w:rsidR="00FC32EF" w:rsidRPr="00940B1D">
              <w:rPr>
                <w:rFonts w:ascii="Garamond" w:hAnsi="Garamond" w:cs="ArialMT"/>
                <w:color w:val="C00000"/>
              </w:rPr>
              <w:t xml:space="preserve"> - yes</w:t>
            </w:r>
            <w:r w:rsidRPr="00940B1D">
              <w:rPr>
                <w:rFonts w:ascii="Garamond" w:hAnsi="Garamond" w:cs="ArialMT"/>
                <w:color w:val="000000"/>
              </w:rPr>
              <w:t>)</w:t>
            </w:r>
            <w:r w:rsidR="00FC32EF" w:rsidRPr="00940B1D">
              <w:rPr>
                <w:rFonts w:ascii="Garamond" w:hAnsi="Garamond" w:cs="ArialMT"/>
                <w:color w:val="000000"/>
              </w:rPr>
              <w:t>; felony possession (</w:t>
            </w:r>
            <w:r w:rsidR="00FC32EF" w:rsidRPr="00940B1D">
              <w:rPr>
                <w:rFonts w:ascii="Garamond" w:hAnsi="Garamond" w:cs="ArialMT"/>
                <w:color w:val="C00000"/>
              </w:rPr>
              <w:t>Gardner – no, Cannon – yes</w:t>
            </w:r>
            <w:r w:rsidR="00FC32EF" w:rsidRPr="00940B1D">
              <w:rPr>
                <w:rFonts w:ascii="Garamond" w:hAnsi="Garamond" w:cs="ArialMT"/>
                <w:color w:val="000000"/>
              </w:rPr>
              <w:t>)</w:t>
            </w:r>
          </w:p>
          <w:p w:rsidR="00940B1D" w:rsidRPr="00940B1D" w:rsidRDefault="00940B1D" w:rsidP="00940B1D">
            <w:pPr>
              <w:autoSpaceDE w:val="0"/>
              <w:autoSpaceDN w:val="0"/>
              <w:adjustRightInd w:val="0"/>
              <w:rPr>
                <w:rFonts w:ascii="Garamond" w:hAnsi="Garamond" w:cs="ArialMT"/>
                <w:color w:val="000000"/>
              </w:rPr>
            </w:pPr>
            <w:r w:rsidRPr="00940B1D">
              <w:rPr>
                <w:rFonts w:ascii="Garamond" w:hAnsi="Garamond" w:cs="ArialMT"/>
                <w:color w:val="000000"/>
              </w:rPr>
              <w:t>Renunciation</w:t>
            </w:r>
          </w:p>
        </w:tc>
        <w:tc>
          <w:tcPr>
            <w:tcW w:w="3510" w:type="dxa"/>
          </w:tcPr>
          <w:p w:rsidR="00B04BBF" w:rsidRPr="00940B1D" w:rsidRDefault="00E175EB" w:rsidP="00B664D3">
            <w:pPr>
              <w:pStyle w:val="ListParagraph"/>
              <w:numPr>
                <w:ilvl w:val="0"/>
                <w:numId w:val="50"/>
              </w:numPr>
              <w:autoSpaceDE w:val="0"/>
              <w:autoSpaceDN w:val="0"/>
              <w:adjustRightInd w:val="0"/>
              <w:ind w:left="360"/>
              <w:rPr>
                <w:rFonts w:ascii="Garamond" w:hAnsi="Garamond" w:cs="ArialMT"/>
                <w:color w:val="000000"/>
              </w:rPr>
            </w:pPr>
            <w:r w:rsidRPr="00940B1D">
              <w:rPr>
                <w:rFonts w:ascii="Garamond" w:hAnsi="Garamond" w:cs="ArialMT"/>
                <w:color w:val="000000"/>
              </w:rPr>
              <w:t>Actus Reus</w:t>
            </w:r>
          </w:p>
          <w:p w:rsidR="00FC32EF" w:rsidRPr="00940B1D" w:rsidRDefault="00FC32EF" w:rsidP="00B664D3">
            <w:pPr>
              <w:pStyle w:val="ListParagraph"/>
              <w:numPr>
                <w:ilvl w:val="0"/>
                <w:numId w:val="51"/>
              </w:numPr>
              <w:autoSpaceDE w:val="0"/>
              <w:autoSpaceDN w:val="0"/>
              <w:adjustRightInd w:val="0"/>
              <w:ind w:left="1080"/>
              <w:rPr>
                <w:rFonts w:ascii="Garamond" w:hAnsi="Garamond" w:cs="ArialMT"/>
                <w:color w:val="000000"/>
              </w:rPr>
            </w:pPr>
            <w:r w:rsidRPr="00940B1D">
              <w:rPr>
                <w:rFonts w:ascii="Garamond" w:hAnsi="Garamond" w:cs="ArialMT"/>
                <w:color w:val="000000"/>
              </w:rPr>
              <w:t>Encouraging words or acts</w:t>
            </w:r>
          </w:p>
          <w:p w:rsidR="00FC32EF" w:rsidRPr="00940B1D" w:rsidRDefault="00FC32EF" w:rsidP="00B664D3">
            <w:pPr>
              <w:pStyle w:val="ListParagraph"/>
              <w:numPr>
                <w:ilvl w:val="0"/>
                <w:numId w:val="51"/>
              </w:numPr>
              <w:autoSpaceDE w:val="0"/>
              <w:autoSpaceDN w:val="0"/>
              <w:adjustRightInd w:val="0"/>
              <w:ind w:left="1080"/>
              <w:rPr>
                <w:rFonts w:ascii="Garamond" w:hAnsi="Garamond" w:cs="ArialMT"/>
                <w:color w:val="000000"/>
              </w:rPr>
            </w:pPr>
            <w:r w:rsidRPr="00940B1D">
              <w:rPr>
                <w:rFonts w:ascii="Garamond" w:hAnsi="Garamond" w:cs="ArialMT"/>
                <w:color w:val="000000"/>
              </w:rPr>
              <w:t>Only needs the intention to aid and encourage</w:t>
            </w:r>
          </w:p>
          <w:p w:rsidR="00623786" w:rsidRPr="00940B1D" w:rsidRDefault="00623786" w:rsidP="00B664D3">
            <w:pPr>
              <w:pStyle w:val="ListParagraph"/>
              <w:numPr>
                <w:ilvl w:val="0"/>
                <w:numId w:val="51"/>
              </w:numPr>
              <w:autoSpaceDE w:val="0"/>
              <w:autoSpaceDN w:val="0"/>
              <w:adjustRightInd w:val="0"/>
              <w:ind w:left="1080"/>
              <w:rPr>
                <w:rFonts w:ascii="Garamond" w:hAnsi="Garamond" w:cs="ArialMT"/>
                <w:color w:val="000000"/>
              </w:rPr>
            </w:pPr>
            <w:r w:rsidRPr="00940B1D">
              <w:rPr>
                <w:rFonts w:ascii="Garamond" w:hAnsi="Garamond" w:cs="ArialMT"/>
                <w:color w:val="000000"/>
              </w:rPr>
              <w:t>Can include omissions</w:t>
            </w:r>
            <w:r w:rsidR="00B664D3" w:rsidRPr="00940B1D">
              <w:rPr>
                <w:rFonts w:ascii="Garamond" w:hAnsi="Garamond" w:cs="ArialMT"/>
                <w:color w:val="000000"/>
              </w:rPr>
              <w:t xml:space="preserve"> if legal duty exists to prevent and is not done for facilitation of crime</w:t>
            </w:r>
          </w:p>
          <w:p w:rsidR="00FC32EF" w:rsidRPr="00940B1D" w:rsidRDefault="00FC32EF" w:rsidP="00B664D3">
            <w:pPr>
              <w:pStyle w:val="ListParagraph"/>
              <w:numPr>
                <w:ilvl w:val="0"/>
                <w:numId w:val="51"/>
              </w:numPr>
              <w:autoSpaceDE w:val="0"/>
              <w:autoSpaceDN w:val="0"/>
              <w:adjustRightInd w:val="0"/>
              <w:ind w:left="1080"/>
              <w:rPr>
                <w:rFonts w:ascii="Garamond" w:hAnsi="Garamond" w:cs="ArialMT"/>
                <w:color w:val="000000"/>
              </w:rPr>
            </w:pPr>
            <w:r w:rsidRPr="00940B1D">
              <w:rPr>
                <w:rFonts w:ascii="Garamond" w:hAnsi="Garamond" w:cs="ArialMT"/>
                <w:color w:val="000000"/>
              </w:rPr>
              <w:t>Liability for attempted accomplice</w:t>
            </w:r>
          </w:p>
          <w:p w:rsidR="00E175EB" w:rsidRPr="00940B1D" w:rsidRDefault="00E175EB" w:rsidP="00B664D3">
            <w:pPr>
              <w:pStyle w:val="ListParagraph"/>
              <w:numPr>
                <w:ilvl w:val="0"/>
                <w:numId w:val="50"/>
              </w:numPr>
              <w:autoSpaceDE w:val="0"/>
              <w:autoSpaceDN w:val="0"/>
              <w:adjustRightInd w:val="0"/>
              <w:ind w:left="360"/>
              <w:rPr>
                <w:rFonts w:ascii="Garamond" w:hAnsi="Garamond" w:cs="ArialMT"/>
                <w:color w:val="000000"/>
              </w:rPr>
            </w:pPr>
            <w:r w:rsidRPr="00940B1D">
              <w:rPr>
                <w:rFonts w:ascii="Garamond" w:hAnsi="Garamond" w:cs="ArialMT"/>
                <w:color w:val="000000"/>
              </w:rPr>
              <w:t>Mens Rea</w:t>
            </w:r>
          </w:p>
          <w:p w:rsidR="00E175EB" w:rsidRPr="00940B1D" w:rsidRDefault="00E72190" w:rsidP="00B664D3">
            <w:pPr>
              <w:pStyle w:val="ListParagraph"/>
              <w:autoSpaceDE w:val="0"/>
              <w:autoSpaceDN w:val="0"/>
              <w:adjustRightInd w:val="0"/>
              <w:ind w:firstLine="0"/>
              <w:rPr>
                <w:rFonts w:ascii="Garamond" w:hAnsi="Garamond" w:cs="ArialMT"/>
                <w:b/>
                <w:color w:val="000000"/>
              </w:rPr>
            </w:pPr>
            <w:r w:rsidRPr="00940B1D">
              <w:rPr>
                <w:rFonts w:ascii="Garamond" w:hAnsi="Garamond" w:cs="ArialMT"/>
                <w:b/>
                <w:color w:val="000000"/>
              </w:rPr>
              <w:t>Conduct</w:t>
            </w:r>
          </w:p>
          <w:p w:rsidR="00E72190" w:rsidRPr="00940B1D" w:rsidRDefault="00E72190" w:rsidP="00B664D3">
            <w:pPr>
              <w:pStyle w:val="ListParagraph"/>
              <w:numPr>
                <w:ilvl w:val="0"/>
                <w:numId w:val="48"/>
              </w:numPr>
              <w:autoSpaceDE w:val="0"/>
              <w:autoSpaceDN w:val="0"/>
              <w:adjustRightInd w:val="0"/>
              <w:ind w:left="720"/>
              <w:rPr>
                <w:rFonts w:ascii="Garamond" w:hAnsi="Garamond" w:cs="ArialMT"/>
                <w:color w:val="000000"/>
              </w:rPr>
            </w:pPr>
            <w:r w:rsidRPr="00940B1D">
              <w:rPr>
                <w:rFonts w:ascii="Garamond" w:hAnsi="Garamond" w:cs="ArialMT"/>
                <w:color w:val="000000"/>
              </w:rPr>
              <w:t>Purpose to promote or facilitate the commission of the crime</w:t>
            </w:r>
          </w:p>
          <w:p w:rsidR="00E175EB" w:rsidRPr="00940B1D" w:rsidRDefault="00E72190" w:rsidP="00B664D3">
            <w:pPr>
              <w:pStyle w:val="ListParagraph"/>
              <w:autoSpaceDE w:val="0"/>
              <w:autoSpaceDN w:val="0"/>
              <w:adjustRightInd w:val="0"/>
              <w:ind w:firstLine="0"/>
              <w:rPr>
                <w:rFonts w:ascii="Garamond" w:hAnsi="Garamond" w:cs="ArialMT"/>
                <w:b/>
                <w:color w:val="000000"/>
              </w:rPr>
            </w:pPr>
            <w:r w:rsidRPr="00940B1D">
              <w:rPr>
                <w:rFonts w:ascii="Garamond" w:hAnsi="Garamond" w:cs="ArialMT"/>
                <w:b/>
                <w:color w:val="000000"/>
              </w:rPr>
              <w:t>Result</w:t>
            </w:r>
          </w:p>
          <w:p w:rsidR="00E175EB" w:rsidRPr="00940B1D" w:rsidRDefault="00E72190" w:rsidP="00B664D3">
            <w:pPr>
              <w:pStyle w:val="ListParagraph"/>
              <w:numPr>
                <w:ilvl w:val="0"/>
                <w:numId w:val="48"/>
              </w:numPr>
              <w:autoSpaceDE w:val="0"/>
              <w:autoSpaceDN w:val="0"/>
              <w:adjustRightInd w:val="0"/>
              <w:ind w:left="720"/>
              <w:rPr>
                <w:rFonts w:ascii="Garamond" w:hAnsi="Garamond" w:cs="ArialMT"/>
                <w:color w:val="C00000"/>
              </w:rPr>
            </w:pPr>
            <w:r w:rsidRPr="00940B1D">
              <w:rPr>
                <w:rFonts w:ascii="Garamond" w:hAnsi="Garamond" w:cs="ArialMT"/>
                <w:color w:val="000000"/>
              </w:rPr>
              <w:t>Same mens rea as principal for underlying offense (</w:t>
            </w:r>
            <w:r w:rsidRPr="00940B1D">
              <w:rPr>
                <w:rFonts w:ascii="Garamond" w:hAnsi="Garamond" w:cs="ArialMT"/>
                <w:color w:val="C00000"/>
              </w:rPr>
              <w:t>McVay</w:t>
            </w:r>
            <w:r w:rsidR="00446BFB" w:rsidRPr="00940B1D">
              <w:rPr>
                <w:rFonts w:ascii="Garamond" w:hAnsi="Garamond" w:cs="ArialMT"/>
                <w:color w:val="C00000"/>
              </w:rPr>
              <w:t xml:space="preserve"> – negligent steamship</w:t>
            </w:r>
            <w:r w:rsidR="00446BFB" w:rsidRPr="00940B1D">
              <w:rPr>
                <w:rFonts w:ascii="Garamond" w:hAnsi="Garamond" w:cs="ArialMT"/>
                <w:color w:val="000000"/>
              </w:rPr>
              <w:t xml:space="preserve">; </w:t>
            </w:r>
            <w:r w:rsidR="00446BFB" w:rsidRPr="00940B1D">
              <w:rPr>
                <w:rFonts w:ascii="Garamond" w:hAnsi="Garamond" w:cs="ArialMT"/>
                <w:color w:val="C00000"/>
              </w:rPr>
              <w:t xml:space="preserve">Roebuck </w:t>
            </w:r>
            <w:r w:rsidR="00446BFB" w:rsidRPr="00940B1D">
              <w:rPr>
                <w:rFonts w:ascii="Garamond" w:hAnsi="Garamond" w:cs="ArialMT"/>
                <w:color w:val="000000"/>
              </w:rPr>
              <w:t xml:space="preserve">- </w:t>
            </w:r>
            <w:r w:rsidR="00446BFB" w:rsidRPr="00940B1D">
              <w:rPr>
                <w:rFonts w:ascii="Garamond" w:hAnsi="Garamond" w:cs="ArialMT"/>
                <w:color w:val="C00000"/>
              </w:rPr>
              <w:t>ambush to assault, reckless manslaughter</w:t>
            </w:r>
            <w:r w:rsidR="00446BFB" w:rsidRPr="00940B1D">
              <w:rPr>
                <w:rFonts w:ascii="Garamond" w:hAnsi="Garamond" w:cs="ArialMT"/>
                <w:color w:val="000000" w:themeColor="text1"/>
              </w:rPr>
              <w:t>) – can be accomplice to unintentional crime</w:t>
            </w:r>
          </w:p>
          <w:p w:rsidR="00E175EB" w:rsidRPr="00940B1D" w:rsidRDefault="00E175EB" w:rsidP="00B664D3">
            <w:pPr>
              <w:pStyle w:val="ListParagraph"/>
              <w:autoSpaceDE w:val="0"/>
              <w:autoSpaceDN w:val="0"/>
              <w:adjustRightInd w:val="0"/>
              <w:ind w:firstLine="0"/>
              <w:rPr>
                <w:rFonts w:ascii="Garamond" w:hAnsi="Garamond" w:cs="ArialMT"/>
                <w:b/>
                <w:color w:val="000000"/>
              </w:rPr>
            </w:pPr>
            <w:r w:rsidRPr="00940B1D">
              <w:rPr>
                <w:rFonts w:ascii="Garamond" w:hAnsi="Garamond" w:cs="ArialMT"/>
                <w:b/>
                <w:color w:val="000000"/>
              </w:rPr>
              <w:t>Attendant Circumstances</w:t>
            </w:r>
          </w:p>
          <w:p w:rsidR="00FC32EF" w:rsidRPr="00940B1D" w:rsidRDefault="00FC32EF" w:rsidP="00B664D3">
            <w:pPr>
              <w:pStyle w:val="ListParagraph"/>
              <w:numPr>
                <w:ilvl w:val="0"/>
                <w:numId w:val="48"/>
              </w:numPr>
              <w:autoSpaceDE w:val="0"/>
              <w:autoSpaceDN w:val="0"/>
              <w:adjustRightInd w:val="0"/>
              <w:ind w:left="720"/>
              <w:rPr>
                <w:rFonts w:ascii="Garamond" w:hAnsi="Garamond" w:cs="ArialMT"/>
                <w:color w:val="000000"/>
              </w:rPr>
            </w:pPr>
            <w:r w:rsidRPr="00940B1D">
              <w:rPr>
                <w:rFonts w:ascii="Garamond" w:hAnsi="Garamond" w:cs="ArialMT"/>
                <w:color w:val="000000"/>
              </w:rPr>
              <w:t>Ambiguous – culpability vs. public policy, esp. on strict liability: stat rap</w:t>
            </w:r>
            <w:r w:rsidR="008C77C3" w:rsidRPr="00940B1D">
              <w:rPr>
                <w:rFonts w:ascii="Garamond" w:hAnsi="Garamond" w:cs="ArialMT"/>
                <w:color w:val="000000"/>
              </w:rPr>
              <w:t>e</w:t>
            </w:r>
            <w:r w:rsidRPr="00940B1D">
              <w:rPr>
                <w:rFonts w:ascii="Garamond" w:hAnsi="Garamond" w:cs="ArialMT"/>
                <w:color w:val="000000"/>
              </w:rPr>
              <w:t xml:space="preserve"> (</w:t>
            </w:r>
            <w:r w:rsidRPr="00940B1D">
              <w:rPr>
                <w:rFonts w:ascii="Garamond" w:hAnsi="Garamond" w:cs="ArialMT"/>
                <w:color w:val="C00000"/>
              </w:rPr>
              <w:t>Bowman – no, Harris - yes</w:t>
            </w:r>
            <w:r w:rsidRPr="00940B1D">
              <w:rPr>
                <w:rFonts w:ascii="Garamond" w:hAnsi="Garamond" w:cs="ArialMT"/>
                <w:color w:val="000000"/>
              </w:rPr>
              <w:t>); possession (</w:t>
            </w:r>
            <w:r w:rsidRPr="00940B1D">
              <w:rPr>
                <w:rFonts w:ascii="Garamond" w:hAnsi="Garamond" w:cs="ArialMT"/>
                <w:color w:val="C00000"/>
              </w:rPr>
              <w:t>Gardner – no, Cannon – yes</w:t>
            </w:r>
            <w:r w:rsidRPr="00940B1D">
              <w:rPr>
                <w:rFonts w:ascii="Garamond" w:hAnsi="Garamond" w:cs="ArialMT"/>
                <w:color w:val="000000"/>
              </w:rPr>
              <w:t>)</w:t>
            </w:r>
          </w:p>
          <w:p w:rsidR="00940B1D" w:rsidRPr="00940B1D" w:rsidRDefault="00940B1D" w:rsidP="00940B1D">
            <w:pPr>
              <w:autoSpaceDE w:val="0"/>
              <w:autoSpaceDN w:val="0"/>
              <w:adjustRightInd w:val="0"/>
              <w:rPr>
                <w:rFonts w:ascii="Garamond" w:hAnsi="Garamond" w:cs="ArialMT"/>
                <w:color w:val="000000"/>
              </w:rPr>
            </w:pPr>
            <w:r w:rsidRPr="00940B1D">
              <w:rPr>
                <w:rFonts w:ascii="Garamond" w:hAnsi="Garamond" w:cs="ArialMT"/>
                <w:color w:val="000000"/>
              </w:rPr>
              <w:t>Renunciation</w:t>
            </w:r>
          </w:p>
          <w:p w:rsidR="00940B1D" w:rsidRPr="00940B1D" w:rsidRDefault="00940B1D" w:rsidP="00940B1D">
            <w:pPr>
              <w:autoSpaceDE w:val="0"/>
              <w:autoSpaceDN w:val="0"/>
              <w:adjustRightInd w:val="0"/>
              <w:rPr>
                <w:rFonts w:ascii="Garamond" w:hAnsi="Garamond" w:cs="ArialMT"/>
                <w:color w:val="000000"/>
              </w:rPr>
            </w:pPr>
            <w:r w:rsidRPr="00940B1D">
              <w:rPr>
                <w:rFonts w:ascii="Garamond" w:hAnsi="Garamond" w:cs="ArialMT"/>
                <w:color w:val="000000"/>
              </w:rPr>
              <w:t>Can only renounce by frustrating effort or calling authorities</w:t>
            </w:r>
          </w:p>
        </w:tc>
      </w:tr>
      <w:tr w:rsidR="00623786" w:rsidRPr="00940B1D" w:rsidTr="00B664D3">
        <w:tc>
          <w:tcPr>
            <w:tcW w:w="10075" w:type="dxa"/>
            <w:gridSpan w:val="2"/>
          </w:tcPr>
          <w:p w:rsidR="00623786" w:rsidRPr="00E33FA0" w:rsidRDefault="00623786" w:rsidP="00623786">
            <w:pPr>
              <w:pStyle w:val="ListParagraph"/>
              <w:autoSpaceDE w:val="0"/>
              <w:autoSpaceDN w:val="0"/>
              <w:adjustRightInd w:val="0"/>
              <w:ind w:left="0" w:firstLine="0"/>
              <w:rPr>
                <w:rFonts w:ascii="Garamond" w:hAnsi="Garamond" w:cs="ArialMT"/>
                <w:b/>
                <w:color w:val="000000"/>
              </w:rPr>
            </w:pPr>
            <w:r w:rsidRPr="00E33FA0">
              <w:rPr>
                <w:rFonts w:ascii="Garamond" w:hAnsi="Garamond" w:cs="ArialMT"/>
                <w:b/>
                <w:color w:val="000000"/>
              </w:rPr>
              <w:t>Defenses</w:t>
            </w:r>
          </w:p>
          <w:p w:rsidR="00623786" w:rsidRPr="00940B1D" w:rsidRDefault="00623786" w:rsidP="00623786">
            <w:pPr>
              <w:pStyle w:val="ListParagraph"/>
              <w:numPr>
                <w:ilvl w:val="0"/>
                <w:numId w:val="52"/>
              </w:numPr>
              <w:autoSpaceDE w:val="0"/>
              <w:autoSpaceDN w:val="0"/>
              <w:adjustRightInd w:val="0"/>
              <w:rPr>
                <w:rFonts w:ascii="Garamond" w:hAnsi="Garamond" w:cs="ArialMT"/>
                <w:color w:val="000000"/>
              </w:rPr>
            </w:pPr>
            <w:r w:rsidRPr="00940B1D">
              <w:rPr>
                <w:rFonts w:ascii="Garamond" w:hAnsi="Garamond" w:cs="ArialMT"/>
                <w:color w:val="000000"/>
              </w:rPr>
              <w:t xml:space="preserve">If principal not </w:t>
            </w:r>
            <w:r w:rsidR="00E33FA0">
              <w:rPr>
                <w:rFonts w:ascii="Garamond" w:hAnsi="Garamond" w:cs="ArialMT"/>
                <w:color w:val="000000"/>
              </w:rPr>
              <w:t>actually committing crime</w:t>
            </w:r>
            <w:r w:rsidRPr="00940B1D">
              <w:rPr>
                <w:rFonts w:ascii="Garamond" w:hAnsi="Garamond" w:cs="ArialMT"/>
                <w:color w:val="000000"/>
              </w:rPr>
              <w:t>, then accomplice not guilty</w:t>
            </w:r>
            <w:r w:rsidR="001F6749" w:rsidRPr="00940B1D">
              <w:rPr>
                <w:rFonts w:ascii="Garamond" w:hAnsi="Garamond" w:cs="ArialMT"/>
                <w:color w:val="000000"/>
              </w:rPr>
              <w:t xml:space="preserve"> </w:t>
            </w:r>
            <w:r w:rsidRPr="00940B1D">
              <w:rPr>
                <w:rFonts w:ascii="Garamond" w:hAnsi="Garamond" w:cs="ArialMT"/>
                <w:color w:val="000000"/>
              </w:rPr>
              <w:t>(</w:t>
            </w:r>
            <w:r w:rsidRPr="00940B1D">
              <w:rPr>
                <w:rFonts w:ascii="Garamond" w:hAnsi="Garamond" w:cs="ArialMT"/>
                <w:color w:val="C00000"/>
              </w:rPr>
              <w:t xml:space="preserve">Hayes – </w:t>
            </w:r>
            <w:r w:rsidR="001F6749" w:rsidRPr="00940B1D">
              <w:rPr>
                <w:rFonts w:ascii="Garamond" w:hAnsi="Garamond" w:cs="ArialMT"/>
                <w:color w:val="C00000"/>
              </w:rPr>
              <w:t>burglary bacon</w:t>
            </w:r>
            <w:r w:rsidRPr="00940B1D">
              <w:rPr>
                <w:rFonts w:ascii="Garamond" w:hAnsi="Garamond" w:cs="ArialMT"/>
                <w:color w:val="000000"/>
              </w:rPr>
              <w:t>), but inconsistent convictions ok (</w:t>
            </w:r>
            <w:r w:rsidRPr="00940B1D">
              <w:rPr>
                <w:rFonts w:ascii="Garamond" w:hAnsi="Garamond" w:cs="ArialMT"/>
                <w:color w:val="C00000"/>
              </w:rPr>
              <w:t>Standefer</w:t>
            </w:r>
            <w:r w:rsidRPr="00940B1D">
              <w:rPr>
                <w:rFonts w:ascii="Garamond" w:hAnsi="Garamond" w:cs="ArialMT"/>
                <w:color w:val="000000"/>
              </w:rPr>
              <w:t>)</w:t>
            </w:r>
          </w:p>
          <w:p w:rsidR="00623786" w:rsidRPr="00940B1D" w:rsidRDefault="00B664D3" w:rsidP="00623786">
            <w:pPr>
              <w:pStyle w:val="ListParagraph"/>
              <w:numPr>
                <w:ilvl w:val="0"/>
                <w:numId w:val="52"/>
              </w:numPr>
              <w:autoSpaceDE w:val="0"/>
              <w:autoSpaceDN w:val="0"/>
              <w:adjustRightInd w:val="0"/>
              <w:rPr>
                <w:rFonts w:ascii="Garamond" w:hAnsi="Garamond" w:cs="ArialMT"/>
                <w:color w:val="000000"/>
              </w:rPr>
            </w:pPr>
            <w:r w:rsidRPr="00940B1D">
              <w:rPr>
                <w:rFonts w:ascii="Garamond" w:hAnsi="Garamond" w:cs="ArialMT"/>
                <w:color w:val="000000"/>
              </w:rPr>
              <w:t>Principal defense might not transfer (excuses – no, justifications – yes, but law enforcement justification or necessity defense are in gray area)</w:t>
            </w:r>
            <w:r w:rsidR="00623786" w:rsidRPr="00940B1D">
              <w:rPr>
                <w:rFonts w:ascii="Garamond" w:hAnsi="Garamond" w:cs="ArialMT"/>
                <w:color w:val="000000"/>
              </w:rPr>
              <w:t xml:space="preserve"> (</w:t>
            </w:r>
            <w:r w:rsidR="00623786" w:rsidRPr="00940B1D">
              <w:rPr>
                <w:rFonts w:ascii="Garamond" w:hAnsi="Garamond" w:cs="ArialMT"/>
                <w:color w:val="C00000"/>
              </w:rPr>
              <w:t>Vaden – Foxes</w:t>
            </w:r>
            <w:r w:rsidR="00623786" w:rsidRPr="00940B1D">
              <w:rPr>
                <w:rFonts w:ascii="Garamond" w:hAnsi="Garamond" w:cs="ArialMT"/>
                <w:color w:val="000000"/>
              </w:rPr>
              <w:t>)</w:t>
            </w:r>
          </w:p>
          <w:p w:rsidR="00E33FA0" w:rsidRPr="00780820" w:rsidRDefault="00623786" w:rsidP="00780820">
            <w:pPr>
              <w:pStyle w:val="ListParagraph"/>
              <w:numPr>
                <w:ilvl w:val="0"/>
                <w:numId w:val="52"/>
              </w:numPr>
              <w:autoSpaceDE w:val="0"/>
              <w:autoSpaceDN w:val="0"/>
              <w:adjustRightInd w:val="0"/>
              <w:rPr>
                <w:rFonts w:ascii="Garamond" w:hAnsi="Garamond" w:cs="ArialMT"/>
                <w:color w:val="000000"/>
              </w:rPr>
            </w:pPr>
            <w:r w:rsidRPr="00940B1D">
              <w:rPr>
                <w:rFonts w:ascii="Garamond" w:hAnsi="Garamond" w:cs="ArialMT"/>
                <w:color w:val="000000"/>
              </w:rPr>
              <w:t>Entrapment – only if gov’t agent is accomplice and induced someone not predisposed to crime (</w:t>
            </w:r>
            <w:r w:rsidRPr="00940B1D">
              <w:rPr>
                <w:rFonts w:ascii="Garamond" w:hAnsi="Garamond" w:cs="ArialMT"/>
                <w:color w:val="C00000"/>
              </w:rPr>
              <w:t>Jacobson – child pornography mailings for months</w:t>
            </w:r>
            <w:r w:rsidRPr="00940B1D">
              <w:rPr>
                <w:rFonts w:ascii="Garamond" w:hAnsi="Garamond" w:cs="ArialMT"/>
                <w:color w:val="000000"/>
              </w:rPr>
              <w:t>)</w:t>
            </w:r>
          </w:p>
          <w:p w:rsidR="00E33FA0" w:rsidRPr="00940B1D" w:rsidRDefault="00E33FA0" w:rsidP="00E33FA0">
            <w:pPr>
              <w:pStyle w:val="ListParagraph"/>
              <w:autoSpaceDE w:val="0"/>
              <w:autoSpaceDN w:val="0"/>
              <w:adjustRightInd w:val="0"/>
              <w:ind w:firstLine="0"/>
              <w:rPr>
                <w:rFonts w:ascii="Garamond" w:hAnsi="Garamond" w:cs="ArialMT"/>
                <w:color w:val="000000"/>
              </w:rPr>
            </w:pPr>
            <w:r w:rsidRPr="00E33FA0">
              <w:rPr>
                <w:rFonts w:ascii="Garamond" w:hAnsi="Garamond"/>
              </w:rPr>
              <w:t xml:space="preserve">MPC 2.06(6)(c) – a person is not an accomplice to object crime if you </w:t>
            </w:r>
            <w:r w:rsidRPr="00780820">
              <w:rPr>
                <w:rFonts w:ascii="Garamond" w:hAnsi="Garamond"/>
                <w:b/>
              </w:rPr>
              <w:t>wholly deprive it of its effectiveness</w:t>
            </w:r>
            <w:r w:rsidRPr="00E33FA0">
              <w:rPr>
                <w:rFonts w:ascii="Garamond" w:hAnsi="Garamond"/>
              </w:rPr>
              <w:t xml:space="preserve"> or </w:t>
            </w:r>
            <w:r w:rsidRPr="00780820">
              <w:rPr>
                <w:rFonts w:ascii="Garamond" w:hAnsi="Garamond"/>
                <w:b/>
              </w:rPr>
              <w:t>give timely warning</w:t>
            </w:r>
            <w:r w:rsidRPr="00E33FA0">
              <w:rPr>
                <w:rFonts w:ascii="Garamond" w:hAnsi="Garamond"/>
              </w:rPr>
              <w:t xml:space="preserve"> to law enforcement</w:t>
            </w:r>
            <w:r>
              <w:rPr>
                <w:rFonts w:ascii="Garamond" w:hAnsi="Garamond"/>
              </w:rPr>
              <w:t xml:space="preserve"> or otherwise makes proper effort to prevent the commission of the crime</w:t>
            </w:r>
          </w:p>
        </w:tc>
      </w:tr>
    </w:tbl>
    <w:p w:rsidR="00940B1D" w:rsidRDefault="00940B1D" w:rsidP="00267165">
      <w:pPr>
        <w:autoSpaceDE w:val="0"/>
        <w:autoSpaceDN w:val="0"/>
        <w:adjustRightInd w:val="0"/>
        <w:ind w:left="0" w:firstLine="0"/>
        <w:jc w:val="center"/>
        <w:rPr>
          <w:rFonts w:ascii="Garamond" w:hAnsi="Garamond" w:cs="ArialMT"/>
          <w:b/>
          <w:color w:val="000000"/>
          <w:sz w:val="24"/>
          <w:szCs w:val="24"/>
        </w:rPr>
      </w:pPr>
    </w:p>
    <w:tbl>
      <w:tblPr>
        <w:tblStyle w:val="TableGrid"/>
        <w:tblpPr w:leftFromText="180" w:rightFromText="180" w:vertAnchor="text" w:horzAnchor="margin" w:tblpXSpec="center" w:tblpY="482"/>
        <w:tblW w:w="10975" w:type="dxa"/>
        <w:tblLook w:val="04A0" w:firstRow="1" w:lastRow="0" w:firstColumn="1" w:lastColumn="0" w:noHBand="0" w:noVBand="1"/>
      </w:tblPr>
      <w:tblGrid>
        <w:gridCol w:w="7015"/>
        <w:gridCol w:w="3960"/>
      </w:tblGrid>
      <w:tr w:rsidR="00CE4983" w:rsidTr="00CE4983">
        <w:tc>
          <w:tcPr>
            <w:tcW w:w="7015" w:type="dxa"/>
          </w:tcPr>
          <w:p w:rsidR="00CE4983" w:rsidRDefault="00CE4983" w:rsidP="00CE4983">
            <w:pPr>
              <w:autoSpaceDE w:val="0"/>
              <w:autoSpaceDN w:val="0"/>
              <w:adjustRightInd w:val="0"/>
              <w:ind w:left="0" w:firstLine="0"/>
              <w:jc w:val="center"/>
              <w:rPr>
                <w:rFonts w:ascii="Garamond" w:hAnsi="Garamond" w:cs="ArialMT"/>
                <w:b/>
                <w:color w:val="000000"/>
                <w:sz w:val="24"/>
                <w:szCs w:val="24"/>
              </w:rPr>
            </w:pPr>
            <w:r>
              <w:rPr>
                <w:rFonts w:ascii="Garamond" w:hAnsi="Garamond" w:cs="ArialMT"/>
                <w:b/>
                <w:color w:val="000000"/>
                <w:sz w:val="24"/>
                <w:szCs w:val="24"/>
              </w:rPr>
              <w:t>Common Law</w:t>
            </w:r>
          </w:p>
        </w:tc>
        <w:tc>
          <w:tcPr>
            <w:tcW w:w="3960" w:type="dxa"/>
          </w:tcPr>
          <w:p w:rsidR="00CE4983" w:rsidRDefault="00CE4983" w:rsidP="00CE4983">
            <w:pPr>
              <w:autoSpaceDE w:val="0"/>
              <w:autoSpaceDN w:val="0"/>
              <w:adjustRightInd w:val="0"/>
              <w:ind w:left="0" w:firstLine="0"/>
              <w:jc w:val="center"/>
              <w:rPr>
                <w:rFonts w:ascii="Garamond" w:hAnsi="Garamond" w:cs="ArialMT"/>
                <w:b/>
                <w:color w:val="000000"/>
                <w:sz w:val="24"/>
                <w:szCs w:val="24"/>
              </w:rPr>
            </w:pPr>
            <w:r>
              <w:rPr>
                <w:rFonts w:ascii="Garamond" w:hAnsi="Garamond" w:cs="ArialMT"/>
                <w:b/>
                <w:color w:val="000000"/>
                <w:sz w:val="24"/>
                <w:szCs w:val="24"/>
              </w:rPr>
              <w:t>MPC</w:t>
            </w:r>
          </w:p>
        </w:tc>
      </w:tr>
      <w:tr w:rsidR="00CE4983" w:rsidTr="00CE4983">
        <w:tc>
          <w:tcPr>
            <w:tcW w:w="7015" w:type="dxa"/>
          </w:tcPr>
          <w:p w:rsidR="00CE4983" w:rsidRPr="00CA6DB1" w:rsidRDefault="00CE4983" w:rsidP="00CE4983">
            <w:pPr>
              <w:autoSpaceDE w:val="0"/>
              <w:autoSpaceDN w:val="0"/>
              <w:adjustRightInd w:val="0"/>
              <w:ind w:left="0" w:firstLine="0"/>
              <w:rPr>
                <w:rFonts w:ascii="Garamond" w:hAnsi="Garamond" w:cs="ArialMT"/>
                <w:color w:val="000000"/>
                <w:sz w:val="24"/>
                <w:szCs w:val="24"/>
              </w:rPr>
            </w:pPr>
          </w:p>
          <w:p w:rsidR="00CE4983" w:rsidRPr="00CA6DB1"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sidRPr="00CA6DB1">
              <w:rPr>
                <w:rFonts w:ascii="Garamond" w:hAnsi="Garamond" w:cs="ArialMT"/>
                <w:color w:val="000000"/>
                <w:sz w:val="24"/>
                <w:szCs w:val="24"/>
              </w:rPr>
              <w:t>Charged as separate crime (</w:t>
            </w:r>
            <w:r>
              <w:rPr>
                <w:rFonts w:ascii="Garamond" w:hAnsi="Garamond" w:cs="ArialMT"/>
                <w:color w:val="000000"/>
                <w:sz w:val="24"/>
                <w:szCs w:val="24"/>
              </w:rPr>
              <w:t xml:space="preserve">some </w:t>
            </w:r>
            <w:r w:rsidRPr="00CA6DB1">
              <w:rPr>
                <w:rFonts w:ascii="Garamond" w:hAnsi="Garamond" w:cs="ArialMT"/>
                <w:color w:val="000000"/>
                <w:sz w:val="24"/>
                <w:szCs w:val="24"/>
              </w:rPr>
              <w:t>felony – even for misdemeanors)</w:t>
            </w:r>
          </w:p>
          <w:p w:rsidR="00CE4983" w:rsidRPr="00CA6DB1"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sidRPr="00CA6DB1">
              <w:rPr>
                <w:rFonts w:ascii="Garamond" w:hAnsi="Garamond" w:cs="ArialMT"/>
                <w:color w:val="000000"/>
                <w:sz w:val="24"/>
                <w:szCs w:val="24"/>
              </w:rPr>
              <w:t>Traditional Approach: separate crime length unrelated to object crime</w:t>
            </w:r>
          </w:p>
          <w:p w:rsidR="00CE4983" w:rsidRPr="00CA6DB1"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sidRPr="00CA6DB1">
              <w:rPr>
                <w:rFonts w:ascii="Garamond" w:hAnsi="Garamond" w:cs="ArialMT"/>
                <w:color w:val="000000"/>
                <w:sz w:val="24"/>
                <w:szCs w:val="24"/>
              </w:rPr>
              <w:t>Maryland Approach: cannot exceed maximum punishment for object crime</w:t>
            </w:r>
          </w:p>
          <w:p w:rsidR="00CE4983" w:rsidRPr="00B35A1C"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sidRPr="00CA6DB1">
              <w:rPr>
                <w:rFonts w:ascii="Garamond" w:hAnsi="Garamond" w:cs="ArialMT"/>
                <w:color w:val="000000"/>
                <w:sz w:val="24"/>
                <w:szCs w:val="24"/>
              </w:rPr>
              <w:t>Fe</w:t>
            </w:r>
            <w:r>
              <w:rPr>
                <w:rFonts w:ascii="Garamond" w:hAnsi="Garamond" w:cs="ArialMT"/>
                <w:color w:val="000000"/>
                <w:sz w:val="24"/>
                <w:szCs w:val="24"/>
              </w:rPr>
              <w:t xml:space="preserve">deral Approach: cannot exceed maximum punishment for object crime for misdemeanors </w:t>
            </w:r>
          </w:p>
          <w:p w:rsidR="00CE4983" w:rsidRPr="00CA6DB1" w:rsidRDefault="00CE4983" w:rsidP="00CE4983">
            <w:pPr>
              <w:autoSpaceDE w:val="0"/>
              <w:autoSpaceDN w:val="0"/>
              <w:adjustRightInd w:val="0"/>
              <w:ind w:left="0" w:firstLine="0"/>
              <w:rPr>
                <w:rFonts w:ascii="Garamond" w:hAnsi="Garamond" w:cs="ArialMT"/>
                <w:color w:val="000000"/>
                <w:sz w:val="24"/>
                <w:szCs w:val="24"/>
              </w:rPr>
            </w:pPr>
            <w:r>
              <w:rPr>
                <w:rFonts w:ascii="Garamond" w:hAnsi="Garamond" w:cs="ArialMT"/>
                <w:color w:val="000000"/>
                <w:sz w:val="24"/>
                <w:szCs w:val="24"/>
              </w:rPr>
              <w:t>Actus Reus</w:t>
            </w:r>
          </w:p>
          <w:p w:rsidR="00CE4983"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Agreement; can be direct or inferred (</w:t>
            </w:r>
            <w:r w:rsidRPr="00E0076C">
              <w:rPr>
                <w:rFonts w:ascii="Garamond" w:hAnsi="Garamond" w:cs="ArialMT"/>
                <w:color w:val="C00000"/>
                <w:sz w:val="24"/>
                <w:szCs w:val="24"/>
              </w:rPr>
              <w:t>Perry</w:t>
            </w:r>
            <w:r>
              <w:rPr>
                <w:rFonts w:ascii="Garamond" w:hAnsi="Garamond" w:cs="ArialMT"/>
                <w:color w:val="C00000"/>
                <w:sz w:val="24"/>
                <w:szCs w:val="24"/>
              </w:rPr>
              <w:t xml:space="preserve"> – child sexual abuse</w:t>
            </w:r>
            <w:r>
              <w:rPr>
                <w:rFonts w:ascii="Garamond" w:hAnsi="Garamond" w:cs="ArialMT"/>
                <w:color w:val="000000"/>
                <w:sz w:val="24"/>
                <w:szCs w:val="24"/>
              </w:rPr>
              <w:t>)</w:t>
            </w:r>
          </w:p>
          <w:p w:rsidR="00CE4983" w:rsidRPr="00E0076C"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Can be tacit agreement (</w:t>
            </w:r>
            <w:r w:rsidRPr="00E0076C">
              <w:rPr>
                <w:rFonts w:ascii="Garamond" w:hAnsi="Garamond" w:cs="ArialMT"/>
                <w:color w:val="C00000"/>
                <w:sz w:val="24"/>
                <w:szCs w:val="24"/>
              </w:rPr>
              <w:t>Griffin</w:t>
            </w:r>
            <w:r>
              <w:rPr>
                <w:rFonts w:ascii="Garamond" w:hAnsi="Garamond" w:cs="ArialMT"/>
                <w:color w:val="C00000"/>
                <w:sz w:val="24"/>
                <w:szCs w:val="24"/>
              </w:rPr>
              <w:t xml:space="preserve"> – pushing down police officer</w:t>
            </w:r>
            <w:r>
              <w:rPr>
                <w:rFonts w:ascii="Garamond" w:hAnsi="Garamond" w:cs="ArialMT"/>
                <w:color w:val="000000"/>
                <w:sz w:val="24"/>
                <w:szCs w:val="24"/>
              </w:rPr>
              <w:t>); working in parallel not (</w:t>
            </w:r>
            <w:r>
              <w:rPr>
                <w:rFonts w:ascii="Garamond" w:hAnsi="Garamond" w:cs="ArialMT"/>
                <w:color w:val="C00000"/>
                <w:sz w:val="24"/>
                <w:szCs w:val="24"/>
              </w:rPr>
              <w:t>Garcia – gang members</w:t>
            </w:r>
            <w:r>
              <w:rPr>
                <w:rFonts w:ascii="Garamond" w:hAnsi="Garamond" w:cs="ArialMT"/>
                <w:color w:val="000000" w:themeColor="text1"/>
                <w:sz w:val="24"/>
                <w:szCs w:val="24"/>
              </w:rPr>
              <w:t>); not for parallelism in anti-trust (</w:t>
            </w:r>
            <w:r>
              <w:rPr>
                <w:rFonts w:ascii="Garamond" w:hAnsi="Garamond" w:cs="ArialMT"/>
                <w:color w:val="C00000"/>
                <w:sz w:val="24"/>
                <w:szCs w:val="24"/>
              </w:rPr>
              <w:t>Twombly</w:t>
            </w:r>
            <w:r>
              <w:rPr>
                <w:rFonts w:ascii="Garamond" w:hAnsi="Garamond" w:cs="ArialMT"/>
                <w:color w:val="000000" w:themeColor="text1"/>
                <w:sz w:val="24"/>
                <w:szCs w:val="24"/>
              </w:rPr>
              <w:t>)</w:t>
            </w:r>
          </w:p>
          <w:p w:rsidR="00CE4983" w:rsidRPr="00E0076C"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Pr>
                <w:rFonts w:ascii="Garamond" w:hAnsi="Garamond" w:cs="ArialMT"/>
                <w:color w:val="000000" w:themeColor="text1"/>
                <w:sz w:val="24"/>
                <w:szCs w:val="24"/>
              </w:rPr>
              <w:t>Traditionally do not require overt-act (</w:t>
            </w:r>
            <w:r>
              <w:rPr>
                <w:rFonts w:ascii="Garamond" w:hAnsi="Garamond" w:cs="ArialMT"/>
                <w:color w:val="C00000"/>
                <w:sz w:val="24"/>
                <w:szCs w:val="24"/>
              </w:rPr>
              <w:t>Mulcahy – Irish rebellion</w:t>
            </w:r>
            <w:r>
              <w:rPr>
                <w:rFonts w:ascii="Garamond" w:hAnsi="Garamond" w:cs="ArialMT"/>
                <w:color w:val="000000" w:themeColor="text1"/>
                <w:sz w:val="24"/>
                <w:szCs w:val="24"/>
              </w:rPr>
              <w:t>) Most require overt-act (</w:t>
            </w:r>
            <w:r w:rsidRPr="00E0076C">
              <w:rPr>
                <w:rFonts w:ascii="Garamond" w:hAnsi="Garamond" w:cs="ArialMT"/>
                <w:color w:val="C00000"/>
                <w:sz w:val="24"/>
                <w:szCs w:val="24"/>
              </w:rPr>
              <w:t>Bertling</w:t>
            </w:r>
            <w:r>
              <w:rPr>
                <w:rFonts w:ascii="Garamond" w:hAnsi="Garamond" w:cs="ArialMT"/>
                <w:color w:val="C00000"/>
                <w:sz w:val="24"/>
                <w:szCs w:val="24"/>
              </w:rPr>
              <w:t xml:space="preserve"> – telephone call provided agreement and overt act</w:t>
            </w:r>
            <w:r>
              <w:rPr>
                <w:rFonts w:ascii="Garamond" w:hAnsi="Garamond" w:cs="ArialMT"/>
                <w:color w:val="000000" w:themeColor="text1"/>
                <w:sz w:val="24"/>
                <w:szCs w:val="24"/>
              </w:rPr>
              <w:t>)</w:t>
            </w:r>
          </w:p>
          <w:p w:rsidR="00CE4983"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Ohio requires more substantial overt-act; Maine requires a “substantial step”</w:t>
            </w:r>
          </w:p>
          <w:p w:rsidR="00CE4983" w:rsidRPr="00B35A1C"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sidRPr="00E0076C">
              <w:rPr>
                <w:rFonts w:ascii="Garamond" w:hAnsi="Garamond" w:cs="ArialMT"/>
                <w:color w:val="C00000"/>
                <w:sz w:val="24"/>
                <w:szCs w:val="24"/>
              </w:rPr>
              <w:t xml:space="preserve">Whitfield </w:t>
            </w:r>
            <w:r>
              <w:rPr>
                <w:rFonts w:ascii="Garamond" w:hAnsi="Garamond" w:cs="ArialMT"/>
                <w:color w:val="000000"/>
                <w:sz w:val="24"/>
                <w:szCs w:val="24"/>
              </w:rPr>
              <w:t xml:space="preserve">– SCOTUS – no requirement of an overt act; </w:t>
            </w:r>
            <w:r>
              <w:rPr>
                <w:rFonts w:ascii="Garamond" w:hAnsi="Garamond" w:cs="ArialMT"/>
                <w:color w:val="C00000"/>
                <w:sz w:val="24"/>
                <w:szCs w:val="24"/>
              </w:rPr>
              <w:t>Yates</w:t>
            </w:r>
            <w:r>
              <w:rPr>
                <w:rFonts w:ascii="Garamond" w:hAnsi="Garamond" w:cs="ArialMT"/>
                <w:color w:val="000000" w:themeColor="text1"/>
                <w:sz w:val="24"/>
                <w:szCs w:val="24"/>
              </w:rPr>
              <w:t xml:space="preserve"> requires overt act when it is required to show “conspiracy is still at work”</w:t>
            </w:r>
          </w:p>
          <w:p w:rsidR="00CE4983" w:rsidRPr="00B35A1C" w:rsidRDefault="00CE4983" w:rsidP="00CE4983">
            <w:pPr>
              <w:autoSpaceDE w:val="0"/>
              <w:autoSpaceDN w:val="0"/>
              <w:adjustRightInd w:val="0"/>
              <w:rPr>
                <w:rFonts w:ascii="Garamond" w:hAnsi="Garamond" w:cs="ArialMT"/>
                <w:b/>
                <w:color w:val="000000"/>
                <w:sz w:val="24"/>
                <w:szCs w:val="24"/>
              </w:rPr>
            </w:pPr>
            <w:r w:rsidRPr="00B35A1C">
              <w:rPr>
                <w:rFonts w:ascii="Garamond" w:hAnsi="Garamond" w:cs="ArialMT"/>
                <w:b/>
                <w:color w:val="000000"/>
                <w:sz w:val="24"/>
                <w:szCs w:val="24"/>
              </w:rPr>
              <w:t>Mens Rea</w:t>
            </w:r>
          </w:p>
          <w:p w:rsidR="00CE4983"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Most states require purpose to agree and to commit underlying offense</w:t>
            </w:r>
          </w:p>
          <w:p w:rsidR="00CE4983"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Purpose for conduct and result</w:t>
            </w:r>
          </w:p>
          <w:p w:rsidR="00CE4983" w:rsidRPr="00DE71D9"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sidRPr="00DE71D9">
              <w:rPr>
                <w:rFonts w:ascii="Garamond" w:hAnsi="Garamond" w:cs="ArialMT"/>
                <w:color w:val="C00000"/>
                <w:sz w:val="24"/>
                <w:szCs w:val="24"/>
              </w:rPr>
              <w:t xml:space="preserve">Lauria </w:t>
            </w:r>
            <w:r w:rsidRPr="00DE71D9">
              <w:rPr>
                <w:rFonts w:ascii="Garamond" w:hAnsi="Garamond" w:cs="ArialMT"/>
                <w:color w:val="000000"/>
                <w:sz w:val="24"/>
                <w:szCs w:val="24"/>
              </w:rPr>
              <w:t>factors:</w:t>
            </w:r>
          </w:p>
          <w:p w:rsidR="00CE4983" w:rsidRDefault="00CE4983" w:rsidP="00CE4983">
            <w:pPr>
              <w:pStyle w:val="ListParagraph"/>
              <w:numPr>
                <w:ilvl w:val="1"/>
                <w:numId w:val="54"/>
              </w:numPr>
              <w:rPr>
                <w:rFonts w:ascii="Garamond" w:eastAsia="Times New Roman" w:hAnsi="Garamond"/>
                <w:sz w:val="24"/>
                <w:szCs w:val="24"/>
              </w:rPr>
            </w:pPr>
            <w:r>
              <w:rPr>
                <w:rFonts w:ascii="Garamond" w:eastAsia="Times New Roman" w:hAnsi="Garamond"/>
                <w:sz w:val="24"/>
                <w:szCs w:val="24"/>
              </w:rPr>
              <w:t>D’s special stake in venture</w:t>
            </w:r>
            <w:r w:rsidR="00E33FA0">
              <w:rPr>
                <w:rFonts w:ascii="Garamond" w:eastAsia="Times New Roman" w:hAnsi="Garamond"/>
                <w:sz w:val="24"/>
                <w:szCs w:val="24"/>
              </w:rPr>
              <w:t xml:space="preserve"> (</w:t>
            </w:r>
            <w:r w:rsidR="00E33FA0" w:rsidRPr="00E33FA0">
              <w:rPr>
                <w:rFonts w:ascii="Garamond" w:eastAsia="Times New Roman" w:hAnsi="Garamond"/>
                <w:color w:val="C00000"/>
                <w:sz w:val="24"/>
                <w:szCs w:val="24"/>
              </w:rPr>
              <w:t>Morse</w:t>
            </w:r>
            <w:r w:rsidR="00E33FA0">
              <w:rPr>
                <w:rFonts w:ascii="Garamond" w:eastAsia="Times New Roman" w:hAnsi="Garamond"/>
                <w:sz w:val="24"/>
                <w:szCs w:val="24"/>
              </w:rPr>
              <w:t>)</w:t>
            </w:r>
          </w:p>
          <w:p w:rsidR="00CE4983" w:rsidRDefault="00CE4983" w:rsidP="00CE4983">
            <w:pPr>
              <w:pStyle w:val="ListParagraph"/>
              <w:numPr>
                <w:ilvl w:val="1"/>
                <w:numId w:val="54"/>
              </w:numPr>
              <w:rPr>
                <w:rFonts w:ascii="Garamond" w:eastAsia="Times New Roman" w:hAnsi="Garamond"/>
                <w:sz w:val="24"/>
                <w:szCs w:val="24"/>
              </w:rPr>
            </w:pPr>
            <w:r>
              <w:rPr>
                <w:rFonts w:ascii="Garamond" w:eastAsia="Times New Roman" w:hAnsi="Garamond"/>
                <w:sz w:val="24"/>
                <w:szCs w:val="24"/>
              </w:rPr>
              <w:t>No leg. use of goods and services</w:t>
            </w:r>
          </w:p>
          <w:p w:rsidR="00CE4983" w:rsidRDefault="00CE4983" w:rsidP="00CE4983">
            <w:pPr>
              <w:pStyle w:val="ListParagraph"/>
              <w:numPr>
                <w:ilvl w:val="1"/>
                <w:numId w:val="54"/>
              </w:numPr>
              <w:rPr>
                <w:rFonts w:ascii="Garamond" w:eastAsia="Times New Roman" w:hAnsi="Garamond"/>
                <w:sz w:val="24"/>
                <w:szCs w:val="24"/>
              </w:rPr>
            </w:pPr>
            <w:r>
              <w:rPr>
                <w:rFonts w:ascii="Garamond" w:eastAsia="Times New Roman" w:hAnsi="Garamond"/>
                <w:sz w:val="24"/>
                <w:szCs w:val="24"/>
              </w:rPr>
              <w:t>Volume is disproportionate or most of D’s business</w:t>
            </w:r>
          </w:p>
          <w:p w:rsidR="00CE4983" w:rsidRPr="00DE71D9" w:rsidRDefault="00CE4983" w:rsidP="00CE4983">
            <w:pPr>
              <w:pStyle w:val="ListParagraph"/>
              <w:numPr>
                <w:ilvl w:val="1"/>
                <w:numId w:val="54"/>
              </w:numPr>
              <w:rPr>
                <w:rFonts w:ascii="Garamond" w:eastAsia="Times New Roman" w:hAnsi="Garamond"/>
                <w:sz w:val="24"/>
                <w:szCs w:val="24"/>
              </w:rPr>
            </w:pPr>
            <w:r>
              <w:rPr>
                <w:rFonts w:ascii="Garamond" w:eastAsia="Times New Roman" w:hAnsi="Garamond"/>
                <w:sz w:val="24"/>
                <w:szCs w:val="24"/>
              </w:rPr>
              <w:t>Aggravated crime – knowledge = purpose</w:t>
            </w:r>
          </w:p>
          <w:p w:rsidR="00CE4983" w:rsidRDefault="00CE4983" w:rsidP="00CE4983">
            <w:pPr>
              <w:pStyle w:val="ListParagraph"/>
              <w:numPr>
                <w:ilvl w:val="0"/>
                <w:numId w:val="5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A few are fine with knowledge (</w:t>
            </w:r>
            <w:r w:rsidRPr="00B35A1C">
              <w:rPr>
                <w:rFonts w:ascii="Garamond" w:hAnsi="Garamond" w:cs="ArialMT"/>
                <w:color w:val="C00000"/>
                <w:sz w:val="24"/>
                <w:szCs w:val="24"/>
              </w:rPr>
              <w:t>Camerano – growing marijuana; Scotti – extortionate debt</w:t>
            </w:r>
            <w:r>
              <w:rPr>
                <w:rFonts w:ascii="Garamond" w:hAnsi="Garamond" w:cs="ArialMT"/>
                <w:color w:val="000000"/>
                <w:sz w:val="24"/>
                <w:szCs w:val="24"/>
              </w:rPr>
              <w:t>)</w:t>
            </w:r>
          </w:p>
          <w:p w:rsidR="00CE4983" w:rsidRDefault="00CE4983" w:rsidP="00CE4983">
            <w:pPr>
              <w:pStyle w:val="ListParagraph"/>
              <w:numPr>
                <w:ilvl w:val="0"/>
                <w:numId w:val="54"/>
              </w:numPr>
              <w:rPr>
                <w:rFonts w:ascii="Garamond" w:hAnsi="Garamond" w:cs="ArialMT"/>
                <w:color w:val="000000"/>
                <w:sz w:val="24"/>
                <w:szCs w:val="24"/>
              </w:rPr>
            </w:pPr>
            <w:r w:rsidRPr="00B35A1C">
              <w:rPr>
                <w:rFonts w:ascii="Garamond" w:hAnsi="Garamond" w:cs="ArialMT"/>
                <w:color w:val="000000"/>
                <w:sz w:val="24"/>
                <w:szCs w:val="24"/>
              </w:rPr>
              <w:t>No conspiracy to commit unintentional crimes</w:t>
            </w:r>
          </w:p>
          <w:p w:rsidR="00CE4983" w:rsidRDefault="00CE4983" w:rsidP="00CE4983">
            <w:pPr>
              <w:pStyle w:val="ListParagraph"/>
              <w:numPr>
                <w:ilvl w:val="0"/>
                <w:numId w:val="54"/>
              </w:numPr>
              <w:rPr>
                <w:rFonts w:ascii="Garamond" w:hAnsi="Garamond" w:cs="ArialMT"/>
                <w:color w:val="000000"/>
                <w:sz w:val="24"/>
                <w:szCs w:val="24"/>
              </w:rPr>
            </w:pPr>
            <w:r>
              <w:rPr>
                <w:rFonts w:ascii="Garamond" w:hAnsi="Garamond" w:cs="ArialMT"/>
                <w:color w:val="000000"/>
                <w:sz w:val="24"/>
                <w:szCs w:val="24"/>
              </w:rPr>
              <w:t>Attendant Circumstances varies; mistake of fact not allowed for facts that increase gravity of crime (</w:t>
            </w:r>
            <w:r w:rsidRPr="00DE71D9">
              <w:rPr>
                <w:rFonts w:ascii="Garamond" w:hAnsi="Garamond" w:cs="ArialMT"/>
                <w:color w:val="C00000"/>
                <w:sz w:val="24"/>
                <w:szCs w:val="24"/>
              </w:rPr>
              <w:t>Freed – handguns</w:t>
            </w:r>
            <w:r>
              <w:rPr>
                <w:rFonts w:ascii="Garamond" w:hAnsi="Garamond" w:cs="ArialMT"/>
                <w:color w:val="000000"/>
                <w:sz w:val="24"/>
                <w:szCs w:val="24"/>
              </w:rPr>
              <w:t>); mistake of fact for criminality varies – arguments both ways on policies determining mens rea for attendant circumstance (SL – important policy reasons; defense – how can you agree to something you didn’t know)</w:t>
            </w:r>
          </w:p>
          <w:p w:rsidR="00CE4983" w:rsidRPr="00DE71D9" w:rsidRDefault="00CE4983" w:rsidP="00CE4983">
            <w:pPr>
              <w:pStyle w:val="ListParagraph"/>
              <w:numPr>
                <w:ilvl w:val="0"/>
                <w:numId w:val="54"/>
              </w:numPr>
              <w:rPr>
                <w:rFonts w:ascii="Garamond" w:hAnsi="Garamond" w:cs="ArialMT"/>
                <w:color w:val="000000"/>
                <w:sz w:val="24"/>
                <w:szCs w:val="24"/>
              </w:rPr>
            </w:pPr>
            <w:r w:rsidRPr="00DE71D9">
              <w:rPr>
                <w:rFonts w:ascii="Garamond" w:hAnsi="Garamond" w:cs="ArialMT"/>
                <w:color w:val="C00000"/>
                <w:sz w:val="24"/>
                <w:szCs w:val="24"/>
              </w:rPr>
              <w:t xml:space="preserve">Powell </w:t>
            </w:r>
            <w:r>
              <w:rPr>
                <w:rFonts w:ascii="Garamond" w:hAnsi="Garamond" w:cs="ArialMT"/>
                <w:color w:val="000000"/>
                <w:sz w:val="24"/>
                <w:szCs w:val="24"/>
              </w:rPr>
              <w:t>Doctrine – mistake of law allowed where no corrupt motive (most do not have)</w:t>
            </w:r>
          </w:p>
        </w:tc>
        <w:tc>
          <w:tcPr>
            <w:tcW w:w="3960" w:type="dxa"/>
          </w:tcPr>
          <w:p w:rsidR="00CE4983" w:rsidRPr="00CA6DB1" w:rsidRDefault="00CE4983" w:rsidP="00CE4983">
            <w:pPr>
              <w:autoSpaceDE w:val="0"/>
              <w:autoSpaceDN w:val="0"/>
              <w:adjustRightInd w:val="0"/>
              <w:ind w:left="0" w:firstLine="0"/>
              <w:rPr>
                <w:rFonts w:ascii="Garamond" w:hAnsi="Garamond" w:cs="ArialMT"/>
                <w:color w:val="000000"/>
                <w:sz w:val="24"/>
                <w:szCs w:val="24"/>
              </w:rPr>
            </w:pPr>
          </w:p>
          <w:p w:rsidR="00CE4983" w:rsidRPr="00CA6DB1"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sidRPr="00CA6DB1">
              <w:rPr>
                <w:rFonts w:ascii="Garamond" w:hAnsi="Garamond" w:cs="ArialMT"/>
                <w:color w:val="000000"/>
                <w:sz w:val="24"/>
                <w:szCs w:val="24"/>
              </w:rPr>
              <w:t>Charged as separate crime</w:t>
            </w:r>
          </w:p>
          <w:p w:rsidR="00CE4983" w:rsidRPr="00B35A1C"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sidRPr="00CA6DB1">
              <w:rPr>
                <w:rFonts w:ascii="Garamond" w:hAnsi="Garamond" w:cs="ArialMT"/>
                <w:color w:val="000000"/>
                <w:sz w:val="24"/>
                <w:szCs w:val="24"/>
              </w:rPr>
              <w:t>MPC 5.01 says same</w:t>
            </w:r>
            <w:r w:rsidR="00BE2AD6">
              <w:rPr>
                <w:rFonts w:ascii="Garamond" w:hAnsi="Garamond" w:cs="ArialMT"/>
                <w:color w:val="000000"/>
                <w:sz w:val="24"/>
                <w:szCs w:val="24"/>
              </w:rPr>
              <w:t xml:space="preserve"> </w:t>
            </w:r>
            <w:r w:rsidRPr="00CA6DB1">
              <w:rPr>
                <w:rFonts w:ascii="Garamond" w:hAnsi="Garamond" w:cs="ArialMT"/>
                <w:color w:val="000000"/>
                <w:sz w:val="24"/>
                <w:szCs w:val="24"/>
              </w:rPr>
              <w:t>as object crime except for serious felonies</w:t>
            </w:r>
          </w:p>
          <w:p w:rsidR="00CE4983" w:rsidRPr="00B35A1C" w:rsidRDefault="00CE4983" w:rsidP="00CE4983">
            <w:pPr>
              <w:autoSpaceDE w:val="0"/>
              <w:autoSpaceDN w:val="0"/>
              <w:adjustRightInd w:val="0"/>
              <w:rPr>
                <w:rFonts w:ascii="Garamond" w:hAnsi="Garamond" w:cs="ArialMT"/>
                <w:b/>
                <w:color w:val="000000"/>
                <w:sz w:val="24"/>
                <w:szCs w:val="24"/>
              </w:rPr>
            </w:pPr>
            <w:r w:rsidRPr="00B35A1C">
              <w:rPr>
                <w:rFonts w:ascii="Garamond" w:hAnsi="Garamond" w:cs="ArialMT"/>
                <w:b/>
                <w:color w:val="000000"/>
                <w:sz w:val="24"/>
                <w:szCs w:val="24"/>
              </w:rPr>
              <w:t>Actus Reus</w:t>
            </w:r>
          </w:p>
          <w:p w:rsidR="00CE4983"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Agreement to aid in planning, commission, or conduct</w:t>
            </w:r>
          </w:p>
          <w:p w:rsidR="00CE4983"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Overt act</w:t>
            </w:r>
            <w:r w:rsidR="009952EE">
              <w:rPr>
                <w:rFonts w:ascii="Garamond" w:hAnsi="Garamond" w:cs="ArialMT"/>
                <w:color w:val="000000"/>
                <w:sz w:val="24"/>
                <w:szCs w:val="24"/>
              </w:rPr>
              <w:t xml:space="preserve"> (can be very small – keep talking)</w:t>
            </w:r>
          </w:p>
          <w:p w:rsidR="00CE4983" w:rsidRPr="00E0076C"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No overt act for crimes of 1st and 2nd degree (MPC 5.03(5))</w:t>
            </w:r>
          </w:p>
          <w:p w:rsidR="00CE4983" w:rsidRDefault="00CE4983" w:rsidP="00CE4983">
            <w:pPr>
              <w:autoSpaceDE w:val="0"/>
              <w:autoSpaceDN w:val="0"/>
              <w:adjustRightInd w:val="0"/>
              <w:ind w:left="0" w:firstLine="0"/>
              <w:rPr>
                <w:rFonts w:ascii="Garamond" w:hAnsi="Garamond" w:cs="ArialMT"/>
                <w:color w:val="000000"/>
                <w:sz w:val="24"/>
                <w:szCs w:val="24"/>
              </w:rPr>
            </w:pPr>
          </w:p>
          <w:p w:rsidR="00CE4983" w:rsidRDefault="00CE4983" w:rsidP="00CE4983">
            <w:pPr>
              <w:autoSpaceDE w:val="0"/>
              <w:autoSpaceDN w:val="0"/>
              <w:adjustRightInd w:val="0"/>
              <w:ind w:left="0" w:firstLine="0"/>
              <w:rPr>
                <w:rFonts w:ascii="Garamond" w:hAnsi="Garamond" w:cs="ArialMT"/>
                <w:color w:val="000000"/>
                <w:sz w:val="24"/>
                <w:szCs w:val="24"/>
              </w:rPr>
            </w:pPr>
            <w:r w:rsidRPr="00E33FA0">
              <w:rPr>
                <w:rFonts w:ascii="Garamond" w:hAnsi="Garamond" w:cs="ArialMT"/>
                <w:b/>
                <w:color w:val="000000"/>
                <w:sz w:val="24"/>
                <w:szCs w:val="24"/>
              </w:rPr>
              <w:t>Mens</w:t>
            </w:r>
            <w:r>
              <w:rPr>
                <w:rFonts w:ascii="Garamond" w:hAnsi="Garamond" w:cs="ArialMT"/>
                <w:color w:val="000000"/>
                <w:sz w:val="24"/>
                <w:szCs w:val="24"/>
              </w:rPr>
              <w:t xml:space="preserve"> </w:t>
            </w:r>
            <w:r w:rsidRPr="00E33FA0">
              <w:rPr>
                <w:rFonts w:ascii="Garamond" w:hAnsi="Garamond" w:cs="ArialMT"/>
                <w:b/>
                <w:color w:val="000000"/>
                <w:sz w:val="24"/>
                <w:szCs w:val="24"/>
              </w:rPr>
              <w:t>Rea</w:t>
            </w:r>
          </w:p>
          <w:p w:rsidR="00CE4983" w:rsidRPr="00B35A1C"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Requires purpose</w:t>
            </w:r>
            <w:r w:rsidR="00E33FA0">
              <w:rPr>
                <w:rFonts w:ascii="Garamond" w:hAnsi="Garamond" w:cs="ArialMT"/>
                <w:color w:val="000000"/>
                <w:sz w:val="24"/>
                <w:szCs w:val="24"/>
              </w:rPr>
              <w:t xml:space="preserve"> to agree</w:t>
            </w:r>
            <w:r>
              <w:rPr>
                <w:rFonts w:ascii="Garamond" w:hAnsi="Garamond" w:cs="ArialMT"/>
                <w:color w:val="000000"/>
                <w:sz w:val="24"/>
                <w:szCs w:val="24"/>
              </w:rPr>
              <w:t xml:space="preserve"> and to commit underlying offense  (MPC </w:t>
            </w:r>
            <w:r>
              <w:rPr>
                <w:rFonts w:ascii="Garamond" w:hAnsi="Garamond"/>
                <w:sz w:val="24"/>
                <w:szCs w:val="24"/>
              </w:rPr>
              <w:t>5.03(1))</w:t>
            </w:r>
          </w:p>
          <w:p w:rsidR="00CE4983"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Purpose for conduct and result</w:t>
            </w:r>
          </w:p>
          <w:p w:rsidR="00CE4983" w:rsidRPr="00DE71D9" w:rsidRDefault="00CE4983" w:rsidP="00CE4983">
            <w:pPr>
              <w:pStyle w:val="ListParagraph"/>
              <w:numPr>
                <w:ilvl w:val="0"/>
                <w:numId w:val="53"/>
              </w:numPr>
              <w:autoSpaceDE w:val="0"/>
              <w:autoSpaceDN w:val="0"/>
              <w:adjustRightInd w:val="0"/>
              <w:rPr>
                <w:rFonts w:ascii="Garamond" w:hAnsi="Garamond" w:cs="ArialMT"/>
                <w:color w:val="000000"/>
                <w:sz w:val="24"/>
                <w:szCs w:val="24"/>
              </w:rPr>
            </w:pPr>
            <w:r w:rsidRPr="00DE71D9">
              <w:rPr>
                <w:rFonts w:ascii="Garamond" w:hAnsi="Garamond" w:cs="ArialMT"/>
                <w:color w:val="C00000"/>
                <w:sz w:val="24"/>
                <w:szCs w:val="24"/>
              </w:rPr>
              <w:t xml:space="preserve">Lauria </w:t>
            </w:r>
            <w:r w:rsidRPr="00DE71D9">
              <w:rPr>
                <w:rFonts w:ascii="Garamond" w:hAnsi="Garamond" w:cs="ArialMT"/>
                <w:color w:val="000000"/>
                <w:sz w:val="24"/>
                <w:szCs w:val="24"/>
              </w:rPr>
              <w:t>factors:</w:t>
            </w:r>
          </w:p>
          <w:p w:rsidR="00CE4983" w:rsidRDefault="00CE4983" w:rsidP="00CE4983">
            <w:pPr>
              <w:pStyle w:val="ListParagraph"/>
              <w:numPr>
                <w:ilvl w:val="1"/>
                <w:numId w:val="53"/>
              </w:numPr>
              <w:rPr>
                <w:rFonts w:ascii="Garamond" w:eastAsia="Times New Roman" w:hAnsi="Garamond"/>
                <w:sz w:val="24"/>
                <w:szCs w:val="24"/>
              </w:rPr>
            </w:pPr>
            <w:r>
              <w:rPr>
                <w:rFonts w:ascii="Garamond" w:eastAsia="Times New Roman" w:hAnsi="Garamond"/>
                <w:sz w:val="24"/>
                <w:szCs w:val="24"/>
              </w:rPr>
              <w:t>D’s special stake in venture</w:t>
            </w:r>
            <w:r w:rsidR="00E33FA0">
              <w:rPr>
                <w:rFonts w:ascii="Garamond" w:eastAsia="Times New Roman" w:hAnsi="Garamond"/>
                <w:sz w:val="24"/>
                <w:szCs w:val="24"/>
              </w:rPr>
              <w:t xml:space="preserve"> (</w:t>
            </w:r>
            <w:r w:rsidR="00E33FA0" w:rsidRPr="00E33FA0">
              <w:rPr>
                <w:rFonts w:ascii="Garamond" w:eastAsia="Times New Roman" w:hAnsi="Garamond"/>
                <w:color w:val="C00000"/>
                <w:sz w:val="24"/>
                <w:szCs w:val="24"/>
              </w:rPr>
              <w:t>Morse</w:t>
            </w:r>
            <w:r w:rsidR="00E33FA0">
              <w:rPr>
                <w:rFonts w:ascii="Garamond" w:eastAsia="Times New Roman" w:hAnsi="Garamond"/>
                <w:sz w:val="24"/>
                <w:szCs w:val="24"/>
              </w:rPr>
              <w:t>)</w:t>
            </w:r>
          </w:p>
          <w:p w:rsidR="00CE4983" w:rsidRDefault="00CE4983" w:rsidP="00CE4983">
            <w:pPr>
              <w:pStyle w:val="ListParagraph"/>
              <w:numPr>
                <w:ilvl w:val="1"/>
                <w:numId w:val="53"/>
              </w:numPr>
              <w:rPr>
                <w:rFonts w:ascii="Garamond" w:eastAsia="Times New Roman" w:hAnsi="Garamond"/>
                <w:sz w:val="24"/>
                <w:szCs w:val="24"/>
              </w:rPr>
            </w:pPr>
            <w:r>
              <w:rPr>
                <w:rFonts w:ascii="Garamond" w:eastAsia="Times New Roman" w:hAnsi="Garamond"/>
                <w:sz w:val="24"/>
                <w:szCs w:val="24"/>
              </w:rPr>
              <w:t>No leg. use of goods and services</w:t>
            </w:r>
          </w:p>
          <w:p w:rsidR="00CE4983" w:rsidRDefault="00CE4983" w:rsidP="00CE4983">
            <w:pPr>
              <w:pStyle w:val="ListParagraph"/>
              <w:numPr>
                <w:ilvl w:val="1"/>
                <w:numId w:val="53"/>
              </w:numPr>
              <w:rPr>
                <w:rFonts w:ascii="Garamond" w:eastAsia="Times New Roman" w:hAnsi="Garamond"/>
                <w:sz w:val="24"/>
                <w:szCs w:val="24"/>
              </w:rPr>
            </w:pPr>
            <w:r>
              <w:rPr>
                <w:rFonts w:ascii="Garamond" w:eastAsia="Times New Roman" w:hAnsi="Garamond"/>
                <w:sz w:val="24"/>
                <w:szCs w:val="24"/>
              </w:rPr>
              <w:t>Volume is disproportionate or most of D’s business</w:t>
            </w:r>
          </w:p>
          <w:p w:rsidR="00CE4983" w:rsidRPr="00B35A1C" w:rsidRDefault="00CE4983" w:rsidP="00CE4983">
            <w:pPr>
              <w:pStyle w:val="ListParagraph"/>
              <w:numPr>
                <w:ilvl w:val="1"/>
                <w:numId w:val="53"/>
              </w:numPr>
              <w:rPr>
                <w:rFonts w:ascii="Garamond" w:eastAsia="Times New Roman" w:hAnsi="Garamond"/>
                <w:sz w:val="24"/>
                <w:szCs w:val="24"/>
              </w:rPr>
            </w:pPr>
            <w:r>
              <w:rPr>
                <w:rFonts w:ascii="Garamond" w:eastAsia="Times New Roman" w:hAnsi="Garamond"/>
                <w:sz w:val="24"/>
                <w:szCs w:val="24"/>
              </w:rPr>
              <w:t>Aggravated crime – knowledge = purpose</w:t>
            </w:r>
          </w:p>
          <w:p w:rsidR="00CE4983" w:rsidRPr="00CA6DB1" w:rsidRDefault="00CE4983" w:rsidP="00CE4983">
            <w:pPr>
              <w:pStyle w:val="ListParagraph"/>
              <w:numPr>
                <w:ilvl w:val="0"/>
                <w:numId w:val="53"/>
              </w:numPr>
              <w:rPr>
                <w:rFonts w:ascii="Garamond" w:eastAsia="Times New Roman" w:hAnsi="Garamond"/>
                <w:sz w:val="24"/>
                <w:szCs w:val="24"/>
              </w:rPr>
            </w:pPr>
            <w:r w:rsidRPr="00CA6DB1">
              <w:rPr>
                <w:rFonts w:ascii="Garamond" w:hAnsi="Garamond"/>
                <w:color w:val="000000" w:themeColor="text1"/>
                <w:kern w:val="24"/>
                <w:sz w:val="24"/>
                <w:szCs w:val="24"/>
              </w:rPr>
              <w:t>No conspiracy to commit unintentional crimes</w:t>
            </w:r>
          </w:p>
          <w:p w:rsidR="00CE4983" w:rsidRDefault="00CE4983" w:rsidP="00CE4983">
            <w:pPr>
              <w:pStyle w:val="ListParagraph"/>
              <w:numPr>
                <w:ilvl w:val="0"/>
                <w:numId w:val="53"/>
              </w:numPr>
              <w:rPr>
                <w:rFonts w:ascii="Garamond" w:hAnsi="Garamond" w:cs="ArialMT"/>
                <w:color w:val="000000"/>
                <w:sz w:val="24"/>
                <w:szCs w:val="24"/>
              </w:rPr>
            </w:pPr>
            <w:r>
              <w:rPr>
                <w:rFonts w:ascii="Garamond" w:hAnsi="Garamond" w:cs="ArialMT"/>
                <w:color w:val="000000"/>
                <w:sz w:val="24"/>
                <w:szCs w:val="24"/>
              </w:rPr>
              <w:t>Attendant Circumstances varies; mistake of fact not allowed for facts that increase gravity of crime (</w:t>
            </w:r>
            <w:r w:rsidRPr="00DE71D9">
              <w:rPr>
                <w:rFonts w:ascii="Garamond" w:hAnsi="Garamond" w:cs="ArialMT"/>
                <w:color w:val="C00000"/>
                <w:sz w:val="24"/>
                <w:szCs w:val="24"/>
              </w:rPr>
              <w:t>Freed – handguns</w:t>
            </w:r>
            <w:r>
              <w:rPr>
                <w:rFonts w:ascii="Garamond" w:hAnsi="Garamond" w:cs="ArialMT"/>
                <w:color w:val="000000"/>
                <w:sz w:val="24"/>
                <w:szCs w:val="24"/>
              </w:rPr>
              <w:t>); mistake of fact for criminality varies – arguments both ways on policies determining mens rea for attendant circumstance (SL – important policy reasons; defense – how can you agree to something you didn’t know)</w:t>
            </w:r>
          </w:p>
          <w:p w:rsidR="00CE4983" w:rsidRPr="00B35A1C" w:rsidRDefault="00CE4983" w:rsidP="00CE4983">
            <w:pPr>
              <w:pStyle w:val="ListParagraph"/>
              <w:numPr>
                <w:ilvl w:val="0"/>
                <w:numId w:val="53"/>
              </w:numPr>
              <w:rPr>
                <w:rFonts w:ascii="Garamond" w:hAnsi="Garamond" w:cs="ArialMT"/>
                <w:color w:val="000000"/>
                <w:sz w:val="24"/>
                <w:szCs w:val="24"/>
              </w:rPr>
            </w:pPr>
            <w:r>
              <w:rPr>
                <w:rFonts w:ascii="Garamond" w:hAnsi="Garamond" w:cs="ArialMT"/>
                <w:color w:val="000000"/>
                <w:sz w:val="24"/>
                <w:szCs w:val="24"/>
              </w:rPr>
              <w:t>No Powell doctrine</w:t>
            </w:r>
          </w:p>
          <w:p w:rsidR="00CE4983" w:rsidRPr="00B35A1C" w:rsidRDefault="00CE4983" w:rsidP="00CE4983">
            <w:pPr>
              <w:pStyle w:val="ListParagraph"/>
              <w:autoSpaceDE w:val="0"/>
              <w:autoSpaceDN w:val="0"/>
              <w:adjustRightInd w:val="0"/>
              <w:ind w:firstLine="0"/>
              <w:rPr>
                <w:rFonts w:ascii="Garamond" w:hAnsi="Garamond" w:cs="ArialMT"/>
                <w:color w:val="000000"/>
                <w:sz w:val="24"/>
                <w:szCs w:val="24"/>
              </w:rPr>
            </w:pPr>
          </w:p>
        </w:tc>
      </w:tr>
    </w:tbl>
    <w:p w:rsidR="00780820" w:rsidRPr="00E33FA0" w:rsidRDefault="00CE4983" w:rsidP="00CE4983">
      <w:pPr>
        <w:spacing w:before="154"/>
        <w:jc w:val="center"/>
        <w:rPr>
          <w:rFonts w:ascii="Garamond" w:hAnsi="Garamond"/>
          <w:b/>
          <w:color w:val="000000" w:themeColor="text1"/>
          <w:kern w:val="24"/>
          <w:sz w:val="24"/>
          <w:szCs w:val="24"/>
        </w:rPr>
      </w:pPr>
      <w:r w:rsidRPr="00E33FA0">
        <w:rPr>
          <w:rFonts w:ascii="Garamond" w:hAnsi="Garamond"/>
          <w:b/>
          <w:color w:val="000000" w:themeColor="text1"/>
          <w:kern w:val="24"/>
          <w:sz w:val="24"/>
          <w:szCs w:val="24"/>
        </w:rPr>
        <w:t>Conspiracy</w:t>
      </w:r>
    </w:p>
    <w:p w:rsidR="00DE71D9" w:rsidRDefault="00DE71D9" w:rsidP="00DE71D9">
      <w:pPr>
        <w:spacing w:before="154"/>
        <w:jc w:val="center"/>
        <w:rPr>
          <w:rFonts w:ascii="Garamond" w:hAnsi="Garamond"/>
          <w:b/>
          <w:color w:val="000000" w:themeColor="text1"/>
          <w:kern w:val="24"/>
          <w:sz w:val="24"/>
          <w:szCs w:val="24"/>
        </w:rPr>
      </w:pPr>
      <w:r w:rsidRPr="00887A50">
        <w:rPr>
          <w:rFonts w:ascii="Garamond" w:hAnsi="Garamond"/>
          <w:b/>
          <w:color w:val="000000" w:themeColor="text1"/>
          <w:kern w:val="24"/>
          <w:sz w:val="24"/>
          <w:szCs w:val="24"/>
        </w:rPr>
        <w:t xml:space="preserve">Conspiracy – Pinkerton Liability and Defenses </w:t>
      </w:r>
    </w:p>
    <w:p w:rsidR="00887A50" w:rsidRPr="00887A50" w:rsidRDefault="00887A50" w:rsidP="00DE71D9">
      <w:pPr>
        <w:spacing w:before="154"/>
        <w:jc w:val="center"/>
        <w:rPr>
          <w:rFonts w:ascii="Garamond" w:hAnsi="Garamond"/>
          <w:b/>
          <w:color w:val="000000" w:themeColor="text1"/>
          <w:kern w:val="24"/>
          <w:sz w:val="24"/>
          <w:szCs w:val="24"/>
        </w:rPr>
      </w:pPr>
    </w:p>
    <w:tbl>
      <w:tblPr>
        <w:tblStyle w:val="TableGrid"/>
        <w:tblW w:w="10980" w:type="dxa"/>
        <w:tblInd w:w="-905" w:type="dxa"/>
        <w:tblLook w:val="04A0" w:firstRow="1" w:lastRow="0" w:firstColumn="1" w:lastColumn="0" w:noHBand="0" w:noVBand="1"/>
      </w:tblPr>
      <w:tblGrid>
        <w:gridCol w:w="8010"/>
        <w:gridCol w:w="2970"/>
      </w:tblGrid>
      <w:tr w:rsidR="00DE71D9" w:rsidTr="00E33FA0">
        <w:trPr>
          <w:trHeight w:val="260"/>
        </w:trPr>
        <w:tc>
          <w:tcPr>
            <w:tcW w:w="8010" w:type="dxa"/>
          </w:tcPr>
          <w:p w:rsidR="00DE71D9" w:rsidRPr="00DE71D9" w:rsidRDefault="00DE71D9" w:rsidP="00DE71D9">
            <w:pPr>
              <w:spacing w:before="154"/>
              <w:ind w:left="0" w:firstLine="0"/>
              <w:jc w:val="center"/>
              <w:rPr>
                <w:rFonts w:ascii="Garamond" w:hAnsi="Garamond"/>
                <w:color w:val="000000" w:themeColor="text1"/>
                <w:kern w:val="24"/>
                <w:sz w:val="24"/>
                <w:szCs w:val="24"/>
              </w:rPr>
            </w:pPr>
            <w:r w:rsidRPr="00DE71D9">
              <w:rPr>
                <w:rFonts w:ascii="Garamond" w:hAnsi="Garamond"/>
                <w:color w:val="000000" w:themeColor="text1"/>
                <w:kern w:val="24"/>
                <w:sz w:val="24"/>
                <w:szCs w:val="24"/>
              </w:rPr>
              <w:t>Common Law</w:t>
            </w:r>
          </w:p>
        </w:tc>
        <w:tc>
          <w:tcPr>
            <w:tcW w:w="2970" w:type="dxa"/>
          </w:tcPr>
          <w:p w:rsidR="00DE71D9" w:rsidRPr="00DE71D9" w:rsidRDefault="00DE71D9" w:rsidP="00DE71D9">
            <w:pPr>
              <w:spacing w:before="154"/>
              <w:ind w:left="0" w:firstLine="0"/>
              <w:jc w:val="center"/>
              <w:rPr>
                <w:rFonts w:ascii="Garamond" w:hAnsi="Garamond"/>
                <w:color w:val="000000" w:themeColor="text1"/>
                <w:kern w:val="24"/>
                <w:sz w:val="24"/>
                <w:szCs w:val="24"/>
              </w:rPr>
            </w:pPr>
            <w:r w:rsidRPr="00DE71D9">
              <w:rPr>
                <w:rFonts w:ascii="Garamond" w:hAnsi="Garamond"/>
                <w:color w:val="000000" w:themeColor="text1"/>
                <w:kern w:val="24"/>
                <w:sz w:val="24"/>
                <w:szCs w:val="24"/>
              </w:rPr>
              <w:t>MPC</w:t>
            </w:r>
          </w:p>
        </w:tc>
      </w:tr>
      <w:tr w:rsidR="00DE71D9" w:rsidTr="00E33FA0">
        <w:tc>
          <w:tcPr>
            <w:tcW w:w="8010" w:type="dxa"/>
          </w:tcPr>
          <w:p w:rsidR="00887A50" w:rsidRPr="00E33FA0" w:rsidRDefault="00887A50" w:rsidP="00887A50">
            <w:pPr>
              <w:tabs>
                <w:tab w:val="left" w:pos="1440"/>
              </w:tabs>
              <w:rPr>
                <w:rFonts w:ascii="Garamond" w:hAnsi="Garamond"/>
                <w:b/>
                <w:color w:val="000000" w:themeColor="text1"/>
                <w:kern w:val="24"/>
              </w:rPr>
            </w:pPr>
            <w:r w:rsidRPr="00E33FA0">
              <w:rPr>
                <w:rFonts w:ascii="Garamond" w:hAnsi="Garamond"/>
                <w:b/>
                <w:color w:val="000000" w:themeColor="text1"/>
                <w:kern w:val="24"/>
              </w:rPr>
              <w:t>Duration and Extent</w:t>
            </w:r>
          </w:p>
          <w:p w:rsidR="00887A50" w:rsidRPr="00E33FA0" w:rsidRDefault="00887A50" w:rsidP="00887A50">
            <w:pPr>
              <w:tabs>
                <w:tab w:val="left" w:pos="1440"/>
              </w:tabs>
              <w:rPr>
                <w:rFonts w:ascii="Garamond" w:hAnsi="Garamond"/>
              </w:rPr>
            </w:pPr>
            <w:r w:rsidRPr="00E33FA0">
              <w:rPr>
                <w:rFonts w:ascii="Garamond" w:hAnsi="Garamond"/>
                <w:color w:val="000000" w:themeColor="text1"/>
                <w:kern w:val="24"/>
              </w:rPr>
              <w:t xml:space="preserve">1. </w:t>
            </w:r>
            <w:r w:rsidRPr="00E33FA0">
              <w:rPr>
                <w:rFonts w:ascii="Garamond" w:hAnsi="Garamond"/>
                <w:color w:val="C00000"/>
                <w:kern w:val="24"/>
              </w:rPr>
              <w:t xml:space="preserve">Kissel </w:t>
            </w:r>
            <w:r w:rsidRPr="00E33FA0">
              <w:rPr>
                <w:rFonts w:ascii="Garamond" w:hAnsi="Garamond"/>
                <w:color w:val="000000" w:themeColor="text1"/>
                <w:kern w:val="24"/>
              </w:rPr>
              <w:t>- c</w:t>
            </w:r>
            <w:r w:rsidRPr="00E33FA0">
              <w:rPr>
                <w:rFonts w:ascii="Garamond" w:hAnsi="Garamond"/>
              </w:rPr>
              <w:t xml:space="preserve">onspiracies are viewed as in effect until they are officially abandoned or have been completed </w:t>
            </w:r>
          </w:p>
          <w:p w:rsidR="00887A50" w:rsidRPr="00E33FA0" w:rsidRDefault="00887A50" w:rsidP="00887A50">
            <w:pPr>
              <w:tabs>
                <w:tab w:val="left" w:pos="1440"/>
              </w:tabs>
              <w:rPr>
                <w:rFonts w:ascii="Garamond" w:hAnsi="Garamond"/>
                <w:color w:val="000000" w:themeColor="text1"/>
                <w:kern w:val="24"/>
              </w:rPr>
            </w:pPr>
            <w:r w:rsidRPr="00E33FA0">
              <w:rPr>
                <w:rFonts w:ascii="Garamond" w:hAnsi="Garamond"/>
                <w:color w:val="000000" w:themeColor="text1"/>
                <w:kern w:val="24"/>
              </w:rPr>
              <w:t xml:space="preserve">2. </w:t>
            </w:r>
            <w:r w:rsidRPr="00E33FA0">
              <w:rPr>
                <w:rFonts w:ascii="Garamond" w:hAnsi="Garamond"/>
                <w:color w:val="C00000"/>
                <w:kern w:val="24"/>
              </w:rPr>
              <w:t xml:space="preserve">Grunewald </w:t>
            </w:r>
            <w:r w:rsidRPr="00E33FA0">
              <w:rPr>
                <w:rFonts w:ascii="Garamond" w:hAnsi="Garamond"/>
                <w:color w:val="000000" w:themeColor="text1"/>
                <w:kern w:val="24"/>
              </w:rPr>
              <w:t>– cover-up is not part of conspiracy unless explicitly agreed</w:t>
            </w:r>
          </w:p>
          <w:p w:rsidR="00887A50" w:rsidRPr="00E33FA0" w:rsidRDefault="00887A50" w:rsidP="00887A50">
            <w:pPr>
              <w:tabs>
                <w:tab w:val="left" w:pos="1440"/>
              </w:tabs>
              <w:rPr>
                <w:rFonts w:ascii="Garamond" w:hAnsi="Garamond"/>
                <w:color w:val="000000" w:themeColor="text1"/>
                <w:kern w:val="24"/>
              </w:rPr>
            </w:pPr>
            <w:r w:rsidRPr="00E33FA0">
              <w:rPr>
                <w:rFonts w:ascii="Garamond" w:hAnsi="Garamond"/>
                <w:color w:val="000000" w:themeColor="text1"/>
                <w:kern w:val="24"/>
              </w:rPr>
              <w:t xml:space="preserve">3. </w:t>
            </w:r>
            <w:r w:rsidRPr="00E33FA0">
              <w:rPr>
                <w:rFonts w:ascii="Garamond" w:hAnsi="Garamond"/>
                <w:color w:val="C00000"/>
                <w:kern w:val="24"/>
              </w:rPr>
              <w:t xml:space="preserve">Krulewitch </w:t>
            </w:r>
            <w:r w:rsidRPr="00E33FA0">
              <w:rPr>
                <w:rFonts w:ascii="Garamond" w:hAnsi="Garamond"/>
                <w:color w:val="000000" w:themeColor="text1"/>
                <w:kern w:val="24"/>
              </w:rPr>
              <w:t>– conspiracies to do anything unlawful covered</w:t>
            </w:r>
          </w:p>
          <w:p w:rsidR="00887A50" w:rsidRPr="00E33FA0" w:rsidRDefault="00887A50" w:rsidP="00887A50">
            <w:pPr>
              <w:tabs>
                <w:tab w:val="left" w:pos="1440"/>
              </w:tabs>
              <w:rPr>
                <w:rFonts w:ascii="Garamond" w:hAnsi="Garamond"/>
                <w:color w:val="000000" w:themeColor="text1"/>
                <w:kern w:val="24"/>
              </w:rPr>
            </w:pPr>
            <w:r w:rsidRPr="00E33FA0">
              <w:rPr>
                <w:rFonts w:ascii="Garamond" w:hAnsi="Garamond"/>
                <w:color w:val="000000" w:themeColor="text1"/>
                <w:kern w:val="24"/>
              </w:rPr>
              <w:t xml:space="preserve">4. </w:t>
            </w:r>
            <w:r w:rsidRPr="00E33FA0">
              <w:rPr>
                <w:rFonts w:ascii="Garamond" w:hAnsi="Garamond"/>
                <w:color w:val="C00000"/>
                <w:kern w:val="24"/>
              </w:rPr>
              <w:t xml:space="preserve">Shaw </w:t>
            </w:r>
            <w:r w:rsidRPr="00E33FA0">
              <w:rPr>
                <w:rFonts w:ascii="Garamond" w:hAnsi="Garamond"/>
                <w:color w:val="000000" w:themeColor="text1"/>
                <w:kern w:val="24"/>
              </w:rPr>
              <w:t xml:space="preserve">– some states allow for conspiracies to hurt public morals </w:t>
            </w:r>
          </w:p>
          <w:p w:rsidR="00887A50" w:rsidRPr="00E33FA0" w:rsidRDefault="00887A50" w:rsidP="00887A50">
            <w:pPr>
              <w:tabs>
                <w:tab w:val="left" w:pos="1440"/>
              </w:tabs>
              <w:rPr>
                <w:rFonts w:ascii="Garamond" w:hAnsi="Garamond"/>
                <w:color w:val="000000" w:themeColor="text1"/>
                <w:kern w:val="24"/>
              </w:rPr>
            </w:pPr>
            <w:r w:rsidRPr="00E33FA0">
              <w:rPr>
                <w:rFonts w:ascii="Garamond" w:hAnsi="Garamond"/>
                <w:color w:val="000000" w:themeColor="text1"/>
                <w:kern w:val="24"/>
              </w:rPr>
              <w:t xml:space="preserve">5. </w:t>
            </w:r>
            <w:r w:rsidRPr="00E33FA0">
              <w:rPr>
                <w:rFonts w:ascii="Garamond" w:hAnsi="Garamond"/>
                <w:color w:val="C00000"/>
                <w:kern w:val="24"/>
              </w:rPr>
              <w:t xml:space="preserve">Jimenez-Recio </w:t>
            </w:r>
            <w:r w:rsidRPr="00E33FA0">
              <w:rPr>
                <w:rFonts w:ascii="Garamond" w:hAnsi="Garamond"/>
                <w:color w:val="000000" w:themeColor="text1"/>
                <w:kern w:val="24"/>
              </w:rPr>
              <w:t xml:space="preserve">– conspiracy not terminated even if impossible to achieve because of government </w:t>
            </w:r>
          </w:p>
          <w:p w:rsidR="00887A50" w:rsidRPr="00E33FA0" w:rsidRDefault="00887A50" w:rsidP="00887A50">
            <w:pPr>
              <w:tabs>
                <w:tab w:val="left" w:pos="1440"/>
              </w:tabs>
              <w:rPr>
                <w:rFonts w:ascii="Garamond" w:hAnsi="Garamond"/>
                <w:color w:val="000000" w:themeColor="text1"/>
                <w:kern w:val="24"/>
              </w:rPr>
            </w:pPr>
          </w:p>
          <w:p w:rsidR="00C70D0E" w:rsidRPr="00E33FA0" w:rsidRDefault="00C70D0E" w:rsidP="00887A50">
            <w:pPr>
              <w:tabs>
                <w:tab w:val="left" w:pos="1440"/>
              </w:tabs>
              <w:ind w:left="0" w:firstLine="0"/>
              <w:rPr>
                <w:rFonts w:ascii="Garamond" w:hAnsi="Garamond"/>
                <w:b/>
                <w:color w:val="000000" w:themeColor="text1"/>
                <w:kern w:val="24"/>
              </w:rPr>
            </w:pPr>
            <w:r w:rsidRPr="00E33FA0">
              <w:rPr>
                <w:rFonts w:ascii="Garamond" w:hAnsi="Garamond"/>
                <w:b/>
                <w:color w:val="000000" w:themeColor="text1"/>
                <w:kern w:val="24"/>
              </w:rPr>
              <w:t>Pinkerton Liability</w:t>
            </w:r>
          </w:p>
          <w:p w:rsidR="00C70D0E" w:rsidRPr="00E33FA0" w:rsidRDefault="00485542" w:rsidP="004D0568">
            <w:pPr>
              <w:pStyle w:val="ListParagraph"/>
              <w:numPr>
                <w:ilvl w:val="0"/>
                <w:numId w:val="56"/>
              </w:numPr>
              <w:tabs>
                <w:tab w:val="left" w:pos="1440"/>
              </w:tabs>
              <w:ind w:left="360"/>
              <w:rPr>
                <w:rFonts w:ascii="Garamond" w:hAnsi="Garamond"/>
                <w:color w:val="000000" w:themeColor="text1"/>
                <w:kern w:val="24"/>
              </w:rPr>
            </w:pPr>
            <w:r w:rsidRPr="00E33FA0">
              <w:rPr>
                <w:rFonts w:ascii="Garamond" w:hAnsi="Garamond"/>
                <w:color w:val="000000" w:themeColor="text1"/>
                <w:kern w:val="24"/>
              </w:rPr>
              <w:t xml:space="preserve">1) </w:t>
            </w:r>
            <w:r w:rsidR="00C70D0E" w:rsidRPr="00E33FA0">
              <w:rPr>
                <w:rFonts w:ascii="Garamond" w:hAnsi="Garamond"/>
                <w:color w:val="000000" w:themeColor="text1"/>
                <w:kern w:val="24"/>
              </w:rPr>
              <w:t xml:space="preserve">Objective standard of reasonable foreseeability </w:t>
            </w:r>
            <w:r w:rsidRPr="00E33FA0">
              <w:rPr>
                <w:rFonts w:ascii="Garamond" w:hAnsi="Garamond"/>
                <w:color w:val="000000" w:themeColor="text1"/>
                <w:kern w:val="24"/>
              </w:rPr>
              <w:t xml:space="preserve">2) </w:t>
            </w:r>
            <w:r w:rsidR="00C70D0E" w:rsidRPr="00E33FA0">
              <w:rPr>
                <w:rFonts w:ascii="Garamond" w:hAnsi="Garamond"/>
                <w:color w:val="000000" w:themeColor="text1"/>
                <w:kern w:val="24"/>
              </w:rPr>
              <w:t>done in furtherance of agreement</w:t>
            </w:r>
            <w:r w:rsidR="00E33FA0" w:rsidRPr="00E33FA0">
              <w:rPr>
                <w:rFonts w:ascii="Garamond" w:hAnsi="Garamond"/>
                <w:color w:val="000000" w:themeColor="text1"/>
                <w:kern w:val="24"/>
              </w:rPr>
              <w:t xml:space="preserve"> (purpose – even if bad decision)</w:t>
            </w:r>
            <w:r w:rsidR="00C70D0E" w:rsidRPr="00E33FA0">
              <w:rPr>
                <w:rFonts w:ascii="Garamond" w:hAnsi="Garamond"/>
                <w:color w:val="000000" w:themeColor="text1"/>
                <w:kern w:val="24"/>
              </w:rPr>
              <w:t xml:space="preserve"> (</w:t>
            </w:r>
            <w:r w:rsidR="00C70D0E" w:rsidRPr="00E33FA0">
              <w:rPr>
                <w:rFonts w:ascii="Garamond" w:hAnsi="Garamond"/>
                <w:color w:val="C00000"/>
                <w:kern w:val="24"/>
              </w:rPr>
              <w:t>Pinkerton – brother guilty even while in jail; Bridges – murder foreseeable from fight</w:t>
            </w:r>
            <w:r w:rsidR="00C70D0E" w:rsidRPr="00E33FA0">
              <w:rPr>
                <w:rFonts w:ascii="Garamond" w:hAnsi="Garamond"/>
                <w:color w:val="000000" w:themeColor="text1"/>
                <w:kern w:val="24"/>
              </w:rPr>
              <w:t>)</w:t>
            </w:r>
          </w:p>
          <w:p w:rsidR="00C70D0E" w:rsidRPr="00E33FA0" w:rsidRDefault="00C70D0E" w:rsidP="004D0568">
            <w:pPr>
              <w:pStyle w:val="ListParagraph"/>
              <w:numPr>
                <w:ilvl w:val="0"/>
                <w:numId w:val="56"/>
              </w:numPr>
              <w:tabs>
                <w:tab w:val="left" w:pos="1440"/>
              </w:tabs>
              <w:ind w:left="360"/>
              <w:rPr>
                <w:rFonts w:ascii="Garamond" w:hAnsi="Garamond"/>
                <w:color w:val="000000" w:themeColor="text1"/>
                <w:kern w:val="24"/>
              </w:rPr>
            </w:pPr>
            <w:r w:rsidRPr="00E33FA0">
              <w:rPr>
                <w:rFonts w:ascii="Garamond" w:hAnsi="Garamond"/>
                <w:color w:val="000000" w:themeColor="text1"/>
                <w:kern w:val="24"/>
              </w:rPr>
              <w:t>Not liable for crimes from before joining conspiracy (</w:t>
            </w:r>
            <w:r w:rsidRPr="00E33FA0">
              <w:rPr>
                <w:rFonts w:ascii="Garamond" w:hAnsi="Garamond"/>
                <w:color w:val="C00000"/>
                <w:kern w:val="24"/>
              </w:rPr>
              <w:t>Blackmon</w:t>
            </w:r>
            <w:r w:rsidRPr="00E33FA0">
              <w:rPr>
                <w:rFonts w:ascii="Garamond" w:hAnsi="Garamond"/>
                <w:color w:val="000000" w:themeColor="text1"/>
                <w:kern w:val="24"/>
              </w:rPr>
              <w:t>)</w:t>
            </w:r>
          </w:p>
          <w:p w:rsidR="00E33FA0" w:rsidRPr="00E33FA0" w:rsidRDefault="00E33FA0" w:rsidP="004D0568">
            <w:pPr>
              <w:pStyle w:val="ListParagraph"/>
              <w:numPr>
                <w:ilvl w:val="0"/>
                <w:numId w:val="56"/>
              </w:numPr>
              <w:tabs>
                <w:tab w:val="left" w:pos="1440"/>
              </w:tabs>
              <w:ind w:left="360"/>
              <w:rPr>
                <w:rFonts w:ascii="Garamond" w:hAnsi="Garamond"/>
                <w:color w:val="000000" w:themeColor="text1"/>
                <w:kern w:val="24"/>
              </w:rPr>
            </w:pPr>
            <w:r w:rsidRPr="00E33FA0">
              <w:rPr>
                <w:rFonts w:ascii="Garamond" w:hAnsi="Garamond"/>
                <w:color w:val="000000" w:themeColor="text1"/>
                <w:kern w:val="24"/>
              </w:rPr>
              <w:t>In drug conspiracy, the quantities are aggregated, resulting in higher drug crime liability</w:t>
            </w:r>
          </w:p>
          <w:p w:rsidR="00C70D0E" w:rsidRPr="00E33FA0" w:rsidRDefault="00C70D0E" w:rsidP="004D0568">
            <w:pPr>
              <w:pStyle w:val="ListParagraph"/>
              <w:numPr>
                <w:ilvl w:val="0"/>
                <w:numId w:val="56"/>
              </w:numPr>
              <w:tabs>
                <w:tab w:val="left" w:pos="1440"/>
              </w:tabs>
              <w:ind w:left="360"/>
              <w:rPr>
                <w:rFonts w:ascii="Garamond" w:hAnsi="Garamond"/>
                <w:color w:val="000000" w:themeColor="text1"/>
                <w:kern w:val="24"/>
              </w:rPr>
            </w:pPr>
            <w:r w:rsidRPr="00E33FA0">
              <w:rPr>
                <w:rFonts w:ascii="Garamond" w:hAnsi="Garamond"/>
                <w:color w:val="000000" w:themeColor="text1"/>
                <w:kern w:val="24"/>
              </w:rPr>
              <w:t>Expansive: possession of one goes to another (</w:t>
            </w:r>
            <w:r w:rsidRPr="00E33FA0">
              <w:rPr>
                <w:rFonts w:ascii="Garamond" w:hAnsi="Garamond"/>
                <w:color w:val="C00000"/>
                <w:kern w:val="24"/>
              </w:rPr>
              <w:t>Newman</w:t>
            </w:r>
            <w:r w:rsidRPr="00E33FA0">
              <w:rPr>
                <w:rFonts w:ascii="Garamond" w:hAnsi="Garamond"/>
                <w:color w:val="000000" w:themeColor="text1"/>
                <w:kern w:val="24"/>
              </w:rPr>
              <w:t>) and even if told others not to do it (</w:t>
            </w:r>
            <w:r w:rsidRPr="00E33FA0">
              <w:rPr>
                <w:rFonts w:ascii="Garamond" w:hAnsi="Garamond"/>
                <w:color w:val="C00000"/>
                <w:kern w:val="24"/>
              </w:rPr>
              <w:t>Brigham</w:t>
            </w:r>
            <w:r w:rsidRPr="00E33FA0">
              <w:rPr>
                <w:rFonts w:ascii="Garamond" w:hAnsi="Garamond"/>
                <w:color w:val="000000" w:themeColor="text1"/>
                <w:kern w:val="24"/>
              </w:rPr>
              <w:t>)</w:t>
            </w:r>
          </w:p>
          <w:p w:rsidR="00C70D0E" w:rsidRPr="00E33FA0" w:rsidRDefault="00C70D0E" w:rsidP="004D0568">
            <w:pPr>
              <w:pStyle w:val="ListParagraph"/>
              <w:numPr>
                <w:ilvl w:val="0"/>
                <w:numId w:val="55"/>
              </w:numPr>
              <w:tabs>
                <w:tab w:val="left" w:pos="1440"/>
              </w:tabs>
              <w:ind w:left="720"/>
              <w:rPr>
                <w:rFonts w:ascii="Garamond" w:hAnsi="Garamond"/>
                <w:color w:val="000000" w:themeColor="text1"/>
                <w:kern w:val="24"/>
              </w:rPr>
            </w:pPr>
            <w:r w:rsidRPr="00E33FA0">
              <w:rPr>
                <w:rFonts w:ascii="Garamond" w:hAnsi="Garamond"/>
              </w:rPr>
              <w:t>Some jurisdictions maintain Pinkerton standard (Connecticut)</w:t>
            </w:r>
          </w:p>
          <w:p w:rsidR="00C70D0E" w:rsidRPr="00E33FA0" w:rsidRDefault="00C70D0E" w:rsidP="004D0568">
            <w:pPr>
              <w:pStyle w:val="ListParagraph"/>
              <w:numPr>
                <w:ilvl w:val="0"/>
                <w:numId w:val="55"/>
              </w:numPr>
              <w:tabs>
                <w:tab w:val="left" w:pos="1440"/>
              </w:tabs>
              <w:ind w:left="720"/>
              <w:rPr>
                <w:rFonts w:ascii="Garamond" w:hAnsi="Garamond"/>
                <w:color w:val="000000" w:themeColor="text1"/>
                <w:kern w:val="24"/>
              </w:rPr>
            </w:pPr>
            <w:r w:rsidRPr="00E33FA0">
              <w:rPr>
                <w:rFonts w:ascii="Garamond" w:hAnsi="Garamond"/>
              </w:rPr>
              <w:t>Some jurisdictions require same mens rea as accomplice liability (Washington)</w:t>
            </w:r>
          </w:p>
          <w:p w:rsidR="00C70D0E" w:rsidRPr="00E33FA0" w:rsidRDefault="00C70D0E" w:rsidP="004D0568">
            <w:pPr>
              <w:pStyle w:val="ListParagraph"/>
              <w:numPr>
                <w:ilvl w:val="0"/>
                <w:numId w:val="55"/>
              </w:numPr>
              <w:tabs>
                <w:tab w:val="left" w:pos="1440"/>
              </w:tabs>
              <w:ind w:left="720"/>
              <w:contextualSpacing w:val="0"/>
              <w:rPr>
                <w:rFonts w:ascii="Garamond" w:hAnsi="Garamond"/>
                <w:color w:val="000000" w:themeColor="text1"/>
                <w:kern w:val="24"/>
              </w:rPr>
            </w:pPr>
            <w:r w:rsidRPr="00E33FA0">
              <w:rPr>
                <w:rFonts w:ascii="Garamond" w:hAnsi="Garamond"/>
              </w:rPr>
              <w:t xml:space="preserve">Nevada split the difference, requiring same mens rea for specific intent crimes while ignoring mens rea for general intent crimes </w:t>
            </w:r>
          </w:p>
          <w:p w:rsidR="0091332D" w:rsidRPr="00E33FA0" w:rsidRDefault="0091332D" w:rsidP="0091332D">
            <w:pPr>
              <w:tabs>
                <w:tab w:val="left" w:pos="1440"/>
              </w:tabs>
              <w:rPr>
                <w:rFonts w:ascii="Garamond" w:hAnsi="Garamond"/>
                <w:color w:val="000000" w:themeColor="text1"/>
                <w:kern w:val="24"/>
              </w:rPr>
            </w:pPr>
          </w:p>
          <w:p w:rsidR="0091332D" w:rsidRPr="00E33FA0" w:rsidRDefault="0091332D" w:rsidP="0091332D">
            <w:pPr>
              <w:tabs>
                <w:tab w:val="left" w:pos="1440"/>
              </w:tabs>
              <w:rPr>
                <w:rFonts w:ascii="Garamond" w:hAnsi="Garamond"/>
                <w:b/>
                <w:color w:val="000000" w:themeColor="text1"/>
                <w:kern w:val="24"/>
              </w:rPr>
            </w:pPr>
            <w:r w:rsidRPr="00E33FA0">
              <w:rPr>
                <w:rFonts w:ascii="Garamond" w:hAnsi="Garamond"/>
                <w:b/>
                <w:color w:val="000000" w:themeColor="text1"/>
                <w:kern w:val="24"/>
              </w:rPr>
              <w:t>Abandonment and Withdrawal</w:t>
            </w:r>
          </w:p>
          <w:p w:rsidR="0091332D" w:rsidRPr="00E33FA0" w:rsidRDefault="0091332D" w:rsidP="004D0568">
            <w:pPr>
              <w:pStyle w:val="ListParagraph"/>
              <w:numPr>
                <w:ilvl w:val="0"/>
                <w:numId w:val="57"/>
              </w:numPr>
              <w:tabs>
                <w:tab w:val="left" w:pos="1440"/>
              </w:tabs>
              <w:rPr>
                <w:rFonts w:ascii="Garamond" w:hAnsi="Garamond"/>
                <w:color w:val="000000" w:themeColor="text1"/>
                <w:kern w:val="24"/>
              </w:rPr>
            </w:pPr>
            <w:r w:rsidRPr="00E33FA0">
              <w:rPr>
                <w:rFonts w:ascii="Garamond" w:hAnsi="Garamond"/>
                <w:color w:val="000000" w:themeColor="text1"/>
                <w:kern w:val="24"/>
              </w:rPr>
              <w:t>Long period of inactivity do</w:t>
            </w:r>
            <w:r w:rsidR="006777BC" w:rsidRPr="00E33FA0">
              <w:rPr>
                <w:rFonts w:ascii="Garamond" w:hAnsi="Garamond"/>
                <w:color w:val="000000" w:themeColor="text1"/>
                <w:kern w:val="24"/>
              </w:rPr>
              <w:t>es</w:t>
            </w:r>
            <w:r w:rsidRPr="00E33FA0">
              <w:rPr>
                <w:rFonts w:ascii="Garamond" w:hAnsi="Garamond"/>
                <w:color w:val="000000" w:themeColor="text1"/>
                <w:kern w:val="24"/>
              </w:rPr>
              <w:t xml:space="preserve"> not withdraw a member (</w:t>
            </w:r>
            <w:r w:rsidRPr="00E33FA0">
              <w:rPr>
                <w:rFonts w:ascii="Garamond" w:hAnsi="Garamond"/>
                <w:color w:val="C00000"/>
                <w:kern w:val="24"/>
              </w:rPr>
              <w:t>Randall</w:t>
            </w:r>
            <w:r w:rsidRPr="00E33FA0">
              <w:rPr>
                <w:rFonts w:ascii="Garamond" w:hAnsi="Garamond"/>
                <w:color w:val="000000" w:themeColor="text1"/>
                <w:kern w:val="24"/>
              </w:rPr>
              <w:t>)</w:t>
            </w:r>
          </w:p>
          <w:p w:rsidR="0091332D" w:rsidRPr="00E33FA0" w:rsidRDefault="0091332D" w:rsidP="004D0568">
            <w:pPr>
              <w:pStyle w:val="ListParagraph"/>
              <w:numPr>
                <w:ilvl w:val="0"/>
                <w:numId w:val="57"/>
              </w:numPr>
              <w:tabs>
                <w:tab w:val="left" w:pos="1440"/>
              </w:tabs>
              <w:rPr>
                <w:rFonts w:ascii="Garamond" w:hAnsi="Garamond"/>
                <w:color w:val="000000" w:themeColor="text1"/>
                <w:kern w:val="24"/>
              </w:rPr>
            </w:pPr>
            <w:r w:rsidRPr="00E33FA0">
              <w:rPr>
                <w:rFonts w:ascii="Garamond" w:hAnsi="Garamond"/>
                <w:color w:val="000000" w:themeColor="text1"/>
                <w:kern w:val="24"/>
              </w:rPr>
              <w:t>Defendant bears burden of proof in proving withdrawal (</w:t>
            </w:r>
            <w:r w:rsidRPr="00E33FA0">
              <w:rPr>
                <w:rFonts w:ascii="Garamond" w:hAnsi="Garamond"/>
                <w:color w:val="C00000"/>
                <w:kern w:val="24"/>
              </w:rPr>
              <w:t>Smith</w:t>
            </w:r>
            <w:r w:rsidRPr="00E33FA0">
              <w:rPr>
                <w:rFonts w:ascii="Garamond" w:hAnsi="Garamond"/>
                <w:color w:val="000000" w:themeColor="text1"/>
                <w:kern w:val="24"/>
              </w:rPr>
              <w:t>)</w:t>
            </w:r>
          </w:p>
          <w:p w:rsidR="0091332D" w:rsidRPr="00E33FA0" w:rsidRDefault="0091332D" w:rsidP="004D0568">
            <w:pPr>
              <w:pStyle w:val="ListParagraph"/>
              <w:numPr>
                <w:ilvl w:val="0"/>
                <w:numId w:val="57"/>
              </w:numPr>
              <w:tabs>
                <w:tab w:val="left" w:pos="1440"/>
              </w:tabs>
              <w:rPr>
                <w:rFonts w:ascii="Garamond" w:hAnsi="Garamond"/>
                <w:color w:val="000000" w:themeColor="text1"/>
                <w:kern w:val="24"/>
              </w:rPr>
            </w:pPr>
            <w:r w:rsidRPr="00E33FA0">
              <w:rPr>
                <w:rFonts w:ascii="Garamond" w:hAnsi="Garamond"/>
              </w:rPr>
              <w:t>Defendant’s affirmative acts inconsistent with object of conspiracy and communicated in a manner reasonable calculated to reach co-conspirators have generally been regarded as sufficient to establish withdrawal or abandonment; (</w:t>
            </w:r>
            <w:r w:rsidRPr="00E33FA0">
              <w:rPr>
                <w:rFonts w:ascii="Garamond" w:hAnsi="Garamond"/>
                <w:color w:val="C00000"/>
                <w:kern w:val="24"/>
              </w:rPr>
              <w:t>U.S. Gypsum</w:t>
            </w:r>
            <w:r w:rsidRPr="00E33FA0">
              <w:rPr>
                <w:rFonts w:ascii="Garamond" w:hAnsi="Garamond"/>
                <w:color w:val="000000" w:themeColor="text1"/>
                <w:kern w:val="24"/>
              </w:rPr>
              <w:t>)</w:t>
            </w:r>
          </w:p>
          <w:p w:rsidR="006777BC" w:rsidRPr="00E33FA0" w:rsidRDefault="006777BC" w:rsidP="004D0568">
            <w:pPr>
              <w:pStyle w:val="ListParagraph"/>
              <w:numPr>
                <w:ilvl w:val="0"/>
                <w:numId w:val="57"/>
              </w:numPr>
              <w:tabs>
                <w:tab w:val="left" w:pos="1440"/>
              </w:tabs>
              <w:rPr>
                <w:rFonts w:ascii="Garamond" w:hAnsi="Garamond"/>
                <w:color w:val="000000" w:themeColor="text1"/>
                <w:kern w:val="24"/>
              </w:rPr>
            </w:pPr>
            <w:r w:rsidRPr="00E33FA0">
              <w:rPr>
                <w:rFonts w:ascii="Garamond" w:hAnsi="Garamond"/>
              </w:rPr>
              <w:t>Usually it is required to communicate with law enforcement or make it known to co-conspirators, but it must be direct communication</w:t>
            </w:r>
          </w:p>
          <w:p w:rsidR="0091332D" w:rsidRPr="00E33FA0" w:rsidRDefault="006777BC" w:rsidP="0091332D">
            <w:pPr>
              <w:tabs>
                <w:tab w:val="left" w:pos="1440"/>
              </w:tabs>
              <w:rPr>
                <w:rFonts w:ascii="Garamond" w:hAnsi="Garamond"/>
                <w:b/>
                <w:color w:val="000000" w:themeColor="text1"/>
                <w:kern w:val="24"/>
              </w:rPr>
            </w:pPr>
            <w:r w:rsidRPr="00E33FA0">
              <w:rPr>
                <w:rFonts w:ascii="Garamond" w:hAnsi="Garamond"/>
                <w:b/>
                <w:color w:val="000000" w:themeColor="text1"/>
                <w:kern w:val="24"/>
              </w:rPr>
              <w:t>Complete Defense</w:t>
            </w:r>
            <w:r w:rsidR="00E33FA0">
              <w:rPr>
                <w:rFonts w:ascii="Garamond" w:hAnsi="Garamond"/>
                <w:b/>
                <w:color w:val="000000" w:themeColor="text1"/>
                <w:kern w:val="24"/>
              </w:rPr>
              <w:t xml:space="preserve"> for Conspiracy</w:t>
            </w:r>
          </w:p>
          <w:p w:rsidR="006777BC" w:rsidRDefault="006777BC" w:rsidP="004D0568">
            <w:pPr>
              <w:pStyle w:val="ListParagraph"/>
              <w:numPr>
                <w:ilvl w:val="0"/>
                <w:numId w:val="58"/>
              </w:numPr>
              <w:tabs>
                <w:tab w:val="left" w:pos="1440"/>
              </w:tabs>
              <w:rPr>
                <w:rFonts w:ascii="Garamond" w:hAnsi="Garamond"/>
                <w:color w:val="000000" w:themeColor="text1"/>
                <w:kern w:val="24"/>
              </w:rPr>
            </w:pPr>
            <w:r w:rsidRPr="00E33FA0">
              <w:rPr>
                <w:rFonts w:ascii="Garamond" w:hAnsi="Garamond"/>
                <w:color w:val="000000" w:themeColor="text1"/>
                <w:kern w:val="24"/>
              </w:rPr>
              <w:t>Same as MPC; or some states only require substantial effort instead of actual prevention</w:t>
            </w:r>
          </w:p>
          <w:p w:rsidR="00E33FA0" w:rsidRPr="00E33FA0" w:rsidRDefault="00E33FA0" w:rsidP="00E33FA0">
            <w:pPr>
              <w:tabs>
                <w:tab w:val="left" w:pos="1440"/>
              </w:tabs>
              <w:rPr>
                <w:rFonts w:ascii="Garamond" w:hAnsi="Garamond"/>
                <w:b/>
                <w:color w:val="000000" w:themeColor="text1"/>
                <w:kern w:val="24"/>
              </w:rPr>
            </w:pPr>
            <w:r w:rsidRPr="00E33FA0">
              <w:rPr>
                <w:rFonts w:ascii="Garamond" w:hAnsi="Garamond"/>
                <w:b/>
                <w:color w:val="000000" w:themeColor="text1"/>
                <w:kern w:val="24"/>
              </w:rPr>
              <w:t>Defense for Object Crime</w:t>
            </w:r>
          </w:p>
          <w:p w:rsidR="00887A50" w:rsidRDefault="00E33FA0" w:rsidP="00887A50">
            <w:pPr>
              <w:tabs>
                <w:tab w:val="left" w:pos="1440"/>
              </w:tabs>
              <w:rPr>
                <w:rFonts w:ascii="Garamond" w:hAnsi="Garamond"/>
              </w:rPr>
            </w:pPr>
            <w:r w:rsidRPr="00E33FA0">
              <w:rPr>
                <w:rFonts w:ascii="Garamond" w:hAnsi="Garamond"/>
              </w:rPr>
              <w:t>MPC 2.06(6)(c) – a person is not an accomplice to conspiracy object crime if you wholly deprive it of its effectiveness or give timely warning to law enforcement</w:t>
            </w:r>
            <w:r>
              <w:rPr>
                <w:rFonts w:ascii="Garamond" w:hAnsi="Garamond"/>
              </w:rPr>
              <w:t xml:space="preserve"> otherwise makes proper effort to prevent the commission of the crime</w:t>
            </w:r>
          </w:p>
          <w:p w:rsidR="00E33FA0" w:rsidRPr="00E33FA0" w:rsidRDefault="00E33FA0" w:rsidP="00887A50">
            <w:pPr>
              <w:tabs>
                <w:tab w:val="left" w:pos="1440"/>
              </w:tabs>
              <w:rPr>
                <w:rFonts w:ascii="Garamond" w:hAnsi="Garamond"/>
                <w:color w:val="000000" w:themeColor="text1"/>
                <w:kern w:val="24"/>
              </w:rPr>
            </w:pPr>
          </w:p>
          <w:p w:rsidR="00887A50" w:rsidRPr="00E33FA0" w:rsidRDefault="00887A50" w:rsidP="00887A50">
            <w:pPr>
              <w:tabs>
                <w:tab w:val="left" w:pos="1440"/>
              </w:tabs>
              <w:rPr>
                <w:rFonts w:ascii="Garamond" w:hAnsi="Garamond"/>
                <w:b/>
                <w:color w:val="000000" w:themeColor="text1"/>
                <w:kern w:val="24"/>
              </w:rPr>
            </w:pPr>
            <w:r w:rsidRPr="00E33FA0">
              <w:rPr>
                <w:rFonts w:ascii="Garamond" w:hAnsi="Garamond"/>
                <w:b/>
                <w:color w:val="000000" w:themeColor="text1"/>
                <w:kern w:val="24"/>
              </w:rPr>
              <w:t>Punishment</w:t>
            </w:r>
          </w:p>
          <w:p w:rsidR="0091332D" w:rsidRPr="00E33FA0" w:rsidRDefault="00887A50" w:rsidP="00887A50">
            <w:pPr>
              <w:ind w:left="0" w:firstLine="0"/>
              <w:rPr>
                <w:rFonts w:ascii="Garamond" w:hAnsi="Garamond"/>
                <w:color w:val="000000" w:themeColor="text1"/>
              </w:rPr>
            </w:pPr>
            <w:r w:rsidRPr="00E33FA0">
              <w:rPr>
                <w:rFonts w:ascii="Garamond" w:hAnsi="Garamond"/>
              </w:rPr>
              <w:t xml:space="preserve">-when conspirators have committed object crimes, the traditional view permits separate punishments with consecutive sentences – </w:t>
            </w:r>
            <w:r w:rsidRPr="00E33FA0">
              <w:rPr>
                <w:rFonts w:ascii="Garamond" w:hAnsi="Garamond"/>
                <w:color w:val="C00000"/>
              </w:rPr>
              <w:t xml:space="preserve">Callahan – </w:t>
            </w:r>
            <w:r w:rsidRPr="00E33FA0">
              <w:rPr>
                <w:rFonts w:ascii="Garamond" w:hAnsi="Garamond"/>
                <w:color w:val="000000" w:themeColor="text1"/>
              </w:rPr>
              <w:t>each justifies its own deterrence</w:t>
            </w:r>
          </w:p>
          <w:p w:rsidR="00887A50" w:rsidRPr="00E33FA0" w:rsidRDefault="00887A50" w:rsidP="00887A50">
            <w:pPr>
              <w:ind w:left="0" w:firstLine="0"/>
              <w:rPr>
                <w:rFonts w:ascii="Garamond" w:hAnsi="Garamond"/>
              </w:rPr>
            </w:pPr>
            <w:r w:rsidRPr="00E33FA0">
              <w:rPr>
                <w:rFonts w:ascii="Garamond" w:hAnsi="Garamond"/>
              </w:rPr>
              <w:t>-Federal sentencing guidelines rejected separate punishment for conspiracy and object offense; however, conspiracy-like statutory offenses such as RICO and CCE allow separate punishment to stack one act with several different crimes</w:t>
            </w:r>
          </w:p>
        </w:tc>
        <w:tc>
          <w:tcPr>
            <w:tcW w:w="2970" w:type="dxa"/>
          </w:tcPr>
          <w:p w:rsidR="00887A50" w:rsidRPr="00E33FA0" w:rsidRDefault="00887A50" w:rsidP="00887A50">
            <w:pPr>
              <w:tabs>
                <w:tab w:val="left" w:pos="1440"/>
              </w:tabs>
              <w:rPr>
                <w:rFonts w:ascii="Garamond" w:hAnsi="Garamond"/>
                <w:b/>
                <w:color w:val="000000" w:themeColor="text1"/>
                <w:kern w:val="24"/>
              </w:rPr>
            </w:pPr>
            <w:r w:rsidRPr="00E33FA0">
              <w:rPr>
                <w:rFonts w:ascii="Garamond" w:hAnsi="Garamond"/>
                <w:b/>
                <w:color w:val="000000" w:themeColor="text1"/>
                <w:kern w:val="24"/>
              </w:rPr>
              <w:t>Duration and Extent</w:t>
            </w:r>
          </w:p>
          <w:p w:rsidR="00887A50" w:rsidRPr="00E33FA0" w:rsidRDefault="00887A50" w:rsidP="00887A50">
            <w:pPr>
              <w:tabs>
                <w:tab w:val="left" w:pos="1440"/>
              </w:tabs>
              <w:rPr>
                <w:rFonts w:ascii="Garamond" w:hAnsi="Garamond"/>
                <w:color w:val="000000" w:themeColor="text1"/>
                <w:kern w:val="24"/>
              </w:rPr>
            </w:pPr>
            <w:r w:rsidRPr="00E33FA0">
              <w:rPr>
                <w:rFonts w:ascii="Garamond" w:hAnsi="Garamond"/>
                <w:color w:val="000000" w:themeColor="text1"/>
                <w:kern w:val="24"/>
              </w:rPr>
              <w:t>-See Common Law</w:t>
            </w:r>
          </w:p>
          <w:p w:rsidR="00887A50" w:rsidRPr="00E33FA0" w:rsidRDefault="00887A50" w:rsidP="00887A50">
            <w:pPr>
              <w:tabs>
                <w:tab w:val="left" w:pos="1440"/>
              </w:tabs>
              <w:rPr>
                <w:rFonts w:ascii="Garamond" w:hAnsi="Garamond"/>
                <w:b/>
                <w:color w:val="000000" w:themeColor="text1"/>
                <w:kern w:val="24"/>
              </w:rPr>
            </w:pPr>
          </w:p>
          <w:p w:rsidR="00DE71D9" w:rsidRPr="00E33FA0" w:rsidRDefault="00C70D0E" w:rsidP="00887A50">
            <w:pPr>
              <w:ind w:left="0" w:firstLine="0"/>
              <w:rPr>
                <w:rFonts w:ascii="Garamond" w:hAnsi="Garamond"/>
                <w:b/>
                <w:color w:val="000000" w:themeColor="text1"/>
                <w:kern w:val="24"/>
              </w:rPr>
            </w:pPr>
            <w:r w:rsidRPr="00E33FA0">
              <w:rPr>
                <w:rFonts w:ascii="Garamond" w:hAnsi="Garamond"/>
                <w:b/>
                <w:color w:val="000000" w:themeColor="text1"/>
                <w:kern w:val="24"/>
              </w:rPr>
              <w:t>Pinkerton Liability</w:t>
            </w:r>
          </w:p>
          <w:p w:rsidR="00887A50" w:rsidRPr="00E33FA0" w:rsidRDefault="00C70D0E" w:rsidP="00887A50">
            <w:pPr>
              <w:ind w:left="0" w:firstLine="0"/>
              <w:rPr>
                <w:rFonts w:ascii="Garamond" w:hAnsi="Garamond"/>
                <w:color w:val="000000" w:themeColor="text1"/>
                <w:kern w:val="24"/>
              </w:rPr>
            </w:pPr>
            <w:r w:rsidRPr="00E33FA0">
              <w:rPr>
                <w:rFonts w:ascii="Garamond" w:hAnsi="Garamond"/>
                <w:color w:val="000000" w:themeColor="text1"/>
                <w:kern w:val="24"/>
              </w:rPr>
              <w:t xml:space="preserve">1. No Pinkerton liability </w:t>
            </w:r>
          </w:p>
          <w:p w:rsidR="00887A50" w:rsidRPr="00E33FA0" w:rsidRDefault="00887A50" w:rsidP="0091332D">
            <w:pPr>
              <w:tabs>
                <w:tab w:val="left" w:pos="1440"/>
              </w:tabs>
              <w:rPr>
                <w:rFonts w:ascii="Garamond" w:hAnsi="Garamond"/>
                <w:color w:val="000000" w:themeColor="text1"/>
                <w:kern w:val="24"/>
              </w:rPr>
            </w:pPr>
          </w:p>
          <w:p w:rsidR="0091332D" w:rsidRPr="00E33FA0" w:rsidRDefault="006777BC" w:rsidP="00887A50">
            <w:pPr>
              <w:ind w:left="0" w:firstLine="0"/>
              <w:rPr>
                <w:rFonts w:ascii="Garamond" w:hAnsi="Garamond"/>
                <w:b/>
                <w:color w:val="000000" w:themeColor="text1"/>
                <w:kern w:val="24"/>
              </w:rPr>
            </w:pPr>
            <w:r w:rsidRPr="00E33FA0">
              <w:rPr>
                <w:rFonts w:ascii="Garamond" w:hAnsi="Garamond"/>
                <w:b/>
                <w:color w:val="000000" w:themeColor="text1"/>
                <w:kern w:val="24"/>
              </w:rPr>
              <w:t>Abando</w:t>
            </w:r>
            <w:r w:rsidR="00887A50" w:rsidRPr="00E33FA0">
              <w:rPr>
                <w:rFonts w:ascii="Garamond" w:hAnsi="Garamond"/>
                <w:b/>
                <w:color w:val="000000" w:themeColor="text1"/>
                <w:kern w:val="24"/>
              </w:rPr>
              <w:t>n</w:t>
            </w:r>
            <w:r w:rsidRPr="00E33FA0">
              <w:rPr>
                <w:rFonts w:ascii="Garamond" w:hAnsi="Garamond"/>
                <w:b/>
                <w:color w:val="000000" w:themeColor="text1"/>
                <w:kern w:val="24"/>
              </w:rPr>
              <w:t>ment and Withdrawal</w:t>
            </w:r>
          </w:p>
          <w:p w:rsidR="0091332D" w:rsidRPr="00E33FA0" w:rsidRDefault="0091332D" w:rsidP="00887A50">
            <w:pPr>
              <w:ind w:left="0" w:firstLine="0"/>
              <w:rPr>
                <w:rFonts w:ascii="Garamond" w:hAnsi="Garamond"/>
              </w:rPr>
            </w:pPr>
            <w:r w:rsidRPr="00E33FA0">
              <w:rPr>
                <w:rFonts w:ascii="Garamond" w:hAnsi="Garamond"/>
              </w:rPr>
              <w:t>1. If conspirators stop actively engaging in conspiracy and inactivity continues for a period equal to the statute of limitations, prosecution will be barred – MPC 5.03(7)(b)</w:t>
            </w:r>
          </w:p>
          <w:p w:rsidR="00887A50" w:rsidRPr="00E33FA0" w:rsidRDefault="006777BC" w:rsidP="00887A50">
            <w:pPr>
              <w:ind w:left="0" w:firstLine="0"/>
              <w:rPr>
                <w:rFonts w:ascii="Garamond" w:hAnsi="Garamond"/>
                <w:color w:val="000000" w:themeColor="text1"/>
                <w:kern w:val="24"/>
              </w:rPr>
            </w:pPr>
            <w:r w:rsidRPr="00E33FA0">
              <w:rPr>
                <w:rFonts w:ascii="Garamond" w:hAnsi="Garamond"/>
                <w:color w:val="000000" w:themeColor="text1"/>
                <w:kern w:val="24"/>
              </w:rPr>
              <w:t>2. MPC 5.03(7)(c) – individual withdrawal – communicates abandonment or informs police officer and of his participation</w:t>
            </w:r>
          </w:p>
          <w:p w:rsidR="006777BC" w:rsidRPr="00E33FA0" w:rsidRDefault="006777BC" w:rsidP="00887A50">
            <w:pPr>
              <w:ind w:left="0" w:firstLine="0"/>
              <w:rPr>
                <w:rFonts w:ascii="Garamond" w:hAnsi="Garamond"/>
                <w:b/>
                <w:color w:val="000000" w:themeColor="text1"/>
                <w:kern w:val="24"/>
              </w:rPr>
            </w:pPr>
            <w:r w:rsidRPr="00E33FA0">
              <w:rPr>
                <w:rFonts w:ascii="Garamond" w:hAnsi="Garamond"/>
                <w:b/>
                <w:color w:val="000000" w:themeColor="text1"/>
                <w:kern w:val="24"/>
              </w:rPr>
              <w:t>Complete Defense</w:t>
            </w:r>
            <w:r w:rsidR="00E33FA0">
              <w:rPr>
                <w:rFonts w:ascii="Garamond" w:hAnsi="Garamond"/>
                <w:b/>
                <w:color w:val="000000" w:themeColor="text1"/>
                <w:kern w:val="24"/>
              </w:rPr>
              <w:t xml:space="preserve"> for Conspiracy</w:t>
            </w:r>
          </w:p>
          <w:p w:rsidR="00E33FA0" w:rsidRPr="00E33FA0" w:rsidRDefault="006777BC" w:rsidP="00887A50">
            <w:pPr>
              <w:ind w:left="0" w:firstLine="0"/>
              <w:rPr>
                <w:rFonts w:ascii="Garamond" w:hAnsi="Garamond"/>
                <w:color w:val="000000" w:themeColor="text1"/>
                <w:kern w:val="24"/>
              </w:rPr>
            </w:pPr>
            <w:r w:rsidRPr="00E33FA0">
              <w:rPr>
                <w:rFonts w:ascii="Garamond" w:hAnsi="Garamond"/>
                <w:color w:val="000000" w:themeColor="text1"/>
                <w:kern w:val="24"/>
              </w:rPr>
              <w:t xml:space="preserve">1. </w:t>
            </w:r>
            <w:r w:rsidR="00E33FA0" w:rsidRPr="00E33FA0">
              <w:rPr>
                <w:rFonts w:ascii="Garamond" w:hAnsi="Garamond"/>
                <w:color w:val="000000" w:themeColor="text1"/>
                <w:kern w:val="24"/>
              </w:rPr>
              <w:t>5.03(6) -</w:t>
            </w:r>
            <w:r w:rsidRPr="00E33FA0">
              <w:rPr>
                <w:rFonts w:ascii="Garamond" w:hAnsi="Garamond"/>
                <w:color w:val="000000" w:themeColor="text1"/>
                <w:kern w:val="24"/>
              </w:rPr>
              <w:t>Manifest renunciation of agreement and criminal purpose and must prevent commission of crime</w:t>
            </w:r>
          </w:p>
          <w:p w:rsidR="00E33FA0" w:rsidRPr="00E33FA0" w:rsidRDefault="00E33FA0" w:rsidP="00887A50">
            <w:pPr>
              <w:ind w:left="0" w:firstLine="0"/>
              <w:rPr>
                <w:rFonts w:ascii="Garamond" w:hAnsi="Garamond"/>
                <w:color w:val="000000" w:themeColor="text1"/>
                <w:kern w:val="24"/>
              </w:rPr>
            </w:pPr>
          </w:p>
          <w:p w:rsidR="00E33FA0" w:rsidRPr="00E33FA0" w:rsidRDefault="00E33FA0" w:rsidP="00887A50">
            <w:pPr>
              <w:ind w:left="0" w:firstLine="0"/>
              <w:rPr>
                <w:rFonts w:ascii="Garamond" w:hAnsi="Garamond"/>
                <w:b/>
                <w:color w:val="000000" w:themeColor="text1"/>
                <w:kern w:val="24"/>
              </w:rPr>
            </w:pPr>
            <w:r w:rsidRPr="00E33FA0">
              <w:rPr>
                <w:rFonts w:ascii="Garamond" w:hAnsi="Garamond"/>
                <w:b/>
                <w:color w:val="000000" w:themeColor="text1"/>
                <w:kern w:val="24"/>
              </w:rPr>
              <w:t>Defense for Object Crime</w:t>
            </w:r>
          </w:p>
          <w:p w:rsidR="00887A50" w:rsidRPr="00E33FA0" w:rsidRDefault="00E33FA0" w:rsidP="00887A50">
            <w:pPr>
              <w:ind w:left="0" w:firstLine="0"/>
              <w:rPr>
                <w:rFonts w:ascii="Garamond" w:hAnsi="Garamond"/>
                <w:color w:val="000000" w:themeColor="text1"/>
                <w:kern w:val="24"/>
              </w:rPr>
            </w:pPr>
            <w:r w:rsidRPr="00E33FA0">
              <w:rPr>
                <w:rFonts w:ascii="Garamond" w:hAnsi="Garamond"/>
              </w:rPr>
              <w:t>MPC 2.06(6)(c) – a person is not an accomplice to conspiracy object crime if you wholly deprive it of its effectiveness or give timely warning to law enforcement</w:t>
            </w:r>
            <w:r>
              <w:rPr>
                <w:rFonts w:ascii="Garamond" w:hAnsi="Garamond"/>
              </w:rPr>
              <w:t xml:space="preserve"> otherwise makes proper effort to prevent the commission of the crime</w:t>
            </w:r>
            <w:r w:rsidR="00887A50" w:rsidRPr="00E33FA0">
              <w:rPr>
                <w:rFonts w:ascii="Garamond" w:hAnsi="Garamond"/>
                <w:color w:val="000000" w:themeColor="text1"/>
                <w:kern w:val="24"/>
              </w:rPr>
              <w:br/>
            </w:r>
          </w:p>
          <w:p w:rsidR="00887A50" w:rsidRPr="00E33FA0" w:rsidRDefault="00887A50" w:rsidP="00887A50">
            <w:pPr>
              <w:ind w:left="0" w:firstLine="0"/>
              <w:rPr>
                <w:rFonts w:ascii="Garamond" w:hAnsi="Garamond"/>
                <w:b/>
                <w:color w:val="000000" w:themeColor="text1"/>
                <w:kern w:val="24"/>
              </w:rPr>
            </w:pPr>
            <w:r w:rsidRPr="00E33FA0">
              <w:rPr>
                <w:rFonts w:ascii="Garamond" w:hAnsi="Garamond"/>
                <w:b/>
                <w:color w:val="000000" w:themeColor="text1"/>
                <w:kern w:val="24"/>
              </w:rPr>
              <w:t>Punishment</w:t>
            </w:r>
          </w:p>
          <w:p w:rsidR="00887A50" w:rsidRPr="00E33FA0" w:rsidRDefault="00887A50" w:rsidP="00887A50">
            <w:pPr>
              <w:ind w:left="0" w:firstLine="0"/>
              <w:rPr>
                <w:rFonts w:ascii="Garamond" w:hAnsi="Garamond"/>
                <w:color w:val="000000" w:themeColor="text1"/>
                <w:kern w:val="24"/>
              </w:rPr>
            </w:pPr>
            <w:r w:rsidRPr="00E33FA0">
              <w:rPr>
                <w:rFonts w:ascii="Garamond" w:hAnsi="Garamond"/>
              </w:rPr>
              <w:t>MPC Section 1.07(1)(b) does not allow conviction of more than one offense if one offense only consists of preparation or conspiracy; not the case when the agreement is not limited to one crime but various criminal objectives section 5.03</w:t>
            </w:r>
          </w:p>
        </w:tc>
      </w:tr>
    </w:tbl>
    <w:p w:rsidR="00DE71D9" w:rsidRPr="00CA6DB1" w:rsidRDefault="00DE71D9" w:rsidP="00DE71D9">
      <w:pPr>
        <w:spacing w:before="154"/>
        <w:jc w:val="center"/>
        <w:rPr>
          <w:rFonts w:hAnsi="Calibri"/>
          <w:color w:val="000000" w:themeColor="text1"/>
          <w:kern w:val="24"/>
          <w:sz w:val="24"/>
          <w:szCs w:val="24"/>
        </w:rPr>
      </w:pPr>
    </w:p>
    <w:p w:rsidR="00C55E81" w:rsidRDefault="00E33FA0" w:rsidP="00267165">
      <w:pPr>
        <w:autoSpaceDE w:val="0"/>
        <w:autoSpaceDN w:val="0"/>
        <w:adjustRightInd w:val="0"/>
        <w:ind w:left="0" w:firstLine="0"/>
        <w:jc w:val="center"/>
        <w:rPr>
          <w:rFonts w:ascii="Garamond" w:hAnsi="Garamond" w:cs="ArialMT"/>
          <w:b/>
          <w:color w:val="000000"/>
          <w:sz w:val="24"/>
          <w:szCs w:val="24"/>
        </w:rPr>
      </w:pPr>
      <w:r>
        <w:rPr>
          <w:rFonts w:ascii="Garamond" w:hAnsi="Garamond" w:cs="ArialMT"/>
          <w:b/>
          <w:color w:val="000000"/>
          <w:sz w:val="24"/>
          <w:szCs w:val="24"/>
        </w:rPr>
        <w:t>Corporate Criminal Liability</w:t>
      </w:r>
    </w:p>
    <w:p w:rsidR="00E33FA0" w:rsidRDefault="00E33FA0" w:rsidP="00267165">
      <w:pPr>
        <w:autoSpaceDE w:val="0"/>
        <w:autoSpaceDN w:val="0"/>
        <w:adjustRightInd w:val="0"/>
        <w:ind w:left="0" w:firstLine="0"/>
        <w:jc w:val="center"/>
        <w:rPr>
          <w:rFonts w:ascii="Garamond" w:hAnsi="Garamond" w:cs="ArialMT"/>
          <w:b/>
          <w:color w:val="000000"/>
          <w:sz w:val="24"/>
          <w:szCs w:val="24"/>
        </w:rPr>
      </w:pPr>
    </w:p>
    <w:tbl>
      <w:tblPr>
        <w:tblStyle w:val="TableGrid"/>
        <w:tblW w:w="10350" w:type="dxa"/>
        <w:tblInd w:w="-455" w:type="dxa"/>
        <w:tblLook w:val="04A0" w:firstRow="1" w:lastRow="0" w:firstColumn="1" w:lastColumn="0" w:noHBand="0" w:noVBand="1"/>
      </w:tblPr>
      <w:tblGrid>
        <w:gridCol w:w="3690"/>
        <w:gridCol w:w="6660"/>
      </w:tblGrid>
      <w:tr w:rsidR="00E33FA0" w:rsidTr="00543002">
        <w:tc>
          <w:tcPr>
            <w:tcW w:w="3690" w:type="dxa"/>
          </w:tcPr>
          <w:p w:rsidR="00E33FA0" w:rsidRDefault="00E33FA0" w:rsidP="00267165">
            <w:pPr>
              <w:autoSpaceDE w:val="0"/>
              <w:autoSpaceDN w:val="0"/>
              <w:adjustRightInd w:val="0"/>
              <w:ind w:left="0" w:firstLine="0"/>
              <w:jc w:val="center"/>
              <w:rPr>
                <w:rFonts w:ascii="Garamond" w:hAnsi="Garamond" w:cs="ArialMT"/>
                <w:b/>
                <w:color w:val="000000"/>
                <w:sz w:val="24"/>
                <w:szCs w:val="24"/>
              </w:rPr>
            </w:pPr>
            <w:r>
              <w:rPr>
                <w:rFonts w:ascii="Garamond" w:hAnsi="Garamond" w:cs="ArialMT"/>
                <w:b/>
                <w:color w:val="000000"/>
                <w:sz w:val="24"/>
                <w:szCs w:val="24"/>
              </w:rPr>
              <w:t>Common Law</w:t>
            </w:r>
          </w:p>
        </w:tc>
        <w:tc>
          <w:tcPr>
            <w:tcW w:w="6660" w:type="dxa"/>
          </w:tcPr>
          <w:p w:rsidR="00E33FA0" w:rsidRDefault="00E33FA0" w:rsidP="00267165">
            <w:pPr>
              <w:autoSpaceDE w:val="0"/>
              <w:autoSpaceDN w:val="0"/>
              <w:adjustRightInd w:val="0"/>
              <w:ind w:left="0" w:firstLine="0"/>
              <w:jc w:val="center"/>
              <w:rPr>
                <w:rFonts w:ascii="Garamond" w:hAnsi="Garamond" w:cs="ArialMT"/>
                <w:b/>
                <w:color w:val="000000"/>
                <w:sz w:val="24"/>
                <w:szCs w:val="24"/>
              </w:rPr>
            </w:pPr>
            <w:r>
              <w:rPr>
                <w:rFonts w:ascii="Garamond" w:hAnsi="Garamond" w:cs="ArialMT"/>
                <w:b/>
                <w:color w:val="000000"/>
                <w:sz w:val="24"/>
                <w:szCs w:val="24"/>
              </w:rPr>
              <w:t>MPC</w:t>
            </w:r>
          </w:p>
        </w:tc>
      </w:tr>
      <w:tr w:rsidR="00E33FA0" w:rsidTr="00543002">
        <w:tc>
          <w:tcPr>
            <w:tcW w:w="3690" w:type="dxa"/>
          </w:tcPr>
          <w:p w:rsidR="004D3D2B" w:rsidRDefault="004D3D2B" w:rsidP="006A75D7">
            <w:pPr>
              <w:pStyle w:val="ListParagraph"/>
              <w:numPr>
                <w:ilvl w:val="0"/>
                <w:numId w:val="63"/>
              </w:numPr>
              <w:autoSpaceDE w:val="0"/>
              <w:autoSpaceDN w:val="0"/>
              <w:adjustRightInd w:val="0"/>
              <w:ind w:left="360" w:firstLine="0"/>
              <w:rPr>
                <w:rFonts w:ascii="Garamond" w:hAnsi="Garamond" w:cs="ArialMT"/>
                <w:color w:val="000000"/>
                <w:sz w:val="24"/>
                <w:szCs w:val="24"/>
              </w:rPr>
            </w:pPr>
            <w:r w:rsidRPr="004D3D2B">
              <w:rPr>
                <w:rFonts w:ascii="Garamond" w:hAnsi="Garamond" w:cs="ArialMT"/>
                <w:color w:val="000000"/>
                <w:sz w:val="24"/>
                <w:szCs w:val="24"/>
              </w:rPr>
              <w:t>Actus Reus</w:t>
            </w:r>
            <w:r w:rsidR="00D2710E">
              <w:rPr>
                <w:rFonts w:ascii="Garamond" w:hAnsi="Garamond" w:cs="ArialMT"/>
                <w:color w:val="000000"/>
                <w:sz w:val="24"/>
                <w:szCs w:val="24"/>
              </w:rPr>
              <w:t xml:space="preserve"> (</w:t>
            </w:r>
            <w:r w:rsidR="00D2710E" w:rsidRPr="00D2710E">
              <w:rPr>
                <w:rFonts w:ascii="Garamond" w:hAnsi="Garamond" w:cs="ArialMT"/>
                <w:color w:val="C00000"/>
                <w:sz w:val="24"/>
                <w:szCs w:val="24"/>
              </w:rPr>
              <w:t>Hilton – collusi</w:t>
            </w:r>
            <w:r w:rsidR="007E155B">
              <w:rPr>
                <w:rFonts w:ascii="Garamond" w:hAnsi="Garamond" w:cs="ArialMT"/>
                <w:color w:val="C00000"/>
                <w:sz w:val="24"/>
                <w:szCs w:val="24"/>
              </w:rPr>
              <w:t>on – doesn’t matter if discouraged by company</w:t>
            </w:r>
            <w:r w:rsidR="007E155B">
              <w:rPr>
                <w:rFonts w:ascii="Garamond" w:hAnsi="Garamond" w:cs="ArialMT"/>
                <w:color w:val="000000" w:themeColor="text1"/>
                <w:sz w:val="24"/>
                <w:szCs w:val="24"/>
              </w:rPr>
              <w:t>)</w:t>
            </w:r>
          </w:p>
          <w:p w:rsidR="004D3D2B" w:rsidRDefault="004D3D2B" w:rsidP="006A75D7">
            <w:pPr>
              <w:pStyle w:val="ListParagraph"/>
              <w:numPr>
                <w:ilvl w:val="1"/>
                <w:numId w:val="63"/>
              </w:numPr>
              <w:autoSpaceDE w:val="0"/>
              <w:autoSpaceDN w:val="0"/>
              <w:adjustRightInd w:val="0"/>
              <w:rPr>
                <w:rFonts w:ascii="Garamond" w:hAnsi="Garamond" w:cs="ArialMT"/>
                <w:color w:val="000000"/>
                <w:sz w:val="24"/>
                <w:szCs w:val="24"/>
              </w:rPr>
            </w:pPr>
            <w:r w:rsidRPr="004D3D2B">
              <w:rPr>
                <w:rFonts w:ascii="Garamond" w:hAnsi="Garamond" w:cs="ArialMT"/>
                <w:color w:val="000000"/>
                <w:sz w:val="24"/>
                <w:szCs w:val="24"/>
              </w:rPr>
              <w:t>commits a crime</w:t>
            </w:r>
          </w:p>
          <w:p w:rsidR="004D3D2B" w:rsidRDefault="004D3D2B" w:rsidP="006A75D7">
            <w:pPr>
              <w:pStyle w:val="ListParagraph"/>
              <w:numPr>
                <w:ilvl w:val="1"/>
                <w:numId w:val="6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within scope of employment</w:t>
            </w:r>
            <w:r w:rsidR="00D2710E">
              <w:rPr>
                <w:rFonts w:ascii="Garamond" w:hAnsi="Garamond" w:cs="ArialMT"/>
                <w:color w:val="000000"/>
                <w:sz w:val="24"/>
                <w:szCs w:val="24"/>
              </w:rPr>
              <w:t xml:space="preserve"> (can be found through supervisory approval)</w:t>
            </w:r>
          </w:p>
          <w:p w:rsidR="004D3D2B" w:rsidRDefault="004D3D2B" w:rsidP="006A75D7">
            <w:pPr>
              <w:pStyle w:val="ListParagraph"/>
              <w:numPr>
                <w:ilvl w:val="0"/>
                <w:numId w:val="63"/>
              </w:numPr>
              <w:autoSpaceDE w:val="0"/>
              <w:autoSpaceDN w:val="0"/>
              <w:adjustRightInd w:val="0"/>
              <w:ind w:left="360" w:firstLine="0"/>
              <w:rPr>
                <w:rFonts w:ascii="Garamond" w:hAnsi="Garamond" w:cs="ArialMT"/>
                <w:color w:val="000000"/>
                <w:sz w:val="24"/>
                <w:szCs w:val="24"/>
              </w:rPr>
            </w:pPr>
            <w:r w:rsidRPr="004D3D2B">
              <w:rPr>
                <w:rFonts w:ascii="Garamond" w:hAnsi="Garamond" w:cs="ArialMT"/>
                <w:color w:val="000000"/>
                <w:sz w:val="24"/>
                <w:szCs w:val="24"/>
              </w:rPr>
              <w:t>Mens Rea</w:t>
            </w:r>
          </w:p>
          <w:p w:rsidR="00D2710E" w:rsidRDefault="00D2710E" w:rsidP="006A75D7">
            <w:pPr>
              <w:pStyle w:val="ListParagraph"/>
              <w:numPr>
                <w:ilvl w:val="1"/>
                <w:numId w:val="6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with intent to benefit corporation) (can be found through supervisory approval) (doesn’t have to actually benefit) (</w:t>
            </w:r>
            <w:r w:rsidRPr="00D2710E">
              <w:rPr>
                <w:rFonts w:ascii="Garamond" w:hAnsi="Garamond" w:cs="ArialMT"/>
                <w:color w:val="C00000"/>
                <w:sz w:val="24"/>
                <w:szCs w:val="24"/>
              </w:rPr>
              <w:t>Sun-Diamond</w:t>
            </w:r>
            <w:r>
              <w:rPr>
                <w:rFonts w:ascii="Garamond" w:hAnsi="Garamond" w:cs="ArialMT"/>
                <w:color w:val="000000"/>
                <w:sz w:val="24"/>
                <w:szCs w:val="24"/>
              </w:rPr>
              <w:t>)</w:t>
            </w:r>
          </w:p>
          <w:p w:rsidR="00D2710E" w:rsidRDefault="00D2710E" w:rsidP="006A75D7">
            <w:pPr>
              <w:pStyle w:val="ListParagraph"/>
              <w:numPr>
                <w:ilvl w:val="1"/>
                <w:numId w:val="63"/>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collective knowledge </w:t>
            </w:r>
            <w:r w:rsidR="007E155B">
              <w:rPr>
                <w:rFonts w:ascii="Garamond" w:hAnsi="Garamond" w:cs="ArialMT"/>
                <w:color w:val="000000"/>
                <w:sz w:val="24"/>
                <w:szCs w:val="24"/>
              </w:rPr>
              <w:t>is an rare exception</w:t>
            </w:r>
            <w:r>
              <w:rPr>
                <w:rFonts w:ascii="Garamond" w:hAnsi="Garamond" w:cs="ArialMT"/>
                <w:color w:val="000000"/>
                <w:sz w:val="24"/>
                <w:szCs w:val="24"/>
              </w:rPr>
              <w:t xml:space="preserve"> (</w:t>
            </w:r>
            <w:r w:rsidRPr="00D2710E">
              <w:rPr>
                <w:rFonts w:ascii="Garamond" w:hAnsi="Garamond" w:cs="ArialMT"/>
                <w:color w:val="C00000"/>
                <w:sz w:val="24"/>
                <w:szCs w:val="24"/>
              </w:rPr>
              <w:t>Bank of New England</w:t>
            </w:r>
            <w:r>
              <w:rPr>
                <w:rFonts w:ascii="Garamond" w:hAnsi="Garamond" w:cs="ArialMT"/>
                <w:color w:val="000000"/>
                <w:sz w:val="24"/>
                <w:szCs w:val="24"/>
              </w:rPr>
              <w:t>)</w:t>
            </w:r>
            <w:r w:rsidR="007E155B">
              <w:rPr>
                <w:rFonts w:ascii="Garamond" w:hAnsi="Garamond" w:cs="ArialMT"/>
                <w:color w:val="000000"/>
                <w:sz w:val="24"/>
                <w:szCs w:val="24"/>
              </w:rPr>
              <w:t>, but you would have to prove single person</w:t>
            </w:r>
          </w:p>
          <w:p w:rsidR="004D3D2B" w:rsidRDefault="004D3D2B" w:rsidP="004D3D2B">
            <w:pPr>
              <w:autoSpaceDE w:val="0"/>
              <w:autoSpaceDN w:val="0"/>
              <w:adjustRightInd w:val="0"/>
              <w:ind w:left="0" w:firstLine="0"/>
              <w:rPr>
                <w:rFonts w:ascii="Garamond" w:hAnsi="Garamond" w:cs="ArialMT"/>
                <w:b/>
                <w:color w:val="000000"/>
                <w:sz w:val="24"/>
                <w:szCs w:val="24"/>
              </w:rPr>
            </w:pPr>
          </w:p>
        </w:tc>
        <w:tc>
          <w:tcPr>
            <w:tcW w:w="6660" w:type="dxa"/>
          </w:tcPr>
          <w:p w:rsidR="007E155B" w:rsidRDefault="004D3D2B" w:rsidP="007E155B">
            <w:pPr>
              <w:autoSpaceDE w:val="0"/>
              <w:autoSpaceDN w:val="0"/>
              <w:adjustRightInd w:val="0"/>
              <w:ind w:left="0" w:firstLine="0"/>
              <w:rPr>
                <w:rFonts w:ascii="Garamond" w:hAnsi="Garamond" w:cs="ArialMT"/>
                <w:color w:val="000000"/>
                <w:sz w:val="24"/>
                <w:szCs w:val="24"/>
              </w:rPr>
            </w:pPr>
            <w:r>
              <w:rPr>
                <w:rFonts w:ascii="Garamond" w:hAnsi="Garamond" w:cs="ArialMT"/>
                <w:color w:val="000000"/>
                <w:sz w:val="24"/>
                <w:szCs w:val="24"/>
              </w:rPr>
              <w:t>1. Actus Reus</w:t>
            </w:r>
          </w:p>
          <w:p w:rsidR="007E155B" w:rsidRDefault="007E155B" w:rsidP="006A75D7">
            <w:pPr>
              <w:pStyle w:val="ListParagraph"/>
              <w:numPr>
                <w:ilvl w:val="0"/>
                <w:numId w:val="66"/>
              </w:numPr>
              <w:contextualSpacing w:val="0"/>
              <w:rPr>
                <w:rFonts w:ascii="Garamond" w:hAnsi="Garamond"/>
                <w:sz w:val="24"/>
                <w:szCs w:val="24"/>
              </w:rPr>
            </w:pPr>
            <w:r>
              <w:rPr>
                <w:rFonts w:ascii="Garamond" w:hAnsi="Garamond"/>
                <w:sz w:val="24"/>
                <w:szCs w:val="24"/>
              </w:rPr>
              <w:t>2.07(1)(a): only applies to violations (only be a fine, no prison time attached to it) committed by agent in scope of employment acting in behalf of the company</w:t>
            </w:r>
          </w:p>
          <w:p w:rsidR="007E155B" w:rsidRDefault="007E155B" w:rsidP="006A75D7">
            <w:pPr>
              <w:pStyle w:val="ListParagraph"/>
              <w:numPr>
                <w:ilvl w:val="0"/>
                <w:numId w:val="66"/>
              </w:numPr>
              <w:contextualSpacing w:val="0"/>
              <w:rPr>
                <w:rFonts w:ascii="Garamond" w:hAnsi="Garamond"/>
                <w:sz w:val="24"/>
                <w:szCs w:val="24"/>
              </w:rPr>
            </w:pPr>
            <w:r>
              <w:rPr>
                <w:rFonts w:ascii="Garamond" w:hAnsi="Garamond"/>
                <w:sz w:val="24"/>
                <w:szCs w:val="24"/>
              </w:rPr>
              <w:t>2.07(1)(b): omission of duties specifically imposed on corporations (law will specifically apply to corporations in statutes)</w:t>
            </w:r>
          </w:p>
          <w:p w:rsidR="007E155B" w:rsidRPr="007E155B" w:rsidRDefault="007E155B" w:rsidP="006A75D7">
            <w:pPr>
              <w:pStyle w:val="ListParagraph"/>
              <w:numPr>
                <w:ilvl w:val="0"/>
                <w:numId w:val="66"/>
              </w:numPr>
              <w:contextualSpacing w:val="0"/>
              <w:rPr>
                <w:rFonts w:ascii="Garamond" w:hAnsi="Garamond"/>
                <w:sz w:val="24"/>
                <w:szCs w:val="24"/>
              </w:rPr>
            </w:pPr>
            <w:r>
              <w:rPr>
                <w:rFonts w:ascii="Garamond" w:hAnsi="Garamond"/>
                <w:sz w:val="24"/>
                <w:szCs w:val="24"/>
              </w:rPr>
              <w:t xml:space="preserve">2.07(1)(c): commission of the offense was authorized, requested, commanded, performed or recklessly tolerated by the board of directors or by a </w:t>
            </w:r>
            <w:r>
              <w:rPr>
                <w:rFonts w:ascii="Garamond" w:hAnsi="Garamond"/>
                <w:b/>
                <w:sz w:val="24"/>
                <w:szCs w:val="24"/>
              </w:rPr>
              <w:t>high managerial agent</w:t>
            </w:r>
            <w:r>
              <w:rPr>
                <w:rFonts w:ascii="Garamond" w:hAnsi="Garamond"/>
                <w:sz w:val="24"/>
                <w:szCs w:val="24"/>
              </w:rPr>
              <w:t xml:space="preserve"> acting in behalf of the corporation within the scope of this office or employment (person is high enough up and has authority to be in control of things – varies by state) (</w:t>
            </w:r>
            <w:r w:rsidRPr="007E155B">
              <w:rPr>
                <w:rFonts w:ascii="Garamond" w:hAnsi="Garamond"/>
                <w:color w:val="C00000"/>
                <w:sz w:val="24"/>
                <w:szCs w:val="24"/>
              </w:rPr>
              <w:t>Community Alternatives – lead staff person on site was HMA</w:t>
            </w:r>
            <w:r w:rsidR="00543002">
              <w:rPr>
                <w:rFonts w:ascii="Garamond" w:hAnsi="Garamond"/>
                <w:color w:val="C00000"/>
                <w:sz w:val="24"/>
                <w:szCs w:val="24"/>
              </w:rPr>
              <w:t xml:space="preserve">; Beneficial Finance </w:t>
            </w:r>
            <w:r w:rsidR="00543002" w:rsidRPr="00543002">
              <w:rPr>
                <w:rFonts w:ascii="Garamond" w:hAnsi="Garamond"/>
                <w:color w:val="C00000"/>
                <w:sz w:val="24"/>
                <w:szCs w:val="24"/>
              </w:rPr>
              <w:t xml:space="preserve">- agent </w:t>
            </w:r>
            <w:r w:rsidR="00543002">
              <w:rPr>
                <w:rFonts w:ascii="Garamond" w:hAnsi="Garamond"/>
                <w:color w:val="C00000"/>
                <w:sz w:val="24"/>
                <w:szCs w:val="24"/>
              </w:rPr>
              <w:t>has been placed</w:t>
            </w:r>
            <w:r w:rsidR="00543002" w:rsidRPr="00543002">
              <w:rPr>
                <w:rFonts w:ascii="Garamond" w:hAnsi="Garamond"/>
                <w:color w:val="C00000"/>
                <w:sz w:val="24"/>
                <w:szCs w:val="24"/>
              </w:rPr>
              <w:t xml:space="preserve"> </w:t>
            </w:r>
            <w:r w:rsidR="00543002">
              <w:rPr>
                <w:rFonts w:ascii="Garamond" w:hAnsi="Garamond"/>
                <w:color w:val="C00000"/>
                <w:sz w:val="24"/>
                <w:szCs w:val="24"/>
              </w:rPr>
              <w:t>with</w:t>
            </w:r>
            <w:r w:rsidR="00543002" w:rsidRPr="00543002">
              <w:rPr>
                <w:rFonts w:ascii="Garamond" w:hAnsi="Garamond"/>
                <w:color w:val="C00000"/>
                <w:sz w:val="24"/>
                <w:szCs w:val="24"/>
              </w:rPr>
              <w:t xml:space="preserve"> enough authority and responsibility to act for and in behalf of the corporation in handling the particular corporate business, operation or project</w:t>
            </w:r>
            <w:r w:rsidR="00543002">
              <w:rPr>
                <w:rFonts w:ascii="Garamond" w:hAnsi="Garamond"/>
                <w:sz w:val="24"/>
                <w:szCs w:val="24"/>
              </w:rPr>
              <w:t>)</w:t>
            </w:r>
          </w:p>
          <w:p w:rsidR="004D3D2B" w:rsidRDefault="004D3D2B" w:rsidP="007E155B">
            <w:pPr>
              <w:autoSpaceDE w:val="0"/>
              <w:autoSpaceDN w:val="0"/>
              <w:adjustRightInd w:val="0"/>
              <w:ind w:left="0" w:firstLine="0"/>
              <w:rPr>
                <w:rFonts w:ascii="Garamond" w:hAnsi="Garamond" w:cs="ArialMT"/>
                <w:color w:val="000000"/>
                <w:sz w:val="24"/>
                <w:szCs w:val="24"/>
              </w:rPr>
            </w:pPr>
            <w:r>
              <w:rPr>
                <w:rFonts w:ascii="Garamond" w:hAnsi="Garamond" w:cs="ArialMT"/>
                <w:color w:val="000000"/>
                <w:sz w:val="24"/>
                <w:szCs w:val="24"/>
              </w:rPr>
              <w:t>2. Mens Rea</w:t>
            </w:r>
          </w:p>
          <w:p w:rsidR="007E155B" w:rsidRDefault="007E155B" w:rsidP="006A75D7">
            <w:pPr>
              <w:pStyle w:val="ListParagraph"/>
              <w:numPr>
                <w:ilvl w:val="0"/>
                <w:numId w:val="65"/>
              </w:numPr>
              <w:autoSpaceDE w:val="0"/>
              <w:autoSpaceDN w:val="0"/>
              <w:adjustRightInd w:val="0"/>
              <w:rPr>
                <w:rFonts w:ascii="Garamond" w:hAnsi="Garamond" w:cs="ArialMT"/>
                <w:color w:val="000000"/>
                <w:sz w:val="24"/>
                <w:szCs w:val="24"/>
              </w:rPr>
            </w:pPr>
            <w:r w:rsidRPr="007E155B">
              <w:rPr>
                <w:rFonts w:ascii="Garamond" w:hAnsi="Garamond" w:cs="ArialMT"/>
                <w:color w:val="000000"/>
                <w:sz w:val="24"/>
                <w:szCs w:val="24"/>
              </w:rPr>
              <w:t xml:space="preserve">MPC Default rules </w:t>
            </w:r>
          </w:p>
          <w:p w:rsidR="007E155B" w:rsidRDefault="007E155B" w:rsidP="007E155B">
            <w:pPr>
              <w:autoSpaceDE w:val="0"/>
              <w:autoSpaceDN w:val="0"/>
              <w:adjustRightInd w:val="0"/>
              <w:rPr>
                <w:rFonts w:ascii="Garamond" w:hAnsi="Garamond" w:cs="ArialMT"/>
                <w:color w:val="000000"/>
                <w:sz w:val="24"/>
                <w:szCs w:val="24"/>
              </w:rPr>
            </w:pPr>
          </w:p>
          <w:p w:rsidR="007E155B" w:rsidRPr="007E155B" w:rsidRDefault="007E155B" w:rsidP="007E155B">
            <w:pPr>
              <w:autoSpaceDE w:val="0"/>
              <w:autoSpaceDN w:val="0"/>
              <w:adjustRightInd w:val="0"/>
              <w:rPr>
                <w:rFonts w:ascii="Garamond" w:hAnsi="Garamond" w:cs="ArialMT"/>
                <w:color w:val="000000"/>
                <w:sz w:val="24"/>
                <w:szCs w:val="24"/>
              </w:rPr>
            </w:pPr>
            <w:r>
              <w:rPr>
                <w:rFonts w:ascii="Garamond" w:hAnsi="Garamond" w:cs="ArialMT"/>
                <w:color w:val="000000"/>
                <w:sz w:val="24"/>
                <w:szCs w:val="24"/>
              </w:rPr>
              <w:t>Defense: HMA can show due diligence by preponderance of evidence except in strict liability or leg. purpose</w:t>
            </w:r>
          </w:p>
          <w:p w:rsidR="007E155B" w:rsidRPr="004D3D2B" w:rsidRDefault="007E155B" w:rsidP="007E155B">
            <w:pPr>
              <w:autoSpaceDE w:val="0"/>
              <w:autoSpaceDN w:val="0"/>
              <w:adjustRightInd w:val="0"/>
              <w:ind w:left="0" w:firstLine="0"/>
              <w:rPr>
                <w:rFonts w:ascii="Garamond" w:hAnsi="Garamond" w:cs="ArialMT"/>
                <w:color w:val="000000"/>
                <w:sz w:val="24"/>
                <w:szCs w:val="24"/>
              </w:rPr>
            </w:pPr>
          </w:p>
        </w:tc>
      </w:tr>
      <w:tr w:rsidR="00D2710E" w:rsidTr="00DE275E">
        <w:tc>
          <w:tcPr>
            <w:tcW w:w="10350" w:type="dxa"/>
            <w:gridSpan w:val="2"/>
          </w:tcPr>
          <w:p w:rsidR="00D2710E" w:rsidRPr="00D2710E" w:rsidRDefault="00D2710E" w:rsidP="006A75D7">
            <w:pPr>
              <w:pStyle w:val="ListParagraph"/>
              <w:numPr>
                <w:ilvl w:val="0"/>
                <w:numId w:val="63"/>
              </w:numPr>
              <w:autoSpaceDE w:val="0"/>
              <w:autoSpaceDN w:val="0"/>
              <w:adjustRightInd w:val="0"/>
              <w:ind w:left="360" w:firstLine="0"/>
              <w:rPr>
                <w:rFonts w:ascii="Garamond" w:hAnsi="Garamond" w:cs="ArialMT"/>
                <w:color w:val="000000"/>
                <w:sz w:val="24"/>
                <w:szCs w:val="24"/>
              </w:rPr>
            </w:pPr>
            <w:r>
              <w:rPr>
                <w:rFonts w:ascii="Garamond" w:hAnsi="Garamond" w:cs="ArialMT"/>
                <w:color w:val="000000"/>
                <w:sz w:val="24"/>
                <w:szCs w:val="24"/>
              </w:rPr>
              <w:t>Prosecutorial Discretion</w:t>
            </w:r>
          </w:p>
          <w:p w:rsidR="00D2710E" w:rsidRPr="00D2710E" w:rsidRDefault="00D2710E" w:rsidP="006A75D7">
            <w:pPr>
              <w:pStyle w:val="ListParagraph"/>
              <w:numPr>
                <w:ilvl w:val="0"/>
                <w:numId w:val="64"/>
              </w:numPr>
              <w:spacing w:after="160"/>
              <w:rPr>
                <w:rFonts w:ascii="Garamond" w:hAnsi="Garamond"/>
                <w:sz w:val="24"/>
                <w:szCs w:val="24"/>
              </w:rPr>
            </w:pPr>
            <w:r w:rsidRPr="00D2710E">
              <w:rPr>
                <w:rFonts w:ascii="Garamond" w:hAnsi="Garamond"/>
                <w:sz w:val="24"/>
                <w:szCs w:val="24"/>
              </w:rPr>
              <w:t>sometimes, where corporation is primary victim, prosecutors do not bring charges (</w:t>
            </w:r>
            <w:r w:rsidRPr="00D2710E">
              <w:rPr>
                <w:rFonts w:ascii="Garamond" w:hAnsi="Garamond"/>
                <w:color w:val="C00000"/>
                <w:sz w:val="24"/>
                <w:szCs w:val="24"/>
              </w:rPr>
              <w:t>Arthur Anderson</w:t>
            </w:r>
            <w:r w:rsidRPr="00D2710E">
              <w:rPr>
                <w:rFonts w:ascii="Garamond" w:hAnsi="Garamond"/>
                <w:sz w:val="24"/>
                <w:szCs w:val="24"/>
              </w:rPr>
              <w:t>)</w:t>
            </w:r>
            <w:r>
              <w:rPr>
                <w:rFonts w:ascii="Garamond" w:hAnsi="Garamond"/>
                <w:sz w:val="24"/>
                <w:szCs w:val="24"/>
              </w:rPr>
              <w:t xml:space="preserve"> </w:t>
            </w:r>
            <w:r w:rsidRPr="00D2710E">
              <w:rPr>
                <w:rFonts w:ascii="Garamond" w:hAnsi="Garamond"/>
                <w:sz w:val="24"/>
                <w:szCs w:val="24"/>
              </w:rPr>
              <w:t>-</w:t>
            </w:r>
            <w:r w:rsidR="00543002">
              <w:rPr>
                <w:rFonts w:ascii="Garamond" w:hAnsi="Garamond"/>
                <w:sz w:val="24"/>
                <w:szCs w:val="24"/>
              </w:rPr>
              <w:t xml:space="preserve"> </w:t>
            </w:r>
            <w:r w:rsidRPr="00D2710E">
              <w:rPr>
                <w:rFonts w:ascii="Garamond" w:hAnsi="Garamond"/>
                <w:sz w:val="24"/>
                <w:szCs w:val="24"/>
              </w:rPr>
              <w:t>adversely impacts a large number of people – employees, shareholder, give incentives for companies to do their own investigations to avoid criminal liability</w:t>
            </w:r>
            <w:r>
              <w:rPr>
                <w:rFonts w:ascii="Garamond" w:hAnsi="Garamond"/>
                <w:sz w:val="24"/>
                <w:szCs w:val="24"/>
              </w:rPr>
              <w:t>.</w:t>
            </w:r>
          </w:p>
          <w:p w:rsidR="00D2710E" w:rsidRDefault="00D2710E" w:rsidP="006A75D7">
            <w:pPr>
              <w:pStyle w:val="ListParagraph"/>
              <w:numPr>
                <w:ilvl w:val="0"/>
                <w:numId w:val="64"/>
              </w:numPr>
              <w:spacing w:after="160"/>
              <w:rPr>
                <w:rFonts w:ascii="Garamond" w:hAnsi="Garamond"/>
                <w:sz w:val="24"/>
                <w:szCs w:val="24"/>
              </w:rPr>
            </w:pPr>
            <w:r>
              <w:rPr>
                <w:rFonts w:ascii="Garamond" w:hAnsi="Garamond"/>
                <w:sz w:val="24"/>
                <w:szCs w:val="24"/>
              </w:rPr>
              <w:t>O</w:t>
            </w:r>
            <w:r w:rsidRPr="00D2710E">
              <w:rPr>
                <w:rFonts w:ascii="Garamond" w:hAnsi="Garamond"/>
                <w:sz w:val="24"/>
                <w:szCs w:val="24"/>
              </w:rPr>
              <w:t xml:space="preserve">ther considerations by prosecutor’s offices (Holder Memo) can include pervasiveness within the company, the effort to and condemnation of criminal practices as well as collateral consequences </w:t>
            </w:r>
          </w:p>
          <w:p w:rsidR="00D2710E" w:rsidRDefault="00D2710E" w:rsidP="006A75D7">
            <w:pPr>
              <w:pStyle w:val="ListParagraph"/>
              <w:numPr>
                <w:ilvl w:val="0"/>
                <w:numId w:val="64"/>
              </w:numPr>
              <w:spacing w:after="160"/>
              <w:rPr>
                <w:rFonts w:ascii="Garamond" w:hAnsi="Garamond"/>
                <w:sz w:val="24"/>
                <w:szCs w:val="24"/>
              </w:rPr>
            </w:pPr>
            <w:r w:rsidRPr="00D2710E">
              <w:rPr>
                <w:rFonts w:ascii="Garamond" w:hAnsi="Garamond"/>
                <w:sz w:val="24"/>
                <w:szCs w:val="24"/>
              </w:rPr>
              <w:t>Thompson Memo also focused on corporation’s cooperation with authorities, including the waiver of attorney-client, work production privilege, and attorney’s fees for employees; however, this also sometimes went too far if refusing to pay legal fees of employees violated the 6th amendment</w:t>
            </w:r>
          </w:p>
          <w:p w:rsidR="00D2710E" w:rsidRDefault="00D2710E" w:rsidP="006A75D7">
            <w:pPr>
              <w:pStyle w:val="ListParagraph"/>
              <w:numPr>
                <w:ilvl w:val="0"/>
                <w:numId w:val="64"/>
              </w:numPr>
              <w:spacing w:after="160"/>
              <w:rPr>
                <w:rFonts w:ascii="Garamond" w:hAnsi="Garamond"/>
                <w:sz w:val="24"/>
                <w:szCs w:val="24"/>
              </w:rPr>
            </w:pPr>
            <w:r w:rsidRPr="00D2710E">
              <w:rPr>
                <w:rFonts w:ascii="Garamond" w:hAnsi="Garamond"/>
                <w:sz w:val="24"/>
                <w:szCs w:val="24"/>
              </w:rPr>
              <w:t xml:space="preserve">Yates Memo </w:t>
            </w:r>
            <w:r w:rsidR="00543002">
              <w:rPr>
                <w:rFonts w:ascii="Garamond" w:hAnsi="Garamond"/>
                <w:sz w:val="24"/>
                <w:szCs w:val="24"/>
              </w:rPr>
              <w:t xml:space="preserve">- </w:t>
            </w:r>
            <w:r w:rsidRPr="00D2710E">
              <w:rPr>
                <w:rFonts w:ascii="Garamond" w:hAnsi="Garamond"/>
                <w:sz w:val="24"/>
                <w:szCs w:val="24"/>
              </w:rPr>
              <w:t>should turn on “disclosure of relevant facts” related to individual crimes</w:t>
            </w:r>
          </w:p>
          <w:p w:rsidR="00D2710E" w:rsidRDefault="00D2710E" w:rsidP="006A75D7">
            <w:pPr>
              <w:pStyle w:val="ListParagraph"/>
              <w:numPr>
                <w:ilvl w:val="0"/>
                <w:numId w:val="64"/>
              </w:numPr>
              <w:spacing w:after="160"/>
              <w:rPr>
                <w:rFonts w:ascii="Garamond" w:hAnsi="Garamond"/>
                <w:sz w:val="24"/>
                <w:szCs w:val="24"/>
              </w:rPr>
            </w:pPr>
            <w:r w:rsidRPr="00D2710E">
              <w:rPr>
                <w:rFonts w:ascii="Garamond" w:hAnsi="Garamond"/>
                <w:sz w:val="24"/>
                <w:szCs w:val="24"/>
              </w:rPr>
              <w:t>now, after Arthur Andersen, it is a world of NPAs</w:t>
            </w:r>
            <w:r>
              <w:rPr>
                <w:rFonts w:ascii="Garamond" w:hAnsi="Garamond"/>
                <w:sz w:val="24"/>
                <w:szCs w:val="24"/>
              </w:rPr>
              <w:t xml:space="preserve"> (non – retains the right to prosecute later)</w:t>
            </w:r>
            <w:r w:rsidRPr="00D2710E">
              <w:rPr>
                <w:rFonts w:ascii="Garamond" w:hAnsi="Garamond"/>
                <w:sz w:val="24"/>
                <w:szCs w:val="24"/>
              </w:rPr>
              <w:t xml:space="preserve"> and DPAs</w:t>
            </w:r>
            <w:r>
              <w:rPr>
                <w:rFonts w:ascii="Garamond" w:hAnsi="Garamond"/>
                <w:sz w:val="24"/>
                <w:szCs w:val="24"/>
              </w:rPr>
              <w:t xml:space="preserve"> (deferred – charges dismissed once company fulfills the terms)</w:t>
            </w:r>
            <w:r w:rsidRPr="00D2710E">
              <w:rPr>
                <w:rFonts w:ascii="Garamond" w:hAnsi="Garamond"/>
                <w:sz w:val="24"/>
                <w:szCs w:val="24"/>
              </w:rPr>
              <w:t xml:space="preserve"> – agree to fines, but then the companies have to agree to conditions (often including monitors, agreeing to fire people)</w:t>
            </w:r>
          </w:p>
          <w:p w:rsidR="007E155B" w:rsidRDefault="00D2710E" w:rsidP="006A75D7">
            <w:pPr>
              <w:pStyle w:val="ListParagraph"/>
              <w:numPr>
                <w:ilvl w:val="0"/>
                <w:numId w:val="64"/>
              </w:numPr>
              <w:spacing w:after="160"/>
              <w:rPr>
                <w:rFonts w:ascii="Garamond" w:hAnsi="Garamond"/>
                <w:sz w:val="24"/>
                <w:szCs w:val="24"/>
              </w:rPr>
            </w:pPr>
            <w:r w:rsidRPr="00D2710E">
              <w:rPr>
                <w:rFonts w:ascii="Garamond" w:hAnsi="Garamond"/>
                <w:sz w:val="24"/>
                <w:szCs w:val="24"/>
              </w:rPr>
              <w:t>people on both sides do not like NPAs and DPAs – some think this allows corporations to violate laws repeatedly whereas corporations feel restrictions are imposed by prosecutors who do not understand business</w:t>
            </w:r>
            <w:r>
              <w:rPr>
                <w:rFonts w:ascii="Garamond" w:hAnsi="Garamond"/>
                <w:sz w:val="24"/>
                <w:szCs w:val="24"/>
              </w:rPr>
              <w:t>; others like collateral consequences can be avoided but still provides incentive</w:t>
            </w:r>
            <w:r w:rsidR="007E155B">
              <w:rPr>
                <w:rFonts w:ascii="Garamond" w:hAnsi="Garamond"/>
                <w:sz w:val="24"/>
                <w:szCs w:val="24"/>
              </w:rPr>
              <w:t>s</w:t>
            </w:r>
          </w:p>
          <w:p w:rsidR="00D2710E" w:rsidRPr="00543002" w:rsidRDefault="007E155B" w:rsidP="006A75D7">
            <w:pPr>
              <w:pStyle w:val="ListParagraph"/>
              <w:numPr>
                <w:ilvl w:val="0"/>
                <w:numId w:val="64"/>
              </w:numPr>
              <w:spacing w:after="160"/>
              <w:rPr>
                <w:rFonts w:ascii="Garamond" w:hAnsi="Garamond"/>
                <w:sz w:val="24"/>
                <w:szCs w:val="24"/>
              </w:rPr>
            </w:pPr>
            <w:r w:rsidRPr="007E155B">
              <w:rPr>
                <w:rFonts w:ascii="Garamond" w:hAnsi="Garamond"/>
                <w:sz w:val="24"/>
                <w:szCs w:val="24"/>
              </w:rPr>
              <w:t>DOJ sentencing guidelines do take private civil actions and federal regulatory actions into account and sometimes DOJ and federal regulatory agencies coordinate</w:t>
            </w:r>
          </w:p>
        </w:tc>
      </w:tr>
    </w:tbl>
    <w:p w:rsidR="00B515F3" w:rsidRPr="00A450CD" w:rsidRDefault="00A450CD" w:rsidP="00267165">
      <w:pPr>
        <w:autoSpaceDE w:val="0"/>
        <w:autoSpaceDN w:val="0"/>
        <w:adjustRightInd w:val="0"/>
        <w:ind w:left="0" w:firstLine="0"/>
        <w:jc w:val="center"/>
        <w:rPr>
          <w:rFonts w:ascii="Garamond" w:hAnsi="Garamond" w:cs="ArialMT"/>
          <w:b/>
          <w:color w:val="000000"/>
          <w:sz w:val="24"/>
          <w:szCs w:val="24"/>
        </w:rPr>
      </w:pPr>
      <w:r w:rsidRPr="00A450CD">
        <w:rPr>
          <w:rFonts w:ascii="Garamond" w:hAnsi="Garamond" w:cs="ArialMT"/>
          <w:b/>
          <w:color w:val="000000"/>
          <w:sz w:val="24"/>
          <w:szCs w:val="24"/>
        </w:rPr>
        <w:t>Homicide</w:t>
      </w:r>
    </w:p>
    <w:p w:rsidR="00B515F3" w:rsidRDefault="00B515F3" w:rsidP="00267165">
      <w:pPr>
        <w:autoSpaceDE w:val="0"/>
        <w:autoSpaceDN w:val="0"/>
        <w:adjustRightInd w:val="0"/>
        <w:ind w:left="0" w:firstLine="0"/>
        <w:jc w:val="center"/>
        <w:rPr>
          <w:rFonts w:ascii="Garamond" w:hAnsi="Garamond" w:cs="ArialMT"/>
          <w:color w:val="000000"/>
          <w:sz w:val="24"/>
          <w:szCs w:val="24"/>
        </w:rPr>
      </w:pPr>
    </w:p>
    <w:p w:rsidR="0096684E" w:rsidRPr="00ED3730" w:rsidRDefault="00BA5192" w:rsidP="00267165">
      <w:pPr>
        <w:autoSpaceDE w:val="0"/>
        <w:autoSpaceDN w:val="0"/>
        <w:adjustRightInd w:val="0"/>
        <w:ind w:left="0" w:firstLine="0"/>
        <w:jc w:val="center"/>
        <w:rPr>
          <w:rFonts w:ascii="Garamond" w:hAnsi="Garamond" w:cs="ArialMT"/>
          <w:b/>
          <w:color w:val="000000"/>
          <w:sz w:val="24"/>
          <w:szCs w:val="24"/>
        </w:rPr>
      </w:pPr>
      <w:r w:rsidRPr="00ED3730">
        <w:rPr>
          <w:rFonts w:ascii="Garamond" w:hAnsi="Garamond" w:cs="ArialMT"/>
          <w:b/>
          <w:color w:val="000000"/>
          <w:sz w:val="24"/>
          <w:szCs w:val="24"/>
        </w:rPr>
        <w:t>Intentional Killing</w:t>
      </w:r>
    </w:p>
    <w:p w:rsidR="0096684E" w:rsidRDefault="0096684E" w:rsidP="00267165">
      <w:pPr>
        <w:autoSpaceDE w:val="0"/>
        <w:autoSpaceDN w:val="0"/>
        <w:adjustRightInd w:val="0"/>
        <w:ind w:left="0" w:firstLine="0"/>
        <w:jc w:val="center"/>
        <w:rPr>
          <w:rFonts w:ascii="Garamond" w:hAnsi="Garamond" w:cs="ArialMT"/>
          <w:color w:val="000000"/>
          <w:sz w:val="24"/>
          <w:szCs w:val="24"/>
        </w:rPr>
      </w:pPr>
    </w:p>
    <w:tbl>
      <w:tblPr>
        <w:tblStyle w:val="TableGrid"/>
        <w:tblW w:w="0" w:type="auto"/>
        <w:tblLook w:val="04A0" w:firstRow="1" w:lastRow="0" w:firstColumn="1" w:lastColumn="0" w:noHBand="0" w:noVBand="1"/>
      </w:tblPr>
      <w:tblGrid>
        <w:gridCol w:w="4675"/>
        <w:gridCol w:w="4675"/>
      </w:tblGrid>
      <w:tr w:rsidR="0096684E" w:rsidTr="0096684E">
        <w:tc>
          <w:tcPr>
            <w:tcW w:w="4675" w:type="dxa"/>
          </w:tcPr>
          <w:p w:rsidR="0096684E" w:rsidRDefault="0096684E"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c>
          <w:tcPr>
            <w:tcW w:w="4675" w:type="dxa"/>
          </w:tcPr>
          <w:p w:rsidR="0096684E" w:rsidRDefault="0096684E"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MPC</w:t>
            </w:r>
          </w:p>
        </w:tc>
      </w:tr>
      <w:tr w:rsidR="0096684E" w:rsidTr="0096684E">
        <w:tc>
          <w:tcPr>
            <w:tcW w:w="4675" w:type="dxa"/>
          </w:tcPr>
          <w:p w:rsidR="00522A02" w:rsidRPr="00522A02" w:rsidRDefault="00522A02" w:rsidP="0067593B">
            <w:pPr>
              <w:pStyle w:val="ListParagraph"/>
              <w:numPr>
                <w:ilvl w:val="0"/>
                <w:numId w:val="32"/>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Majority believe any intention constitutions premeditation (</w:t>
            </w:r>
            <w:r w:rsidRPr="00522A02">
              <w:rPr>
                <w:rFonts w:ascii="Garamond" w:hAnsi="Garamond" w:cs="ArialMT"/>
                <w:color w:val="C00000"/>
                <w:sz w:val="24"/>
                <w:szCs w:val="24"/>
              </w:rPr>
              <w:t>Carroll</w:t>
            </w:r>
            <w:r>
              <w:rPr>
                <w:rFonts w:ascii="Garamond" w:hAnsi="Garamond" w:cs="ArialMT"/>
                <w:color w:val="C00000"/>
                <w:sz w:val="24"/>
                <w:szCs w:val="24"/>
              </w:rPr>
              <w:t xml:space="preserve"> – shot wife to protect children in bed</w:t>
            </w:r>
            <w:r>
              <w:rPr>
                <w:rFonts w:ascii="Garamond" w:hAnsi="Garamond" w:cs="ArialMT"/>
                <w:color w:val="000000"/>
                <w:sz w:val="24"/>
                <w:szCs w:val="24"/>
              </w:rPr>
              <w:t>)</w:t>
            </w:r>
          </w:p>
          <w:p w:rsidR="00522A02" w:rsidRDefault="00522A02" w:rsidP="0067593B">
            <w:pPr>
              <w:pStyle w:val="ListParagraph"/>
              <w:numPr>
                <w:ilvl w:val="0"/>
                <w:numId w:val="32"/>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Minority distinguish if there is a cooling off period (</w:t>
            </w:r>
            <w:r w:rsidRPr="00522A02">
              <w:rPr>
                <w:rFonts w:ascii="Garamond" w:hAnsi="Garamond" w:cs="ArialMT"/>
                <w:color w:val="C00000"/>
                <w:sz w:val="24"/>
                <w:szCs w:val="24"/>
              </w:rPr>
              <w:t>Guthrie</w:t>
            </w:r>
            <w:r>
              <w:rPr>
                <w:rFonts w:ascii="Garamond" w:hAnsi="Garamond" w:cs="ArialMT"/>
                <w:color w:val="C00000"/>
                <w:sz w:val="24"/>
                <w:szCs w:val="24"/>
              </w:rPr>
              <w:t xml:space="preserve"> – nose case</w:t>
            </w:r>
            <w:r>
              <w:rPr>
                <w:rFonts w:ascii="Garamond" w:hAnsi="Garamond" w:cs="ArialMT"/>
                <w:color w:val="000000"/>
                <w:sz w:val="24"/>
                <w:szCs w:val="24"/>
              </w:rPr>
              <w:t>)</w:t>
            </w:r>
          </w:p>
          <w:p w:rsidR="0096684E" w:rsidRDefault="00522A02" w:rsidP="0067593B">
            <w:pPr>
              <w:pStyle w:val="ListParagraph"/>
              <w:numPr>
                <w:ilvl w:val="0"/>
                <w:numId w:val="32"/>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Premeditation separates 1st degree from 2nd degree in some jurisdictions</w:t>
            </w:r>
          </w:p>
          <w:p w:rsidR="00522A02" w:rsidRDefault="00522A02" w:rsidP="0067593B">
            <w:pPr>
              <w:pStyle w:val="ListParagraph"/>
              <w:numPr>
                <w:ilvl w:val="0"/>
                <w:numId w:val="32"/>
              </w:numPr>
              <w:autoSpaceDE w:val="0"/>
              <w:autoSpaceDN w:val="0"/>
              <w:adjustRightInd w:val="0"/>
              <w:rPr>
                <w:rFonts w:ascii="Garamond" w:hAnsi="Garamond" w:cs="ArialMT"/>
                <w:color w:val="000000"/>
                <w:sz w:val="24"/>
                <w:szCs w:val="24"/>
              </w:rPr>
            </w:pPr>
            <w:r w:rsidRPr="00522A02">
              <w:rPr>
                <w:rFonts w:ascii="Garamond" w:hAnsi="Garamond" w:cs="ArialMT"/>
                <w:color w:val="C00000"/>
                <w:sz w:val="24"/>
                <w:szCs w:val="24"/>
              </w:rPr>
              <w:t>Anderson</w:t>
            </w:r>
            <w:r w:rsidR="009F68C0">
              <w:rPr>
                <w:rFonts w:ascii="Garamond" w:hAnsi="Garamond" w:cs="ArialMT"/>
                <w:color w:val="C00000"/>
                <w:sz w:val="24"/>
                <w:szCs w:val="24"/>
              </w:rPr>
              <w:t xml:space="preserve"> (stabbed girl 60 times)</w:t>
            </w:r>
            <w:r w:rsidRPr="00522A02">
              <w:rPr>
                <w:rFonts w:ascii="Garamond" w:hAnsi="Garamond" w:cs="ArialMT"/>
                <w:color w:val="C00000"/>
                <w:sz w:val="24"/>
                <w:szCs w:val="24"/>
              </w:rPr>
              <w:t xml:space="preserve"> </w:t>
            </w:r>
            <w:r>
              <w:rPr>
                <w:rFonts w:ascii="Garamond" w:hAnsi="Garamond" w:cs="ArialMT"/>
                <w:color w:val="000000"/>
                <w:sz w:val="24"/>
                <w:szCs w:val="24"/>
              </w:rPr>
              <w:t xml:space="preserve">Criteria for Premeditation: planning activity, motive, preconceived design </w:t>
            </w:r>
          </w:p>
          <w:p w:rsidR="009F68C0" w:rsidRDefault="009F68C0" w:rsidP="009F68C0">
            <w:pPr>
              <w:pStyle w:val="ListParagraph"/>
              <w:autoSpaceDE w:val="0"/>
              <w:autoSpaceDN w:val="0"/>
              <w:adjustRightInd w:val="0"/>
              <w:ind w:firstLine="0"/>
              <w:rPr>
                <w:rFonts w:ascii="Garamond" w:hAnsi="Garamond" w:cs="ArialMT"/>
                <w:color w:val="000000"/>
                <w:sz w:val="24"/>
                <w:szCs w:val="24"/>
              </w:rPr>
            </w:pPr>
          </w:p>
          <w:p w:rsidR="00522A02" w:rsidRDefault="00522A02" w:rsidP="00522A02">
            <w:pPr>
              <w:pStyle w:val="ListParagraph"/>
              <w:autoSpaceDE w:val="0"/>
              <w:autoSpaceDN w:val="0"/>
              <w:adjustRightInd w:val="0"/>
              <w:ind w:firstLine="0"/>
              <w:rPr>
                <w:rFonts w:ascii="Garamond" w:hAnsi="Garamond" w:cs="ArialMT"/>
                <w:color w:val="000000"/>
                <w:sz w:val="24"/>
                <w:szCs w:val="24"/>
              </w:rPr>
            </w:pPr>
          </w:p>
        </w:tc>
        <w:tc>
          <w:tcPr>
            <w:tcW w:w="4675" w:type="dxa"/>
          </w:tcPr>
          <w:p w:rsidR="0096684E" w:rsidRPr="00522A02" w:rsidRDefault="00522A02" w:rsidP="0067593B">
            <w:pPr>
              <w:pStyle w:val="ListParagraph"/>
              <w:numPr>
                <w:ilvl w:val="0"/>
                <w:numId w:val="32"/>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Committed purposely or knowingly (including willful blindness)</w:t>
            </w:r>
          </w:p>
        </w:tc>
      </w:tr>
    </w:tbl>
    <w:p w:rsidR="0096684E" w:rsidRDefault="0096684E" w:rsidP="00267165">
      <w:pPr>
        <w:autoSpaceDE w:val="0"/>
        <w:autoSpaceDN w:val="0"/>
        <w:adjustRightInd w:val="0"/>
        <w:ind w:left="0" w:firstLine="0"/>
        <w:jc w:val="center"/>
        <w:rPr>
          <w:rFonts w:ascii="Garamond" w:hAnsi="Garamond" w:cs="ArialMT"/>
          <w:color w:val="000000"/>
          <w:sz w:val="24"/>
          <w:szCs w:val="24"/>
        </w:rPr>
      </w:pPr>
    </w:p>
    <w:p w:rsidR="00BA5192" w:rsidRPr="00ED3730" w:rsidRDefault="00BA5192" w:rsidP="00BA5192">
      <w:pPr>
        <w:autoSpaceDE w:val="0"/>
        <w:autoSpaceDN w:val="0"/>
        <w:adjustRightInd w:val="0"/>
        <w:ind w:left="0" w:firstLine="0"/>
        <w:jc w:val="center"/>
        <w:rPr>
          <w:rFonts w:ascii="Garamond" w:hAnsi="Garamond" w:cs="ArialMT"/>
          <w:b/>
          <w:color w:val="000000"/>
          <w:sz w:val="24"/>
          <w:szCs w:val="24"/>
        </w:rPr>
      </w:pPr>
      <w:r w:rsidRPr="00ED3730">
        <w:rPr>
          <w:rFonts w:ascii="Garamond" w:hAnsi="Garamond" w:cs="ArialMT"/>
          <w:b/>
          <w:color w:val="000000"/>
          <w:sz w:val="24"/>
          <w:szCs w:val="24"/>
        </w:rPr>
        <w:t>Provocation Defense</w:t>
      </w:r>
    </w:p>
    <w:p w:rsidR="00BA5192" w:rsidRDefault="00BA5192" w:rsidP="00BA5192">
      <w:pPr>
        <w:autoSpaceDE w:val="0"/>
        <w:autoSpaceDN w:val="0"/>
        <w:adjustRightInd w:val="0"/>
        <w:ind w:left="0" w:firstLine="0"/>
        <w:jc w:val="center"/>
        <w:rPr>
          <w:rFonts w:ascii="Garamond" w:hAnsi="Garamond" w:cs="ArialMT"/>
          <w:color w:val="000000"/>
          <w:sz w:val="24"/>
          <w:szCs w:val="24"/>
        </w:rPr>
      </w:pPr>
    </w:p>
    <w:tbl>
      <w:tblPr>
        <w:tblStyle w:val="TableGrid"/>
        <w:tblW w:w="11070" w:type="dxa"/>
        <w:tblInd w:w="-815" w:type="dxa"/>
        <w:tblLook w:val="04A0" w:firstRow="1" w:lastRow="0" w:firstColumn="1" w:lastColumn="0" w:noHBand="0" w:noVBand="1"/>
      </w:tblPr>
      <w:tblGrid>
        <w:gridCol w:w="6750"/>
        <w:gridCol w:w="4320"/>
      </w:tblGrid>
      <w:tr w:rsidR="00BA5192" w:rsidTr="006B1EEF">
        <w:tc>
          <w:tcPr>
            <w:tcW w:w="6750" w:type="dxa"/>
          </w:tcPr>
          <w:p w:rsidR="00BA5192" w:rsidRPr="006B1EEF" w:rsidRDefault="00BA5192" w:rsidP="00CF683A">
            <w:pPr>
              <w:autoSpaceDE w:val="0"/>
              <w:autoSpaceDN w:val="0"/>
              <w:adjustRightInd w:val="0"/>
              <w:ind w:left="0" w:firstLine="0"/>
              <w:jc w:val="center"/>
              <w:rPr>
                <w:rFonts w:ascii="Garamond" w:hAnsi="Garamond" w:cs="ArialMT"/>
                <w:color w:val="000000"/>
              </w:rPr>
            </w:pPr>
            <w:r w:rsidRPr="006B1EEF">
              <w:rPr>
                <w:rFonts w:ascii="Garamond" w:hAnsi="Garamond" w:cs="ArialMT"/>
                <w:color w:val="000000"/>
              </w:rPr>
              <w:t>Common Law</w:t>
            </w:r>
          </w:p>
        </w:tc>
        <w:tc>
          <w:tcPr>
            <w:tcW w:w="4320" w:type="dxa"/>
          </w:tcPr>
          <w:p w:rsidR="00BA5192" w:rsidRPr="006B1EEF" w:rsidRDefault="00BA5192" w:rsidP="00CF683A">
            <w:pPr>
              <w:autoSpaceDE w:val="0"/>
              <w:autoSpaceDN w:val="0"/>
              <w:adjustRightInd w:val="0"/>
              <w:ind w:left="0" w:firstLine="0"/>
              <w:jc w:val="center"/>
              <w:rPr>
                <w:rFonts w:ascii="Garamond" w:hAnsi="Garamond" w:cs="ArialMT"/>
                <w:color w:val="000000"/>
              </w:rPr>
            </w:pPr>
            <w:r w:rsidRPr="006B1EEF">
              <w:rPr>
                <w:rFonts w:ascii="Garamond" w:hAnsi="Garamond" w:cs="ArialMT"/>
                <w:color w:val="000000"/>
              </w:rPr>
              <w:t>MPC</w:t>
            </w:r>
          </w:p>
        </w:tc>
      </w:tr>
      <w:tr w:rsidR="00BA5192" w:rsidTr="006B1EEF">
        <w:tc>
          <w:tcPr>
            <w:tcW w:w="6750" w:type="dxa"/>
          </w:tcPr>
          <w:p w:rsidR="00A3344E" w:rsidRPr="006B1EEF" w:rsidRDefault="00A3344E" w:rsidP="00A3344E">
            <w:pPr>
              <w:pStyle w:val="ListParagraph"/>
              <w:autoSpaceDE w:val="0"/>
              <w:autoSpaceDN w:val="0"/>
              <w:adjustRightInd w:val="0"/>
              <w:ind w:firstLine="0"/>
              <w:rPr>
                <w:rFonts w:ascii="Garamond" w:hAnsi="Garamond" w:cs="ArialMT"/>
                <w:b/>
                <w:color w:val="000000"/>
              </w:rPr>
            </w:pPr>
            <w:r w:rsidRPr="006B1EEF">
              <w:rPr>
                <w:rFonts w:ascii="Garamond" w:hAnsi="Garamond" w:cs="ArialMT"/>
                <w:b/>
                <w:color w:val="000000"/>
              </w:rPr>
              <w:t xml:space="preserve">Voluntary Manslaughter </w:t>
            </w:r>
          </w:p>
          <w:p w:rsidR="00BA5192" w:rsidRPr="006B1EEF" w:rsidRDefault="00522A02"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rPr>
              <w:t xml:space="preserve">Adequate provocation – </w:t>
            </w:r>
            <w:r w:rsidR="009F68C0" w:rsidRPr="006B1EEF">
              <w:rPr>
                <w:rFonts w:ascii="Garamond" w:hAnsi="Garamond" w:cs="ArialMT"/>
                <w:color w:val="000000"/>
              </w:rPr>
              <w:t>catching adultery, substantial physical assault, illegal arrest</w:t>
            </w:r>
          </w:p>
          <w:p w:rsidR="00522A02" w:rsidRPr="006B1EEF" w:rsidRDefault="00522A02"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rPr>
              <w:t>Can be no cooling time generally (</w:t>
            </w:r>
            <w:r w:rsidRPr="006B1EEF">
              <w:rPr>
                <w:rFonts w:ascii="Garamond" w:hAnsi="Garamond" w:cs="ArialMT"/>
                <w:color w:val="C00000"/>
              </w:rPr>
              <w:t>Bordeaux</w:t>
            </w:r>
            <w:r w:rsidR="009F68C0" w:rsidRPr="006B1EEF">
              <w:rPr>
                <w:rFonts w:ascii="Garamond" w:hAnsi="Garamond" w:cs="ArialMT"/>
                <w:color w:val="C00000"/>
              </w:rPr>
              <w:t xml:space="preserve"> – found out about mother’s rape earlier in the day</w:t>
            </w:r>
            <w:r w:rsidRPr="006B1EEF">
              <w:rPr>
                <w:rFonts w:ascii="Garamond" w:hAnsi="Garamond" w:cs="ArialMT"/>
                <w:color w:val="000000"/>
              </w:rPr>
              <w:t xml:space="preserve">) but </w:t>
            </w:r>
            <w:r w:rsidR="009F68C0" w:rsidRPr="006B1EEF">
              <w:rPr>
                <w:rFonts w:ascii="Garamond" w:hAnsi="Garamond" w:cs="ArialMT"/>
                <w:color w:val="000000"/>
              </w:rPr>
              <w:t>a minority</w:t>
            </w:r>
            <w:r w:rsidRPr="006B1EEF">
              <w:rPr>
                <w:rFonts w:ascii="Garamond" w:hAnsi="Garamond" w:cs="ArialMT"/>
                <w:color w:val="000000"/>
              </w:rPr>
              <w:t xml:space="preserve"> have found that time can aggravate (</w:t>
            </w:r>
            <w:r w:rsidRPr="006B1EEF">
              <w:rPr>
                <w:rFonts w:ascii="Garamond" w:hAnsi="Garamond" w:cs="ArialMT"/>
                <w:color w:val="C00000"/>
              </w:rPr>
              <w:t>Berry</w:t>
            </w:r>
            <w:r w:rsidR="009F68C0" w:rsidRPr="006B1EEF">
              <w:rPr>
                <w:rFonts w:ascii="Garamond" w:hAnsi="Garamond" w:cs="ArialMT"/>
                <w:color w:val="C00000"/>
              </w:rPr>
              <w:t xml:space="preserve"> – waited in apartment 20 hours </w:t>
            </w:r>
            <w:r w:rsidRPr="006B1EEF">
              <w:rPr>
                <w:rFonts w:ascii="Garamond" w:hAnsi="Garamond" w:cs="ArialMT"/>
                <w:color w:val="000000"/>
              </w:rPr>
              <w:t>)</w:t>
            </w:r>
          </w:p>
          <w:p w:rsidR="00522A02" w:rsidRPr="006B1EEF" w:rsidRDefault="00522A02"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C00000"/>
              </w:rPr>
              <w:t xml:space="preserve">Girouard (learns of infidelity, wife provokes with words) </w:t>
            </w:r>
            <w:r w:rsidRPr="006B1EEF">
              <w:rPr>
                <w:rFonts w:ascii="Garamond" w:hAnsi="Garamond" w:cs="ArialMT"/>
                <w:color w:val="000000"/>
              </w:rPr>
              <w:t>– only typical provocation defenses are allowed</w:t>
            </w:r>
          </w:p>
          <w:p w:rsidR="00522A02" w:rsidRPr="006B1EEF" w:rsidRDefault="00522A02"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C00000"/>
              </w:rPr>
              <w:t xml:space="preserve">Maher (finds out from someone else about wife’s infidelity) </w:t>
            </w:r>
            <w:r w:rsidRPr="006B1EEF">
              <w:rPr>
                <w:rFonts w:ascii="Garamond" w:hAnsi="Garamond" w:cs="ArialMT"/>
                <w:color w:val="000000"/>
              </w:rPr>
              <w:t>– examine on a case-by-case basis, expanded categories (words, information from another)</w:t>
            </w:r>
          </w:p>
          <w:p w:rsidR="00522A02" w:rsidRPr="006B1EEF" w:rsidRDefault="00522A02"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themeColor="text1"/>
              </w:rPr>
              <w:t xml:space="preserve">Some jurisdictions are in between </w:t>
            </w:r>
            <w:r w:rsidRPr="006B1EEF">
              <w:rPr>
                <w:rFonts w:ascii="Garamond" w:hAnsi="Garamond" w:cs="ArialMT"/>
                <w:color w:val="C00000"/>
              </w:rPr>
              <w:t xml:space="preserve">Girouard </w:t>
            </w:r>
            <w:r w:rsidRPr="006B1EEF">
              <w:rPr>
                <w:rFonts w:ascii="Garamond" w:hAnsi="Garamond" w:cs="ArialMT"/>
                <w:color w:val="000000" w:themeColor="text1"/>
              </w:rPr>
              <w:t xml:space="preserve">and </w:t>
            </w:r>
            <w:r w:rsidRPr="006B1EEF">
              <w:rPr>
                <w:rFonts w:ascii="Garamond" w:hAnsi="Garamond" w:cs="ArialMT"/>
                <w:color w:val="C00000"/>
              </w:rPr>
              <w:t>Maher</w:t>
            </w:r>
            <w:r w:rsidR="009F68C0" w:rsidRPr="006B1EEF">
              <w:rPr>
                <w:rFonts w:ascii="Garamond" w:hAnsi="Garamond" w:cs="ArialMT"/>
                <w:color w:val="C00000"/>
              </w:rPr>
              <w:t xml:space="preserve"> </w:t>
            </w:r>
            <w:r w:rsidR="009F68C0" w:rsidRPr="006B1EEF">
              <w:rPr>
                <w:rFonts w:ascii="Garamond" w:hAnsi="Garamond" w:cs="ArialMT"/>
                <w:color w:val="000000" w:themeColor="text1"/>
              </w:rPr>
              <w:t>perhaps allowing words</w:t>
            </w:r>
          </w:p>
          <w:p w:rsidR="009F68C0" w:rsidRPr="006B1EEF" w:rsidRDefault="009F68C0"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rPr>
              <w:t>Killing non-victim, mistaking it for victim (</w:t>
            </w:r>
            <w:r w:rsidRPr="006B1EEF">
              <w:rPr>
                <w:rFonts w:ascii="Garamond" w:hAnsi="Garamond" w:cs="ArialMT"/>
                <w:color w:val="C00000"/>
              </w:rPr>
              <w:t>Scriva</w:t>
            </w:r>
            <w:r w:rsidRPr="006B1EEF">
              <w:rPr>
                <w:rFonts w:ascii="Garamond" w:hAnsi="Garamond" w:cs="ArialMT"/>
                <w:color w:val="000000"/>
              </w:rPr>
              <w:t>) or in continued rage (</w:t>
            </w:r>
            <w:r w:rsidRPr="006B1EEF">
              <w:rPr>
                <w:rFonts w:ascii="Garamond" w:hAnsi="Garamond" w:cs="ArialMT"/>
                <w:color w:val="C00000"/>
              </w:rPr>
              <w:t>Spurlin</w:t>
            </w:r>
            <w:r w:rsidRPr="006B1EEF">
              <w:rPr>
                <w:rFonts w:ascii="Garamond" w:hAnsi="Garamond" w:cs="ArialMT"/>
                <w:color w:val="000000"/>
              </w:rPr>
              <w:t>) do not get provocation defense</w:t>
            </w:r>
            <w:r w:rsidR="009952EE">
              <w:rPr>
                <w:rFonts w:ascii="Garamond" w:hAnsi="Garamond" w:cs="ArialMT"/>
                <w:color w:val="000000"/>
              </w:rPr>
              <w:t xml:space="preserve"> – depends if treats as justification (no) or excuse (yes)_</w:t>
            </w:r>
          </w:p>
          <w:p w:rsidR="006B1EEF" w:rsidRPr="006B1EEF" w:rsidRDefault="006B1EEF" w:rsidP="006B1EEF">
            <w:pPr>
              <w:autoSpaceDE w:val="0"/>
              <w:autoSpaceDN w:val="0"/>
              <w:adjustRightInd w:val="0"/>
              <w:rPr>
                <w:rFonts w:ascii="Garamond" w:hAnsi="Garamond" w:cs="ArialMT"/>
                <w:color w:val="000000"/>
              </w:rPr>
            </w:pPr>
          </w:p>
          <w:p w:rsidR="006B1EEF" w:rsidRDefault="00DC77A8" w:rsidP="006A75D7">
            <w:pPr>
              <w:numPr>
                <w:ilvl w:val="0"/>
                <w:numId w:val="71"/>
              </w:numPr>
              <w:autoSpaceDE w:val="0"/>
              <w:autoSpaceDN w:val="0"/>
              <w:adjustRightInd w:val="0"/>
              <w:rPr>
                <w:rFonts w:ascii="Garamond" w:hAnsi="Garamond" w:cs="ArialMT"/>
                <w:color w:val="000000"/>
              </w:rPr>
            </w:pPr>
            <w:r w:rsidRPr="00DC77A8">
              <w:rPr>
                <w:rFonts w:ascii="Garamond" w:hAnsi="Garamond" w:cs="ArialMT"/>
                <w:b/>
                <w:color w:val="000000"/>
              </w:rPr>
              <w:t>Imperfect self</w:t>
            </w:r>
            <w:r w:rsidR="006B1EEF" w:rsidRPr="006B1EEF">
              <w:rPr>
                <w:rFonts w:ascii="Garamond" w:hAnsi="Garamond" w:cs="ArialMT"/>
                <w:b/>
                <w:color w:val="000000"/>
              </w:rPr>
              <w:t>-</w:t>
            </w:r>
            <w:r w:rsidRPr="00DC77A8">
              <w:rPr>
                <w:rFonts w:ascii="Garamond" w:hAnsi="Garamond" w:cs="ArialMT"/>
                <w:b/>
                <w:color w:val="000000"/>
              </w:rPr>
              <w:t>defense</w:t>
            </w:r>
            <w:r w:rsidRPr="00DC77A8">
              <w:rPr>
                <w:rFonts w:ascii="Garamond" w:hAnsi="Garamond" w:cs="ArialMT"/>
                <w:color w:val="000000"/>
              </w:rPr>
              <w:t xml:space="preserve"> as a defense to murder that downgrades it to voluntary manslaughter.  Used when the defendant is the initial aggressor but victim disproportionately escalates </w:t>
            </w:r>
            <w:r w:rsidR="00720C17">
              <w:rPr>
                <w:rFonts w:ascii="Garamond" w:hAnsi="Garamond" w:cs="ArialMT"/>
                <w:color w:val="000000"/>
              </w:rPr>
              <w:t>but defendant has to try to use other means to escape first</w:t>
            </w:r>
          </w:p>
          <w:p w:rsidR="006B1EEF" w:rsidRDefault="006B1EEF" w:rsidP="006B1EEF">
            <w:pPr>
              <w:autoSpaceDE w:val="0"/>
              <w:autoSpaceDN w:val="0"/>
              <w:adjustRightInd w:val="0"/>
              <w:ind w:left="720" w:firstLine="0"/>
              <w:rPr>
                <w:rFonts w:ascii="Garamond" w:hAnsi="Garamond" w:cs="ArialMT"/>
                <w:color w:val="000000"/>
              </w:rPr>
            </w:pPr>
          </w:p>
          <w:p w:rsidR="006B1EEF" w:rsidRPr="006B1EEF" w:rsidRDefault="00405687" w:rsidP="006A75D7">
            <w:pPr>
              <w:numPr>
                <w:ilvl w:val="0"/>
                <w:numId w:val="71"/>
              </w:numPr>
              <w:autoSpaceDE w:val="0"/>
              <w:autoSpaceDN w:val="0"/>
              <w:adjustRightInd w:val="0"/>
              <w:rPr>
                <w:rFonts w:ascii="Garamond" w:hAnsi="Garamond" w:cs="ArialMT"/>
                <w:color w:val="000000"/>
              </w:rPr>
            </w:pPr>
            <w:r>
              <w:rPr>
                <w:rFonts w:ascii="Garamond" w:hAnsi="Garamond"/>
                <w:b/>
              </w:rPr>
              <w:t xml:space="preserve">Imperfect </w:t>
            </w:r>
            <w:r w:rsidR="00536D13">
              <w:rPr>
                <w:rFonts w:ascii="Garamond" w:hAnsi="Garamond"/>
                <w:b/>
              </w:rPr>
              <w:t>S</w:t>
            </w:r>
            <w:r w:rsidR="00143D33">
              <w:rPr>
                <w:rFonts w:ascii="Garamond" w:hAnsi="Garamond"/>
                <w:b/>
              </w:rPr>
              <w:t xml:space="preserve">elf-Defense mitigation: </w:t>
            </w:r>
            <w:r w:rsidR="006B1EEF" w:rsidRPr="006B1EEF">
              <w:rPr>
                <w:rFonts w:ascii="Garamond" w:hAnsi="Garamond"/>
              </w:rPr>
              <w:t xml:space="preserve">Some states have a doctrine of “imperfect self-defense” mitigation that lowers killing to voluntary manslaughter when a person genuinely believes that they are in danger </w:t>
            </w:r>
            <w:r w:rsidR="006B1EEF" w:rsidRPr="006B1EEF">
              <w:rPr>
                <w:rFonts w:ascii="Garamond" w:hAnsi="Garamond"/>
                <w:b/>
              </w:rPr>
              <w:t>but on unreasonable grounds</w:t>
            </w:r>
          </w:p>
        </w:tc>
        <w:tc>
          <w:tcPr>
            <w:tcW w:w="4320" w:type="dxa"/>
          </w:tcPr>
          <w:p w:rsidR="00A3344E" w:rsidRPr="006B1EEF" w:rsidRDefault="00A3344E" w:rsidP="00A3344E">
            <w:pPr>
              <w:pStyle w:val="ListParagraph"/>
              <w:autoSpaceDE w:val="0"/>
              <w:autoSpaceDN w:val="0"/>
              <w:adjustRightInd w:val="0"/>
              <w:ind w:firstLine="0"/>
              <w:rPr>
                <w:rFonts w:ascii="Garamond" w:hAnsi="Garamond" w:cs="ArialMT"/>
                <w:b/>
                <w:color w:val="000000"/>
              </w:rPr>
            </w:pPr>
            <w:r w:rsidRPr="006B1EEF">
              <w:rPr>
                <w:rFonts w:ascii="Garamond" w:hAnsi="Garamond" w:cs="ArialMT"/>
                <w:b/>
                <w:color w:val="000000"/>
              </w:rPr>
              <w:t>Manslaughter (mitigation)</w:t>
            </w:r>
          </w:p>
          <w:p w:rsidR="00BA5192" w:rsidRPr="006B1EEF" w:rsidRDefault="00522A02"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rPr>
              <w:t>EED (210.3(1)(b))</w:t>
            </w:r>
            <w:r w:rsidR="009F68C0" w:rsidRPr="006B1EEF">
              <w:rPr>
                <w:rFonts w:ascii="Garamond" w:hAnsi="Garamond" w:cs="ArialMT"/>
                <w:color w:val="000000"/>
              </w:rPr>
              <w:t xml:space="preserve"> – </w:t>
            </w:r>
            <w:r w:rsidR="00562166" w:rsidRPr="006B1EEF">
              <w:rPr>
                <w:rFonts w:ascii="Garamond" w:hAnsi="Garamond" w:cs="ArialMT"/>
                <w:color w:val="000000"/>
              </w:rPr>
              <w:t>“</w:t>
            </w:r>
            <w:r w:rsidR="00562166" w:rsidRPr="006B1EEF">
              <w:rPr>
                <w:rFonts w:ascii="Garamond" w:hAnsi="Garamond"/>
              </w:rPr>
              <w:t xml:space="preserve">under the influence of </w:t>
            </w:r>
            <w:r w:rsidR="00562166" w:rsidRPr="006B1EEF">
              <w:rPr>
                <w:rFonts w:ascii="Garamond" w:hAnsi="Garamond"/>
                <w:b/>
              </w:rPr>
              <w:t>extreme mental or emotional disturbance</w:t>
            </w:r>
            <w:r w:rsidR="00562166" w:rsidRPr="006B1EEF">
              <w:rPr>
                <w:rFonts w:ascii="Garamond" w:hAnsi="Garamond"/>
              </w:rPr>
              <w:t xml:space="preserve"> for which there is </w:t>
            </w:r>
            <w:r w:rsidR="00562166" w:rsidRPr="006B1EEF">
              <w:rPr>
                <w:rFonts w:ascii="Garamond" w:hAnsi="Garamond"/>
                <w:b/>
              </w:rPr>
              <w:t xml:space="preserve">reasonable explanation or excuse” - </w:t>
            </w:r>
            <w:r w:rsidR="009F68C0" w:rsidRPr="006B1EEF">
              <w:rPr>
                <w:rFonts w:ascii="Garamond" w:hAnsi="Garamond" w:cs="ArialMT"/>
                <w:color w:val="000000"/>
              </w:rPr>
              <w:t>No cooling period required; it is both subjective and objective – some qualities are ascribed to the person (physical characteristics</w:t>
            </w:r>
            <w:r w:rsidR="00C74DB4" w:rsidRPr="006B1EEF">
              <w:rPr>
                <w:rFonts w:ascii="Garamond" w:hAnsi="Garamond" w:cs="ArialMT"/>
                <w:color w:val="000000"/>
              </w:rPr>
              <w:t xml:space="preserve">, age, gender) but most are left out; many jurisdictions just adopted the reasonable person part and left out the “actor’s situation” language </w:t>
            </w:r>
            <w:r w:rsidR="009F68C0" w:rsidRPr="006B1EEF">
              <w:rPr>
                <w:rFonts w:ascii="Garamond" w:hAnsi="Garamond" w:cs="ArialMT"/>
                <w:color w:val="000000"/>
              </w:rPr>
              <w:t>(</w:t>
            </w:r>
            <w:r w:rsidR="009F68C0" w:rsidRPr="006B1EEF">
              <w:rPr>
                <w:rFonts w:ascii="Garamond" w:hAnsi="Garamond" w:cs="ArialMT"/>
                <w:color w:val="C00000"/>
              </w:rPr>
              <w:t>Casassa</w:t>
            </w:r>
            <w:r w:rsidR="00C74DB4" w:rsidRPr="006B1EEF">
              <w:rPr>
                <w:rFonts w:ascii="Garamond" w:hAnsi="Garamond" w:cs="ArialMT"/>
                <w:color w:val="C00000"/>
              </w:rPr>
              <w:t xml:space="preserve"> – enraged at ex-gf dating</w:t>
            </w:r>
            <w:r w:rsidR="009F68C0" w:rsidRPr="006B1EEF">
              <w:rPr>
                <w:rFonts w:ascii="Garamond" w:hAnsi="Garamond" w:cs="ArialMT"/>
                <w:color w:val="000000"/>
              </w:rPr>
              <w:t>)</w:t>
            </w:r>
          </w:p>
          <w:p w:rsidR="00FD2CEB" w:rsidRPr="006B1EEF" w:rsidRDefault="00FD2CEB"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rPr>
              <w:t>Words, including epithets, can be included</w:t>
            </w:r>
          </w:p>
          <w:p w:rsidR="00491737" w:rsidRPr="006B1EEF" w:rsidRDefault="00491737"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rPr>
              <w:t xml:space="preserve">Can </w:t>
            </w:r>
            <w:r w:rsidR="00F37B39" w:rsidRPr="006B1EEF">
              <w:rPr>
                <w:rFonts w:ascii="Garamond" w:hAnsi="Garamond" w:cs="ArialMT"/>
                <w:color w:val="000000"/>
              </w:rPr>
              <w:t xml:space="preserve">consider </w:t>
            </w:r>
            <w:r w:rsidRPr="006B1EEF">
              <w:rPr>
                <w:rFonts w:ascii="Garamond" w:hAnsi="Garamond" w:cs="ArialMT"/>
                <w:color w:val="000000"/>
              </w:rPr>
              <w:t>cumulative ef</w:t>
            </w:r>
            <w:r w:rsidR="00F37B39" w:rsidRPr="006B1EEF">
              <w:rPr>
                <w:rFonts w:ascii="Garamond" w:hAnsi="Garamond" w:cs="ArialMT"/>
                <w:color w:val="000000"/>
              </w:rPr>
              <w:t>f</w:t>
            </w:r>
            <w:r w:rsidRPr="006B1EEF">
              <w:rPr>
                <w:rFonts w:ascii="Garamond" w:hAnsi="Garamond" w:cs="ArialMT"/>
                <w:color w:val="000000"/>
              </w:rPr>
              <w:t>ects</w:t>
            </w:r>
          </w:p>
          <w:p w:rsidR="009F68C0" w:rsidRPr="006B1EEF" w:rsidRDefault="009F68C0"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rPr>
              <w:t>Battered women usually don’t get EED (</w:t>
            </w:r>
            <w:r w:rsidRPr="006B1EEF">
              <w:rPr>
                <w:rFonts w:ascii="Garamond" w:hAnsi="Garamond" w:cs="ArialMT"/>
                <w:color w:val="C00000"/>
              </w:rPr>
              <w:t>McClain, Felton</w:t>
            </w:r>
            <w:r w:rsidRPr="006B1EEF">
              <w:rPr>
                <w:rFonts w:ascii="Garamond" w:hAnsi="Garamond" w:cs="ArialMT"/>
                <w:color w:val="000000"/>
              </w:rPr>
              <w:t>) but sometimes get EED (</w:t>
            </w:r>
            <w:r w:rsidRPr="006B1EEF">
              <w:rPr>
                <w:rFonts w:ascii="Garamond" w:hAnsi="Garamond" w:cs="ArialMT"/>
                <w:color w:val="C00000"/>
              </w:rPr>
              <w:t>Vigilante</w:t>
            </w:r>
            <w:r w:rsidRPr="006B1EEF">
              <w:rPr>
                <w:rFonts w:ascii="Garamond" w:hAnsi="Garamond" w:cs="ArialMT"/>
                <w:color w:val="000000" w:themeColor="text1"/>
              </w:rPr>
              <w:t>)</w:t>
            </w:r>
          </w:p>
          <w:p w:rsidR="009F68C0" w:rsidRPr="009952EE" w:rsidRDefault="009F68C0" w:rsidP="0067593B">
            <w:pPr>
              <w:pStyle w:val="ListParagraph"/>
              <w:numPr>
                <w:ilvl w:val="0"/>
                <w:numId w:val="31"/>
              </w:numPr>
              <w:autoSpaceDE w:val="0"/>
              <w:autoSpaceDN w:val="0"/>
              <w:adjustRightInd w:val="0"/>
              <w:rPr>
                <w:rFonts w:ascii="Garamond" w:hAnsi="Garamond" w:cs="ArialMT"/>
                <w:color w:val="000000"/>
              </w:rPr>
            </w:pPr>
            <w:r w:rsidRPr="006B1EEF">
              <w:rPr>
                <w:rFonts w:ascii="Garamond" w:hAnsi="Garamond" w:cs="ArialMT"/>
                <w:color w:val="000000" w:themeColor="text1"/>
              </w:rPr>
              <w:t>Mental Illness normally not entered for EED (</w:t>
            </w:r>
            <w:r w:rsidRPr="006B1EEF">
              <w:rPr>
                <w:rFonts w:ascii="Garamond" w:hAnsi="Garamond" w:cs="ArialMT"/>
                <w:color w:val="C00000"/>
              </w:rPr>
              <w:t>Klimas, Steele</w:t>
            </w:r>
            <w:r w:rsidRPr="006B1EEF">
              <w:rPr>
                <w:rFonts w:ascii="Garamond" w:hAnsi="Garamond" w:cs="ArialMT"/>
                <w:color w:val="000000" w:themeColor="text1"/>
              </w:rPr>
              <w:t>)</w:t>
            </w:r>
          </w:p>
          <w:p w:rsidR="009952EE" w:rsidRPr="006B1EEF" w:rsidRDefault="009952EE" w:rsidP="0067593B">
            <w:pPr>
              <w:pStyle w:val="ListParagraph"/>
              <w:numPr>
                <w:ilvl w:val="0"/>
                <w:numId w:val="31"/>
              </w:numPr>
              <w:autoSpaceDE w:val="0"/>
              <w:autoSpaceDN w:val="0"/>
              <w:adjustRightInd w:val="0"/>
              <w:rPr>
                <w:rFonts w:ascii="Garamond" w:hAnsi="Garamond" w:cs="ArialMT"/>
                <w:color w:val="000000"/>
              </w:rPr>
            </w:pPr>
            <w:r>
              <w:rPr>
                <w:rFonts w:ascii="Garamond" w:hAnsi="Garamond" w:cs="ArialMT"/>
                <w:color w:val="000000" w:themeColor="text1"/>
              </w:rPr>
              <w:t xml:space="preserve">EED reasonable explanation can expand beyond non-perpetrators </w:t>
            </w:r>
          </w:p>
        </w:tc>
      </w:tr>
    </w:tbl>
    <w:p w:rsidR="00720C17" w:rsidRDefault="00720C17" w:rsidP="00BA5192">
      <w:pPr>
        <w:autoSpaceDE w:val="0"/>
        <w:autoSpaceDN w:val="0"/>
        <w:adjustRightInd w:val="0"/>
        <w:ind w:left="0" w:firstLine="0"/>
        <w:jc w:val="center"/>
        <w:rPr>
          <w:rFonts w:ascii="Garamond" w:hAnsi="Garamond" w:cs="ArialMT"/>
          <w:b/>
          <w:color w:val="000000"/>
          <w:sz w:val="24"/>
          <w:szCs w:val="24"/>
        </w:rPr>
      </w:pPr>
    </w:p>
    <w:p w:rsidR="00BA5192" w:rsidRPr="00ED3730" w:rsidRDefault="00BA5192" w:rsidP="00BA5192">
      <w:pPr>
        <w:autoSpaceDE w:val="0"/>
        <w:autoSpaceDN w:val="0"/>
        <w:adjustRightInd w:val="0"/>
        <w:ind w:left="0" w:firstLine="0"/>
        <w:jc w:val="center"/>
        <w:rPr>
          <w:rFonts w:ascii="Garamond" w:hAnsi="Garamond" w:cs="ArialMT"/>
          <w:b/>
          <w:color w:val="000000"/>
          <w:sz w:val="24"/>
          <w:szCs w:val="24"/>
        </w:rPr>
      </w:pPr>
      <w:r w:rsidRPr="00ED3730">
        <w:rPr>
          <w:rFonts w:ascii="Garamond" w:hAnsi="Garamond" w:cs="ArialMT"/>
          <w:b/>
          <w:color w:val="000000"/>
          <w:sz w:val="24"/>
          <w:szCs w:val="24"/>
        </w:rPr>
        <w:t>Unintentional Killing</w:t>
      </w:r>
    </w:p>
    <w:p w:rsidR="00BA5192" w:rsidRDefault="00BA5192" w:rsidP="00BA5192">
      <w:pPr>
        <w:autoSpaceDE w:val="0"/>
        <w:autoSpaceDN w:val="0"/>
        <w:adjustRightInd w:val="0"/>
        <w:ind w:left="0" w:firstLine="0"/>
        <w:jc w:val="center"/>
        <w:rPr>
          <w:rFonts w:ascii="Garamond" w:hAnsi="Garamond" w:cs="ArialMT"/>
          <w:color w:val="000000"/>
          <w:sz w:val="24"/>
          <w:szCs w:val="24"/>
        </w:rPr>
      </w:pPr>
    </w:p>
    <w:tbl>
      <w:tblPr>
        <w:tblStyle w:val="TableGrid"/>
        <w:tblW w:w="0" w:type="auto"/>
        <w:tblLook w:val="04A0" w:firstRow="1" w:lastRow="0" w:firstColumn="1" w:lastColumn="0" w:noHBand="0" w:noVBand="1"/>
      </w:tblPr>
      <w:tblGrid>
        <w:gridCol w:w="3661"/>
        <w:gridCol w:w="5689"/>
      </w:tblGrid>
      <w:tr w:rsidR="00BA5192" w:rsidTr="00F37B39">
        <w:tc>
          <w:tcPr>
            <w:tcW w:w="3661" w:type="dxa"/>
          </w:tcPr>
          <w:p w:rsidR="00BA5192" w:rsidRDefault="00BA5192" w:rsidP="00CF683A">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c>
          <w:tcPr>
            <w:tcW w:w="5689" w:type="dxa"/>
          </w:tcPr>
          <w:p w:rsidR="00BA5192" w:rsidRDefault="00BA5192" w:rsidP="00CF683A">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MPC</w:t>
            </w:r>
          </w:p>
        </w:tc>
      </w:tr>
      <w:tr w:rsidR="00BA5192" w:rsidTr="00F37B39">
        <w:tc>
          <w:tcPr>
            <w:tcW w:w="3661" w:type="dxa"/>
          </w:tcPr>
          <w:p w:rsidR="00BA5192" w:rsidRDefault="00BA5192" w:rsidP="0082548C">
            <w:pPr>
              <w:autoSpaceDE w:val="0"/>
              <w:autoSpaceDN w:val="0"/>
              <w:adjustRightInd w:val="0"/>
              <w:ind w:left="0" w:firstLine="0"/>
              <w:rPr>
                <w:rFonts w:ascii="Garamond" w:hAnsi="Garamond" w:cs="ArialMT"/>
                <w:color w:val="000000"/>
                <w:sz w:val="24"/>
                <w:szCs w:val="24"/>
              </w:rPr>
            </w:pPr>
          </w:p>
          <w:p w:rsidR="00A3344E" w:rsidRDefault="00FD2984" w:rsidP="0067593B">
            <w:pPr>
              <w:pStyle w:val="ListParagraph"/>
              <w:numPr>
                <w:ilvl w:val="0"/>
                <w:numId w:val="30"/>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Depraved Heart </w:t>
            </w:r>
            <w:r w:rsidRPr="000923C2">
              <w:rPr>
                <w:rFonts w:ascii="Garamond" w:hAnsi="Garamond" w:cs="ArialMT"/>
                <w:b/>
                <w:color w:val="000000"/>
                <w:sz w:val="24"/>
                <w:szCs w:val="24"/>
              </w:rPr>
              <w:t>Murder</w:t>
            </w:r>
            <w:r>
              <w:rPr>
                <w:rFonts w:ascii="Garamond" w:hAnsi="Garamond" w:cs="ArialMT"/>
                <w:color w:val="000000"/>
                <w:sz w:val="24"/>
                <w:szCs w:val="24"/>
              </w:rPr>
              <w:t xml:space="preserve"> </w:t>
            </w:r>
            <w:r w:rsidR="000923C2">
              <w:rPr>
                <w:rFonts w:ascii="Garamond" w:hAnsi="Garamond" w:cs="ArialMT"/>
                <w:color w:val="000000"/>
                <w:sz w:val="24"/>
                <w:szCs w:val="24"/>
              </w:rPr>
              <w:t>(those who know their actions will create a great risk to human life)</w:t>
            </w:r>
          </w:p>
          <w:p w:rsidR="00A3344E" w:rsidRDefault="00FD2984" w:rsidP="0067593B">
            <w:pPr>
              <w:pStyle w:val="ListParagraph"/>
              <w:numPr>
                <w:ilvl w:val="1"/>
                <w:numId w:val="30"/>
              </w:numPr>
              <w:autoSpaceDE w:val="0"/>
              <w:autoSpaceDN w:val="0"/>
              <w:adjustRightInd w:val="0"/>
              <w:rPr>
                <w:rFonts w:ascii="Garamond" w:hAnsi="Garamond" w:cs="ArialMT"/>
                <w:color w:val="000000"/>
                <w:sz w:val="24"/>
                <w:szCs w:val="24"/>
              </w:rPr>
            </w:pPr>
            <w:r w:rsidRPr="00FD2984">
              <w:rPr>
                <w:rFonts w:ascii="Garamond" w:hAnsi="Garamond" w:cs="ArialMT"/>
                <w:color w:val="C00000"/>
                <w:sz w:val="24"/>
                <w:szCs w:val="24"/>
              </w:rPr>
              <w:t xml:space="preserve">Malone </w:t>
            </w:r>
            <w:r>
              <w:rPr>
                <w:rFonts w:ascii="Garamond" w:hAnsi="Garamond" w:cs="ArialMT"/>
                <w:color w:val="000000"/>
                <w:sz w:val="24"/>
                <w:szCs w:val="24"/>
              </w:rPr>
              <w:t>– boys playing with guns</w:t>
            </w:r>
          </w:p>
          <w:p w:rsidR="00D83164" w:rsidRDefault="00522A02" w:rsidP="0067593B">
            <w:pPr>
              <w:pStyle w:val="ListParagraph"/>
              <w:numPr>
                <w:ilvl w:val="1"/>
                <w:numId w:val="30"/>
              </w:numPr>
              <w:autoSpaceDE w:val="0"/>
              <w:autoSpaceDN w:val="0"/>
              <w:adjustRightInd w:val="0"/>
              <w:rPr>
                <w:rFonts w:ascii="Garamond" w:hAnsi="Garamond" w:cs="ArialMT"/>
                <w:color w:val="000000"/>
                <w:sz w:val="24"/>
                <w:szCs w:val="24"/>
              </w:rPr>
            </w:pPr>
            <w:r>
              <w:rPr>
                <w:rFonts w:ascii="Garamond" w:hAnsi="Garamond" w:cs="ArialMT"/>
                <w:color w:val="C00000"/>
                <w:sz w:val="24"/>
                <w:szCs w:val="24"/>
              </w:rPr>
              <w:t>Fleming</w:t>
            </w:r>
            <w:r>
              <w:rPr>
                <w:rFonts w:ascii="Garamond" w:hAnsi="Garamond" w:cs="ArialMT"/>
                <w:color w:val="000000" w:themeColor="text1"/>
                <w:sz w:val="24"/>
                <w:szCs w:val="24"/>
              </w:rPr>
              <w:t xml:space="preserve"> – awareness of danger of drunk driving</w:t>
            </w:r>
            <w:r w:rsidR="00D83164">
              <w:rPr>
                <w:rFonts w:ascii="Garamond" w:hAnsi="Garamond" w:cs="ArialMT"/>
                <w:color w:val="000000" w:themeColor="text1"/>
                <w:sz w:val="24"/>
                <w:szCs w:val="24"/>
              </w:rPr>
              <w:t xml:space="preserve"> and extreme recklessness</w:t>
            </w:r>
          </w:p>
          <w:p w:rsidR="00D83164" w:rsidRPr="000923C2" w:rsidRDefault="00D83164" w:rsidP="0067593B">
            <w:pPr>
              <w:pStyle w:val="ListParagraph"/>
              <w:numPr>
                <w:ilvl w:val="1"/>
                <w:numId w:val="30"/>
              </w:numPr>
              <w:autoSpaceDE w:val="0"/>
              <w:autoSpaceDN w:val="0"/>
              <w:adjustRightInd w:val="0"/>
              <w:rPr>
                <w:rFonts w:ascii="Garamond" w:hAnsi="Garamond" w:cs="ArialMT"/>
                <w:color w:val="000000"/>
                <w:sz w:val="24"/>
                <w:szCs w:val="24"/>
              </w:rPr>
            </w:pPr>
            <w:r>
              <w:rPr>
                <w:rFonts w:ascii="Garamond" w:hAnsi="Garamond" w:cs="ArialMT"/>
                <w:color w:val="000000" w:themeColor="text1"/>
                <w:sz w:val="24"/>
                <w:szCs w:val="24"/>
              </w:rPr>
              <w:t>Intent to inflict grievous bodily harm</w:t>
            </w:r>
          </w:p>
          <w:p w:rsidR="000923C2" w:rsidRPr="00644CEF" w:rsidRDefault="000923C2" w:rsidP="0067593B">
            <w:pPr>
              <w:pStyle w:val="ListParagraph"/>
              <w:numPr>
                <w:ilvl w:val="1"/>
                <w:numId w:val="30"/>
              </w:numPr>
              <w:autoSpaceDE w:val="0"/>
              <w:autoSpaceDN w:val="0"/>
              <w:adjustRightInd w:val="0"/>
              <w:rPr>
                <w:rFonts w:ascii="Garamond" w:hAnsi="Garamond" w:cs="ArialMT"/>
                <w:color w:val="000000"/>
                <w:sz w:val="24"/>
                <w:szCs w:val="24"/>
              </w:rPr>
            </w:pPr>
            <w:r>
              <w:rPr>
                <w:rFonts w:ascii="Garamond" w:hAnsi="Garamond" w:cs="ArialMT"/>
                <w:color w:val="000000" w:themeColor="text1"/>
                <w:sz w:val="24"/>
                <w:szCs w:val="24"/>
              </w:rPr>
              <w:t>No social purpose</w:t>
            </w:r>
          </w:p>
          <w:p w:rsidR="00644CEF" w:rsidRPr="00D83164" w:rsidRDefault="00644CEF" w:rsidP="0067593B">
            <w:pPr>
              <w:pStyle w:val="ListParagraph"/>
              <w:numPr>
                <w:ilvl w:val="1"/>
                <w:numId w:val="30"/>
              </w:numPr>
              <w:autoSpaceDE w:val="0"/>
              <w:autoSpaceDN w:val="0"/>
              <w:adjustRightInd w:val="0"/>
              <w:rPr>
                <w:rFonts w:ascii="Garamond" w:hAnsi="Garamond" w:cs="ArialMT"/>
                <w:color w:val="000000"/>
                <w:sz w:val="24"/>
                <w:szCs w:val="24"/>
              </w:rPr>
            </w:pPr>
            <w:r>
              <w:rPr>
                <w:rFonts w:ascii="Garamond" w:hAnsi="Garamond" w:cs="ArialMT"/>
                <w:color w:val="000000" w:themeColor="text1"/>
                <w:sz w:val="24"/>
                <w:szCs w:val="24"/>
              </w:rPr>
              <w:t>Presumption of causing harm with assault with a deadly weapon</w:t>
            </w:r>
          </w:p>
          <w:p w:rsidR="00FD2984" w:rsidRDefault="00FD2984" w:rsidP="0067593B">
            <w:pPr>
              <w:pStyle w:val="ListParagraph"/>
              <w:numPr>
                <w:ilvl w:val="0"/>
                <w:numId w:val="30"/>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Felony </w:t>
            </w:r>
            <w:r w:rsidRPr="000923C2">
              <w:rPr>
                <w:rFonts w:ascii="Garamond" w:hAnsi="Garamond" w:cs="ArialMT"/>
                <w:b/>
                <w:color w:val="000000"/>
                <w:sz w:val="24"/>
                <w:szCs w:val="24"/>
              </w:rPr>
              <w:t>Murder</w:t>
            </w:r>
            <w:r>
              <w:rPr>
                <w:rFonts w:ascii="Garamond" w:hAnsi="Garamond" w:cs="ArialMT"/>
                <w:color w:val="000000"/>
                <w:sz w:val="24"/>
                <w:szCs w:val="24"/>
              </w:rPr>
              <w:t xml:space="preserve"> (see below)</w:t>
            </w:r>
          </w:p>
          <w:p w:rsidR="00FD2984" w:rsidRDefault="00FD2984" w:rsidP="0067593B">
            <w:pPr>
              <w:pStyle w:val="ListParagraph"/>
              <w:numPr>
                <w:ilvl w:val="0"/>
                <w:numId w:val="30"/>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Involuntary </w:t>
            </w:r>
            <w:r w:rsidRPr="000923C2">
              <w:rPr>
                <w:rFonts w:ascii="Garamond" w:hAnsi="Garamond" w:cs="ArialMT"/>
                <w:b/>
                <w:color w:val="000000"/>
                <w:sz w:val="24"/>
                <w:szCs w:val="24"/>
              </w:rPr>
              <w:t>Manslaughter</w:t>
            </w:r>
          </w:p>
          <w:p w:rsidR="00A3344E" w:rsidRDefault="00A3344E" w:rsidP="0067593B">
            <w:pPr>
              <w:pStyle w:val="ListParagraph"/>
              <w:numPr>
                <w:ilvl w:val="1"/>
                <w:numId w:val="30"/>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Recklessness/wanton </w:t>
            </w:r>
          </w:p>
          <w:p w:rsidR="00A3344E" w:rsidRDefault="00A3344E" w:rsidP="0067593B">
            <w:pPr>
              <w:pStyle w:val="ListParagraph"/>
              <w:numPr>
                <w:ilvl w:val="1"/>
                <w:numId w:val="30"/>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Criminal negligence</w:t>
            </w:r>
            <w:r w:rsidR="009822AF">
              <w:rPr>
                <w:rFonts w:ascii="Garamond" w:hAnsi="Garamond" w:cs="ArialMT"/>
                <w:color w:val="000000"/>
                <w:sz w:val="24"/>
                <w:szCs w:val="24"/>
              </w:rPr>
              <w:t xml:space="preserve"> (assume this if no term)</w:t>
            </w:r>
            <w:r>
              <w:rPr>
                <w:rFonts w:ascii="Garamond" w:hAnsi="Garamond" w:cs="ArialMT"/>
                <w:color w:val="000000"/>
                <w:sz w:val="24"/>
                <w:szCs w:val="24"/>
              </w:rPr>
              <w:t xml:space="preserve"> </w:t>
            </w:r>
          </w:p>
          <w:p w:rsidR="00A3344E" w:rsidRPr="006B1EEF" w:rsidRDefault="00A3344E" w:rsidP="0067593B">
            <w:pPr>
              <w:pStyle w:val="ListParagraph"/>
              <w:numPr>
                <w:ilvl w:val="1"/>
                <w:numId w:val="30"/>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Civil negligence (</w:t>
            </w:r>
            <w:r w:rsidR="00D83164" w:rsidRPr="00FD2984">
              <w:rPr>
                <w:rFonts w:ascii="Garamond" w:hAnsi="Garamond" w:cs="ArialMT"/>
                <w:color w:val="C00000"/>
                <w:sz w:val="24"/>
                <w:szCs w:val="24"/>
              </w:rPr>
              <w:t>Williams</w:t>
            </w:r>
            <w:r w:rsidR="00D83164">
              <w:rPr>
                <w:rFonts w:ascii="Garamond" w:hAnsi="Garamond" w:cs="ArialMT"/>
                <w:color w:val="C00000"/>
                <w:sz w:val="24"/>
                <w:szCs w:val="24"/>
              </w:rPr>
              <w:t>)</w:t>
            </w:r>
          </w:p>
          <w:p w:rsidR="006B1EEF" w:rsidRPr="006B1EEF" w:rsidRDefault="00405687" w:rsidP="006B1EEF">
            <w:pPr>
              <w:pStyle w:val="ListParagraph"/>
              <w:numPr>
                <w:ilvl w:val="0"/>
                <w:numId w:val="30"/>
              </w:numPr>
              <w:spacing w:after="160"/>
              <w:rPr>
                <w:rFonts w:ascii="Garamond" w:hAnsi="Garamond"/>
                <w:sz w:val="24"/>
                <w:szCs w:val="24"/>
              </w:rPr>
            </w:pPr>
            <w:r>
              <w:rPr>
                <w:rFonts w:ascii="Garamond" w:hAnsi="Garamond"/>
                <w:b/>
                <w:sz w:val="24"/>
                <w:szCs w:val="24"/>
              </w:rPr>
              <w:t xml:space="preserve">Imperfect </w:t>
            </w:r>
            <w:r w:rsidR="006B1EEF">
              <w:rPr>
                <w:rFonts w:ascii="Garamond" w:hAnsi="Garamond"/>
                <w:b/>
                <w:sz w:val="24"/>
                <w:szCs w:val="24"/>
              </w:rPr>
              <w:t>Self-Defense</w:t>
            </w:r>
            <w:r w:rsidR="00143D33">
              <w:rPr>
                <w:rFonts w:ascii="Garamond" w:hAnsi="Garamond"/>
                <w:b/>
                <w:sz w:val="24"/>
                <w:szCs w:val="24"/>
              </w:rPr>
              <w:t xml:space="preserve"> Mitigation</w:t>
            </w:r>
            <w:r w:rsidR="006B1EEF">
              <w:rPr>
                <w:rFonts w:ascii="Garamond" w:hAnsi="Garamond"/>
                <w:b/>
                <w:sz w:val="24"/>
                <w:szCs w:val="24"/>
              </w:rPr>
              <w:t xml:space="preserve">: </w:t>
            </w:r>
            <w:r w:rsidR="006B1EEF" w:rsidRPr="006B1EEF">
              <w:rPr>
                <w:rFonts w:ascii="Garamond" w:hAnsi="Garamond"/>
                <w:sz w:val="24"/>
                <w:szCs w:val="24"/>
              </w:rPr>
              <w:t>Some states also mitigate</w:t>
            </w:r>
            <w:r w:rsidR="006B1EEF">
              <w:rPr>
                <w:rFonts w:ascii="Garamond" w:hAnsi="Garamond"/>
                <w:sz w:val="24"/>
                <w:szCs w:val="24"/>
              </w:rPr>
              <w:t xml:space="preserve"> self-defense</w:t>
            </w:r>
            <w:r w:rsidR="006B1EEF" w:rsidRPr="006B1EEF">
              <w:rPr>
                <w:rFonts w:ascii="Garamond" w:hAnsi="Garamond"/>
                <w:sz w:val="24"/>
                <w:szCs w:val="24"/>
              </w:rPr>
              <w:t xml:space="preserve"> to involuntary manslaughter </w:t>
            </w:r>
            <w:r w:rsidR="006B1EEF">
              <w:rPr>
                <w:rFonts w:ascii="Garamond" w:hAnsi="Garamond"/>
                <w:sz w:val="24"/>
                <w:szCs w:val="24"/>
              </w:rPr>
              <w:t xml:space="preserve">when belief is unreasonable </w:t>
            </w:r>
            <w:r w:rsidR="006B1EEF" w:rsidRPr="006B1EEF">
              <w:rPr>
                <w:rFonts w:ascii="Garamond" w:hAnsi="Garamond"/>
                <w:sz w:val="24"/>
                <w:szCs w:val="24"/>
              </w:rPr>
              <w:t>since the argument is that the culpability is similar to a negligence standard</w:t>
            </w:r>
          </w:p>
          <w:p w:rsidR="006B1EEF" w:rsidRPr="006B1EEF" w:rsidRDefault="006B1EEF" w:rsidP="006B1EEF">
            <w:pPr>
              <w:autoSpaceDE w:val="0"/>
              <w:autoSpaceDN w:val="0"/>
              <w:adjustRightInd w:val="0"/>
              <w:rPr>
                <w:rFonts w:ascii="Garamond" w:hAnsi="Garamond" w:cs="ArialMT"/>
                <w:color w:val="000000"/>
                <w:sz w:val="24"/>
                <w:szCs w:val="24"/>
              </w:rPr>
            </w:pPr>
          </w:p>
        </w:tc>
        <w:tc>
          <w:tcPr>
            <w:tcW w:w="5689" w:type="dxa"/>
          </w:tcPr>
          <w:p w:rsidR="00BA5192" w:rsidRDefault="00BA5192" w:rsidP="0082548C">
            <w:pPr>
              <w:autoSpaceDE w:val="0"/>
              <w:autoSpaceDN w:val="0"/>
              <w:adjustRightInd w:val="0"/>
              <w:ind w:left="0" w:firstLine="0"/>
              <w:rPr>
                <w:rFonts w:ascii="Garamond" w:hAnsi="Garamond" w:cs="ArialMT"/>
                <w:color w:val="000000"/>
                <w:sz w:val="24"/>
                <w:szCs w:val="24"/>
              </w:rPr>
            </w:pPr>
          </w:p>
          <w:p w:rsidR="00724036" w:rsidRPr="00D83164" w:rsidRDefault="00FD2984" w:rsidP="0067593B">
            <w:pPr>
              <w:pStyle w:val="ListParagraph"/>
              <w:numPr>
                <w:ilvl w:val="0"/>
                <w:numId w:val="29"/>
              </w:numPr>
              <w:spacing w:after="160"/>
              <w:rPr>
                <w:rFonts w:ascii="Garamond" w:hAnsi="Garamond"/>
                <w:b/>
                <w:sz w:val="24"/>
                <w:szCs w:val="24"/>
              </w:rPr>
            </w:pPr>
            <w:r>
              <w:rPr>
                <w:rFonts w:ascii="Garamond" w:hAnsi="Garamond"/>
                <w:sz w:val="24"/>
                <w:szCs w:val="24"/>
              </w:rPr>
              <w:t xml:space="preserve">Extreme Indifference </w:t>
            </w:r>
            <w:r w:rsidR="00F96417" w:rsidRPr="00F96417">
              <w:rPr>
                <w:rFonts w:ascii="Garamond" w:hAnsi="Garamond"/>
                <w:b/>
                <w:sz w:val="24"/>
                <w:szCs w:val="24"/>
              </w:rPr>
              <w:t>Murder</w:t>
            </w:r>
            <w:r>
              <w:rPr>
                <w:rFonts w:ascii="Garamond" w:hAnsi="Garamond"/>
                <w:sz w:val="24"/>
                <w:szCs w:val="24"/>
              </w:rPr>
              <w:t xml:space="preserve"> – 210.2(b)</w:t>
            </w:r>
            <w:r w:rsidR="00562166">
              <w:rPr>
                <w:rFonts w:ascii="Garamond" w:hAnsi="Garamond"/>
                <w:sz w:val="24"/>
                <w:szCs w:val="24"/>
              </w:rPr>
              <w:t xml:space="preserve"> – “</w:t>
            </w:r>
            <w:r w:rsidR="00562166" w:rsidRPr="001754F6">
              <w:rPr>
                <w:rFonts w:ascii="Garamond" w:hAnsi="Garamond"/>
                <w:b/>
                <w:sz w:val="24"/>
                <w:szCs w:val="24"/>
              </w:rPr>
              <w:t>extreme indifference to the value of human life</w:t>
            </w:r>
            <w:r w:rsidR="00562166">
              <w:rPr>
                <w:rFonts w:ascii="Garamond" w:hAnsi="Garamond"/>
                <w:b/>
                <w:sz w:val="24"/>
                <w:szCs w:val="24"/>
              </w:rPr>
              <w:t>”</w:t>
            </w:r>
            <w:r w:rsidR="00724036">
              <w:rPr>
                <w:rFonts w:ascii="Garamond" w:hAnsi="Garamond"/>
                <w:sz w:val="24"/>
                <w:szCs w:val="24"/>
              </w:rPr>
              <w:t xml:space="preserve"> </w:t>
            </w:r>
            <w:r>
              <w:rPr>
                <w:rFonts w:ascii="Garamond" w:hAnsi="Garamond"/>
                <w:sz w:val="24"/>
                <w:szCs w:val="24"/>
              </w:rPr>
              <w:t>(</w:t>
            </w:r>
            <w:r w:rsidR="00C406DE">
              <w:rPr>
                <w:rFonts w:ascii="Garamond" w:hAnsi="Garamond"/>
                <w:sz w:val="24"/>
                <w:szCs w:val="24"/>
              </w:rPr>
              <w:t xml:space="preserve">such </w:t>
            </w:r>
            <w:r>
              <w:rPr>
                <w:rFonts w:ascii="Garamond" w:hAnsi="Garamond"/>
                <w:sz w:val="24"/>
                <w:szCs w:val="24"/>
              </w:rPr>
              <w:t>recklessness need not be shown if the defendant was aware of the risk because of voluntarily intoxication</w:t>
            </w:r>
            <w:r w:rsidR="00732050">
              <w:rPr>
                <w:rFonts w:ascii="Garamond" w:hAnsi="Garamond"/>
                <w:sz w:val="24"/>
                <w:szCs w:val="24"/>
              </w:rPr>
              <w:t xml:space="preserve"> – but the driving also has to be extreme</w:t>
            </w:r>
            <w:r>
              <w:rPr>
                <w:rFonts w:ascii="Garamond" w:hAnsi="Garamond"/>
                <w:sz w:val="24"/>
                <w:szCs w:val="24"/>
              </w:rPr>
              <w:t>) (</w:t>
            </w:r>
            <w:r>
              <w:rPr>
                <w:rFonts w:ascii="Garamond" w:hAnsi="Garamond"/>
                <w:color w:val="C00000"/>
                <w:sz w:val="24"/>
                <w:szCs w:val="24"/>
              </w:rPr>
              <w:t>Fleming</w:t>
            </w:r>
            <w:r>
              <w:rPr>
                <w:rFonts w:ascii="Garamond" w:hAnsi="Garamond"/>
                <w:color w:val="000000" w:themeColor="text1"/>
                <w:sz w:val="24"/>
                <w:szCs w:val="24"/>
              </w:rPr>
              <w:t>)</w:t>
            </w:r>
          </w:p>
          <w:p w:rsidR="00C406DE" w:rsidRPr="00C406DE" w:rsidRDefault="00D83164" w:rsidP="0067593B">
            <w:pPr>
              <w:pStyle w:val="ListParagraph"/>
              <w:numPr>
                <w:ilvl w:val="1"/>
                <w:numId w:val="29"/>
              </w:numPr>
              <w:autoSpaceDE w:val="0"/>
              <w:autoSpaceDN w:val="0"/>
              <w:adjustRightInd w:val="0"/>
              <w:rPr>
                <w:rFonts w:ascii="Garamond" w:hAnsi="Garamond" w:cs="ArialMT"/>
                <w:color w:val="000000"/>
                <w:sz w:val="24"/>
                <w:szCs w:val="24"/>
              </w:rPr>
            </w:pPr>
            <w:r>
              <w:rPr>
                <w:rFonts w:ascii="Garamond" w:hAnsi="Garamond" w:cs="ArialMT"/>
                <w:color w:val="000000" w:themeColor="text1"/>
                <w:sz w:val="24"/>
                <w:szCs w:val="24"/>
              </w:rPr>
              <w:t>Inhuman cruelty (</w:t>
            </w:r>
            <w:r w:rsidRPr="00D83164">
              <w:rPr>
                <w:rFonts w:ascii="Garamond" w:hAnsi="Garamond" w:cs="ArialMT"/>
                <w:color w:val="C00000"/>
                <w:sz w:val="24"/>
                <w:szCs w:val="24"/>
              </w:rPr>
              <w:t>Taylor</w:t>
            </w:r>
            <w:r>
              <w:rPr>
                <w:rFonts w:ascii="Garamond" w:hAnsi="Garamond" w:cs="ArialMT"/>
                <w:color w:val="000000" w:themeColor="text1"/>
                <w:sz w:val="24"/>
                <w:szCs w:val="24"/>
              </w:rPr>
              <w:t>)</w:t>
            </w:r>
          </w:p>
          <w:p w:rsidR="00C406DE" w:rsidRPr="00C406DE" w:rsidRDefault="00C406DE" w:rsidP="0067593B">
            <w:pPr>
              <w:pStyle w:val="ListParagraph"/>
              <w:numPr>
                <w:ilvl w:val="1"/>
                <w:numId w:val="29"/>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Must be consciously aware of the risk of death</w:t>
            </w:r>
          </w:p>
          <w:p w:rsidR="00D83164" w:rsidRPr="00D83164" w:rsidRDefault="00D83164" w:rsidP="0067593B">
            <w:pPr>
              <w:pStyle w:val="ListParagraph"/>
              <w:numPr>
                <w:ilvl w:val="1"/>
                <w:numId w:val="29"/>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Does not include accidental risk creation</w:t>
            </w:r>
          </w:p>
          <w:p w:rsidR="00FD2984" w:rsidRPr="00FD2984" w:rsidRDefault="00FD2984" w:rsidP="0067593B">
            <w:pPr>
              <w:pStyle w:val="ListParagraph"/>
              <w:numPr>
                <w:ilvl w:val="0"/>
                <w:numId w:val="29"/>
              </w:numPr>
              <w:spacing w:after="160"/>
              <w:rPr>
                <w:rFonts w:ascii="Garamond" w:hAnsi="Garamond"/>
                <w:b/>
                <w:sz w:val="24"/>
                <w:szCs w:val="24"/>
              </w:rPr>
            </w:pPr>
            <w:r>
              <w:rPr>
                <w:rFonts w:ascii="Garamond" w:hAnsi="Garamond"/>
                <w:sz w:val="24"/>
                <w:szCs w:val="24"/>
              </w:rPr>
              <w:t>Felony Murder (see below)</w:t>
            </w:r>
          </w:p>
          <w:p w:rsidR="00FD2984" w:rsidRPr="00724036" w:rsidRDefault="00FD2984" w:rsidP="0067593B">
            <w:pPr>
              <w:pStyle w:val="ListParagraph"/>
              <w:numPr>
                <w:ilvl w:val="0"/>
                <w:numId w:val="29"/>
              </w:numPr>
              <w:spacing w:after="160"/>
              <w:rPr>
                <w:rFonts w:ascii="Garamond" w:hAnsi="Garamond"/>
                <w:b/>
                <w:sz w:val="24"/>
                <w:szCs w:val="24"/>
              </w:rPr>
            </w:pPr>
            <w:r>
              <w:rPr>
                <w:rFonts w:ascii="Garamond" w:hAnsi="Garamond"/>
                <w:sz w:val="24"/>
                <w:szCs w:val="24"/>
              </w:rPr>
              <w:t xml:space="preserve">Reckless </w:t>
            </w:r>
            <w:r w:rsidR="00FE4620">
              <w:rPr>
                <w:rFonts w:ascii="Garamond" w:hAnsi="Garamond"/>
                <w:sz w:val="24"/>
                <w:szCs w:val="24"/>
              </w:rPr>
              <w:t>Manslaughter</w:t>
            </w:r>
            <w:r>
              <w:rPr>
                <w:rFonts w:ascii="Garamond" w:hAnsi="Garamond"/>
                <w:sz w:val="24"/>
                <w:szCs w:val="24"/>
              </w:rPr>
              <w:t xml:space="preserve"> (</w:t>
            </w:r>
            <w:r w:rsidRPr="00FD2984">
              <w:rPr>
                <w:rFonts w:ascii="Garamond" w:hAnsi="Garamond"/>
                <w:color w:val="C00000"/>
                <w:sz w:val="24"/>
                <w:szCs w:val="24"/>
              </w:rPr>
              <w:t xml:space="preserve">Hall </w:t>
            </w:r>
            <w:r>
              <w:rPr>
                <w:rFonts w:ascii="Garamond" w:hAnsi="Garamond"/>
                <w:sz w:val="24"/>
                <w:szCs w:val="24"/>
              </w:rPr>
              <w:t>- skier)</w:t>
            </w:r>
          </w:p>
          <w:p w:rsidR="006B1EEF" w:rsidRPr="006B1EEF" w:rsidRDefault="0082548C" w:rsidP="006B1EEF">
            <w:pPr>
              <w:pStyle w:val="ListParagraph"/>
              <w:numPr>
                <w:ilvl w:val="0"/>
                <w:numId w:val="29"/>
              </w:numPr>
              <w:spacing w:after="160"/>
              <w:rPr>
                <w:rFonts w:ascii="Garamond" w:hAnsi="Garamond"/>
                <w:b/>
                <w:sz w:val="24"/>
                <w:szCs w:val="24"/>
              </w:rPr>
            </w:pPr>
            <w:r w:rsidRPr="0082548C">
              <w:rPr>
                <w:rFonts w:ascii="Garamond" w:hAnsi="Garamond" w:cs="ArialMT"/>
                <w:color w:val="000000"/>
                <w:sz w:val="24"/>
                <w:szCs w:val="24"/>
              </w:rPr>
              <w:t xml:space="preserve">Negligent Homicide – </w:t>
            </w:r>
            <w:r w:rsidR="00FD2984">
              <w:rPr>
                <w:rFonts w:ascii="Garamond" w:hAnsi="Garamond" w:cs="ArialMT"/>
                <w:color w:val="000000"/>
                <w:sz w:val="24"/>
                <w:szCs w:val="24"/>
              </w:rPr>
              <w:t>(</w:t>
            </w:r>
            <w:r w:rsidR="00FD2984" w:rsidRPr="00FD2984">
              <w:rPr>
                <w:rFonts w:ascii="Garamond" w:hAnsi="Garamond" w:cs="ArialMT"/>
                <w:color w:val="C00000"/>
                <w:sz w:val="24"/>
                <w:szCs w:val="24"/>
              </w:rPr>
              <w:t xml:space="preserve">Williams </w:t>
            </w:r>
            <w:r w:rsidR="00FD2984">
              <w:rPr>
                <w:rFonts w:ascii="Garamond" w:hAnsi="Garamond" w:cs="ArialMT"/>
                <w:color w:val="000000"/>
                <w:sz w:val="24"/>
                <w:szCs w:val="24"/>
              </w:rPr>
              <w:t xml:space="preserve">- NA parents) - </w:t>
            </w:r>
            <w:r w:rsidRPr="0082548C">
              <w:rPr>
                <w:rFonts w:ascii="Garamond" w:hAnsi="Garamond" w:cs="ArialMT"/>
                <w:color w:val="000000"/>
                <w:sz w:val="24"/>
                <w:szCs w:val="24"/>
              </w:rPr>
              <w:t>judged by objective standard (</w:t>
            </w:r>
            <w:r w:rsidRPr="0082548C">
              <w:rPr>
                <w:rFonts w:ascii="Garamond" w:hAnsi="Garamond"/>
                <w:sz w:val="24"/>
                <w:szCs w:val="24"/>
              </w:rPr>
              <w:t>heredity, intelligence, or temperament would not be held material in judging negligence – leaves to courts appropriate degree of individualization)</w:t>
            </w:r>
            <w:r w:rsidR="00A3344E">
              <w:rPr>
                <w:rFonts w:ascii="Garamond" w:hAnsi="Garamond"/>
                <w:sz w:val="24"/>
                <w:szCs w:val="24"/>
              </w:rPr>
              <w:t xml:space="preserve"> – gross deviation from reasonable standard of care</w:t>
            </w:r>
          </w:p>
          <w:p w:rsidR="006B1EEF" w:rsidRPr="006B1EEF" w:rsidRDefault="006B1EEF" w:rsidP="006B1EEF">
            <w:pPr>
              <w:pStyle w:val="ListParagraph"/>
              <w:numPr>
                <w:ilvl w:val="0"/>
                <w:numId w:val="29"/>
              </w:numPr>
              <w:spacing w:after="160"/>
              <w:rPr>
                <w:rFonts w:ascii="Garamond" w:hAnsi="Garamond"/>
                <w:b/>
                <w:sz w:val="24"/>
                <w:szCs w:val="24"/>
              </w:rPr>
            </w:pPr>
            <w:r w:rsidRPr="006B1EEF">
              <w:rPr>
                <w:rFonts w:ascii="Garamond" w:hAnsi="Garamond"/>
                <w:b/>
                <w:sz w:val="24"/>
                <w:szCs w:val="24"/>
              </w:rPr>
              <w:t>Self-Defense:</w:t>
            </w:r>
            <w:r w:rsidRPr="006B1EEF">
              <w:rPr>
                <w:rFonts w:ascii="Garamond" w:hAnsi="Garamond" w:cs="ArialMT"/>
                <w:color w:val="000000"/>
                <w:sz w:val="24"/>
                <w:szCs w:val="24"/>
              </w:rPr>
              <w:t xml:space="preserve"> </w:t>
            </w:r>
            <w:r w:rsidR="00DC77A8" w:rsidRPr="006B1EEF">
              <w:rPr>
                <w:rFonts w:ascii="Garamond" w:hAnsi="Garamond" w:cs="ArialMT"/>
                <w:color w:val="000000"/>
                <w:sz w:val="24"/>
                <w:szCs w:val="24"/>
              </w:rPr>
              <w:t>When the actor believes force is necessary but the actor is reckless or negligent in having such belief . . . the justification is unavailable in a prosecution for an offense for which recklessness or negligence, as the case may be, suffices to establish culpability</w:t>
            </w:r>
            <w:r w:rsidRPr="006B1EEF">
              <w:rPr>
                <w:rFonts w:ascii="Garamond" w:hAnsi="Garamond" w:cs="ArialMT"/>
                <w:color w:val="000000"/>
                <w:sz w:val="24"/>
                <w:szCs w:val="24"/>
              </w:rPr>
              <w:t xml:space="preserve"> 3.09(2)</w:t>
            </w:r>
          </w:p>
          <w:p w:rsidR="006B1EEF" w:rsidRPr="006229F0" w:rsidRDefault="006B1EEF" w:rsidP="006B1EEF">
            <w:pPr>
              <w:pStyle w:val="ListParagraph"/>
              <w:spacing w:after="160"/>
              <w:ind w:firstLine="0"/>
              <w:rPr>
                <w:rFonts w:ascii="Garamond" w:hAnsi="Garamond"/>
                <w:b/>
                <w:sz w:val="24"/>
                <w:szCs w:val="24"/>
              </w:rPr>
            </w:pPr>
          </w:p>
        </w:tc>
      </w:tr>
      <w:tr w:rsidR="00F37B39" w:rsidTr="00CF683A">
        <w:tc>
          <w:tcPr>
            <w:tcW w:w="9350" w:type="dxa"/>
            <w:gridSpan w:val="2"/>
          </w:tcPr>
          <w:p w:rsidR="00F37B39" w:rsidRDefault="00F37B39" w:rsidP="0082548C">
            <w:pPr>
              <w:autoSpaceDE w:val="0"/>
              <w:autoSpaceDN w:val="0"/>
              <w:adjustRightInd w:val="0"/>
              <w:ind w:left="0" w:firstLine="0"/>
              <w:rPr>
                <w:rFonts w:ascii="Garamond" w:hAnsi="Garamond" w:cs="ArialMT"/>
                <w:color w:val="000000"/>
                <w:sz w:val="24"/>
                <w:szCs w:val="24"/>
              </w:rPr>
            </w:pPr>
            <w:r>
              <w:rPr>
                <w:rFonts w:ascii="Garamond" w:hAnsi="Garamond" w:cs="ArialMT"/>
                <w:color w:val="000000"/>
                <w:sz w:val="24"/>
                <w:szCs w:val="24"/>
              </w:rPr>
              <w:t>Substantial risk can be argued both ways.  It can be argued that it was a quantitative risk (high probability of it happening) or qualitative risk (the fact that it could be a result is sufficient to not do it)</w:t>
            </w:r>
          </w:p>
        </w:tc>
      </w:tr>
    </w:tbl>
    <w:p w:rsidR="00BA5192" w:rsidRDefault="00BA5192" w:rsidP="00BA5192">
      <w:pPr>
        <w:autoSpaceDE w:val="0"/>
        <w:autoSpaceDN w:val="0"/>
        <w:adjustRightInd w:val="0"/>
        <w:ind w:left="0" w:firstLine="0"/>
        <w:jc w:val="center"/>
        <w:rPr>
          <w:rFonts w:ascii="Garamond" w:hAnsi="Garamond" w:cs="ArialMT"/>
          <w:color w:val="000000"/>
          <w:sz w:val="24"/>
          <w:szCs w:val="24"/>
        </w:rPr>
      </w:pPr>
    </w:p>
    <w:p w:rsidR="0096684E" w:rsidRDefault="0096684E" w:rsidP="00267165">
      <w:pPr>
        <w:autoSpaceDE w:val="0"/>
        <w:autoSpaceDN w:val="0"/>
        <w:adjustRightInd w:val="0"/>
        <w:ind w:left="0" w:firstLine="0"/>
        <w:jc w:val="center"/>
        <w:rPr>
          <w:rFonts w:ascii="Garamond" w:hAnsi="Garamond" w:cs="ArialMT"/>
          <w:color w:val="000000"/>
          <w:sz w:val="24"/>
          <w:szCs w:val="24"/>
        </w:rPr>
      </w:pPr>
    </w:p>
    <w:p w:rsidR="002B7C5E" w:rsidRDefault="002B7C5E" w:rsidP="00267165">
      <w:pPr>
        <w:autoSpaceDE w:val="0"/>
        <w:autoSpaceDN w:val="0"/>
        <w:adjustRightInd w:val="0"/>
        <w:ind w:left="0" w:firstLine="0"/>
        <w:jc w:val="center"/>
        <w:rPr>
          <w:rFonts w:ascii="Garamond" w:hAnsi="Garamond" w:cs="ArialMT"/>
          <w:color w:val="000000"/>
          <w:sz w:val="24"/>
          <w:szCs w:val="24"/>
        </w:rPr>
      </w:pPr>
    </w:p>
    <w:p w:rsidR="004D0568" w:rsidRDefault="004D0568" w:rsidP="00724036">
      <w:pPr>
        <w:autoSpaceDE w:val="0"/>
        <w:autoSpaceDN w:val="0"/>
        <w:adjustRightInd w:val="0"/>
        <w:ind w:left="0" w:firstLine="0"/>
        <w:jc w:val="center"/>
        <w:rPr>
          <w:rFonts w:ascii="Garamond" w:hAnsi="Garamond" w:cs="ArialMT"/>
          <w:color w:val="000000"/>
          <w:sz w:val="24"/>
          <w:szCs w:val="24"/>
        </w:rPr>
      </w:pPr>
    </w:p>
    <w:p w:rsidR="006B1EEF" w:rsidRDefault="006B1EEF" w:rsidP="00724036">
      <w:pPr>
        <w:autoSpaceDE w:val="0"/>
        <w:autoSpaceDN w:val="0"/>
        <w:adjustRightInd w:val="0"/>
        <w:ind w:left="0" w:firstLine="0"/>
        <w:jc w:val="center"/>
        <w:rPr>
          <w:rFonts w:ascii="Garamond" w:hAnsi="Garamond" w:cs="ArialMT"/>
          <w:b/>
          <w:color w:val="000000"/>
          <w:sz w:val="24"/>
          <w:szCs w:val="24"/>
        </w:rPr>
      </w:pPr>
    </w:p>
    <w:p w:rsidR="004D0568" w:rsidRDefault="004D0568" w:rsidP="00724036">
      <w:pPr>
        <w:autoSpaceDE w:val="0"/>
        <w:autoSpaceDN w:val="0"/>
        <w:adjustRightInd w:val="0"/>
        <w:ind w:left="0" w:firstLine="0"/>
        <w:jc w:val="center"/>
        <w:rPr>
          <w:rFonts w:ascii="Garamond" w:hAnsi="Garamond" w:cs="ArialMT"/>
          <w:b/>
          <w:color w:val="000000"/>
          <w:sz w:val="24"/>
          <w:szCs w:val="24"/>
        </w:rPr>
      </w:pPr>
    </w:p>
    <w:p w:rsidR="00724036" w:rsidRPr="00ED3730" w:rsidRDefault="00724036" w:rsidP="00724036">
      <w:pPr>
        <w:autoSpaceDE w:val="0"/>
        <w:autoSpaceDN w:val="0"/>
        <w:adjustRightInd w:val="0"/>
        <w:ind w:left="0" w:firstLine="0"/>
        <w:jc w:val="center"/>
        <w:rPr>
          <w:rFonts w:ascii="Garamond" w:hAnsi="Garamond" w:cs="ArialMT"/>
          <w:b/>
          <w:color w:val="000000"/>
          <w:sz w:val="24"/>
          <w:szCs w:val="24"/>
        </w:rPr>
      </w:pPr>
      <w:r w:rsidRPr="00ED3730">
        <w:rPr>
          <w:rFonts w:ascii="Garamond" w:hAnsi="Garamond" w:cs="ArialMT"/>
          <w:b/>
          <w:color w:val="000000"/>
          <w:sz w:val="24"/>
          <w:szCs w:val="24"/>
        </w:rPr>
        <w:t>Felony Murder</w:t>
      </w:r>
    </w:p>
    <w:p w:rsidR="00724036" w:rsidRDefault="00724036" w:rsidP="009822AF">
      <w:pPr>
        <w:autoSpaceDE w:val="0"/>
        <w:autoSpaceDN w:val="0"/>
        <w:adjustRightInd w:val="0"/>
        <w:ind w:left="0" w:firstLine="0"/>
        <w:rPr>
          <w:rFonts w:ascii="Garamond" w:hAnsi="Garamond" w:cs="ArialMT"/>
          <w:color w:val="000000"/>
          <w:sz w:val="24"/>
          <w:szCs w:val="24"/>
        </w:rPr>
      </w:pPr>
    </w:p>
    <w:tbl>
      <w:tblPr>
        <w:tblStyle w:val="TableGrid"/>
        <w:tblW w:w="10350" w:type="dxa"/>
        <w:tblInd w:w="-635" w:type="dxa"/>
        <w:tblLook w:val="04A0" w:firstRow="1" w:lastRow="0" w:firstColumn="1" w:lastColumn="0" w:noHBand="0" w:noVBand="1"/>
      </w:tblPr>
      <w:tblGrid>
        <w:gridCol w:w="8010"/>
        <w:gridCol w:w="2340"/>
      </w:tblGrid>
      <w:tr w:rsidR="00724036" w:rsidTr="00720C17">
        <w:tc>
          <w:tcPr>
            <w:tcW w:w="8010" w:type="dxa"/>
          </w:tcPr>
          <w:p w:rsidR="00724036" w:rsidRPr="00CE4983" w:rsidRDefault="00724036" w:rsidP="00CF683A">
            <w:pPr>
              <w:autoSpaceDE w:val="0"/>
              <w:autoSpaceDN w:val="0"/>
              <w:adjustRightInd w:val="0"/>
              <w:ind w:left="0" w:firstLine="0"/>
              <w:jc w:val="center"/>
              <w:rPr>
                <w:rFonts w:ascii="Garamond" w:hAnsi="Garamond" w:cs="ArialMT"/>
                <w:color w:val="000000"/>
              </w:rPr>
            </w:pPr>
            <w:r w:rsidRPr="00CE4983">
              <w:rPr>
                <w:rFonts w:ascii="Garamond" w:hAnsi="Garamond" w:cs="ArialMT"/>
                <w:color w:val="000000"/>
              </w:rPr>
              <w:t>Common Law</w:t>
            </w:r>
          </w:p>
        </w:tc>
        <w:tc>
          <w:tcPr>
            <w:tcW w:w="2340" w:type="dxa"/>
          </w:tcPr>
          <w:p w:rsidR="00724036" w:rsidRPr="00CE4983" w:rsidRDefault="00724036" w:rsidP="00CF683A">
            <w:pPr>
              <w:autoSpaceDE w:val="0"/>
              <w:autoSpaceDN w:val="0"/>
              <w:adjustRightInd w:val="0"/>
              <w:ind w:left="0" w:firstLine="0"/>
              <w:jc w:val="center"/>
              <w:rPr>
                <w:rFonts w:ascii="Garamond" w:hAnsi="Garamond" w:cs="ArialMT"/>
                <w:color w:val="000000"/>
              </w:rPr>
            </w:pPr>
            <w:r w:rsidRPr="00CE4983">
              <w:rPr>
                <w:rFonts w:ascii="Garamond" w:hAnsi="Garamond" w:cs="ArialMT"/>
                <w:color w:val="000000"/>
              </w:rPr>
              <w:t>MPC</w:t>
            </w:r>
          </w:p>
        </w:tc>
      </w:tr>
      <w:tr w:rsidR="00724036" w:rsidTr="00720C17">
        <w:tc>
          <w:tcPr>
            <w:tcW w:w="8010" w:type="dxa"/>
          </w:tcPr>
          <w:p w:rsidR="00AD0F01" w:rsidRPr="00CE4983" w:rsidRDefault="00AD0F01" w:rsidP="00CE4983">
            <w:pPr>
              <w:pStyle w:val="ListParagraph"/>
              <w:numPr>
                <w:ilvl w:val="0"/>
                <w:numId w:val="61"/>
              </w:numPr>
              <w:spacing w:after="160"/>
              <w:ind w:left="720"/>
              <w:rPr>
                <w:rFonts w:ascii="Garamond" w:hAnsi="Garamond"/>
              </w:rPr>
            </w:pPr>
            <w:r w:rsidRPr="00CE4983">
              <w:rPr>
                <w:rFonts w:ascii="Garamond" w:hAnsi="Garamond"/>
              </w:rPr>
              <w:t>Furtherance (can be stretched more liberally or more strictly – make arguments)</w:t>
            </w:r>
          </w:p>
          <w:p w:rsidR="001938E5" w:rsidRPr="00CE4983" w:rsidRDefault="001938E5" w:rsidP="0067593B">
            <w:pPr>
              <w:pStyle w:val="ListParagraph"/>
              <w:numPr>
                <w:ilvl w:val="0"/>
                <w:numId w:val="33"/>
              </w:numPr>
              <w:spacing w:after="160"/>
              <w:rPr>
                <w:rFonts w:ascii="Garamond" w:hAnsi="Garamond"/>
              </w:rPr>
            </w:pPr>
            <w:r w:rsidRPr="00CE4983">
              <w:rPr>
                <w:rFonts w:ascii="Garamond" w:hAnsi="Garamond"/>
              </w:rPr>
              <w:t>Strict liability for deaths during felony-murder (</w:t>
            </w:r>
            <w:r w:rsidRPr="00CE4983">
              <w:rPr>
                <w:rFonts w:ascii="Garamond" w:hAnsi="Garamond"/>
                <w:color w:val="C00000"/>
              </w:rPr>
              <w:t>Stamp – heart attack while being robbed</w:t>
            </w:r>
            <w:r w:rsidRPr="00CE4983">
              <w:rPr>
                <w:rFonts w:ascii="Garamond" w:hAnsi="Garamond"/>
                <w:color w:val="000000" w:themeColor="text1"/>
              </w:rPr>
              <w:t>)</w:t>
            </w:r>
            <w:r w:rsidR="00B9409C" w:rsidRPr="00CE4983">
              <w:rPr>
                <w:rFonts w:ascii="Garamond" w:hAnsi="Garamond"/>
                <w:color w:val="000000" w:themeColor="text1"/>
              </w:rPr>
              <w:t xml:space="preserve"> </w:t>
            </w:r>
            <w:r w:rsidR="002B7C5E" w:rsidRPr="00CE4983">
              <w:rPr>
                <w:rFonts w:ascii="Garamond" w:hAnsi="Garamond"/>
                <w:color w:val="000000" w:themeColor="text1"/>
              </w:rPr>
              <w:t xml:space="preserve">– lesser-crime principle of </w:t>
            </w:r>
            <w:r w:rsidR="002B7C5E" w:rsidRPr="00CE4983">
              <w:rPr>
                <w:rFonts w:ascii="Garamond" w:hAnsi="Garamond"/>
                <w:color w:val="C00000"/>
              </w:rPr>
              <w:t>Olsen</w:t>
            </w:r>
            <w:r w:rsidR="00B9409C" w:rsidRPr="00CE4983">
              <w:rPr>
                <w:rFonts w:ascii="Garamond" w:hAnsi="Garamond"/>
                <w:color w:val="C00000"/>
              </w:rPr>
              <w:t xml:space="preserve"> </w:t>
            </w:r>
            <w:r w:rsidR="00B9409C" w:rsidRPr="00CE4983">
              <w:rPr>
                <w:rFonts w:ascii="Garamond" w:hAnsi="Garamond"/>
                <w:color w:val="000000" w:themeColor="text1"/>
              </w:rPr>
              <w:t>(</w:t>
            </w:r>
            <w:r w:rsidR="00B9409C" w:rsidRPr="00CE4983">
              <w:rPr>
                <w:rFonts w:ascii="Garamond" w:hAnsi="Garamond"/>
                <w:b/>
                <w:color w:val="000000" w:themeColor="text1"/>
              </w:rPr>
              <w:t xml:space="preserve">but </w:t>
            </w:r>
            <w:r w:rsidR="0093310E" w:rsidRPr="00CE4983">
              <w:rPr>
                <w:rFonts w:ascii="Garamond" w:hAnsi="Garamond"/>
                <w:b/>
                <w:color w:val="000000" w:themeColor="text1"/>
              </w:rPr>
              <w:t>some</w:t>
            </w:r>
            <w:r w:rsidR="00B9409C" w:rsidRPr="00CE4983">
              <w:rPr>
                <w:rFonts w:ascii="Garamond" w:hAnsi="Garamond"/>
                <w:b/>
                <w:color w:val="000000" w:themeColor="text1"/>
              </w:rPr>
              <w:t xml:space="preserve"> have limitations that require negligence</w:t>
            </w:r>
            <w:r w:rsidR="00F93DC9" w:rsidRPr="00CE4983">
              <w:rPr>
                <w:rFonts w:ascii="Garamond" w:hAnsi="Garamond"/>
                <w:b/>
                <w:color w:val="000000" w:themeColor="text1"/>
              </w:rPr>
              <w:t xml:space="preserve"> and some specify that only certain felonies cou</w:t>
            </w:r>
            <w:r w:rsidR="00484457" w:rsidRPr="00CE4983">
              <w:rPr>
                <w:rFonts w:ascii="Garamond" w:hAnsi="Garamond"/>
                <w:b/>
                <w:color w:val="000000" w:themeColor="text1"/>
              </w:rPr>
              <w:t>n</w:t>
            </w:r>
            <w:r w:rsidR="00F93DC9" w:rsidRPr="00CE4983">
              <w:rPr>
                <w:rFonts w:ascii="Garamond" w:hAnsi="Garamond"/>
                <w:b/>
                <w:color w:val="000000" w:themeColor="text1"/>
              </w:rPr>
              <w:t>t</w:t>
            </w:r>
            <w:r w:rsidR="00B9409C" w:rsidRPr="00CE4983">
              <w:rPr>
                <w:rFonts w:ascii="Garamond" w:hAnsi="Garamond"/>
                <w:color w:val="000000" w:themeColor="text1"/>
              </w:rPr>
              <w:t>)</w:t>
            </w:r>
            <w:r w:rsidRPr="00CE4983">
              <w:rPr>
                <w:rFonts w:ascii="Garamond" w:hAnsi="Garamond"/>
                <w:color w:val="000000" w:themeColor="text1"/>
              </w:rPr>
              <w:t>; English law requires mens rea for killings</w:t>
            </w:r>
            <w:r w:rsidR="002B7C5E" w:rsidRPr="00CE4983">
              <w:rPr>
                <w:rFonts w:ascii="Garamond" w:hAnsi="Garamond"/>
                <w:color w:val="000000" w:themeColor="text1"/>
              </w:rPr>
              <w:t>, even negligence</w:t>
            </w:r>
            <w:r w:rsidRPr="00CE4983">
              <w:rPr>
                <w:rFonts w:ascii="Garamond" w:hAnsi="Garamond"/>
                <w:color w:val="000000" w:themeColor="text1"/>
              </w:rPr>
              <w:t xml:space="preserve"> (</w:t>
            </w:r>
            <w:r w:rsidRPr="00CE4983">
              <w:rPr>
                <w:rFonts w:ascii="Garamond" w:hAnsi="Garamond"/>
                <w:color w:val="C00000"/>
              </w:rPr>
              <w:t>Serne – arson, killed child</w:t>
            </w:r>
            <w:r w:rsidRPr="00CE4983">
              <w:rPr>
                <w:rFonts w:ascii="Garamond" w:hAnsi="Garamond"/>
                <w:color w:val="000000" w:themeColor="text1"/>
              </w:rPr>
              <w:t>)</w:t>
            </w:r>
          </w:p>
          <w:p w:rsidR="002B7C5E" w:rsidRPr="00CE4983" w:rsidRDefault="00CE4983" w:rsidP="0067593B">
            <w:pPr>
              <w:pStyle w:val="ListParagraph"/>
              <w:numPr>
                <w:ilvl w:val="0"/>
                <w:numId w:val="33"/>
              </w:numPr>
              <w:spacing w:after="160"/>
              <w:rPr>
                <w:rFonts w:ascii="Garamond" w:hAnsi="Garamond"/>
              </w:rPr>
            </w:pPr>
            <w:r>
              <w:rPr>
                <w:rFonts w:ascii="Garamond" w:hAnsi="Garamond"/>
              </w:rPr>
              <w:t xml:space="preserve">MUST PROVE </w:t>
            </w:r>
            <w:r w:rsidR="002B7C5E" w:rsidRPr="00CE4983">
              <w:rPr>
                <w:rFonts w:ascii="Garamond" w:hAnsi="Garamond"/>
              </w:rPr>
              <w:t>(actus reus and causation) – usually the felony is “but for” and the result is natural and probable consequences</w:t>
            </w:r>
          </w:p>
          <w:p w:rsidR="002B7C5E" w:rsidRPr="00CE4983" w:rsidRDefault="002B7C5E" w:rsidP="0067593B">
            <w:pPr>
              <w:pStyle w:val="ListParagraph"/>
              <w:numPr>
                <w:ilvl w:val="0"/>
                <w:numId w:val="33"/>
              </w:numPr>
              <w:spacing w:after="160"/>
              <w:rPr>
                <w:rFonts w:ascii="Garamond" w:hAnsi="Garamond"/>
              </w:rPr>
            </w:pPr>
            <w:r w:rsidRPr="00CE4983">
              <w:rPr>
                <w:rFonts w:ascii="Garamond" w:hAnsi="Garamond"/>
              </w:rPr>
              <w:t>Rationale: hold felons to not being negligent when they are involved in act, deter them from felonies</w:t>
            </w:r>
          </w:p>
          <w:p w:rsidR="00D83164" w:rsidRPr="00CE4983" w:rsidRDefault="00D83164" w:rsidP="0067593B">
            <w:pPr>
              <w:pStyle w:val="ListParagraph"/>
              <w:numPr>
                <w:ilvl w:val="0"/>
                <w:numId w:val="33"/>
              </w:numPr>
              <w:spacing w:after="160"/>
              <w:rPr>
                <w:rFonts w:ascii="Garamond" w:hAnsi="Garamond"/>
              </w:rPr>
            </w:pPr>
            <w:r w:rsidRPr="00CE4983">
              <w:rPr>
                <w:rFonts w:ascii="Garamond" w:hAnsi="Garamond"/>
              </w:rPr>
              <w:t>Can’t use people</w:t>
            </w:r>
            <w:r w:rsidR="00F93DC9" w:rsidRPr="00CE4983">
              <w:rPr>
                <w:rFonts w:ascii="Garamond" w:hAnsi="Garamond"/>
              </w:rPr>
              <w:t xml:space="preserve"> (even co-felons)</w:t>
            </w:r>
            <w:r w:rsidRPr="00CE4983">
              <w:rPr>
                <w:rFonts w:ascii="Garamond" w:hAnsi="Garamond"/>
              </w:rPr>
              <w:t xml:space="preserve"> as shield</w:t>
            </w:r>
            <w:r w:rsidR="00484457" w:rsidRPr="00CE4983">
              <w:rPr>
                <w:rFonts w:ascii="Garamond" w:hAnsi="Garamond"/>
              </w:rPr>
              <w:t>s</w:t>
            </w:r>
            <w:r w:rsidRPr="00CE4983">
              <w:rPr>
                <w:rFonts w:ascii="Garamond" w:hAnsi="Garamond"/>
              </w:rPr>
              <w:t xml:space="preserve"> (</w:t>
            </w:r>
            <w:r w:rsidRPr="00CE4983">
              <w:rPr>
                <w:rFonts w:ascii="Garamond" w:hAnsi="Garamond"/>
                <w:color w:val="C00000"/>
              </w:rPr>
              <w:t>Taylor</w:t>
            </w:r>
            <w:r w:rsidRPr="00CE4983">
              <w:rPr>
                <w:rFonts w:ascii="Garamond" w:hAnsi="Garamond"/>
              </w:rPr>
              <w:t>)</w:t>
            </w:r>
          </w:p>
          <w:p w:rsidR="002B7C5E" w:rsidRPr="00CE4983" w:rsidRDefault="002B7C5E" w:rsidP="0067593B">
            <w:pPr>
              <w:pStyle w:val="ListParagraph"/>
              <w:numPr>
                <w:ilvl w:val="0"/>
                <w:numId w:val="33"/>
              </w:numPr>
              <w:spacing w:after="160"/>
              <w:rPr>
                <w:rFonts w:ascii="Garamond" w:hAnsi="Garamond"/>
              </w:rPr>
            </w:pPr>
            <w:r w:rsidRPr="00CE4983">
              <w:rPr>
                <w:rFonts w:ascii="Garamond" w:hAnsi="Garamond"/>
                <w:b/>
              </w:rPr>
              <w:t>Misdemeanor-Manslaughter Rule</w:t>
            </w:r>
            <w:r w:rsidRPr="00CE4983">
              <w:rPr>
                <w:rFonts w:ascii="Garamond" w:hAnsi="Garamond"/>
              </w:rPr>
              <w:t xml:space="preserve"> (“Unlawful act doctrine”) – killing in commission of an unlawful act or natural consequence of lawful act; most require criminal negligence, a few are strict-liability</w:t>
            </w:r>
          </w:p>
          <w:p w:rsidR="002B7C5E" w:rsidRPr="00CE4983" w:rsidRDefault="002B7C5E" w:rsidP="00B9409C">
            <w:pPr>
              <w:pStyle w:val="ListParagraph"/>
              <w:spacing w:after="160"/>
              <w:ind w:left="1440" w:firstLine="0"/>
              <w:rPr>
                <w:rFonts w:ascii="Garamond" w:hAnsi="Garamond"/>
              </w:rPr>
            </w:pPr>
            <w:r w:rsidRPr="00CE4983">
              <w:rPr>
                <w:rFonts w:ascii="Garamond" w:hAnsi="Garamond"/>
                <w:b/>
              </w:rPr>
              <w:t>Limitations</w:t>
            </w:r>
            <w:r w:rsidRPr="00CE4983">
              <w:rPr>
                <w:rFonts w:ascii="Garamond" w:hAnsi="Garamond"/>
              </w:rPr>
              <w:t xml:space="preserve"> </w:t>
            </w:r>
            <w:r w:rsidR="00B9409C" w:rsidRPr="00CE4983">
              <w:rPr>
                <w:rFonts w:ascii="Garamond" w:hAnsi="Garamond"/>
              </w:rPr>
              <w:t>in jxs that</w:t>
            </w:r>
            <w:r w:rsidRPr="00CE4983">
              <w:rPr>
                <w:rFonts w:ascii="Garamond" w:hAnsi="Garamond"/>
              </w:rPr>
              <w:t xml:space="preserve"> keep unlawful act doctrine</w:t>
            </w:r>
          </w:p>
          <w:p w:rsidR="002B7C5E" w:rsidRPr="00CE4983" w:rsidRDefault="002B7C5E" w:rsidP="0067593B">
            <w:pPr>
              <w:pStyle w:val="ListParagraph"/>
              <w:numPr>
                <w:ilvl w:val="1"/>
                <w:numId w:val="33"/>
              </w:numPr>
              <w:spacing w:after="160"/>
              <w:rPr>
                <w:rFonts w:ascii="Garamond" w:hAnsi="Garamond"/>
              </w:rPr>
            </w:pPr>
            <w:r w:rsidRPr="00CE4983">
              <w:rPr>
                <w:rFonts w:ascii="Garamond" w:hAnsi="Garamond"/>
              </w:rPr>
              <w:t>needs proximate Cause (</w:t>
            </w:r>
            <w:r w:rsidRPr="00CE4983">
              <w:rPr>
                <w:rFonts w:ascii="Garamond" w:hAnsi="Garamond"/>
                <w:color w:val="C00000"/>
              </w:rPr>
              <w:t xml:space="preserve">Williams </w:t>
            </w:r>
            <w:r w:rsidRPr="00CE4983">
              <w:rPr>
                <w:rFonts w:ascii="Garamond" w:hAnsi="Garamond"/>
              </w:rPr>
              <w:t>– expired license not cause of death)</w:t>
            </w:r>
          </w:p>
          <w:p w:rsidR="002B7C5E" w:rsidRPr="00CE4983" w:rsidRDefault="00B9409C" w:rsidP="0067593B">
            <w:pPr>
              <w:pStyle w:val="ListParagraph"/>
              <w:numPr>
                <w:ilvl w:val="1"/>
                <w:numId w:val="33"/>
              </w:numPr>
              <w:spacing w:after="160"/>
              <w:rPr>
                <w:rFonts w:ascii="Garamond" w:hAnsi="Garamond"/>
              </w:rPr>
            </w:pPr>
            <w:r w:rsidRPr="00CE4983">
              <w:rPr>
                <w:rFonts w:ascii="Garamond" w:hAnsi="Garamond"/>
              </w:rPr>
              <w:t>only malum in se, not malum prohibitum</w:t>
            </w:r>
          </w:p>
          <w:p w:rsidR="00B9409C" w:rsidRPr="00CE4983" w:rsidRDefault="00B9409C" w:rsidP="0067593B">
            <w:pPr>
              <w:pStyle w:val="ListParagraph"/>
              <w:numPr>
                <w:ilvl w:val="1"/>
                <w:numId w:val="33"/>
              </w:numPr>
              <w:spacing w:after="160"/>
              <w:rPr>
                <w:rFonts w:ascii="Garamond" w:hAnsi="Garamond"/>
              </w:rPr>
            </w:pPr>
            <w:r w:rsidRPr="00CE4983">
              <w:rPr>
                <w:rFonts w:ascii="Garamond" w:hAnsi="Garamond"/>
              </w:rPr>
              <w:t>only criminal negligence or disregard of safety of others</w:t>
            </w:r>
          </w:p>
          <w:p w:rsidR="00B9409C" w:rsidRPr="00CE4983" w:rsidRDefault="00B9409C" w:rsidP="0067593B">
            <w:pPr>
              <w:pStyle w:val="ListParagraph"/>
              <w:numPr>
                <w:ilvl w:val="0"/>
                <w:numId w:val="33"/>
              </w:numPr>
              <w:spacing w:after="160"/>
              <w:rPr>
                <w:rFonts w:ascii="Garamond" w:hAnsi="Garamond"/>
              </w:rPr>
            </w:pPr>
            <w:r w:rsidRPr="00CE4983">
              <w:rPr>
                <w:rFonts w:ascii="Garamond" w:hAnsi="Garamond"/>
              </w:rPr>
              <w:t>Statutory Reform: limiting list of eligible felonies, grading, requiring mens rea, affirmative defenses</w:t>
            </w:r>
          </w:p>
          <w:p w:rsidR="00484457" w:rsidRDefault="00484457" w:rsidP="0067593B">
            <w:pPr>
              <w:pStyle w:val="ListParagraph"/>
              <w:numPr>
                <w:ilvl w:val="0"/>
                <w:numId w:val="33"/>
              </w:numPr>
              <w:spacing w:after="160"/>
              <w:rPr>
                <w:rFonts w:ascii="Garamond" w:hAnsi="Garamond"/>
              </w:rPr>
            </w:pPr>
            <w:r w:rsidRPr="00CE4983">
              <w:rPr>
                <w:rFonts w:ascii="Garamond" w:hAnsi="Garamond"/>
                <w:b/>
              </w:rPr>
              <w:t>Drug sales</w:t>
            </w:r>
            <w:r w:rsidRPr="00CE4983">
              <w:rPr>
                <w:rFonts w:ascii="Garamond" w:hAnsi="Garamond"/>
              </w:rPr>
              <w:t xml:space="preserve"> have been found to be inherently dangerous by some jxs, but others have found that </w:t>
            </w:r>
            <w:r w:rsidR="00AD0F01" w:rsidRPr="00CE4983">
              <w:rPr>
                <w:rFonts w:ascii="Garamond" w:hAnsi="Garamond"/>
              </w:rPr>
              <w:t>there lacks a casual relationship and so no actus reus</w:t>
            </w:r>
          </w:p>
          <w:p w:rsidR="00BE2AD6" w:rsidRPr="00CE4983" w:rsidRDefault="00BE2AD6" w:rsidP="0067593B">
            <w:pPr>
              <w:pStyle w:val="ListParagraph"/>
              <w:numPr>
                <w:ilvl w:val="0"/>
                <w:numId w:val="33"/>
              </w:numPr>
              <w:spacing w:after="160"/>
              <w:rPr>
                <w:rFonts w:ascii="Garamond" w:hAnsi="Garamond"/>
              </w:rPr>
            </w:pPr>
            <w:r>
              <w:rPr>
                <w:rFonts w:ascii="Garamond" w:hAnsi="Garamond"/>
              </w:rPr>
              <w:t>No attempted felony-murder</w:t>
            </w:r>
          </w:p>
          <w:p w:rsidR="00B9409C" w:rsidRPr="00CE4983" w:rsidRDefault="00B9409C" w:rsidP="00B9409C">
            <w:pPr>
              <w:spacing w:after="160"/>
              <w:rPr>
                <w:rFonts w:ascii="Garamond" w:hAnsi="Garamond"/>
                <w:b/>
              </w:rPr>
            </w:pPr>
            <w:r w:rsidRPr="00CE4983">
              <w:rPr>
                <w:rFonts w:ascii="Garamond" w:hAnsi="Garamond"/>
                <w:b/>
              </w:rPr>
              <w:t xml:space="preserve">Not in furtherance </w:t>
            </w:r>
          </w:p>
          <w:p w:rsidR="00330C78" w:rsidRPr="00CE4983" w:rsidRDefault="00330C78" w:rsidP="0067593B">
            <w:pPr>
              <w:pStyle w:val="ListParagraph"/>
              <w:numPr>
                <w:ilvl w:val="0"/>
                <w:numId w:val="33"/>
              </w:numPr>
              <w:spacing w:after="160"/>
              <w:rPr>
                <w:rFonts w:ascii="Garamond" w:hAnsi="Garamond"/>
              </w:rPr>
            </w:pPr>
            <w:r w:rsidRPr="00CE4983">
              <w:rPr>
                <w:rFonts w:ascii="Garamond" w:hAnsi="Garamond"/>
              </w:rPr>
              <w:t>Parse the line whether the act has ended or if the person is still fleeing in furtherance</w:t>
            </w:r>
          </w:p>
          <w:p w:rsidR="00330C78" w:rsidRPr="00CE4983" w:rsidRDefault="00CE4983" w:rsidP="0067593B">
            <w:pPr>
              <w:pStyle w:val="ListParagraph"/>
              <w:numPr>
                <w:ilvl w:val="0"/>
                <w:numId w:val="33"/>
              </w:numPr>
              <w:spacing w:after="160"/>
              <w:rPr>
                <w:rFonts w:ascii="Garamond" w:hAnsi="Garamond"/>
              </w:rPr>
            </w:pPr>
            <w:r w:rsidRPr="00CE4983">
              <w:rPr>
                <w:rFonts w:ascii="Garamond" w:hAnsi="Garamond"/>
              </w:rPr>
              <w:t>Remember to determine for accomplices if killing was in furtherance of felony</w:t>
            </w:r>
          </w:p>
          <w:p w:rsidR="005F6C44" w:rsidRPr="00CE4983" w:rsidRDefault="005F6C44" w:rsidP="0067593B">
            <w:pPr>
              <w:pStyle w:val="ListParagraph"/>
              <w:numPr>
                <w:ilvl w:val="0"/>
                <w:numId w:val="33"/>
              </w:numPr>
              <w:spacing w:after="160"/>
              <w:rPr>
                <w:rFonts w:ascii="Garamond" w:hAnsi="Garamond"/>
              </w:rPr>
            </w:pPr>
            <w:r w:rsidRPr="00CE4983">
              <w:rPr>
                <w:rFonts w:ascii="Garamond" w:hAnsi="Garamond"/>
              </w:rPr>
              <w:t>Agency Theory – only if the act of killing is done by a co-felon or someone acting in concert with a co-felon will the felony-murder rule apply (</w:t>
            </w:r>
            <w:r w:rsidRPr="00CE4983">
              <w:rPr>
                <w:rFonts w:ascii="Garamond" w:hAnsi="Garamond"/>
                <w:b/>
              </w:rPr>
              <w:t>majority</w:t>
            </w:r>
            <w:r w:rsidRPr="00CE4983">
              <w:rPr>
                <w:rFonts w:ascii="Garamond" w:hAnsi="Garamond"/>
              </w:rPr>
              <w:t xml:space="preserve"> of American jurisdictions) (</w:t>
            </w:r>
            <w:r w:rsidRPr="00CE4983">
              <w:rPr>
                <w:rFonts w:ascii="Garamond" w:hAnsi="Garamond"/>
                <w:color w:val="C00000"/>
              </w:rPr>
              <w:t>Canola – jewelry store owner kills co-felon</w:t>
            </w:r>
            <w:r w:rsidR="00F93DC9" w:rsidRPr="00CE4983">
              <w:rPr>
                <w:rFonts w:ascii="Garamond" w:hAnsi="Garamond"/>
                <w:color w:val="C00000"/>
              </w:rPr>
              <w:t>; felon not liable</w:t>
            </w:r>
            <w:r w:rsidRPr="00CE4983">
              <w:rPr>
                <w:rFonts w:ascii="Garamond" w:hAnsi="Garamond"/>
              </w:rPr>
              <w:t>)</w:t>
            </w:r>
          </w:p>
          <w:p w:rsidR="005F6C44" w:rsidRPr="00CE4983" w:rsidRDefault="005F6C44" w:rsidP="0067593B">
            <w:pPr>
              <w:pStyle w:val="ListParagraph"/>
              <w:numPr>
                <w:ilvl w:val="0"/>
                <w:numId w:val="33"/>
              </w:numPr>
              <w:spacing w:after="160"/>
              <w:rPr>
                <w:rFonts w:ascii="Garamond" w:hAnsi="Garamond"/>
              </w:rPr>
            </w:pPr>
            <w:r w:rsidRPr="00CE4983">
              <w:rPr>
                <w:rFonts w:ascii="Garamond" w:hAnsi="Garamond"/>
              </w:rPr>
              <w:t>Proximate Cause Theory – felony-murder if killing is within foreseeable risk (innocent victims</w:t>
            </w:r>
            <w:r w:rsidR="002B7C5E" w:rsidRPr="00CE4983">
              <w:rPr>
                <w:rFonts w:ascii="Garamond" w:hAnsi="Garamond"/>
              </w:rPr>
              <w:t xml:space="preserve">, </w:t>
            </w:r>
            <w:r w:rsidRPr="00CE4983">
              <w:rPr>
                <w:rFonts w:ascii="Garamond" w:hAnsi="Garamond"/>
              </w:rPr>
              <w:t>police officers) (</w:t>
            </w:r>
            <w:r w:rsidR="00D83164" w:rsidRPr="00CE4983">
              <w:rPr>
                <w:rFonts w:ascii="Garamond" w:hAnsi="Garamond"/>
                <w:color w:val="C00000"/>
              </w:rPr>
              <w:t xml:space="preserve">Hernandez – </w:t>
            </w:r>
            <w:r w:rsidR="00F93DC9" w:rsidRPr="00CE4983">
              <w:rPr>
                <w:rFonts w:ascii="Garamond" w:hAnsi="Garamond"/>
                <w:color w:val="C00000"/>
              </w:rPr>
              <w:t xml:space="preserve">police officer killed </w:t>
            </w:r>
            <w:r w:rsidR="00D83164" w:rsidRPr="00CE4983">
              <w:rPr>
                <w:rFonts w:ascii="Garamond" w:hAnsi="Garamond"/>
                <w:color w:val="C00000"/>
              </w:rPr>
              <w:t>fellow officer</w:t>
            </w:r>
            <w:r w:rsidRPr="00CE4983">
              <w:rPr>
                <w:rFonts w:ascii="Garamond" w:hAnsi="Garamond"/>
              </w:rPr>
              <w:t>)</w:t>
            </w:r>
          </w:p>
          <w:p w:rsidR="005F6C44" w:rsidRPr="00CE4983" w:rsidRDefault="005F6C44" w:rsidP="0067593B">
            <w:pPr>
              <w:pStyle w:val="ListParagraph"/>
              <w:numPr>
                <w:ilvl w:val="0"/>
                <w:numId w:val="33"/>
              </w:numPr>
              <w:spacing w:after="160"/>
              <w:rPr>
                <w:rFonts w:ascii="Garamond" w:hAnsi="Garamond"/>
              </w:rPr>
            </w:pPr>
            <w:r w:rsidRPr="00CE4983">
              <w:rPr>
                <w:rFonts w:ascii="Garamond" w:hAnsi="Garamond"/>
              </w:rPr>
              <w:t>Affirmative defense if co-felon can prove death was not foreseeable</w:t>
            </w:r>
            <w:r w:rsidR="00FE4620" w:rsidRPr="00CE4983">
              <w:rPr>
                <w:rFonts w:ascii="Garamond" w:hAnsi="Garamond"/>
              </w:rPr>
              <w:t>; disagreement about whether arrest of one creates “at rest” or whether all have to be arrested</w:t>
            </w:r>
          </w:p>
          <w:p w:rsidR="005F6C44" w:rsidRPr="00CE4983" w:rsidRDefault="006229F0" w:rsidP="0067593B">
            <w:pPr>
              <w:pStyle w:val="ListParagraph"/>
              <w:numPr>
                <w:ilvl w:val="0"/>
                <w:numId w:val="33"/>
              </w:numPr>
              <w:spacing w:after="160"/>
              <w:rPr>
                <w:rFonts w:ascii="Garamond" w:hAnsi="Garamond"/>
              </w:rPr>
            </w:pPr>
            <w:r w:rsidRPr="00CE4983">
              <w:rPr>
                <w:rFonts w:ascii="Garamond" w:hAnsi="Garamond"/>
              </w:rPr>
              <w:t>During highly dangerous felony, felons could be held liable under “depraved heart” theory as they were taken with a conscious disregard for human life and the deaths (of innocents, co-felons as a result of defensive fire) (</w:t>
            </w:r>
            <w:r w:rsidRPr="00CE4983">
              <w:rPr>
                <w:rFonts w:ascii="Garamond" w:hAnsi="Garamond"/>
                <w:color w:val="C00000"/>
              </w:rPr>
              <w:t>Johnson – armed but then victims killed co-felons)</w:t>
            </w:r>
          </w:p>
          <w:p w:rsidR="00724036" w:rsidRPr="00CE4983" w:rsidRDefault="006229F0" w:rsidP="006229F0">
            <w:pPr>
              <w:spacing w:after="160"/>
              <w:ind w:left="0" w:firstLine="0"/>
              <w:rPr>
                <w:rFonts w:ascii="Garamond" w:hAnsi="Garamond"/>
              </w:rPr>
            </w:pPr>
            <w:r w:rsidRPr="00CE4983">
              <w:rPr>
                <w:rFonts w:ascii="Garamond" w:hAnsi="Garamond"/>
              </w:rPr>
              <w:t>Some will argue part-justification for deaths of co-felons as to why felons aren’t responsible for death of co-felon (</w:t>
            </w:r>
            <w:r w:rsidRPr="00CE4983">
              <w:rPr>
                <w:rFonts w:ascii="Garamond" w:hAnsi="Garamond"/>
                <w:color w:val="C00000"/>
              </w:rPr>
              <w:t>Redline, Williams</w:t>
            </w:r>
            <w:r w:rsidRPr="00CE4983">
              <w:rPr>
                <w:rFonts w:ascii="Garamond" w:hAnsi="Garamond"/>
              </w:rPr>
              <w:t>), but other cases have argued that co-felons should be included</w:t>
            </w:r>
            <w:r w:rsidR="00F93DC9" w:rsidRPr="00CE4983">
              <w:rPr>
                <w:rFonts w:ascii="Garamond" w:hAnsi="Garamond"/>
              </w:rPr>
              <w:t xml:space="preserve"> b/c of value of life</w:t>
            </w:r>
            <w:r w:rsidRPr="00CE4983">
              <w:rPr>
                <w:rFonts w:ascii="Garamond" w:hAnsi="Garamond"/>
              </w:rPr>
              <w:t xml:space="preserve"> </w:t>
            </w:r>
            <w:r w:rsidR="001938E5" w:rsidRPr="00CE4983">
              <w:rPr>
                <w:rFonts w:ascii="Garamond" w:hAnsi="Garamond"/>
              </w:rPr>
              <w:t>(</w:t>
            </w:r>
            <w:r w:rsidR="001938E5" w:rsidRPr="00CE4983">
              <w:rPr>
                <w:rFonts w:ascii="Garamond" w:hAnsi="Garamond"/>
                <w:color w:val="C00000"/>
              </w:rPr>
              <w:t>Martinez – co-felon was killed by bombs that co-felons made</w:t>
            </w:r>
            <w:r w:rsidR="001938E5" w:rsidRPr="00CE4983">
              <w:rPr>
                <w:rFonts w:ascii="Garamond" w:hAnsi="Garamond"/>
              </w:rPr>
              <w:t>)</w:t>
            </w:r>
          </w:p>
        </w:tc>
        <w:tc>
          <w:tcPr>
            <w:tcW w:w="2340" w:type="dxa"/>
          </w:tcPr>
          <w:p w:rsidR="006229F0" w:rsidRPr="00CE4983" w:rsidRDefault="006229F0" w:rsidP="0067593B">
            <w:pPr>
              <w:pStyle w:val="ListParagraph"/>
              <w:numPr>
                <w:ilvl w:val="0"/>
                <w:numId w:val="33"/>
              </w:numPr>
              <w:spacing w:after="160"/>
              <w:ind w:left="360"/>
              <w:rPr>
                <w:rFonts w:ascii="Garamond" w:hAnsi="Garamond"/>
              </w:rPr>
            </w:pPr>
            <w:r w:rsidRPr="00CE4983">
              <w:rPr>
                <w:rFonts w:ascii="Garamond" w:hAnsi="Garamond"/>
              </w:rPr>
              <w:t>During highly dangerous felon</w:t>
            </w:r>
            <w:r w:rsidR="00B9409C" w:rsidRPr="00CE4983">
              <w:rPr>
                <w:rFonts w:ascii="Garamond" w:hAnsi="Garamond"/>
              </w:rPr>
              <w:t>ies</w:t>
            </w:r>
            <w:r w:rsidR="00A3344E" w:rsidRPr="00CE4983">
              <w:rPr>
                <w:rFonts w:ascii="Garamond" w:hAnsi="Garamond"/>
              </w:rPr>
              <w:t xml:space="preserve"> (rebuttable presumption for robbery, rape, arson, burglary, kidnapping, or felonious escape)</w:t>
            </w:r>
            <w:r w:rsidRPr="00CE4983">
              <w:rPr>
                <w:rFonts w:ascii="Garamond" w:hAnsi="Garamond"/>
              </w:rPr>
              <w:t>, felons could be held liable under “extreme indifference to human life” theory as the acts were taken with a conscious disregard for human life (of innocents, co-felons as a result of defensive fire)</w:t>
            </w:r>
            <w:r w:rsidR="003A1CB8" w:rsidRPr="00CE4983">
              <w:rPr>
                <w:rFonts w:ascii="Garamond" w:hAnsi="Garamond"/>
              </w:rPr>
              <w:t xml:space="preserve"> (not adopted by many)</w:t>
            </w:r>
          </w:p>
          <w:p w:rsidR="00A3344E" w:rsidRPr="00CE4983" w:rsidRDefault="00A3344E" w:rsidP="0067593B">
            <w:pPr>
              <w:pStyle w:val="ListParagraph"/>
              <w:numPr>
                <w:ilvl w:val="0"/>
                <w:numId w:val="33"/>
              </w:numPr>
              <w:spacing w:after="160"/>
              <w:ind w:left="360"/>
              <w:rPr>
                <w:rFonts w:ascii="Garamond" w:hAnsi="Garamond"/>
              </w:rPr>
            </w:pPr>
            <w:r w:rsidRPr="00CE4983">
              <w:rPr>
                <w:rFonts w:ascii="Garamond" w:hAnsi="Garamond"/>
              </w:rPr>
              <w:t>Defense can rebut presumption if argues it was really careful and attentive to human life</w:t>
            </w:r>
            <w:r w:rsidR="003A1CB8" w:rsidRPr="00CE4983">
              <w:rPr>
                <w:rFonts w:ascii="Garamond" w:hAnsi="Garamond"/>
              </w:rPr>
              <w:t>, which forces prosecution to prove mens rea</w:t>
            </w:r>
          </w:p>
          <w:p w:rsidR="00724036" w:rsidRPr="00CE4983" w:rsidRDefault="00724036" w:rsidP="006229F0">
            <w:pPr>
              <w:pStyle w:val="ListParagraph"/>
              <w:autoSpaceDE w:val="0"/>
              <w:autoSpaceDN w:val="0"/>
              <w:adjustRightInd w:val="0"/>
              <w:ind w:firstLine="0"/>
              <w:rPr>
                <w:rFonts w:ascii="Garamond" w:hAnsi="Garamond" w:cs="ArialMT"/>
                <w:color w:val="000000"/>
              </w:rPr>
            </w:pPr>
          </w:p>
        </w:tc>
      </w:tr>
    </w:tbl>
    <w:p w:rsidR="00720C17" w:rsidRDefault="00720C17" w:rsidP="00267165">
      <w:pPr>
        <w:autoSpaceDE w:val="0"/>
        <w:autoSpaceDN w:val="0"/>
        <w:adjustRightInd w:val="0"/>
        <w:ind w:left="0" w:firstLine="0"/>
        <w:jc w:val="center"/>
        <w:rPr>
          <w:rFonts w:ascii="Garamond" w:hAnsi="Garamond" w:cs="ArialMT"/>
          <w:b/>
          <w:color w:val="000000"/>
          <w:sz w:val="24"/>
          <w:szCs w:val="24"/>
        </w:rPr>
      </w:pPr>
    </w:p>
    <w:p w:rsidR="0096684E" w:rsidRPr="004802A8" w:rsidRDefault="008A1E1A" w:rsidP="00267165">
      <w:pPr>
        <w:autoSpaceDE w:val="0"/>
        <w:autoSpaceDN w:val="0"/>
        <w:adjustRightInd w:val="0"/>
        <w:ind w:left="0" w:firstLine="0"/>
        <w:jc w:val="center"/>
        <w:rPr>
          <w:rFonts w:ascii="Garamond" w:hAnsi="Garamond" w:cs="ArialMT"/>
          <w:b/>
          <w:color w:val="000000"/>
          <w:sz w:val="24"/>
          <w:szCs w:val="24"/>
        </w:rPr>
      </w:pPr>
      <w:r w:rsidRPr="004802A8">
        <w:rPr>
          <w:rFonts w:ascii="Garamond" w:hAnsi="Garamond" w:cs="ArialMT"/>
          <w:b/>
          <w:color w:val="000000"/>
          <w:sz w:val="24"/>
          <w:szCs w:val="24"/>
        </w:rPr>
        <w:t>Sexual Assault</w:t>
      </w:r>
    </w:p>
    <w:p w:rsidR="008A1E1A" w:rsidRDefault="008A1E1A" w:rsidP="00267165">
      <w:pPr>
        <w:autoSpaceDE w:val="0"/>
        <w:autoSpaceDN w:val="0"/>
        <w:adjustRightInd w:val="0"/>
        <w:ind w:left="0" w:firstLine="0"/>
        <w:jc w:val="center"/>
        <w:rPr>
          <w:rFonts w:ascii="Garamond" w:hAnsi="Garamond" w:cs="ArialMT"/>
          <w:color w:val="000000"/>
          <w:sz w:val="24"/>
          <w:szCs w:val="24"/>
        </w:rPr>
      </w:pPr>
    </w:p>
    <w:tbl>
      <w:tblPr>
        <w:tblStyle w:val="TableGrid"/>
        <w:tblW w:w="0" w:type="auto"/>
        <w:tblLook w:val="04A0" w:firstRow="1" w:lastRow="0" w:firstColumn="1" w:lastColumn="0" w:noHBand="0" w:noVBand="1"/>
      </w:tblPr>
      <w:tblGrid>
        <w:gridCol w:w="9350"/>
      </w:tblGrid>
      <w:tr w:rsidR="008A1E1A" w:rsidTr="008A1E1A">
        <w:tc>
          <w:tcPr>
            <w:tcW w:w="9350" w:type="dxa"/>
          </w:tcPr>
          <w:p w:rsidR="008A1E1A" w:rsidRDefault="008A1E1A"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r>
      <w:tr w:rsidR="008A1E1A" w:rsidTr="008A1E1A">
        <w:tc>
          <w:tcPr>
            <w:tcW w:w="9350" w:type="dxa"/>
          </w:tcPr>
          <w:p w:rsidR="008A1E1A" w:rsidRPr="006E1814" w:rsidRDefault="008A1E1A" w:rsidP="008A1E1A">
            <w:pPr>
              <w:pStyle w:val="ListParagraph"/>
              <w:autoSpaceDE w:val="0"/>
              <w:autoSpaceDN w:val="0"/>
              <w:adjustRightInd w:val="0"/>
              <w:ind w:firstLine="0"/>
              <w:rPr>
                <w:rFonts w:ascii="Garamond" w:hAnsi="Garamond" w:cs="ArialMT"/>
                <w:b/>
                <w:color w:val="000000"/>
                <w:sz w:val="24"/>
                <w:szCs w:val="24"/>
              </w:rPr>
            </w:pPr>
            <w:r w:rsidRPr="006E1814">
              <w:rPr>
                <w:rFonts w:ascii="Garamond" w:hAnsi="Garamond" w:cs="ArialMT"/>
                <w:b/>
                <w:color w:val="000000"/>
                <w:sz w:val="24"/>
                <w:szCs w:val="24"/>
              </w:rPr>
              <w:t>Force Requirement</w:t>
            </w:r>
          </w:p>
          <w:p w:rsid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Most jxs have force requirement of some kind for felonious penetration</w:t>
            </w:r>
          </w:p>
          <w:p w:rsidR="008A1E1A" w:rsidRP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sidRPr="008A1E1A">
              <w:rPr>
                <w:rFonts w:ascii="Garamond" w:hAnsi="Garamond"/>
                <w:sz w:val="24"/>
                <w:szCs w:val="24"/>
              </w:rPr>
              <w:t xml:space="preserve">Some </w:t>
            </w:r>
            <w:r>
              <w:rPr>
                <w:rFonts w:ascii="Garamond" w:hAnsi="Garamond"/>
                <w:sz w:val="24"/>
                <w:szCs w:val="24"/>
              </w:rPr>
              <w:t>jxs don’t have</w:t>
            </w:r>
            <w:r w:rsidRPr="008A1E1A">
              <w:rPr>
                <w:rFonts w:ascii="Garamond" w:hAnsi="Garamond"/>
                <w:sz w:val="24"/>
                <w:szCs w:val="24"/>
              </w:rPr>
              <w:t xml:space="preserve"> force </w:t>
            </w:r>
            <w:r>
              <w:rPr>
                <w:rFonts w:ascii="Garamond" w:hAnsi="Garamond"/>
                <w:sz w:val="24"/>
                <w:szCs w:val="24"/>
              </w:rPr>
              <w:t>req.</w:t>
            </w:r>
            <w:r w:rsidRPr="008A1E1A">
              <w:rPr>
                <w:rFonts w:ascii="Garamond" w:hAnsi="Garamond"/>
                <w:sz w:val="24"/>
                <w:szCs w:val="24"/>
              </w:rPr>
              <w:t xml:space="preserve"> but then define consent in terms of force and resistance</w:t>
            </w:r>
          </w:p>
          <w:p w:rsidR="008A1E1A" w:rsidRP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Victim’s age, strength, and other circumstances are often factored to determine whether force is required</w:t>
            </w:r>
          </w:p>
          <w:p w:rsid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19 states have eliminated force req.</w:t>
            </w:r>
          </w:p>
          <w:p w:rsidR="008A1E1A" w:rsidRPr="006E1814"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I</w:t>
            </w:r>
            <w:r w:rsidRPr="008A1E1A">
              <w:rPr>
                <w:rFonts w:ascii="Garamond" w:hAnsi="Garamond"/>
                <w:sz w:val="24"/>
                <w:szCs w:val="24"/>
              </w:rPr>
              <w:t xml:space="preserve">mplied threats based on circumstances or prior statements/abuse can count as force – sometimes, pinning down body </w:t>
            </w:r>
            <w:r>
              <w:rPr>
                <w:rFonts w:ascii="Garamond" w:hAnsi="Garamond"/>
                <w:sz w:val="24"/>
                <w:szCs w:val="24"/>
              </w:rPr>
              <w:t xml:space="preserve">or pushing apart legs </w:t>
            </w:r>
            <w:r w:rsidRPr="008A1E1A">
              <w:rPr>
                <w:rFonts w:ascii="Garamond" w:hAnsi="Garamond"/>
                <w:sz w:val="24"/>
                <w:szCs w:val="24"/>
              </w:rPr>
              <w:t>is enough to constitute force</w:t>
            </w:r>
          </w:p>
          <w:p w:rsidR="00856ADA" w:rsidRDefault="006E1814"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Implicit threats not enough </w:t>
            </w:r>
            <w:r w:rsidR="00856ADA">
              <w:rPr>
                <w:rFonts w:ascii="Garamond" w:hAnsi="Garamond" w:cs="ArialMT"/>
                <w:color w:val="000000"/>
                <w:sz w:val="24"/>
                <w:szCs w:val="24"/>
              </w:rPr>
              <w:t xml:space="preserve">without true force </w:t>
            </w:r>
            <w:r>
              <w:rPr>
                <w:rFonts w:ascii="Garamond" w:hAnsi="Garamond" w:cs="ArialMT"/>
                <w:color w:val="000000"/>
                <w:sz w:val="24"/>
                <w:szCs w:val="24"/>
              </w:rPr>
              <w:t>in some jxs (</w:t>
            </w:r>
            <w:r w:rsidRPr="006E1814">
              <w:rPr>
                <w:rFonts w:ascii="Garamond" w:hAnsi="Garamond" w:cs="ArialMT"/>
                <w:color w:val="C00000"/>
                <w:sz w:val="24"/>
                <w:szCs w:val="24"/>
              </w:rPr>
              <w:t>Alsto</w:t>
            </w:r>
            <w:r>
              <w:rPr>
                <w:rFonts w:ascii="Garamond" w:hAnsi="Garamond" w:cs="ArialMT"/>
                <w:color w:val="C00000"/>
                <w:sz w:val="24"/>
                <w:szCs w:val="24"/>
              </w:rPr>
              <w:t>n – told victim to have sex one more time</w:t>
            </w:r>
            <w:r w:rsidR="00856ADA">
              <w:rPr>
                <w:rFonts w:ascii="Garamond" w:hAnsi="Garamond" w:cs="ArialMT"/>
                <w:color w:val="C00000"/>
                <w:sz w:val="24"/>
                <w:szCs w:val="24"/>
              </w:rPr>
              <w:t xml:space="preserve">; </w:t>
            </w:r>
            <w:r w:rsidR="00856ADA" w:rsidRPr="00856ADA">
              <w:rPr>
                <w:rFonts w:ascii="Garamond" w:hAnsi="Garamond"/>
                <w:color w:val="C00000"/>
                <w:sz w:val="24"/>
                <w:szCs w:val="24"/>
              </w:rPr>
              <w:t>Thompson – principal, graduation threat</w:t>
            </w:r>
            <w:r>
              <w:rPr>
                <w:rFonts w:ascii="Garamond" w:hAnsi="Garamond" w:cs="ArialMT"/>
                <w:color w:val="000000"/>
                <w:sz w:val="24"/>
                <w:szCs w:val="24"/>
              </w:rPr>
              <w:t>)</w:t>
            </w:r>
          </w:p>
          <w:p w:rsidR="00856ADA" w:rsidRPr="00856ADA" w:rsidRDefault="00856AD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Arguments about def. of forcible (</w:t>
            </w:r>
            <w:r w:rsidRPr="00856ADA">
              <w:rPr>
                <w:rFonts w:ascii="Garamond" w:hAnsi="Garamond"/>
                <w:color w:val="C00000"/>
                <w:sz w:val="24"/>
                <w:szCs w:val="24"/>
              </w:rPr>
              <w:t>Mlinarich – foster parent, no force</w:t>
            </w:r>
            <w:r w:rsidRPr="00856ADA">
              <w:rPr>
                <w:rFonts w:ascii="Garamond" w:hAnsi="Garamond"/>
                <w:sz w:val="24"/>
                <w:szCs w:val="24"/>
              </w:rPr>
              <w:t>)</w:t>
            </w:r>
          </w:p>
          <w:p w:rsidR="008A1E1A" w:rsidRP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S</w:t>
            </w:r>
            <w:r w:rsidRPr="008A1E1A">
              <w:rPr>
                <w:rFonts w:ascii="Garamond" w:hAnsi="Garamond"/>
                <w:sz w:val="24"/>
                <w:szCs w:val="24"/>
              </w:rPr>
              <w:t>ome require the defendant to compel the victim though coercion does not always require proof of a specific act or threat</w:t>
            </w:r>
          </w:p>
          <w:p w:rsidR="008A1E1A" w:rsidRP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Laws often say it</w:t>
            </w:r>
            <w:r w:rsidRPr="008A1E1A">
              <w:rPr>
                <w:rFonts w:ascii="Garamond" w:hAnsi="Garamond"/>
                <w:sz w:val="24"/>
                <w:szCs w:val="24"/>
              </w:rPr>
              <w:t xml:space="preserve"> </w:t>
            </w:r>
            <w:r>
              <w:rPr>
                <w:rFonts w:ascii="Garamond" w:hAnsi="Garamond"/>
                <w:sz w:val="24"/>
                <w:szCs w:val="24"/>
              </w:rPr>
              <w:t>creates</w:t>
            </w:r>
            <w:r w:rsidRPr="008A1E1A">
              <w:rPr>
                <w:rFonts w:ascii="Garamond" w:hAnsi="Garamond"/>
                <w:sz w:val="24"/>
                <w:szCs w:val="24"/>
              </w:rPr>
              <w:t xml:space="preserve"> a situation “against the will” </w:t>
            </w:r>
          </w:p>
          <w:p w:rsidR="008A1E1A" w:rsidRP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S</w:t>
            </w:r>
            <w:r w:rsidRPr="008A1E1A">
              <w:rPr>
                <w:rFonts w:ascii="Garamond" w:hAnsi="Garamond"/>
                <w:sz w:val="24"/>
                <w:szCs w:val="24"/>
              </w:rPr>
              <w:t xml:space="preserve">ome relationships (such as a police officers or guardians) create a sense of implied force </w:t>
            </w:r>
          </w:p>
          <w:p w:rsidR="008A1E1A" w:rsidRP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T</w:t>
            </w:r>
            <w:r w:rsidRPr="008A1E1A">
              <w:rPr>
                <w:rFonts w:ascii="Garamond" w:hAnsi="Garamond"/>
                <w:sz w:val="24"/>
                <w:szCs w:val="24"/>
              </w:rPr>
              <w:t xml:space="preserve">hreats to kidnap or damage property can also be found as implied force </w:t>
            </w:r>
          </w:p>
          <w:p w:rsidR="008A1E1A" w:rsidRPr="008A1E1A"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P</w:t>
            </w:r>
            <w:r w:rsidRPr="008A1E1A">
              <w:rPr>
                <w:rFonts w:ascii="Garamond" w:hAnsi="Garamond"/>
                <w:sz w:val="24"/>
                <w:szCs w:val="24"/>
              </w:rPr>
              <w:t>roxies for force can include size differentials as well as isolation</w:t>
            </w:r>
          </w:p>
          <w:p w:rsidR="008A1E1A" w:rsidRPr="006E1814" w:rsidRDefault="008A1E1A" w:rsidP="0067593B">
            <w:pPr>
              <w:pStyle w:val="ListParagraph"/>
              <w:numPr>
                <w:ilvl w:val="0"/>
                <w:numId w:val="34"/>
              </w:numPr>
              <w:autoSpaceDE w:val="0"/>
              <w:autoSpaceDN w:val="0"/>
              <w:adjustRightInd w:val="0"/>
              <w:rPr>
                <w:rFonts w:ascii="Garamond" w:hAnsi="Garamond" w:cs="ArialMT"/>
                <w:color w:val="000000"/>
                <w:sz w:val="24"/>
                <w:szCs w:val="24"/>
              </w:rPr>
            </w:pPr>
            <w:r>
              <w:rPr>
                <w:rFonts w:ascii="Garamond" w:hAnsi="Garamond"/>
                <w:sz w:val="24"/>
                <w:szCs w:val="24"/>
              </w:rPr>
              <w:t>V</w:t>
            </w:r>
            <w:r w:rsidRPr="008A1E1A">
              <w:rPr>
                <w:rFonts w:ascii="Garamond" w:hAnsi="Garamond"/>
                <w:sz w:val="24"/>
                <w:szCs w:val="24"/>
              </w:rPr>
              <w:t>ictim’s sense of intimidation and fear are also factored in when considering whether the victim feared bodily injury</w:t>
            </w:r>
          </w:p>
          <w:p w:rsidR="006E1814" w:rsidRDefault="006E1814" w:rsidP="0067593B">
            <w:pPr>
              <w:pStyle w:val="ListParagraph"/>
              <w:numPr>
                <w:ilvl w:val="0"/>
                <w:numId w:val="34"/>
              </w:numPr>
              <w:autoSpaceDE w:val="0"/>
              <w:autoSpaceDN w:val="0"/>
              <w:adjustRightInd w:val="0"/>
              <w:rPr>
                <w:rFonts w:ascii="Garamond" w:hAnsi="Garamond" w:cs="ArialMT"/>
                <w:color w:val="000000"/>
                <w:sz w:val="24"/>
                <w:szCs w:val="24"/>
              </w:rPr>
            </w:pPr>
            <w:r w:rsidRPr="006E1814">
              <w:rPr>
                <w:rFonts w:ascii="Garamond" w:hAnsi="Garamond" w:cs="ArialMT"/>
                <w:color w:val="000000"/>
                <w:sz w:val="24"/>
                <w:szCs w:val="24"/>
              </w:rPr>
              <w:t>psychological or exploitative threats</w:t>
            </w:r>
            <w:r>
              <w:rPr>
                <w:rFonts w:ascii="Garamond" w:hAnsi="Garamond" w:cs="ArialMT"/>
                <w:color w:val="000000"/>
                <w:sz w:val="24"/>
                <w:szCs w:val="24"/>
              </w:rPr>
              <w:t xml:space="preserve">: </w:t>
            </w:r>
            <w:r w:rsidRPr="006E1814">
              <w:rPr>
                <w:rFonts w:ascii="Garamond" w:hAnsi="Garamond" w:cs="ArialMT"/>
                <w:color w:val="000000"/>
                <w:sz w:val="24"/>
                <w:szCs w:val="24"/>
              </w:rPr>
              <w:t>humiliation, extortion, threats of financial loss</w:t>
            </w:r>
          </w:p>
          <w:p w:rsidR="006E1814" w:rsidRPr="006E1814" w:rsidRDefault="006E1814" w:rsidP="006E1814">
            <w:pPr>
              <w:autoSpaceDE w:val="0"/>
              <w:autoSpaceDN w:val="0"/>
              <w:adjustRightInd w:val="0"/>
              <w:rPr>
                <w:rFonts w:ascii="Garamond" w:hAnsi="Garamond" w:cs="ArialMT"/>
                <w:b/>
                <w:color w:val="000000"/>
                <w:sz w:val="24"/>
                <w:szCs w:val="24"/>
              </w:rPr>
            </w:pPr>
            <w:r w:rsidRPr="006E1814">
              <w:rPr>
                <w:rFonts w:ascii="Garamond" w:hAnsi="Garamond" w:cs="ArialMT"/>
                <w:b/>
                <w:color w:val="000000"/>
                <w:sz w:val="24"/>
                <w:szCs w:val="24"/>
              </w:rPr>
              <w:t xml:space="preserve">             Resistance Requirement</w:t>
            </w:r>
          </w:p>
          <w:p w:rsidR="006E1814" w:rsidRDefault="006E1814" w:rsidP="0067593B">
            <w:pPr>
              <w:pStyle w:val="ListParagraph"/>
              <w:numPr>
                <w:ilvl w:val="0"/>
                <w:numId w:val="35"/>
              </w:numPr>
              <w:spacing w:after="160"/>
              <w:rPr>
                <w:rFonts w:ascii="Garamond" w:hAnsi="Garamond"/>
                <w:sz w:val="24"/>
                <w:szCs w:val="24"/>
              </w:rPr>
            </w:pPr>
            <w:r w:rsidRPr="006E1814">
              <w:rPr>
                <w:rFonts w:ascii="Garamond" w:hAnsi="Garamond"/>
                <w:sz w:val="24"/>
                <w:szCs w:val="24"/>
              </w:rPr>
              <w:t>Under the common law, victim had to show some resistance, often to the “utmost” – physical resistance of some kind was required, verbal resistance was not sufficient</w:t>
            </w:r>
          </w:p>
          <w:p w:rsidR="006E1814" w:rsidRPr="006E1814" w:rsidRDefault="006E1814" w:rsidP="0067593B">
            <w:pPr>
              <w:pStyle w:val="ListParagraph"/>
              <w:numPr>
                <w:ilvl w:val="0"/>
                <w:numId w:val="35"/>
              </w:numPr>
              <w:spacing w:after="160"/>
              <w:rPr>
                <w:rFonts w:ascii="Garamond" w:hAnsi="Garamond"/>
                <w:sz w:val="24"/>
                <w:szCs w:val="24"/>
              </w:rPr>
            </w:pPr>
            <w:r w:rsidRPr="006E1814">
              <w:rPr>
                <w:rFonts w:ascii="Garamond" w:hAnsi="Garamond"/>
                <w:sz w:val="24"/>
                <w:szCs w:val="24"/>
              </w:rPr>
              <w:t>16 states now stipulate that resistance is not required</w:t>
            </w:r>
          </w:p>
          <w:p w:rsidR="006E1814" w:rsidRPr="006E1814" w:rsidRDefault="006E1814" w:rsidP="0067593B">
            <w:pPr>
              <w:pStyle w:val="ListParagraph"/>
              <w:numPr>
                <w:ilvl w:val="0"/>
                <w:numId w:val="35"/>
              </w:numPr>
              <w:spacing w:after="160"/>
              <w:rPr>
                <w:rFonts w:ascii="Garamond" w:hAnsi="Garamond"/>
                <w:sz w:val="24"/>
                <w:szCs w:val="24"/>
              </w:rPr>
            </w:pPr>
            <w:r>
              <w:rPr>
                <w:rFonts w:ascii="Garamond" w:hAnsi="Garamond"/>
                <w:sz w:val="24"/>
                <w:szCs w:val="24"/>
              </w:rPr>
              <w:t>R</w:t>
            </w:r>
            <w:r w:rsidRPr="006E1814">
              <w:rPr>
                <w:rFonts w:ascii="Garamond" w:hAnsi="Garamond"/>
                <w:sz w:val="24"/>
                <w:szCs w:val="24"/>
              </w:rPr>
              <w:t>esistance also provides instructive data about mens rea, force, and non-consent</w:t>
            </w:r>
          </w:p>
          <w:p w:rsidR="006E1814" w:rsidRPr="006E1814" w:rsidRDefault="006E1814" w:rsidP="0067593B">
            <w:pPr>
              <w:pStyle w:val="ListParagraph"/>
              <w:numPr>
                <w:ilvl w:val="0"/>
                <w:numId w:val="35"/>
              </w:numPr>
              <w:spacing w:after="160"/>
              <w:rPr>
                <w:rFonts w:ascii="Garamond" w:hAnsi="Garamond"/>
                <w:b/>
                <w:sz w:val="24"/>
                <w:szCs w:val="24"/>
              </w:rPr>
            </w:pPr>
            <w:r w:rsidRPr="006E1814">
              <w:rPr>
                <w:rFonts w:ascii="Garamond" w:hAnsi="Garamond"/>
                <w:sz w:val="24"/>
                <w:szCs w:val="24"/>
              </w:rPr>
              <w:t xml:space="preserve">8 states retain a formal resistance requirement that </w:t>
            </w:r>
            <w:r w:rsidRPr="006E1814">
              <w:rPr>
                <w:rFonts w:ascii="Garamond" w:hAnsi="Garamond"/>
                <w:b/>
                <w:sz w:val="24"/>
                <w:szCs w:val="24"/>
              </w:rPr>
              <w:t>require resistance unless it is futile or causes bodily injury</w:t>
            </w:r>
          </w:p>
          <w:p w:rsidR="006E1814" w:rsidRDefault="006E1814" w:rsidP="0067593B">
            <w:pPr>
              <w:pStyle w:val="ListParagraph"/>
              <w:numPr>
                <w:ilvl w:val="0"/>
                <w:numId w:val="35"/>
              </w:numPr>
              <w:spacing w:after="160"/>
              <w:rPr>
                <w:rFonts w:ascii="Garamond" w:hAnsi="Garamond"/>
                <w:sz w:val="24"/>
                <w:szCs w:val="24"/>
              </w:rPr>
            </w:pPr>
            <w:r>
              <w:rPr>
                <w:rFonts w:ascii="Garamond" w:hAnsi="Garamond"/>
                <w:sz w:val="24"/>
                <w:szCs w:val="24"/>
              </w:rPr>
              <w:t>Mistake of fact defense allowed where d was confused about consent and there was no resistance (</w:t>
            </w:r>
            <w:r w:rsidRPr="006E1814">
              <w:rPr>
                <w:rFonts w:ascii="Garamond" w:hAnsi="Garamond"/>
                <w:color w:val="C00000"/>
                <w:sz w:val="24"/>
                <w:szCs w:val="24"/>
              </w:rPr>
              <w:t>McFadden</w:t>
            </w:r>
            <w:r>
              <w:rPr>
                <w:rFonts w:ascii="Garamond" w:hAnsi="Garamond"/>
                <w:color w:val="C00000"/>
                <w:sz w:val="24"/>
                <w:szCs w:val="24"/>
              </w:rPr>
              <w:t xml:space="preserve"> – anal massage</w:t>
            </w:r>
            <w:r w:rsidR="00856ADA">
              <w:rPr>
                <w:rFonts w:ascii="Garamond" w:hAnsi="Garamond"/>
                <w:color w:val="C00000"/>
                <w:sz w:val="24"/>
                <w:szCs w:val="24"/>
              </w:rPr>
              <w:t>; no verbal resistance prior to act</w:t>
            </w:r>
            <w:r>
              <w:rPr>
                <w:rFonts w:ascii="Garamond" w:hAnsi="Garamond"/>
                <w:sz w:val="24"/>
                <w:szCs w:val="24"/>
              </w:rPr>
              <w:t>)</w:t>
            </w:r>
          </w:p>
          <w:p w:rsidR="00856ADA" w:rsidRPr="00856ADA" w:rsidRDefault="00856ADA" w:rsidP="00856ADA">
            <w:pPr>
              <w:pStyle w:val="ListParagraph"/>
              <w:spacing w:after="160"/>
              <w:ind w:firstLine="0"/>
              <w:rPr>
                <w:rFonts w:ascii="Garamond" w:hAnsi="Garamond"/>
                <w:b/>
                <w:sz w:val="24"/>
                <w:szCs w:val="24"/>
              </w:rPr>
            </w:pPr>
            <w:r w:rsidRPr="00856ADA">
              <w:rPr>
                <w:rFonts w:ascii="Garamond" w:hAnsi="Garamond"/>
                <w:b/>
                <w:sz w:val="24"/>
                <w:szCs w:val="24"/>
              </w:rPr>
              <w:t>Duress</w:t>
            </w:r>
          </w:p>
          <w:p w:rsidR="00856ADA" w:rsidRDefault="00856ADA" w:rsidP="0067593B">
            <w:pPr>
              <w:pStyle w:val="ListParagraph"/>
              <w:numPr>
                <w:ilvl w:val="0"/>
                <w:numId w:val="36"/>
              </w:numPr>
              <w:spacing w:after="160"/>
              <w:rPr>
                <w:rFonts w:ascii="Garamond" w:hAnsi="Garamond"/>
                <w:sz w:val="24"/>
                <w:szCs w:val="24"/>
              </w:rPr>
            </w:pPr>
            <w:r>
              <w:rPr>
                <w:rFonts w:ascii="Garamond" w:hAnsi="Garamond"/>
                <w:sz w:val="24"/>
                <w:szCs w:val="24"/>
              </w:rPr>
              <w:t>Some jxs ban sex under duress (Penn. includes psych. manip.)</w:t>
            </w:r>
          </w:p>
          <w:p w:rsidR="00856ADA" w:rsidRDefault="00856ADA" w:rsidP="0067593B">
            <w:pPr>
              <w:pStyle w:val="ListParagraph"/>
              <w:numPr>
                <w:ilvl w:val="0"/>
                <w:numId w:val="36"/>
              </w:numPr>
              <w:spacing w:after="160"/>
              <w:rPr>
                <w:rFonts w:ascii="Garamond" w:hAnsi="Garamond"/>
                <w:sz w:val="24"/>
                <w:szCs w:val="24"/>
              </w:rPr>
            </w:pPr>
            <w:r>
              <w:rPr>
                <w:rFonts w:ascii="Garamond" w:hAnsi="Garamond"/>
                <w:sz w:val="24"/>
                <w:szCs w:val="24"/>
              </w:rPr>
              <w:t xml:space="preserve">Trafficking Victims Protection Act overruled </w:t>
            </w:r>
            <w:r w:rsidRPr="0067593B">
              <w:rPr>
                <w:rFonts w:ascii="Garamond" w:hAnsi="Garamond"/>
                <w:color w:val="C00000"/>
                <w:sz w:val="24"/>
                <w:szCs w:val="24"/>
              </w:rPr>
              <w:t xml:space="preserve">Kozminski </w:t>
            </w:r>
            <w:r>
              <w:rPr>
                <w:rFonts w:ascii="Garamond" w:hAnsi="Garamond"/>
                <w:sz w:val="24"/>
                <w:szCs w:val="24"/>
              </w:rPr>
              <w:t>to include financial and reputational extortion,</w:t>
            </w:r>
            <w:r w:rsidRPr="00856ADA">
              <w:rPr>
                <w:rFonts w:ascii="Garamond" w:hAnsi="Garamond"/>
                <w:sz w:val="24"/>
                <w:szCs w:val="24"/>
              </w:rPr>
              <w:t xml:space="preserve"> isolation, reliance on addiction, denial of sleep and punishments</w:t>
            </w:r>
          </w:p>
          <w:p w:rsidR="00856ADA" w:rsidRDefault="00856ADA" w:rsidP="00856ADA">
            <w:pPr>
              <w:pStyle w:val="ListParagraph"/>
              <w:spacing w:after="160"/>
              <w:ind w:firstLine="0"/>
              <w:rPr>
                <w:rFonts w:ascii="Garamond" w:hAnsi="Garamond"/>
                <w:sz w:val="24"/>
                <w:szCs w:val="24"/>
              </w:rPr>
            </w:pPr>
            <w:r>
              <w:rPr>
                <w:rFonts w:ascii="Garamond" w:hAnsi="Garamond"/>
                <w:sz w:val="24"/>
                <w:szCs w:val="24"/>
              </w:rPr>
              <w:t>(</w:t>
            </w:r>
            <w:r w:rsidRPr="00856ADA">
              <w:rPr>
                <w:rFonts w:ascii="Garamond" w:hAnsi="Garamond"/>
                <w:color w:val="C00000"/>
                <w:sz w:val="24"/>
                <w:szCs w:val="24"/>
              </w:rPr>
              <w:t>Monsalve – threatened to deport lured trafficking victims</w:t>
            </w:r>
            <w:r>
              <w:rPr>
                <w:rFonts w:ascii="Garamond" w:hAnsi="Garamond"/>
                <w:sz w:val="24"/>
                <w:szCs w:val="24"/>
              </w:rPr>
              <w:t>)</w:t>
            </w:r>
          </w:p>
          <w:p w:rsidR="00856ADA" w:rsidRPr="00856ADA" w:rsidRDefault="00856ADA" w:rsidP="00856ADA">
            <w:pPr>
              <w:pStyle w:val="ListParagraph"/>
              <w:spacing w:after="160"/>
              <w:ind w:firstLine="0"/>
              <w:rPr>
                <w:rFonts w:ascii="Garamond" w:hAnsi="Garamond"/>
                <w:b/>
                <w:sz w:val="24"/>
                <w:szCs w:val="24"/>
              </w:rPr>
            </w:pPr>
            <w:r w:rsidRPr="00856ADA">
              <w:rPr>
                <w:rFonts w:ascii="Garamond" w:hAnsi="Garamond"/>
                <w:b/>
                <w:sz w:val="24"/>
                <w:szCs w:val="24"/>
              </w:rPr>
              <w:t>Consent</w:t>
            </w:r>
          </w:p>
          <w:p w:rsidR="00856ADA" w:rsidRDefault="00856ADA" w:rsidP="0067593B">
            <w:pPr>
              <w:pStyle w:val="ListParagraph"/>
              <w:numPr>
                <w:ilvl w:val="0"/>
                <w:numId w:val="37"/>
              </w:numPr>
              <w:spacing w:after="160"/>
              <w:rPr>
                <w:rFonts w:ascii="Garamond" w:hAnsi="Garamond"/>
                <w:sz w:val="24"/>
                <w:szCs w:val="24"/>
              </w:rPr>
            </w:pPr>
            <w:r>
              <w:rPr>
                <w:rFonts w:ascii="Garamond" w:hAnsi="Garamond"/>
                <w:sz w:val="24"/>
                <w:szCs w:val="24"/>
              </w:rPr>
              <w:t>Traditional statues required force and non-consent (usually physical)</w:t>
            </w:r>
          </w:p>
          <w:p w:rsidR="00856ADA" w:rsidRDefault="00856ADA" w:rsidP="0067593B">
            <w:pPr>
              <w:pStyle w:val="ListParagraph"/>
              <w:numPr>
                <w:ilvl w:val="0"/>
                <w:numId w:val="37"/>
              </w:numPr>
              <w:spacing w:after="160"/>
              <w:rPr>
                <w:rFonts w:ascii="Garamond" w:hAnsi="Garamond"/>
                <w:sz w:val="24"/>
                <w:szCs w:val="24"/>
              </w:rPr>
            </w:pPr>
            <w:r>
              <w:rPr>
                <w:rFonts w:ascii="Garamond" w:hAnsi="Garamond"/>
                <w:sz w:val="24"/>
                <w:szCs w:val="24"/>
              </w:rPr>
              <w:t xml:space="preserve">Most statues that require consent </w:t>
            </w:r>
            <w:r w:rsidRPr="0075229F">
              <w:rPr>
                <w:rFonts w:ascii="Garamond" w:hAnsi="Garamond"/>
                <w:b/>
                <w:sz w:val="24"/>
                <w:szCs w:val="24"/>
              </w:rPr>
              <w:t>still take into account implied consent and looks at the totality of the circumstances</w:t>
            </w:r>
            <w:r>
              <w:rPr>
                <w:rFonts w:ascii="Garamond" w:hAnsi="Garamond"/>
                <w:b/>
                <w:sz w:val="24"/>
                <w:szCs w:val="24"/>
              </w:rPr>
              <w:t xml:space="preserve"> </w:t>
            </w:r>
            <w:r>
              <w:rPr>
                <w:rFonts w:ascii="Garamond" w:hAnsi="Garamond"/>
                <w:sz w:val="24"/>
                <w:szCs w:val="24"/>
              </w:rPr>
              <w:t>(</w:t>
            </w:r>
            <w:r w:rsidRPr="00856ADA">
              <w:rPr>
                <w:rFonts w:ascii="Garamond" w:hAnsi="Garamond"/>
                <w:color w:val="C00000"/>
                <w:sz w:val="24"/>
                <w:szCs w:val="24"/>
              </w:rPr>
              <w:t>Gangahar – police officer’s no’s didn’t mean it</w:t>
            </w:r>
            <w:r>
              <w:rPr>
                <w:rFonts w:ascii="Garamond" w:hAnsi="Garamond"/>
                <w:sz w:val="24"/>
                <w:szCs w:val="24"/>
              </w:rPr>
              <w:t>)</w:t>
            </w:r>
          </w:p>
          <w:p w:rsidR="00856ADA" w:rsidRPr="00B404E4" w:rsidRDefault="00856ADA" w:rsidP="0067593B">
            <w:pPr>
              <w:pStyle w:val="ListParagraph"/>
              <w:numPr>
                <w:ilvl w:val="0"/>
                <w:numId w:val="37"/>
              </w:numPr>
              <w:spacing w:after="160"/>
              <w:rPr>
                <w:rFonts w:ascii="Garamond" w:hAnsi="Garamond"/>
                <w:sz w:val="24"/>
                <w:szCs w:val="24"/>
              </w:rPr>
            </w:pPr>
            <w:r>
              <w:rPr>
                <w:rFonts w:ascii="Garamond" w:hAnsi="Garamond"/>
                <w:sz w:val="24"/>
                <w:szCs w:val="24"/>
              </w:rPr>
              <w:t>Defective Consent:  minors,</w:t>
            </w:r>
            <w:r w:rsidR="00E7796D">
              <w:rPr>
                <w:rFonts w:ascii="Garamond" w:hAnsi="Garamond"/>
                <w:sz w:val="24"/>
                <w:szCs w:val="24"/>
              </w:rPr>
              <w:t xml:space="preserve"> drugs,</w:t>
            </w:r>
            <w:r>
              <w:rPr>
                <w:rFonts w:ascii="Garamond" w:hAnsi="Garamond"/>
                <w:sz w:val="24"/>
                <w:szCs w:val="24"/>
              </w:rPr>
              <w:t xml:space="preserve"> alcohol</w:t>
            </w:r>
            <w:r w:rsidR="00E7796D">
              <w:rPr>
                <w:rFonts w:ascii="Garamond" w:hAnsi="Garamond"/>
                <w:sz w:val="24"/>
                <w:szCs w:val="24"/>
              </w:rPr>
              <w:t xml:space="preserve"> (levels vary, depends if engaged voluntarily)(</w:t>
            </w:r>
            <w:r w:rsidR="00E7796D" w:rsidRPr="00E7796D">
              <w:rPr>
                <w:rFonts w:ascii="Garamond" w:hAnsi="Garamond"/>
                <w:color w:val="C00000"/>
                <w:sz w:val="24"/>
                <w:szCs w:val="24"/>
              </w:rPr>
              <w:t>Haddock – vic. drank voluntarily</w:t>
            </w:r>
            <w:r w:rsidR="00E7796D">
              <w:rPr>
                <w:rFonts w:ascii="Garamond" w:hAnsi="Garamond"/>
                <w:sz w:val="24"/>
                <w:szCs w:val="24"/>
              </w:rPr>
              <w:t>)</w:t>
            </w:r>
            <w:r w:rsidR="0067593B">
              <w:rPr>
                <w:rFonts w:ascii="Garamond" w:hAnsi="Garamond"/>
                <w:sz w:val="24"/>
                <w:szCs w:val="24"/>
              </w:rPr>
              <w:t xml:space="preserve"> (</w:t>
            </w:r>
            <w:r w:rsidR="0067593B" w:rsidRPr="0067593B">
              <w:rPr>
                <w:rFonts w:ascii="Garamond" w:hAnsi="Garamond"/>
                <w:color w:val="C00000"/>
                <w:sz w:val="24"/>
                <w:szCs w:val="24"/>
              </w:rPr>
              <w:t>Giardino</w:t>
            </w:r>
            <w:r w:rsidR="0067593B">
              <w:rPr>
                <w:rFonts w:ascii="Garamond" w:hAnsi="Garamond"/>
                <w:color w:val="C00000"/>
                <w:sz w:val="24"/>
                <w:szCs w:val="24"/>
              </w:rPr>
              <w:t xml:space="preserve"> – consent should be measured based on effect on judgment rather than a fixed level; Al-Hamdani – expert testified that a level of .15 was sufficient to take away consent</w:t>
            </w:r>
            <w:r w:rsidR="0067593B">
              <w:rPr>
                <w:rFonts w:ascii="Garamond" w:hAnsi="Garamond"/>
                <w:color w:val="000000" w:themeColor="text1"/>
                <w:sz w:val="24"/>
                <w:szCs w:val="24"/>
              </w:rPr>
              <w:t>)</w:t>
            </w:r>
          </w:p>
          <w:p w:rsidR="00B404E4" w:rsidRPr="00B404E4" w:rsidRDefault="00B404E4" w:rsidP="0067593B">
            <w:pPr>
              <w:pStyle w:val="ListParagraph"/>
              <w:numPr>
                <w:ilvl w:val="0"/>
                <w:numId w:val="37"/>
              </w:numPr>
              <w:spacing w:after="160"/>
              <w:rPr>
                <w:rFonts w:ascii="Garamond" w:hAnsi="Garamond"/>
                <w:sz w:val="24"/>
                <w:szCs w:val="24"/>
              </w:rPr>
            </w:pPr>
            <w:r>
              <w:rPr>
                <w:rFonts w:ascii="Garamond" w:hAnsi="Garamond"/>
                <w:color w:val="000000" w:themeColor="text1"/>
                <w:sz w:val="24"/>
                <w:szCs w:val="24"/>
              </w:rPr>
              <w:t>Consider consent mid-act</w:t>
            </w:r>
          </w:p>
          <w:p w:rsidR="00B404E4" w:rsidRPr="0067593B" w:rsidRDefault="00B404E4" w:rsidP="00B404E4">
            <w:pPr>
              <w:pStyle w:val="ListParagraph"/>
              <w:spacing w:after="160"/>
              <w:ind w:firstLine="0"/>
              <w:rPr>
                <w:rFonts w:ascii="Garamond" w:hAnsi="Garamond"/>
                <w:sz w:val="24"/>
                <w:szCs w:val="24"/>
              </w:rPr>
            </w:pPr>
          </w:p>
          <w:p w:rsidR="00E7796D" w:rsidRDefault="00E7796D" w:rsidP="00E7796D">
            <w:pPr>
              <w:pStyle w:val="ListParagraph"/>
              <w:spacing w:after="160"/>
              <w:ind w:firstLine="0"/>
              <w:rPr>
                <w:rFonts w:ascii="Garamond" w:hAnsi="Garamond"/>
                <w:b/>
                <w:sz w:val="24"/>
                <w:szCs w:val="24"/>
              </w:rPr>
            </w:pPr>
            <w:r>
              <w:rPr>
                <w:rFonts w:ascii="Garamond" w:hAnsi="Garamond"/>
                <w:b/>
                <w:sz w:val="24"/>
                <w:szCs w:val="24"/>
              </w:rPr>
              <w:t>Deception</w:t>
            </w:r>
          </w:p>
          <w:p w:rsidR="00E7796D" w:rsidRPr="00E7796D" w:rsidRDefault="00E7796D" w:rsidP="0067593B">
            <w:pPr>
              <w:pStyle w:val="ListParagraph"/>
              <w:numPr>
                <w:ilvl w:val="0"/>
                <w:numId w:val="40"/>
              </w:numPr>
              <w:spacing w:after="160"/>
              <w:rPr>
                <w:rFonts w:ascii="Garamond" w:hAnsi="Garamond"/>
                <w:sz w:val="24"/>
                <w:szCs w:val="24"/>
              </w:rPr>
            </w:pPr>
            <w:r w:rsidRPr="00E7796D">
              <w:rPr>
                <w:rFonts w:ascii="Garamond" w:hAnsi="Garamond"/>
                <w:sz w:val="24"/>
                <w:szCs w:val="24"/>
              </w:rPr>
              <w:t>The only false representations that are usually convicted are when doctors convince a sex act is needed for a medical procedure or when someone pretends to be someone’s husband</w:t>
            </w:r>
            <w:r w:rsidR="00803BC4">
              <w:rPr>
                <w:rFonts w:ascii="Garamond" w:hAnsi="Garamond"/>
                <w:sz w:val="24"/>
                <w:szCs w:val="24"/>
              </w:rPr>
              <w:t xml:space="preserve"> (</w:t>
            </w:r>
            <w:r w:rsidR="00803BC4" w:rsidRPr="00803BC4">
              <w:rPr>
                <w:rFonts w:ascii="Garamond" w:hAnsi="Garamond"/>
                <w:color w:val="C00000"/>
                <w:sz w:val="24"/>
                <w:szCs w:val="24"/>
              </w:rPr>
              <w:t>Morales – boyfriend not enough</w:t>
            </w:r>
            <w:r w:rsidR="00803BC4">
              <w:rPr>
                <w:rFonts w:ascii="Garamond" w:hAnsi="Garamond"/>
                <w:sz w:val="24"/>
                <w:szCs w:val="24"/>
              </w:rPr>
              <w:t>)</w:t>
            </w:r>
            <w:r w:rsidRPr="00E7796D">
              <w:rPr>
                <w:rFonts w:ascii="Garamond" w:hAnsi="Garamond"/>
                <w:sz w:val="24"/>
                <w:szCs w:val="24"/>
              </w:rPr>
              <w:t>; other deceptions are allowed</w:t>
            </w:r>
            <w:r w:rsidR="00803BC4">
              <w:rPr>
                <w:rFonts w:ascii="Garamond" w:hAnsi="Garamond"/>
                <w:sz w:val="24"/>
                <w:szCs w:val="24"/>
              </w:rPr>
              <w:t xml:space="preserve"> (</w:t>
            </w:r>
            <w:r w:rsidR="00803BC4" w:rsidRPr="00803BC4">
              <w:rPr>
                <w:rFonts w:ascii="Garamond" w:hAnsi="Garamond"/>
                <w:color w:val="C00000"/>
                <w:sz w:val="24"/>
                <w:szCs w:val="24"/>
              </w:rPr>
              <w:t>Evans</w:t>
            </w:r>
            <w:r w:rsidR="0067593B">
              <w:rPr>
                <w:rFonts w:ascii="Garamond" w:hAnsi="Garamond"/>
                <w:color w:val="C00000"/>
                <w:sz w:val="24"/>
                <w:szCs w:val="24"/>
              </w:rPr>
              <w:t xml:space="preserve"> – victim misinterpreted</w:t>
            </w:r>
            <w:r w:rsidR="00803BC4">
              <w:rPr>
                <w:rFonts w:ascii="Garamond" w:hAnsi="Garamond"/>
                <w:color w:val="C00000"/>
                <w:sz w:val="24"/>
                <w:szCs w:val="24"/>
              </w:rPr>
              <w:t>, Boro – doctor</w:t>
            </w:r>
            <w:r w:rsidR="00803BC4">
              <w:rPr>
                <w:rFonts w:ascii="Garamond" w:hAnsi="Garamond"/>
                <w:sz w:val="24"/>
                <w:szCs w:val="24"/>
              </w:rPr>
              <w:t>)</w:t>
            </w:r>
          </w:p>
          <w:p w:rsidR="00E7796D" w:rsidRDefault="00E7796D" w:rsidP="00E7796D">
            <w:pPr>
              <w:pStyle w:val="ListParagraph"/>
              <w:spacing w:after="160"/>
              <w:ind w:firstLine="0"/>
              <w:rPr>
                <w:rFonts w:ascii="Garamond" w:hAnsi="Garamond"/>
                <w:b/>
                <w:sz w:val="24"/>
                <w:szCs w:val="24"/>
              </w:rPr>
            </w:pPr>
          </w:p>
          <w:p w:rsidR="00E7796D" w:rsidRDefault="00E7796D" w:rsidP="00E7796D">
            <w:pPr>
              <w:pStyle w:val="ListParagraph"/>
              <w:spacing w:after="160"/>
              <w:ind w:firstLine="0"/>
              <w:rPr>
                <w:rFonts w:ascii="Garamond" w:hAnsi="Garamond"/>
                <w:b/>
                <w:sz w:val="24"/>
                <w:szCs w:val="24"/>
              </w:rPr>
            </w:pPr>
            <w:r>
              <w:rPr>
                <w:rFonts w:ascii="Garamond" w:hAnsi="Garamond"/>
                <w:b/>
                <w:sz w:val="24"/>
                <w:szCs w:val="24"/>
              </w:rPr>
              <w:t>Mens Rea</w:t>
            </w:r>
          </w:p>
          <w:p w:rsidR="00E7796D" w:rsidRPr="00803BC4" w:rsidRDefault="00803BC4" w:rsidP="0067593B">
            <w:pPr>
              <w:pStyle w:val="ListParagraph"/>
              <w:numPr>
                <w:ilvl w:val="0"/>
                <w:numId w:val="39"/>
              </w:numPr>
              <w:spacing w:after="160"/>
              <w:rPr>
                <w:rFonts w:ascii="Garamond" w:hAnsi="Garamond"/>
                <w:b/>
                <w:sz w:val="24"/>
                <w:szCs w:val="24"/>
              </w:rPr>
            </w:pPr>
            <w:r>
              <w:rPr>
                <w:rFonts w:ascii="Garamond" w:hAnsi="Garamond"/>
                <w:sz w:val="24"/>
                <w:szCs w:val="24"/>
              </w:rPr>
              <w:t>Most allow reasonable mistake</w:t>
            </w:r>
          </w:p>
          <w:p w:rsidR="00803BC4" w:rsidRPr="00803BC4" w:rsidRDefault="00803BC4" w:rsidP="0067593B">
            <w:pPr>
              <w:pStyle w:val="ListParagraph"/>
              <w:numPr>
                <w:ilvl w:val="0"/>
                <w:numId w:val="39"/>
              </w:numPr>
              <w:spacing w:after="160"/>
              <w:rPr>
                <w:rFonts w:ascii="Garamond" w:hAnsi="Garamond"/>
                <w:b/>
                <w:sz w:val="24"/>
                <w:szCs w:val="24"/>
              </w:rPr>
            </w:pPr>
            <w:r>
              <w:rPr>
                <w:rFonts w:ascii="Garamond" w:hAnsi="Garamond"/>
                <w:sz w:val="24"/>
                <w:szCs w:val="24"/>
              </w:rPr>
              <w:t>Few like Penn. and Mass. have strict liability but usually still require force (</w:t>
            </w:r>
            <w:r w:rsidRPr="005741DE">
              <w:rPr>
                <w:rFonts w:ascii="Garamond" w:hAnsi="Garamond"/>
                <w:color w:val="C00000"/>
                <w:sz w:val="24"/>
                <w:szCs w:val="24"/>
              </w:rPr>
              <w:t>Lopez</w:t>
            </w:r>
            <w:r>
              <w:rPr>
                <w:rFonts w:ascii="Garamond" w:hAnsi="Garamond"/>
                <w:sz w:val="24"/>
                <w:szCs w:val="24"/>
              </w:rPr>
              <w:t>)</w:t>
            </w:r>
          </w:p>
          <w:p w:rsidR="005741DE" w:rsidRPr="005741DE" w:rsidRDefault="00803BC4" w:rsidP="0067593B">
            <w:pPr>
              <w:pStyle w:val="ListParagraph"/>
              <w:numPr>
                <w:ilvl w:val="0"/>
                <w:numId w:val="39"/>
              </w:numPr>
              <w:spacing w:after="160"/>
              <w:rPr>
                <w:rFonts w:ascii="Garamond" w:hAnsi="Garamond"/>
                <w:b/>
                <w:sz w:val="24"/>
                <w:szCs w:val="24"/>
              </w:rPr>
            </w:pPr>
            <w:r>
              <w:rPr>
                <w:rFonts w:ascii="Garamond" w:hAnsi="Garamond"/>
                <w:sz w:val="24"/>
                <w:szCs w:val="24"/>
              </w:rPr>
              <w:t>Alaska has recklessness, but dispensed with resistance requirement (</w:t>
            </w:r>
            <w:r w:rsidRPr="005741DE">
              <w:rPr>
                <w:rFonts w:ascii="Garamond" w:hAnsi="Garamond"/>
                <w:color w:val="C00000"/>
                <w:sz w:val="24"/>
                <w:szCs w:val="24"/>
              </w:rPr>
              <w:t>Reynolds</w:t>
            </w:r>
            <w:r>
              <w:rPr>
                <w:rFonts w:ascii="Garamond" w:hAnsi="Garamond"/>
                <w:sz w:val="24"/>
                <w:szCs w:val="24"/>
              </w:rPr>
              <w:t>)</w:t>
            </w:r>
          </w:p>
          <w:p w:rsidR="005741DE" w:rsidRPr="005741DE" w:rsidRDefault="005741DE" w:rsidP="0067593B">
            <w:pPr>
              <w:pStyle w:val="ListParagraph"/>
              <w:numPr>
                <w:ilvl w:val="0"/>
                <w:numId w:val="39"/>
              </w:numPr>
              <w:spacing w:after="160"/>
              <w:rPr>
                <w:rFonts w:ascii="Garamond" w:hAnsi="Garamond"/>
                <w:b/>
                <w:sz w:val="24"/>
                <w:szCs w:val="24"/>
              </w:rPr>
            </w:pPr>
            <w:r w:rsidRPr="005741DE">
              <w:rPr>
                <w:rFonts w:ascii="Garamond" w:hAnsi="Garamond"/>
                <w:sz w:val="24"/>
                <w:szCs w:val="24"/>
              </w:rPr>
              <w:t xml:space="preserve">Problem with </w:t>
            </w:r>
            <w:r w:rsidR="0067593B">
              <w:rPr>
                <w:rFonts w:ascii="Garamond" w:hAnsi="Garamond"/>
                <w:sz w:val="24"/>
                <w:szCs w:val="24"/>
              </w:rPr>
              <w:t>honest</w:t>
            </w:r>
            <w:r w:rsidRPr="005741DE">
              <w:rPr>
                <w:rFonts w:ascii="Garamond" w:hAnsi="Garamond"/>
                <w:sz w:val="24"/>
                <w:szCs w:val="24"/>
              </w:rPr>
              <w:t xml:space="preserve"> standard is that men often misinterpret women’s signals</w:t>
            </w:r>
            <w:r w:rsidR="0067593B">
              <w:rPr>
                <w:rFonts w:ascii="Garamond" w:hAnsi="Garamond"/>
                <w:sz w:val="24"/>
                <w:szCs w:val="24"/>
              </w:rPr>
              <w:t>; reasonable is necessary to protect victims from “honest” mistakes that are misinformed.</w:t>
            </w:r>
          </w:p>
          <w:p w:rsidR="00E7796D" w:rsidRDefault="00E7796D" w:rsidP="00E7796D">
            <w:pPr>
              <w:pStyle w:val="ListParagraph"/>
              <w:spacing w:after="160"/>
              <w:ind w:firstLine="0"/>
              <w:rPr>
                <w:rFonts w:ascii="Garamond" w:hAnsi="Garamond"/>
                <w:b/>
                <w:sz w:val="24"/>
                <w:szCs w:val="24"/>
              </w:rPr>
            </w:pPr>
          </w:p>
          <w:p w:rsidR="00E7796D" w:rsidRDefault="00E7796D" w:rsidP="00E7796D">
            <w:pPr>
              <w:pStyle w:val="ListParagraph"/>
              <w:spacing w:after="160"/>
              <w:ind w:firstLine="0"/>
              <w:rPr>
                <w:rFonts w:ascii="Garamond" w:hAnsi="Garamond"/>
                <w:b/>
                <w:sz w:val="24"/>
                <w:szCs w:val="24"/>
              </w:rPr>
            </w:pPr>
            <w:r w:rsidRPr="00E7796D">
              <w:rPr>
                <w:rFonts w:ascii="Garamond" w:hAnsi="Garamond"/>
                <w:b/>
                <w:sz w:val="24"/>
                <w:szCs w:val="24"/>
              </w:rPr>
              <w:t xml:space="preserve">Mistake </w:t>
            </w:r>
          </w:p>
          <w:p w:rsidR="00803BC4" w:rsidRDefault="00803BC4" w:rsidP="0067593B">
            <w:pPr>
              <w:pStyle w:val="ListParagraph"/>
              <w:numPr>
                <w:ilvl w:val="0"/>
                <w:numId w:val="38"/>
              </w:numPr>
              <w:spacing w:after="160"/>
              <w:rPr>
                <w:rFonts w:ascii="Garamond" w:hAnsi="Garamond"/>
                <w:sz w:val="24"/>
                <w:szCs w:val="24"/>
              </w:rPr>
            </w:pPr>
            <w:r>
              <w:rPr>
                <w:rFonts w:ascii="Garamond" w:hAnsi="Garamond"/>
                <w:sz w:val="24"/>
                <w:szCs w:val="24"/>
              </w:rPr>
              <w:t>No mistake of fact when force used (</w:t>
            </w:r>
            <w:r w:rsidRPr="00803BC4">
              <w:rPr>
                <w:rFonts w:ascii="Garamond" w:hAnsi="Garamond"/>
                <w:color w:val="C00000"/>
                <w:sz w:val="24"/>
                <w:szCs w:val="24"/>
              </w:rPr>
              <w:t>Simcock</w:t>
            </w:r>
            <w:r>
              <w:rPr>
                <w:rFonts w:ascii="Garamond" w:hAnsi="Garamond"/>
                <w:sz w:val="24"/>
                <w:szCs w:val="24"/>
              </w:rPr>
              <w:t>)</w:t>
            </w:r>
          </w:p>
          <w:p w:rsidR="00803BC4" w:rsidRDefault="00803BC4" w:rsidP="00803BC4">
            <w:pPr>
              <w:pStyle w:val="ListParagraph"/>
              <w:spacing w:after="160"/>
              <w:ind w:firstLine="0"/>
              <w:rPr>
                <w:rFonts w:ascii="Garamond" w:hAnsi="Garamond"/>
                <w:sz w:val="24"/>
                <w:szCs w:val="24"/>
              </w:rPr>
            </w:pPr>
          </w:p>
          <w:p w:rsidR="00856ADA" w:rsidRPr="00803BC4" w:rsidRDefault="00856ADA" w:rsidP="00803BC4">
            <w:pPr>
              <w:pStyle w:val="ListParagraph"/>
              <w:spacing w:after="160"/>
              <w:ind w:firstLine="0"/>
              <w:rPr>
                <w:rFonts w:ascii="Garamond" w:hAnsi="Garamond"/>
                <w:sz w:val="24"/>
                <w:szCs w:val="24"/>
              </w:rPr>
            </w:pPr>
            <w:r w:rsidRPr="00803BC4">
              <w:rPr>
                <w:rFonts w:ascii="Garamond" w:hAnsi="Garamond"/>
                <w:b/>
                <w:sz w:val="24"/>
                <w:szCs w:val="24"/>
              </w:rPr>
              <w:t>MPC</w:t>
            </w:r>
            <w:r w:rsidRPr="00803BC4">
              <w:rPr>
                <w:rFonts w:ascii="Garamond" w:hAnsi="Garamond"/>
                <w:sz w:val="24"/>
                <w:szCs w:val="24"/>
              </w:rPr>
              <w:t xml:space="preserve"> standard is “gross sexual imposition” that would prevent resistance by a woman of “ordinary resolution” – excludes economic duress</w:t>
            </w:r>
            <w:r w:rsidR="00803BC4">
              <w:rPr>
                <w:rFonts w:ascii="Garamond" w:hAnsi="Garamond"/>
                <w:sz w:val="24"/>
                <w:szCs w:val="24"/>
              </w:rPr>
              <w:t xml:space="preserve"> (not particularly influential)</w:t>
            </w:r>
          </w:p>
          <w:p w:rsidR="006E1814" w:rsidRPr="006E1814" w:rsidRDefault="006E1814" w:rsidP="006E1814">
            <w:pPr>
              <w:pStyle w:val="ListParagraph"/>
              <w:spacing w:after="160"/>
              <w:ind w:firstLine="0"/>
              <w:rPr>
                <w:rFonts w:ascii="Garamond" w:hAnsi="Garamond"/>
                <w:sz w:val="24"/>
                <w:szCs w:val="24"/>
              </w:rPr>
            </w:pPr>
          </w:p>
        </w:tc>
      </w:tr>
    </w:tbl>
    <w:p w:rsidR="008A1E1A" w:rsidRDefault="008A1E1A" w:rsidP="00267165">
      <w:pPr>
        <w:autoSpaceDE w:val="0"/>
        <w:autoSpaceDN w:val="0"/>
        <w:adjustRightInd w:val="0"/>
        <w:ind w:left="0" w:firstLine="0"/>
        <w:jc w:val="center"/>
        <w:rPr>
          <w:rFonts w:ascii="Garamond" w:hAnsi="Garamond" w:cs="ArialMT"/>
          <w:color w:val="000000"/>
          <w:sz w:val="24"/>
          <w:szCs w:val="24"/>
        </w:rPr>
      </w:pPr>
    </w:p>
    <w:p w:rsidR="0096684E" w:rsidRPr="004802A8" w:rsidRDefault="00B404E4" w:rsidP="00267165">
      <w:pPr>
        <w:autoSpaceDE w:val="0"/>
        <w:autoSpaceDN w:val="0"/>
        <w:adjustRightInd w:val="0"/>
        <w:ind w:left="0" w:firstLine="0"/>
        <w:jc w:val="center"/>
        <w:rPr>
          <w:rFonts w:ascii="Garamond" w:hAnsi="Garamond" w:cs="ArialMT"/>
          <w:b/>
          <w:color w:val="000000"/>
          <w:sz w:val="24"/>
          <w:szCs w:val="24"/>
        </w:rPr>
      </w:pPr>
      <w:r w:rsidRPr="004802A8">
        <w:rPr>
          <w:rFonts w:ascii="Garamond" w:hAnsi="Garamond" w:cs="ArialMT"/>
          <w:b/>
          <w:color w:val="000000"/>
          <w:sz w:val="24"/>
          <w:szCs w:val="24"/>
        </w:rPr>
        <w:t>Blackmail</w:t>
      </w:r>
    </w:p>
    <w:p w:rsidR="005D23CE" w:rsidRDefault="005D23CE" w:rsidP="00267165">
      <w:pPr>
        <w:autoSpaceDE w:val="0"/>
        <w:autoSpaceDN w:val="0"/>
        <w:adjustRightInd w:val="0"/>
        <w:ind w:left="0" w:firstLine="0"/>
        <w:jc w:val="center"/>
        <w:rPr>
          <w:rFonts w:ascii="Garamond" w:hAnsi="Garamond" w:cs="ArialMT"/>
          <w:color w:val="000000"/>
          <w:sz w:val="24"/>
          <w:szCs w:val="24"/>
        </w:rPr>
      </w:pPr>
    </w:p>
    <w:tbl>
      <w:tblPr>
        <w:tblStyle w:val="TableGrid"/>
        <w:tblW w:w="0" w:type="auto"/>
        <w:tblInd w:w="-275" w:type="dxa"/>
        <w:tblLook w:val="04A0" w:firstRow="1" w:lastRow="0" w:firstColumn="1" w:lastColumn="0" w:noHBand="0" w:noVBand="1"/>
      </w:tblPr>
      <w:tblGrid>
        <w:gridCol w:w="4950"/>
        <w:gridCol w:w="4675"/>
      </w:tblGrid>
      <w:tr w:rsidR="00B404E4" w:rsidTr="001E093E">
        <w:tc>
          <w:tcPr>
            <w:tcW w:w="4950" w:type="dxa"/>
          </w:tcPr>
          <w:p w:rsidR="00B404E4" w:rsidRDefault="00B404E4"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c>
          <w:tcPr>
            <w:tcW w:w="4675" w:type="dxa"/>
          </w:tcPr>
          <w:p w:rsidR="00B404E4" w:rsidRDefault="00B404E4" w:rsidP="00267165">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MPC</w:t>
            </w:r>
          </w:p>
        </w:tc>
      </w:tr>
      <w:tr w:rsidR="00B404E4" w:rsidTr="001E093E">
        <w:tc>
          <w:tcPr>
            <w:tcW w:w="4950" w:type="dxa"/>
          </w:tcPr>
          <w:p w:rsidR="00B404E4" w:rsidRPr="00B404E4" w:rsidRDefault="00B404E4" w:rsidP="00B404E4">
            <w:pPr>
              <w:pStyle w:val="ListParagraph"/>
              <w:numPr>
                <w:ilvl w:val="0"/>
                <w:numId w:val="41"/>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 xml:space="preserve">Look at statute </w:t>
            </w:r>
            <w:r w:rsidR="001E093E">
              <w:rPr>
                <w:rFonts w:ascii="Garamond" w:hAnsi="Garamond" w:cs="ArialMT"/>
                <w:color w:val="000000"/>
                <w:sz w:val="24"/>
                <w:szCs w:val="24"/>
              </w:rPr>
              <w:t>specifications first</w:t>
            </w:r>
            <w:r w:rsidR="00436213">
              <w:rPr>
                <w:rFonts w:ascii="Garamond" w:hAnsi="Garamond" w:cs="ArialMT"/>
                <w:color w:val="000000"/>
                <w:sz w:val="24"/>
                <w:szCs w:val="24"/>
              </w:rPr>
              <w:t xml:space="preserve"> for actus reus and mens rea.</w:t>
            </w:r>
          </w:p>
          <w:p w:rsidR="00B404E4" w:rsidRDefault="00B404E4" w:rsidP="00B404E4">
            <w:pPr>
              <w:pStyle w:val="ListParagraph"/>
              <w:numPr>
                <w:ilvl w:val="0"/>
                <w:numId w:val="41"/>
              </w:numPr>
              <w:autoSpaceDE w:val="0"/>
              <w:autoSpaceDN w:val="0"/>
              <w:adjustRightInd w:val="0"/>
              <w:rPr>
                <w:rFonts w:ascii="Garamond" w:hAnsi="Garamond" w:cs="ArialMT"/>
                <w:color w:val="000000"/>
                <w:sz w:val="24"/>
                <w:szCs w:val="24"/>
              </w:rPr>
            </w:pPr>
            <w:r w:rsidRPr="00B404E4">
              <w:rPr>
                <w:rFonts w:ascii="Garamond" w:hAnsi="Garamond" w:cs="ArialMT"/>
                <w:color w:val="000000"/>
                <w:sz w:val="24"/>
                <w:szCs w:val="24"/>
              </w:rPr>
              <w:t xml:space="preserve">Some things are almost always found in extortion statutes.  Threats of personal or property injury or to accuse of a crime are always enough.  Sometimes it is also includes threats to defame the victim.  Some statutes include threats to reveal any secret, even if true.  </w:t>
            </w:r>
            <w:r w:rsidR="001E093E">
              <w:rPr>
                <w:rFonts w:ascii="Garamond" w:hAnsi="Garamond" w:cs="ArialMT"/>
                <w:color w:val="000000"/>
                <w:sz w:val="24"/>
                <w:szCs w:val="24"/>
              </w:rPr>
              <w:t>(</w:t>
            </w:r>
            <w:r w:rsidR="001E093E" w:rsidRPr="001E093E">
              <w:rPr>
                <w:rFonts w:ascii="Garamond" w:hAnsi="Garamond" w:cs="ArialMT"/>
                <w:color w:val="C00000"/>
                <w:sz w:val="24"/>
                <w:szCs w:val="24"/>
              </w:rPr>
              <w:t>Harrington – used both adultery secret and IRS claims to get settlement</w:t>
            </w:r>
            <w:r w:rsidR="001E093E">
              <w:rPr>
                <w:rFonts w:ascii="Garamond" w:hAnsi="Garamond" w:cs="ArialMT"/>
                <w:color w:val="000000"/>
                <w:sz w:val="24"/>
                <w:szCs w:val="24"/>
              </w:rPr>
              <w:t>)</w:t>
            </w:r>
          </w:p>
          <w:p w:rsidR="001E093E" w:rsidRDefault="001E093E" w:rsidP="00B404E4">
            <w:pPr>
              <w:pStyle w:val="ListParagraph"/>
              <w:numPr>
                <w:ilvl w:val="0"/>
                <w:numId w:val="41"/>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Litigation is sometimes covered when in bad faith and conveys no actual advantage (</w:t>
            </w:r>
            <w:r w:rsidRPr="001E093E">
              <w:rPr>
                <w:rFonts w:ascii="Garamond" w:hAnsi="Garamond" w:cs="ArialMT"/>
                <w:color w:val="C00000"/>
                <w:sz w:val="24"/>
                <w:szCs w:val="24"/>
              </w:rPr>
              <w:t>Hynes</w:t>
            </w:r>
            <w:r>
              <w:rPr>
                <w:rFonts w:ascii="Garamond" w:hAnsi="Garamond" w:cs="ArialMT"/>
                <w:color w:val="000000"/>
                <w:sz w:val="24"/>
                <w:szCs w:val="24"/>
              </w:rPr>
              <w:t>)and sometimes not (</w:t>
            </w:r>
            <w:r w:rsidRPr="001E093E">
              <w:rPr>
                <w:rFonts w:ascii="Garamond" w:hAnsi="Garamond" w:cs="ArialMT"/>
                <w:color w:val="C00000"/>
                <w:sz w:val="24"/>
                <w:szCs w:val="24"/>
              </w:rPr>
              <w:t>Rendelmen</w:t>
            </w:r>
            <w:r>
              <w:rPr>
                <w:rFonts w:ascii="Garamond" w:hAnsi="Garamond" w:cs="ArialMT"/>
                <w:color w:val="000000"/>
                <w:sz w:val="24"/>
                <w:szCs w:val="24"/>
              </w:rPr>
              <w:t>)</w:t>
            </w:r>
          </w:p>
          <w:p w:rsidR="00B404E4" w:rsidRDefault="00B404E4" w:rsidP="00B404E4">
            <w:pPr>
              <w:pStyle w:val="ListParagraph"/>
              <w:numPr>
                <w:ilvl w:val="0"/>
                <w:numId w:val="41"/>
              </w:numPr>
              <w:autoSpaceDE w:val="0"/>
              <w:autoSpaceDN w:val="0"/>
              <w:adjustRightInd w:val="0"/>
              <w:rPr>
                <w:rFonts w:ascii="Garamond" w:hAnsi="Garamond" w:cs="ArialMT"/>
                <w:color w:val="000000"/>
                <w:sz w:val="24"/>
                <w:szCs w:val="24"/>
              </w:rPr>
            </w:pPr>
            <w:r w:rsidRPr="00B404E4">
              <w:rPr>
                <w:rFonts w:ascii="Garamond" w:hAnsi="Garamond" w:cs="ArialMT"/>
                <w:color w:val="000000"/>
                <w:sz w:val="24"/>
                <w:szCs w:val="24"/>
              </w:rPr>
              <w:t>Some blackmail statutes only cover threats to obtain something of value and leave other statutes to cover other types of coercive threats.  Some statutes cover both and include provisions such as forcing someone to do something “against their will” or forbear doing a lawful act.</w:t>
            </w:r>
          </w:p>
          <w:p w:rsidR="001E093E" w:rsidRPr="001E093E" w:rsidRDefault="001E093E" w:rsidP="001E093E">
            <w:pPr>
              <w:autoSpaceDE w:val="0"/>
              <w:autoSpaceDN w:val="0"/>
              <w:adjustRightInd w:val="0"/>
              <w:rPr>
                <w:rFonts w:ascii="Garamond" w:hAnsi="Garamond" w:cs="ArialMT"/>
                <w:color w:val="000000"/>
                <w:sz w:val="24"/>
                <w:szCs w:val="24"/>
              </w:rPr>
            </w:pPr>
            <w:r>
              <w:rPr>
                <w:rFonts w:ascii="Garamond" w:hAnsi="Garamond" w:cs="ArialMT"/>
                <w:b/>
                <w:color w:val="000000"/>
                <w:sz w:val="24"/>
                <w:szCs w:val="24"/>
              </w:rPr>
              <w:t xml:space="preserve">Defense: </w:t>
            </w:r>
            <w:r>
              <w:rPr>
                <w:rFonts w:ascii="Garamond" w:hAnsi="Garamond" w:cs="ArialMT"/>
                <w:color w:val="000000"/>
                <w:sz w:val="24"/>
                <w:szCs w:val="24"/>
              </w:rPr>
              <w:t>A few states will allow defense if amount extorted try to recompense what was taken (</w:t>
            </w:r>
            <w:r w:rsidRPr="001E093E">
              <w:rPr>
                <w:rFonts w:ascii="Garamond" w:hAnsi="Garamond" w:cs="ArialMT"/>
                <w:color w:val="C00000"/>
                <w:sz w:val="24"/>
                <w:szCs w:val="24"/>
              </w:rPr>
              <w:t>Fichtener – store’s deal with thief</w:t>
            </w:r>
            <w:r>
              <w:rPr>
                <w:rFonts w:ascii="Garamond" w:hAnsi="Garamond" w:cs="ArialMT"/>
                <w:color w:val="000000"/>
                <w:sz w:val="24"/>
                <w:szCs w:val="24"/>
              </w:rPr>
              <w:t>)</w:t>
            </w:r>
          </w:p>
        </w:tc>
        <w:tc>
          <w:tcPr>
            <w:tcW w:w="4675" w:type="dxa"/>
          </w:tcPr>
          <w:p w:rsidR="001E093E" w:rsidRDefault="001E093E" w:rsidP="001E093E">
            <w:pPr>
              <w:pStyle w:val="ListParagraph"/>
              <w:numPr>
                <w:ilvl w:val="0"/>
                <w:numId w:val="42"/>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Mens Rea: Recklessness</w:t>
            </w:r>
          </w:p>
          <w:p w:rsidR="001E093E" w:rsidRDefault="001E093E" w:rsidP="001E093E">
            <w:pPr>
              <w:pStyle w:val="ListParagraph"/>
              <w:numPr>
                <w:ilvl w:val="0"/>
                <w:numId w:val="42"/>
              </w:numPr>
              <w:autoSpaceDE w:val="0"/>
              <w:autoSpaceDN w:val="0"/>
              <w:adjustRightInd w:val="0"/>
              <w:rPr>
                <w:rFonts w:ascii="Garamond" w:hAnsi="Garamond" w:cs="ArialMT"/>
                <w:color w:val="000000"/>
                <w:sz w:val="24"/>
                <w:szCs w:val="24"/>
              </w:rPr>
            </w:pPr>
            <w:r>
              <w:rPr>
                <w:rFonts w:ascii="Garamond" w:hAnsi="Garamond" w:cs="ArialMT"/>
                <w:color w:val="000000"/>
                <w:sz w:val="24"/>
                <w:szCs w:val="24"/>
              </w:rPr>
              <w:t>Actus Reus:</w:t>
            </w:r>
            <w:r w:rsidR="00436213">
              <w:rPr>
                <w:rFonts w:ascii="Garamond" w:hAnsi="Garamond" w:cs="ArialMT"/>
                <w:color w:val="000000"/>
                <w:sz w:val="24"/>
                <w:szCs w:val="24"/>
              </w:rPr>
              <w:t xml:space="preserve"> obtain property by threat to</w:t>
            </w:r>
          </w:p>
          <w:p w:rsidR="00436213" w:rsidRDefault="001E093E" w:rsidP="00436213">
            <w:pPr>
              <w:pStyle w:val="ListParagraph"/>
              <w:numPr>
                <w:ilvl w:val="0"/>
                <w:numId w:val="43"/>
              </w:numPr>
              <w:autoSpaceDE w:val="0"/>
              <w:autoSpaceDN w:val="0"/>
              <w:adjustRightInd w:val="0"/>
              <w:ind w:left="1080"/>
              <w:rPr>
                <w:rFonts w:ascii="Garamond" w:hAnsi="Garamond" w:cs="ArialMT"/>
                <w:color w:val="000000"/>
                <w:sz w:val="24"/>
                <w:szCs w:val="24"/>
              </w:rPr>
            </w:pPr>
            <w:r w:rsidRPr="001E093E">
              <w:rPr>
                <w:rFonts w:ascii="Garamond" w:hAnsi="Garamond" w:cs="ArialMT"/>
                <w:color w:val="000000"/>
                <w:sz w:val="24"/>
                <w:szCs w:val="24"/>
              </w:rPr>
              <w:t>Injure; accuse of crime; expose secret;</w:t>
            </w:r>
            <w:r w:rsidR="00436213">
              <w:rPr>
                <w:rFonts w:ascii="Garamond" w:hAnsi="Garamond" w:cs="ArialMT"/>
                <w:color w:val="000000"/>
                <w:sz w:val="24"/>
                <w:szCs w:val="24"/>
              </w:rPr>
              <w:t xml:space="preserve"> </w:t>
            </w:r>
            <w:r w:rsidRPr="00436213">
              <w:rPr>
                <w:rFonts w:ascii="Garamond" w:hAnsi="Garamond" w:cs="ArialMT"/>
                <w:color w:val="000000"/>
                <w:sz w:val="24"/>
                <w:szCs w:val="24"/>
              </w:rPr>
              <w:t xml:space="preserve">take </w:t>
            </w:r>
            <w:r w:rsidR="00436213">
              <w:rPr>
                <w:rFonts w:ascii="Garamond" w:hAnsi="Garamond" w:cs="ArialMT"/>
                <w:color w:val="000000"/>
                <w:sz w:val="24"/>
                <w:szCs w:val="24"/>
              </w:rPr>
              <w:t xml:space="preserve">or withhold </w:t>
            </w:r>
            <w:r w:rsidRPr="00436213">
              <w:rPr>
                <w:rFonts w:ascii="Garamond" w:hAnsi="Garamond" w:cs="ArialMT"/>
                <w:color w:val="000000"/>
                <w:sz w:val="24"/>
                <w:szCs w:val="24"/>
              </w:rPr>
              <w:t>official action; strike/boycott</w:t>
            </w:r>
            <w:r w:rsidR="00436213">
              <w:rPr>
                <w:rFonts w:ascii="Garamond" w:hAnsi="Garamond" w:cs="ArialMT"/>
                <w:color w:val="000000"/>
                <w:sz w:val="24"/>
                <w:szCs w:val="24"/>
              </w:rPr>
              <w:t xml:space="preserve"> for personal gain</w:t>
            </w:r>
            <w:r w:rsidRPr="00436213">
              <w:rPr>
                <w:rFonts w:ascii="Garamond" w:hAnsi="Garamond" w:cs="ArialMT"/>
                <w:color w:val="000000"/>
                <w:sz w:val="24"/>
                <w:szCs w:val="24"/>
              </w:rPr>
              <w:t>; testify</w:t>
            </w:r>
            <w:r w:rsidR="00436213">
              <w:rPr>
                <w:rFonts w:ascii="Garamond" w:hAnsi="Garamond" w:cs="ArialMT"/>
                <w:color w:val="000000"/>
                <w:sz w:val="24"/>
                <w:szCs w:val="24"/>
              </w:rPr>
              <w:t xml:space="preserve"> or refuse to testify; provide/withhold evidence </w:t>
            </w:r>
            <w:r w:rsidRPr="00436213">
              <w:rPr>
                <w:rFonts w:ascii="Garamond" w:hAnsi="Garamond" w:cs="ArialMT"/>
                <w:color w:val="000000"/>
                <w:sz w:val="24"/>
                <w:szCs w:val="24"/>
              </w:rPr>
              <w:t xml:space="preserve">in </w:t>
            </w:r>
            <w:r w:rsidR="00436213">
              <w:rPr>
                <w:rFonts w:ascii="Garamond" w:hAnsi="Garamond" w:cs="ArialMT"/>
                <w:color w:val="000000"/>
                <w:sz w:val="24"/>
                <w:szCs w:val="24"/>
              </w:rPr>
              <w:t xml:space="preserve">a </w:t>
            </w:r>
            <w:r w:rsidRPr="00436213">
              <w:rPr>
                <w:rFonts w:ascii="Garamond" w:hAnsi="Garamond" w:cs="ArialMT"/>
                <w:color w:val="000000"/>
                <w:sz w:val="24"/>
                <w:szCs w:val="24"/>
              </w:rPr>
              <w:t>legal case; OR</w:t>
            </w:r>
          </w:p>
          <w:p w:rsidR="001E093E" w:rsidRPr="00436213" w:rsidRDefault="001E093E" w:rsidP="00436213">
            <w:pPr>
              <w:pStyle w:val="ListParagraph"/>
              <w:numPr>
                <w:ilvl w:val="0"/>
                <w:numId w:val="43"/>
              </w:numPr>
              <w:autoSpaceDE w:val="0"/>
              <w:autoSpaceDN w:val="0"/>
              <w:adjustRightInd w:val="0"/>
              <w:ind w:left="1080"/>
              <w:rPr>
                <w:rFonts w:ascii="Garamond" w:hAnsi="Garamond" w:cs="ArialMT"/>
                <w:color w:val="000000"/>
                <w:sz w:val="24"/>
                <w:szCs w:val="24"/>
              </w:rPr>
            </w:pPr>
            <w:r w:rsidRPr="00436213">
              <w:rPr>
                <w:rFonts w:ascii="Garamond" w:hAnsi="Garamond" w:cs="ArialMT"/>
                <w:color w:val="000000"/>
                <w:sz w:val="24"/>
                <w:szCs w:val="24"/>
              </w:rPr>
              <w:t>Any harm that does NOT benefit actor</w:t>
            </w:r>
          </w:p>
          <w:p w:rsidR="001E093E" w:rsidRPr="001E093E" w:rsidRDefault="001E093E" w:rsidP="001E093E">
            <w:pPr>
              <w:pStyle w:val="ListParagraph"/>
              <w:numPr>
                <w:ilvl w:val="0"/>
                <w:numId w:val="42"/>
              </w:numPr>
              <w:autoSpaceDE w:val="0"/>
              <w:autoSpaceDN w:val="0"/>
              <w:adjustRightInd w:val="0"/>
              <w:rPr>
                <w:rFonts w:ascii="Garamond" w:hAnsi="Garamond" w:cs="ArialMT"/>
                <w:color w:val="000000"/>
                <w:sz w:val="24"/>
                <w:szCs w:val="24"/>
              </w:rPr>
            </w:pPr>
            <w:r w:rsidRPr="001E093E">
              <w:rPr>
                <w:rFonts w:ascii="Garamond" w:hAnsi="Garamond" w:cs="ArialMT"/>
                <w:b/>
                <w:color w:val="000000"/>
                <w:sz w:val="24"/>
                <w:szCs w:val="24"/>
              </w:rPr>
              <w:t>Affirmative defense</w:t>
            </w:r>
            <w:r>
              <w:rPr>
                <w:rFonts w:ascii="Garamond" w:hAnsi="Garamond" w:cs="ArialMT"/>
                <w:color w:val="000000"/>
                <w:sz w:val="24"/>
                <w:szCs w:val="24"/>
              </w:rPr>
              <w:t xml:space="preserve"> if </w:t>
            </w:r>
            <w:r w:rsidRPr="001E093E">
              <w:rPr>
                <w:rFonts w:ascii="Garamond" w:hAnsi="Garamond" w:cs="ArialMT"/>
                <w:color w:val="000000"/>
                <w:sz w:val="24"/>
                <w:szCs w:val="24"/>
              </w:rPr>
              <w:t>was honestly claimed as restitution or indemnification for harm done in the circumstances to</w:t>
            </w:r>
            <w:r>
              <w:rPr>
                <w:rFonts w:ascii="Garamond" w:hAnsi="Garamond" w:cs="ArialMT"/>
                <w:color w:val="000000"/>
                <w:sz w:val="24"/>
                <w:szCs w:val="24"/>
              </w:rPr>
              <w:t xml:space="preserve"> </w:t>
            </w:r>
            <w:r w:rsidRPr="001E093E">
              <w:rPr>
                <w:rFonts w:ascii="Garamond" w:hAnsi="Garamond" w:cs="ArialMT"/>
                <w:color w:val="000000"/>
                <w:sz w:val="24"/>
                <w:szCs w:val="24"/>
              </w:rPr>
              <w:t>which such accusation, exposure, lawsuit or other official action relates, or as compensation for property or lawful</w:t>
            </w:r>
            <w:r>
              <w:rPr>
                <w:rFonts w:ascii="Garamond" w:hAnsi="Garamond" w:cs="ArialMT"/>
                <w:color w:val="000000"/>
                <w:sz w:val="24"/>
                <w:szCs w:val="24"/>
              </w:rPr>
              <w:t xml:space="preserve"> </w:t>
            </w:r>
            <w:r w:rsidRPr="001E093E">
              <w:rPr>
                <w:rFonts w:ascii="Garamond" w:hAnsi="Garamond" w:cs="ArialMT"/>
                <w:color w:val="000000"/>
                <w:sz w:val="24"/>
                <w:szCs w:val="24"/>
              </w:rPr>
              <w:t>services.</w:t>
            </w:r>
          </w:p>
        </w:tc>
      </w:tr>
    </w:tbl>
    <w:p w:rsidR="00F66068" w:rsidRDefault="00F66068" w:rsidP="00DE696F">
      <w:pPr>
        <w:autoSpaceDE w:val="0"/>
        <w:autoSpaceDN w:val="0"/>
        <w:adjustRightInd w:val="0"/>
        <w:ind w:left="0" w:firstLine="0"/>
        <w:jc w:val="center"/>
        <w:rPr>
          <w:rFonts w:ascii="Garamond" w:hAnsi="Garamond" w:cs="ArialMT"/>
          <w:b/>
          <w:color w:val="000000"/>
          <w:sz w:val="24"/>
          <w:szCs w:val="24"/>
        </w:rPr>
      </w:pPr>
      <w:r>
        <w:rPr>
          <w:rFonts w:ascii="Garamond" w:hAnsi="Garamond" w:cs="ArialMT"/>
          <w:b/>
          <w:color w:val="000000"/>
          <w:sz w:val="24"/>
          <w:szCs w:val="24"/>
        </w:rPr>
        <w:t>Justification Defenses</w:t>
      </w:r>
    </w:p>
    <w:p w:rsidR="00F66068" w:rsidRDefault="00F66068" w:rsidP="00DE696F">
      <w:pPr>
        <w:autoSpaceDE w:val="0"/>
        <w:autoSpaceDN w:val="0"/>
        <w:adjustRightInd w:val="0"/>
        <w:ind w:left="0" w:firstLine="0"/>
        <w:jc w:val="center"/>
        <w:rPr>
          <w:rFonts w:ascii="Garamond" w:hAnsi="Garamond" w:cs="ArialMT"/>
          <w:b/>
          <w:color w:val="000000"/>
          <w:sz w:val="24"/>
          <w:szCs w:val="24"/>
        </w:rPr>
      </w:pPr>
    </w:p>
    <w:p w:rsidR="00436213" w:rsidRPr="006B1EEF" w:rsidRDefault="00DE696F" w:rsidP="00DE696F">
      <w:pPr>
        <w:autoSpaceDE w:val="0"/>
        <w:autoSpaceDN w:val="0"/>
        <w:adjustRightInd w:val="0"/>
        <w:ind w:left="0" w:firstLine="0"/>
        <w:jc w:val="center"/>
        <w:rPr>
          <w:rFonts w:ascii="Garamond" w:hAnsi="Garamond" w:cs="ArialMT"/>
          <w:b/>
          <w:color w:val="000000"/>
          <w:sz w:val="24"/>
          <w:szCs w:val="24"/>
        </w:rPr>
      </w:pPr>
      <w:r w:rsidRPr="006B1EEF">
        <w:rPr>
          <w:rFonts w:ascii="Garamond" w:hAnsi="Garamond" w:cs="ArialMT"/>
          <w:b/>
          <w:color w:val="000000"/>
          <w:sz w:val="24"/>
          <w:szCs w:val="24"/>
        </w:rPr>
        <w:t>Self-Defense</w:t>
      </w:r>
    </w:p>
    <w:p w:rsidR="006B1EEF" w:rsidRDefault="006B1EEF" w:rsidP="00DE696F">
      <w:pPr>
        <w:autoSpaceDE w:val="0"/>
        <w:autoSpaceDN w:val="0"/>
        <w:adjustRightInd w:val="0"/>
        <w:ind w:left="0" w:firstLine="0"/>
        <w:jc w:val="center"/>
        <w:rPr>
          <w:rFonts w:ascii="Garamond" w:hAnsi="Garamond" w:cs="ArialMT"/>
          <w:color w:val="000000"/>
          <w:sz w:val="24"/>
          <w:szCs w:val="24"/>
        </w:rPr>
      </w:pPr>
    </w:p>
    <w:tbl>
      <w:tblPr>
        <w:tblStyle w:val="TableGrid"/>
        <w:tblW w:w="10890" w:type="dxa"/>
        <w:tblInd w:w="-725" w:type="dxa"/>
        <w:tblLook w:val="04A0" w:firstRow="1" w:lastRow="0" w:firstColumn="1" w:lastColumn="0" w:noHBand="0" w:noVBand="1"/>
      </w:tblPr>
      <w:tblGrid>
        <w:gridCol w:w="5670"/>
        <w:gridCol w:w="5220"/>
      </w:tblGrid>
      <w:tr w:rsidR="00DE696F" w:rsidTr="00CE39D0">
        <w:tc>
          <w:tcPr>
            <w:tcW w:w="5670" w:type="dxa"/>
          </w:tcPr>
          <w:p w:rsidR="00DE696F" w:rsidRDefault="00DE696F" w:rsidP="00DE696F">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Common Law</w:t>
            </w:r>
          </w:p>
        </w:tc>
        <w:tc>
          <w:tcPr>
            <w:tcW w:w="5220" w:type="dxa"/>
          </w:tcPr>
          <w:p w:rsidR="00DE696F" w:rsidRDefault="00DE696F" w:rsidP="00DE696F">
            <w:pPr>
              <w:autoSpaceDE w:val="0"/>
              <w:autoSpaceDN w:val="0"/>
              <w:adjustRightInd w:val="0"/>
              <w:ind w:left="0" w:firstLine="0"/>
              <w:jc w:val="center"/>
              <w:rPr>
                <w:rFonts w:ascii="Garamond" w:hAnsi="Garamond" w:cs="ArialMT"/>
                <w:color w:val="000000"/>
                <w:sz w:val="24"/>
                <w:szCs w:val="24"/>
              </w:rPr>
            </w:pPr>
            <w:r>
              <w:rPr>
                <w:rFonts w:ascii="Garamond" w:hAnsi="Garamond" w:cs="ArialMT"/>
                <w:color w:val="000000"/>
                <w:sz w:val="24"/>
                <w:szCs w:val="24"/>
              </w:rPr>
              <w:t>MPC</w:t>
            </w:r>
          </w:p>
        </w:tc>
      </w:tr>
      <w:tr w:rsidR="00DE696F" w:rsidTr="00CE39D0">
        <w:tc>
          <w:tcPr>
            <w:tcW w:w="5670" w:type="dxa"/>
          </w:tcPr>
          <w:p w:rsidR="00DC77A8" w:rsidRPr="00720C17" w:rsidRDefault="00DC77A8" w:rsidP="006A75D7">
            <w:pPr>
              <w:numPr>
                <w:ilvl w:val="0"/>
                <w:numId w:val="67"/>
              </w:numPr>
              <w:autoSpaceDE w:val="0"/>
              <w:autoSpaceDN w:val="0"/>
              <w:adjustRightInd w:val="0"/>
              <w:rPr>
                <w:rFonts w:ascii="Garamond" w:hAnsi="Garamond" w:cs="ArialMT"/>
                <w:color w:val="000000"/>
              </w:rPr>
            </w:pPr>
            <w:r w:rsidRPr="00720C17">
              <w:rPr>
                <w:rFonts w:ascii="Garamond" w:hAnsi="Garamond" w:cs="ArialMT"/>
                <w:b/>
                <w:color w:val="000000"/>
              </w:rPr>
              <w:t>Nondeadly Force</w:t>
            </w:r>
            <w:r w:rsidRPr="00720C17">
              <w:rPr>
                <w:rFonts w:ascii="Garamond" w:hAnsi="Garamond" w:cs="ArialMT"/>
                <w:color w:val="000000"/>
              </w:rPr>
              <w:t xml:space="preserve">: </w:t>
            </w:r>
            <w:r w:rsidRPr="00DC77A8">
              <w:rPr>
                <w:rFonts w:ascii="Garamond" w:hAnsi="Garamond" w:cs="ArialMT"/>
                <w:color w:val="000000"/>
              </w:rPr>
              <w:t xml:space="preserve">an actor is justified in using force upon another if he/she </w:t>
            </w:r>
            <w:r w:rsidRPr="00DC77A8">
              <w:rPr>
                <w:rFonts w:ascii="Garamond" w:hAnsi="Garamond" w:cs="ArialMT"/>
                <w:b/>
                <w:color w:val="000000"/>
              </w:rPr>
              <w:t>reasonably</w:t>
            </w:r>
            <w:r w:rsidRPr="00DC77A8">
              <w:rPr>
                <w:rFonts w:ascii="Garamond" w:hAnsi="Garamond" w:cs="ArialMT"/>
                <w:color w:val="000000"/>
              </w:rPr>
              <w:t xml:space="preserve"> believes such force is necessary to protect himself/herself from </w:t>
            </w:r>
            <w:r w:rsidRPr="00DC77A8">
              <w:rPr>
                <w:rFonts w:ascii="Garamond" w:hAnsi="Garamond" w:cs="ArialMT"/>
                <w:b/>
                <w:color w:val="000000"/>
              </w:rPr>
              <w:t>imminent</w:t>
            </w:r>
            <w:r w:rsidRPr="00DC77A8">
              <w:rPr>
                <w:rFonts w:ascii="Garamond" w:hAnsi="Garamond" w:cs="ArialMT"/>
                <w:color w:val="000000"/>
              </w:rPr>
              <w:t xml:space="preserve"> use of unlawful force by the other person</w:t>
            </w:r>
            <w:r w:rsidR="006B1EEF" w:rsidRPr="00720C17">
              <w:rPr>
                <w:rFonts w:ascii="Garamond" w:hAnsi="Garamond" w:cs="ArialMT"/>
                <w:color w:val="000000"/>
              </w:rPr>
              <w:t xml:space="preserve"> (</w:t>
            </w:r>
            <w:r w:rsidR="006B1EEF" w:rsidRPr="00720C17">
              <w:rPr>
                <w:rFonts w:ascii="Garamond" w:hAnsi="Garamond" w:cs="ArialMT"/>
                <w:color w:val="C00000"/>
              </w:rPr>
              <w:t>Goetz</w:t>
            </w:r>
            <w:r w:rsidR="006B1EEF" w:rsidRPr="00720C17">
              <w:rPr>
                <w:rFonts w:ascii="Garamond" w:hAnsi="Garamond" w:cs="ArialMT"/>
                <w:color w:val="000000"/>
              </w:rPr>
              <w:t>)</w:t>
            </w:r>
          </w:p>
          <w:p w:rsidR="006B1EEF" w:rsidRPr="00720C17" w:rsidRDefault="00DC77A8" w:rsidP="006A75D7">
            <w:pPr>
              <w:numPr>
                <w:ilvl w:val="0"/>
                <w:numId w:val="67"/>
              </w:numPr>
              <w:autoSpaceDE w:val="0"/>
              <w:autoSpaceDN w:val="0"/>
              <w:adjustRightInd w:val="0"/>
              <w:rPr>
                <w:rFonts w:ascii="Garamond" w:hAnsi="Garamond" w:cs="ArialMT"/>
                <w:color w:val="000000"/>
              </w:rPr>
            </w:pPr>
            <w:r w:rsidRPr="00720C17">
              <w:rPr>
                <w:rFonts w:ascii="Garamond" w:hAnsi="Garamond" w:cs="ArialMT"/>
                <w:b/>
                <w:color w:val="000000"/>
              </w:rPr>
              <w:t>Deadly Force</w:t>
            </w:r>
            <w:r w:rsidRPr="00720C17">
              <w:rPr>
                <w:rFonts w:ascii="Garamond" w:hAnsi="Garamond" w:cs="ArialMT"/>
                <w:color w:val="000000"/>
              </w:rPr>
              <w:t xml:space="preserve">: justified if an actor </w:t>
            </w:r>
            <w:r w:rsidRPr="00720C17">
              <w:rPr>
                <w:rFonts w:ascii="Garamond" w:hAnsi="Garamond" w:cs="ArialMT"/>
                <w:b/>
                <w:bCs/>
                <w:color w:val="000000"/>
              </w:rPr>
              <w:t>reasonably</w:t>
            </w:r>
            <w:r w:rsidRPr="00720C17">
              <w:rPr>
                <w:rFonts w:ascii="Garamond" w:hAnsi="Garamond" w:cs="ArialMT"/>
                <w:color w:val="000000"/>
              </w:rPr>
              <w:t xml:space="preserve"> </w:t>
            </w:r>
            <w:r w:rsidRPr="00720C17">
              <w:rPr>
                <w:rFonts w:ascii="Garamond" w:hAnsi="Garamond" w:cs="ArialMT"/>
                <w:b/>
                <w:bCs/>
                <w:color w:val="000000"/>
              </w:rPr>
              <w:t>believes</w:t>
            </w:r>
            <w:r w:rsidRPr="00720C17">
              <w:rPr>
                <w:rFonts w:ascii="Garamond" w:hAnsi="Garamond" w:cs="ArialMT"/>
                <w:color w:val="000000"/>
              </w:rPr>
              <w:t xml:space="preserve"> that its use is </w:t>
            </w:r>
            <w:r w:rsidRPr="00720C17">
              <w:rPr>
                <w:rFonts w:ascii="Garamond" w:hAnsi="Garamond" w:cs="ArialMT"/>
                <w:b/>
                <w:bCs/>
                <w:color w:val="000000"/>
              </w:rPr>
              <w:t>necessary</w:t>
            </w:r>
            <w:r w:rsidRPr="00720C17">
              <w:rPr>
                <w:rFonts w:ascii="Garamond" w:hAnsi="Garamond" w:cs="ArialMT"/>
                <w:color w:val="000000"/>
              </w:rPr>
              <w:t xml:space="preserve"> to prevent </w:t>
            </w:r>
            <w:r w:rsidRPr="00720C17">
              <w:rPr>
                <w:rFonts w:ascii="Garamond" w:hAnsi="Garamond" w:cs="ArialMT"/>
                <w:b/>
                <w:bCs/>
                <w:color w:val="000000"/>
              </w:rPr>
              <w:t>imminent</w:t>
            </w:r>
            <w:r w:rsidRPr="00720C17">
              <w:rPr>
                <w:rFonts w:ascii="Garamond" w:hAnsi="Garamond" w:cs="ArialMT"/>
                <w:color w:val="000000"/>
              </w:rPr>
              <w:t xml:space="preserve"> and unlawful use of </w:t>
            </w:r>
            <w:r w:rsidRPr="00720C17">
              <w:rPr>
                <w:rFonts w:ascii="Garamond" w:hAnsi="Garamond" w:cs="ArialMT"/>
                <w:b/>
                <w:bCs/>
                <w:color w:val="000000"/>
              </w:rPr>
              <w:t xml:space="preserve">deadly force </w:t>
            </w:r>
            <w:r w:rsidRPr="00720C17">
              <w:rPr>
                <w:rFonts w:ascii="Garamond" w:hAnsi="Garamond" w:cs="ArialMT"/>
                <w:color w:val="000000"/>
              </w:rPr>
              <w:t>by the aggressor</w:t>
            </w:r>
          </w:p>
          <w:p w:rsidR="00CE39D0" w:rsidRPr="00720C17" w:rsidRDefault="00CE39D0" w:rsidP="00CE39D0">
            <w:pPr>
              <w:autoSpaceDE w:val="0"/>
              <w:autoSpaceDN w:val="0"/>
              <w:adjustRightInd w:val="0"/>
              <w:ind w:left="720" w:firstLine="0"/>
              <w:rPr>
                <w:rFonts w:ascii="Garamond" w:hAnsi="Garamond" w:cs="ArialMT"/>
                <w:color w:val="000000"/>
              </w:rPr>
            </w:pPr>
          </w:p>
          <w:p w:rsidR="006B1EEF" w:rsidRPr="00720C17" w:rsidRDefault="006B1EEF" w:rsidP="006B1EEF">
            <w:pPr>
              <w:spacing w:after="160"/>
              <w:rPr>
                <w:rFonts w:ascii="Garamond" w:hAnsi="Garamond"/>
              </w:rPr>
            </w:pPr>
            <w:r w:rsidRPr="00720C17">
              <w:rPr>
                <w:rFonts w:ascii="Garamond" w:hAnsi="Garamond"/>
              </w:rPr>
              <w:t xml:space="preserve">Some states have a doctrine of “imperfect self-defense” mitigation that lowers killing to voluntary manslaughter when a person genuinely believes that they are in danger </w:t>
            </w:r>
            <w:r w:rsidRPr="00720C17">
              <w:rPr>
                <w:rFonts w:ascii="Garamond" w:hAnsi="Garamond"/>
                <w:b/>
              </w:rPr>
              <w:t xml:space="preserve">but on unreasonable grounds; some </w:t>
            </w:r>
            <w:r w:rsidRPr="00720C17">
              <w:rPr>
                <w:rFonts w:ascii="Garamond" w:hAnsi="Garamond"/>
              </w:rPr>
              <w:t>states also mitigate to involuntary manslaughter since the argument is that the culpability is similar to a negligence standard</w:t>
            </w:r>
          </w:p>
          <w:p w:rsidR="006B1EEF" w:rsidRPr="00720C17" w:rsidRDefault="006B1EEF" w:rsidP="006B1EEF">
            <w:pPr>
              <w:autoSpaceDE w:val="0"/>
              <w:autoSpaceDN w:val="0"/>
              <w:adjustRightInd w:val="0"/>
              <w:rPr>
                <w:rFonts w:ascii="Garamond" w:hAnsi="Garamond" w:cs="ArialMT"/>
                <w:color w:val="000000"/>
              </w:rPr>
            </w:pPr>
          </w:p>
          <w:p w:rsidR="00DC77A8" w:rsidRPr="00720C17" w:rsidRDefault="00DC77A8" w:rsidP="00DC77A8">
            <w:pPr>
              <w:autoSpaceDE w:val="0"/>
              <w:autoSpaceDN w:val="0"/>
              <w:adjustRightInd w:val="0"/>
              <w:rPr>
                <w:rFonts w:ascii="Garamond" w:hAnsi="Garamond" w:cs="ArialMT"/>
                <w:b/>
                <w:color w:val="000000"/>
              </w:rPr>
            </w:pPr>
            <w:r w:rsidRPr="00720C17">
              <w:rPr>
                <w:rFonts w:ascii="Garamond" w:hAnsi="Garamond" w:cs="ArialMT"/>
                <w:b/>
                <w:color w:val="000000"/>
              </w:rPr>
              <w:t>Deadly Force</w:t>
            </w:r>
          </w:p>
          <w:p w:rsidR="00DC77A8" w:rsidRPr="00720C17" w:rsidRDefault="00DC77A8" w:rsidP="006A75D7">
            <w:pPr>
              <w:numPr>
                <w:ilvl w:val="0"/>
                <w:numId w:val="68"/>
              </w:numPr>
              <w:autoSpaceDE w:val="0"/>
              <w:autoSpaceDN w:val="0"/>
              <w:adjustRightInd w:val="0"/>
              <w:rPr>
                <w:rFonts w:ascii="Garamond" w:hAnsi="Garamond" w:cs="ArialMT"/>
                <w:color w:val="000000"/>
              </w:rPr>
            </w:pPr>
            <w:r w:rsidRPr="00DC77A8">
              <w:rPr>
                <w:rFonts w:ascii="Garamond" w:hAnsi="Garamond" w:cs="ArialMT"/>
                <w:color w:val="000000"/>
              </w:rPr>
              <w:t>USED FOR SELF DEFENSE: Force likely or reasonably expected to cause death or serious bodily injury</w:t>
            </w:r>
          </w:p>
          <w:p w:rsidR="00DC77A8" w:rsidRPr="00DC77A8" w:rsidRDefault="00DC77A8" w:rsidP="006A75D7">
            <w:pPr>
              <w:numPr>
                <w:ilvl w:val="1"/>
                <w:numId w:val="68"/>
              </w:numPr>
              <w:autoSpaceDE w:val="0"/>
              <w:autoSpaceDN w:val="0"/>
              <w:adjustRightInd w:val="0"/>
              <w:rPr>
                <w:rFonts w:ascii="Garamond" w:hAnsi="Garamond" w:cs="ArialMT"/>
                <w:color w:val="000000"/>
              </w:rPr>
            </w:pPr>
            <w:r w:rsidRPr="00DC77A8">
              <w:rPr>
                <w:rFonts w:ascii="Garamond" w:hAnsi="Garamond" w:cs="ArialMT"/>
                <w:color w:val="000000"/>
              </w:rPr>
              <w:t>Shooting in direction of person qualifies</w:t>
            </w:r>
          </w:p>
          <w:p w:rsidR="00DC77A8" w:rsidRPr="00720C17" w:rsidRDefault="00DC77A8" w:rsidP="006A75D7">
            <w:pPr>
              <w:numPr>
                <w:ilvl w:val="0"/>
                <w:numId w:val="68"/>
              </w:numPr>
              <w:autoSpaceDE w:val="0"/>
              <w:autoSpaceDN w:val="0"/>
              <w:adjustRightInd w:val="0"/>
              <w:rPr>
                <w:rFonts w:ascii="Garamond" w:hAnsi="Garamond" w:cs="ArialMT"/>
                <w:color w:val="000000"/>
              </w:rPr>
            </w:pPr>
            <w:r w:rsidRPr="00DC77A8">
              <w:rPr>
                <w:rFonts w:ascii="Garamond" w:hAnsi="Garamond" w:cs="ArialMT"/>
                <w:color w:val="000000"/>
              </w:rPr>
              <w:t>THREATS OF DEADLY FORCE: Typically any threat to inflict great bodily harm; sometimes list of offenses</w:t>
            </w:r>
          </w:p>
          <w:p w:rsidR="00DC77A8" w:rsidRPr="00720C17" w:rsidRDefault="00DC77A8" w:rsidP="00DC77A8">
            <w:pPr>
              <w:autoSpaceDE w:val="0"/>
              <w:autoSpaceDN w:val="0"/>
              <w:adjustRightInd w:val="0"/>
              <w:rPr>
                <w:rFonts w:ascii="Garamond" w:hAnsi="Garamond" w:cs="ArialMT"/>
                <w:b/>
                <w:color w:val="000000"/>
              </w:rPr>
            </w:pPr>
            <w:r w:rsidRPr="00720C17">
              <w:rPr>
                <w:rFonts w:ascii="Garamond" w:hAnsi="Garamond" w:cs="ArialMT"/>
                <w:b/>
                <w:color w:val="000000"/>
              </w:rPr>
              <w:t>Imminen</w:t>
            </w:r>
            <w:r w:rsidR="00D94874">
              <w:rPr>
                <w:rFonts w:ascii="Garamond" w:hAnsi="Garamond" w:cs="ArialMT"/>
                <w:b/>
                <w:color w:val="000000"/>
              </w:rPr>
              <w:t>t</w:t>
            </w:r>
          </w:p>
          <w:p w:rsidR="00DC77A8" w:rsidRPr="00720C17" w:rsidRDefault="00DC77A8" w:rsidP="006A75D7">
            <w:pPr>
              <w:pStyle w:val="ListParagraph"/>
              <w:numPr>
                <w:ilvl w:val="0"/>
                <w:numId w:val="73"/>
              </w:numPr>
              <w:autoSpaceDE w:val="0"/>
              <w:autoSpaceDN w:val="0"/>
              <w:adjustRightInd w:val="0"/>
              <w:rPr>
                <w:rFonts w:ascii="Garamond" w:hAnsi="Garamond" w:cs="ArialMT"/>
                <w:b/>
                <w:color w:val="000000"/>
              </w:rPr>
            </w:pPr>
            <w:r w:rsidRPr="00720C17">
              <w:rPr>
                <w:rFonts w:ascii="Garamond" w:hAnsi="Garamond" w:cs="ArialMT"/>
                <w:color w:val="000000"/>
              </w:rPr>
              <w:t>Victim cannot be sleeping (</w:t>
            </w:r>
            <w:r w:rsidRPr="00720C17">
              <w:rPr>
                <w:rFonts w:ascii="Garamond" w:hAnsi="Garamond" w:cs="ArialMT"/>
                <w:color w:val="C00000"/>
              </w:rPr>
              <w:t>Norman</w:t>
            </w:r>
            <w:r w:rsidRPr="00720C17">
              <w:rPr>
                <w:rFonts w:ascii="Garamond" w:hAnsi="Garamond" w:cs="ArialMT"/>
                <w:color w:val="000000"/>
              </w:rPr>
              <w:t>)</w:t>
            </w:r>
          </w:p>
          <w:p w:rsidR="00143D33" w:rsidRPr="00720C17" w:rsidRDefault="00143D33" w:rsidP="006A75D7">
            <w:pPr>
              <w:pStyle w:val="ListParagraph"/>
              <w:numPr>
                <w:ilvl w:val="0"/>
                <w:numId w:val="73"/>
              </w:numPr>
              <w:autoSpaceDE w:val="0"/>
              <w:autoSpaceDN w:val="0"/>
              <w:adjustRightInd w:val="0"/>
              <w:rPr>
                <w:rFonts w:ascii="Garamond" w:hAnsi="Garamond" w:cs="ArialMT"/>
                <w:b/>
                <w:color w:val="000000"/>
              </w:rPr>
            </w:pPr>
            <w:r w:rsidRPr="00720C17">
              <w:rPr>
                <w:rFonts w:ascii="Garamond" w:hAnsi="Garamond" w:cs="ArialMT"/>
                <w:color w:val="000000"/>
              </w:rPr>
              <w:t>Must be overt act of imminent danger (</w:t>
            </w:r>
            <w:r w:rsidRPr="00720C17">
              <w:rPr>
                <w:rFonts w:ascii="Garamond" w:hAnsi="Garamond" w:cs="ArialMT"/>
                <w:color w:val="C00000"/>
              </w:rPr>
              <w:t>Sands – repeated abuse of wife</w:t>
            </w:r>
            <w:r w:rsidRPr="00720C17">
              <w:rPr>
                <w:rFonts w:ascii="Garamond" w:hAnsi="Garamond" w:cs="ArialMT"/>
                <w:color w:val="000000"/>
              </w:rPr>
              <w:t>)</w:t>
            </w:r>
          </w:p>
          <w:p w:rsidR="00143D33" w:rsidRPr="00720C17" w:rsidRDefault="00143D33" w:rsidP="006A75D7">
            <w:pPr>
              <w:pStyle w:val="ListParagraph"/>
              <w:numPr>
                <w:ilvl w:val="0"/>
                <w:numId w:val="73"/>
              </w:numPr>
              <w:autoSpaceDE w:val="0"/>
              <w:autoSpaceDN w:val="0"/>
              <w:adjustRightInd w:val="0"/>
              <w:rPr>
                <w:rFonts w:ascii="Garamond" w:hAnsi="Garamond" w:cs="ArialMT"/>
                <w:b/>
                <w:color w:val="000000"/>
              </w:rPr>
            </w:pPr>
            <w:r w:rsidRPr="00720C17">
              <w:rPr>
                <w:rFonts w:ascii="Garamond" w:hAnsi="Garamond" w:cs="ArialMT"/>
                <w:color w:val="000000"/>
              </w:rPr>
              <w:t>Sometimes jury can decide if no possibility of escape for BWS (</w:t>
            </w:r>
            <w:r w:rsidRPr="00720C17">
              <w:rPr>
                <w:rFonts w:ascii="Garamond" w:hAnsi="Garamond" w:cs="ArialMT"/>
                <w:color w:val="C00000"/>
              </w:rPr>
              <w:t>Nemeth</w:t>
            </w:r>
            <w:r w:rsidRPr="00720C17">
              <w:rPr>
                <w:rFonts w:ascii="Garamond" w:hAnsi="Garamond" w:cs="ArialMT"/>
                <w:color w:val="000000"/>
              </w:rPr>
              <w:t>)</w:t>
            </w:r>
          </w:p>
          <w:p w:rsidR="00143D33" w:rsidRPr="00720C17" w:rsidRDefault="00143D33" w:rsidP="006A75D7">
            <w:pPr>
              <w:pStyle w:val="ListParagraph"/>
              <w:numPr>
                <w:ilvl w:val="0"/>
                <w:numId w:val="73"/>
              </w:numPr>
              <w:autoSpaceDE w:val="0"/>
              <w:autoSpaceDN w:val="0"/>
              <w:adjustRightInd w:val="0"/>
              <w:rPr>
                <w:rFonts w:ascii="Garamond" w:hAnsi="Garamond" w:cs="ArialMT"/>
                <w:b/>
                <w:color w:val="000000"/>
              </w:rPr>
            </w:pPr>
            <w:r w:rsidRPr="00720C17">
              <w:rPr>
                <w:rFonts w:ascii="Garamond" w:hAnsi="Garamond" w:cs="ArialMT"/>
                <w:color w:val="000000"/>
              </w:rPr>
              <w:t>History of abuse usually doesn’t count (</w:t>
            </w:r>
            <w:r w:rsidRPr="00720C17">
              <w:rPr>
                <w:rFonts w:ascii="Garamond" w:hAnsi="Garamond" w:cs="ArialMT"/>
                <w:color w:val="C00000"/>
              </w:rPr>
              <w:t>Jhanke</w:t>
            </w:r>
            <w:r w:rsidRPr="00720C17">
              <w:rPr>
                <w:rFonts w:ascii="Garamond" w:hAnsi="Garamond" w:cs="ArialMT"/>
                <w:color w:val="000000"/>
              </w:rPr>
              <w:t>)</w:t>
            </w:r>
          </w:p>
          <w:p w:rsidR="00CE39D0" w:rsidRPr="00720C17" w:rsidRDefault="00CE39D0" w:rsidP="006A75D7">
            <w:pPr>
              <w:pStyle w:val="ListParagraph"/>
              <w:numPr>
                <w:ilvl w:val="0"/>
                <w:numId w:val="73"/>
              </w:numPr>
              <w:autoSpaceDE w:val="0"/>
              <w:autoSpaceDN w:val="0"/>
              <w:adjustRightInd w:val="0"/>
              <w:rPr>
                <w:rFonts w:ascii="Garamond" w:hAnsi="Garamond" w:cs="ArialMT"/>
                <w:b/>
                <w:color w:val="000000"/>
              </w:rPr>
            </w:pPr>
            <w:r w:rsidRPr="00720C17">
              <w:rPr>
                <w:rFonts w:ascii="Garamond" w:hAnsi="Garamond" w:cs="ArialMT"/>
                <w:color w:val="000000"/>
              </w:rPr>
              <w:t>Inevitable harm is different from imminent harm (</w:t>
            </w:r>
            <w:r w:rsidRPr="00720C17">
              <w:rPr>
                <w:rFonts w:ascii="Garamond" w:hAnsi="Garamond" w:cs="ArialMT"/>
                <w:color w:val="C00000"/>
              </w:rPr>
              <w:t>Ha</w:t>
            </w:r>
            <w:r w:rsidRPr="00720C17">
              <w:rPr>
                <w:rFonts w:ascii="Garamond" w:hAnsi="Garamond" w:cs="ArialMT"/>
                <w:color w:val="000000"/>
              </w:rPr>
              <w:t>)</w:t>
            </w:r>
          </w:p>
          <w:p w:rsidR="00CE39D0" w:rsidRPr="00720C17" w:rsidRDefault="00CE39D0" w:rsidP="006A75D7">
            <w:pPr>
              <w:pStyle w:val="ListParagraph"/>
              <w:numPr>
                <w:ilvl w:val="0"/>
                <w:numId w:val="73"/>
              </w:numPr>
              <w:autoSpaceDE w:val="0"/>
              <w:autoSpaceDN w:val="0"/>
              <w:adjustRightInd w:val="0"/>
              <w:rPr>
                <w:rFonts w:ascii="Garamond" w:hAnsi="Garamond" w:cs="ArialMT"/>
                <w:b/>
                <w:color w:val="000000"/>
              </w:rPr>
            </w:pPr>
            <w:r w:rsidRPr="00720C17">
              <w:rPr>
                <w:rFonts w:ascii="Garamond" w:hAnsi="Garamond" w:cs="ArialMT"/>
                <w:color w:val="000000"/>
              </w:rPr>
              <w:t>Imminent can’t be something to come later (</w:t>
            </w:r>
            <w:r w:rsidRPr="00720C17">
              <w:rPr>
                <w:rFonts w:ascii="Garamond" w:hAnsi="Garamond" w:cs="ArialMT"/>
                <w:color w:val="C00000"/>
              </w:rPr>
              <w:t>Schroeder</w:t>
            </w:r>
            <w:r w:rsidRPr="00720C17">
              <w:rPr>
                <w:rFonts w:ascii="Garamond" w:hAnsi="Garamond" w:cs="ArialMT"/>
                <w:color w:val="000000"/>
              </w:rPr>
              <w:t>)</w:t>
            </w:r>
          </w:p>
          <w:p w:rsidR="00DC77A8" w:rsidRPr="00720C17" w:rsidRDefault="00DC77A8" w:rsidP="00DC77A8">
            <w:pPr>
              <w:autoSpaceDE w:val="0"/>
              <w:autoSpaceDN w:val="0"/>
              <w:adjustRightInd w:val="0"/>
              <w:rPr>
                <w:rFonts w:ascii="Garamond" w:hAnsi="Garamond" w:cs="ArialMT"/>
                <w:b/>
                <w:color w:val="000000"/>
              </w:rPr>
            </w:pPr>
          </w:p>
          <w:p w:rsidR="00CE39D0" w:rsidRPr="00720C17" w:rsidRDefault="00CE39D0" w:rsidP="00DC77A8">
            <w:pPr>
              <w:autoSpaceDE w:val="0"/>
              <w:autoSpaceDN w:val="0"/>
              <w:adjustRightInd w:val="0"/>
              <w:rPr>
                <w:rFonts w:ascii="Garamond" w:hAnsi="Garamond" w:cs="ArialMT"/>
                <w:color w:val="000000"/>
              </w:rPr>
            </w:pPr>
            <w:r w:rsidRPr="00720C17">
              <w:rPr>
                <w:rFonts w:ascii="Garamond" w:hAnsi="Garamond" w:cs="ArialMT"/>
                <w:color w:val="000000"/>
              </w:rPr>
              <w:t>In most cases, prosecution must disprove self-defense beyond a reasonable doubt (except Ohio)</w:t>
            </w:r>
          </w:p>
          <w:p w:rsidR="00DC77A8" w:rsidRPr="00720C17" w:rsidRDefault="00DC77A8" w:rsidP="00DC77A8">
            <w:pPr>
              <w:autoSpaceDE w:val="0"/>
              <w:autoSpaceDN w:val="0"/>
              <w:adjustRightInd w:val="0"/>
              <w:rPr>
                <w:rFonts w:ascii="Garamond" w:hAnsi="Garamond" w:cs="ArialMT"/>
                <w:b/>
                <w:color w:val="000000"/>
              </w:rPr>
            </w:pPr>
          </w:p>
          <w:p w:rsidR="00DC77A8" w:rsidRDefault="00DC77A8" w:rsidP="00DC77A8">
            <w:pPr>
              <w:autoSpaceDE w:val="0"/>
              <w:autoSpaceDN w:val="0"/>
              <w:adjustRightInd w:val="0"/>
              <w:rPr>
                <w:rFonts w:ascii="Garamond" w:hAnsi="Garamond" w:cs="ArialMT"/>
                <w:b/>
                <w:color w:val="000000"/>
              </w:rPr>
            </w:pPr>
          </w:p>
          <w:p w:rsidR="00DC77A8" w:rsidRDefault="00DC77A8" w:rsidP="00DC77A8">
            <w:pPr>
              <w:autoSpaceDE w:val="0"/>
              <w:autoSpaceDN w:val="0"/>
              <w:adjustRightInd w:val="0"/>
              <w:rPr>
                <w:rFonts w:ascii="Garamond" w:hAnsi="Garamond" w:cs="ArialMT"/>
                <w:b/>
                <w:color w:val="000000"/>
              </w:rPr>
            </w:pPr>
          </w:p>
          <w:p w:rsidR="00DC77A8" w:rsidRDefault="00DC77A8" w:rsidP="00DC77A8">
            <w:pPr>
              <w:autoSpaceDE w:val="0"/>
              <w:autoSpaceDN w:val="0"/>
              <w:adjustRightInd w:val="0"/>
              <w:rPr>
                <w:rFonts w:ascii="Garamond" w:hAnsi="Garamond" w:cs="ArialMT"/>
                <w:b/>
                <w:color w:val="000000"/>
              </w:rPr>
            </w:pPr>
          </w:p>
          <w:p w:rsidR="00DC77A8" w:rsidRDefault="00DC77A8" w:rsidP="00DC77A8">
            <w:pPr>
              <w:autoSpaceDE w:val="0"/>
              <w:autoSpaceDN w:val="0"/>
              <w:adjustRightInd w:val="0"/>
              <w:rPr>
                <w:rFonts w:ascii="Garamond" w:hAnsi="Garamond" w:cs="ArialMT"/>
                <w:b/>
                <w:color w:val="000000"/>
              </w:rPr>
            </w:pPr>
          </w:p>
          <w:p w:rsidR="00DC77A8" w:rsidRDefault="00DC77A8" w:rsidP="00DC77A8">
            <w:pPr>
              <w:autoSpaceDE w:val="0"/>
              <w:autoSpaceDN w:val="0"/>
              <w:adjustRightInd w:val="0"/>
              <w:rPr>
                <w:rFonts w:ascii="Garamond" w:hAnsi="Garamond" w:cs="ArialMT"/>
                <w:b/>
                <w:color w:val="000000"/>
              </w:rPr>
            </w:pPr>
          </w:p>
          <w:p w:rsidR="00DC77A8" w:rsidRDefault="00DC77A8" w:rsidP="00DC77A8">
            <w:pPr>
              <w:autoSpaceDE w:val="0"/>
              <w:autoSpaceDN w:val="0"/>
              <w:adjustRightInd w:val="0"/>
              <w:rPr>
                <w:rFonts w:ascii="Garamond" w:hAnsi="Garamond" w:cs="ArialMT"/>
                <w:b/>
                <w:color w:val="000000"/>
              </w:rPr>
            </w:pPr>
          </w:p>
          <w:p w:rsidR="00DC77A8" w:rsidRDefault="00DC77A8" w:rsidP="00DC77A8">
            <w:pPr>
              <w:autoSpaceDE w:val="0"/>
              <w:autoSpaceDN w:val="0"/>
              <w:adjustRightInd w:val="0"/>
              <w:rPr>
                <w:rFonts w:ascii="Garamond" w:hAnsi="Garamond" w:cs="ArialMT"/>
                <w:b/>
                <w:color w:val="000000"/>
              </w:rPr>
            </w:pPr>
          </w:p>
          <w:p w:rsidR="00DC77A8" w:rsidRPr="00DC77A8" w:rsidRDefault="00DC77A8" w:rsidP="00DC77A8">
            <w:pPr>
              <w:autoSpaceDE w:val="0"/>
              <w:autoSpaceDN w:val="0"/>
              <w:adjustRightInd w:val="0"/>
              <w:rPr>
                <w:rFonts w:ascii="Garamond" w:hAnsi="Garamond" w:cs="ArialMT"/>
                <w:b/>
                <w:color w:val="000000"/>
              </w:rPr>
            </w:pPr>
          </w:p>
          <w:p w:rsidR="00DC77A8" w:rsidRPr="00720C17" w:rsidRDefault="00CE39D0" w:rsidP="00DC77A8">
            <w:pPr>
              <w:autoSpaceDE w:val="0"/>
              <w:autoSpaceDN w:val="0"/>
              <w:adjustRightInd w:val="0"/>
              <w:rPr>
                <w:rFonts w:ascii="Garamond" w:hAnsi="Garamond" w:cs="ArialMT"/>
                <w:b/>
                <w:color w:val="000000"/>
              </w:rPr>
            </w:pPr>
            <w:r w:rsidRPr="00720C17">
              <w:rPr>
                <w:rFonts w:ascii="Garamond" w:hAnsi="Garamond" w:cs="ArialMT"/>
                <w:b/>
                <w:color w:val="000000"/>
              </w:rPr>
              <w:t>Retreat</w:t>
            </w:r>
          </w:p>
          <w:p w:rsidR="00CE39D0" w:rsidRPr="00720C17" w:rsidRDefault="00CE39D0" w:rsidP="00DC77A8">
            <w:pPr>
              <w:autoSpaceDE w:val="0"/>
              <w:autoSpaceDN w:val="0"/>
              <w:adjustRightInd w:val="0"/>
              <w:rPr>
                <w:rFonts w:ascii="Garamond" w:hAnsi="Garamond" w:cs="ArialMT"/>
                <w:b/>
                <w:color w:val="000000"/>
              </w:rPr>
            </w:pPr>
          </w:p>
          <w:p w:rsidR="00CE39D0" w:rsidRPr="00720C17" w:rsidRDefault="00CE39D0" w:rsidP="006A75D7">
            <w:pPr>
              <w:pStyle w:val="ListParagraph"/>
              <w:numPr>
                <w:ilvl w:val="0"/>
                <w:numId w:val="74"/>
              </w:numPr>
              <w:autoSpaceDE w:val="0"/>
              <w:autoSpaceDN w:val="0"/>
              <w:adjustRightInd w:val="0"/>
              <w:ind w:left="720"/>
              <w:rPr>
                <w:rFonts w:ascii="Garamond" w:hAnsi="Garamond" w:cs="ArialMT"/>
                <w:color w:val="000000"/>
              </w:rPr>
            </w:pPr>
            <w:r w:rsidRPr="00720C17">
              <w:rPr>
                <w:rFonts w:ascii="Garamond" w:hAnsi="Garamond" w:cs="ArialMT"/>
                <w:color w:val="000000"/>
              </w:rPr>
              <w:t>Majority of jurisdictions follow “true man” rule</w:t>
            </w:r>
          </w:p>
          <w:p w:rsidR="00405687" w:rsidRPr="00720C17" w:rsidRDefault="00405687" w:rsidP="00405687">
            <w:pPr>
              <w:pStyle w:val="ListParagraph"/>
              <w:autoSpaceDE w:val="0"/>
              <w:autoSpaceDN w:val="0"/>
              <w:adjustRightInd w:val="0"/>
              <w:ind w:firstLine="0"/>
              <w:rPr>
                <w:rFonts w:ascii="Garamond" w:hAnsi="Garamond" w:cs="ArialMT"/>
                <w:color w:val="000000"/>
              </w:rPr>
            </w:pPr>
            <w:r w:rsidRPr="00720C17">
              <w:rPr>
                <w:rFonts w:ascii="Garamond" w:hAnsi="Garamond" w:cs="ArialMT"/>
                <w:color w:val="000000"/>
              </w:rPr>
              <w:t>Stand your ground laws – can meet force with force even in public places (</w:t>
            </w:r>
            <w:r w:rsidRPr="00720C17">
              <w:rPr>
                <w:rFonts w:ascii="Garamond" w:hAnsi="Garamond" w:cs="ArialMT"/>
                <w:color w:val="C00000"/>
              </w:rPr>
              <w:t>Smiley – cab driver killed retreating man</w:t>
            </w:r>
            <w:r w:rsidRPr="00720C17">
              <w:rPr>
                <w:rFonts w:ascii="Garamond" w:hAnsi="Garamond" w:cs="ArialMT"/>
                <w:color w:val="000000"/>
              </w:rPr>
              <w:t>)</w:t>
            </w:r>
          </w:p>
          <w:p w:rsidR="00CE39D0" w:rsidRDefault="00CE39D0" w:rsidP="006A75D7">
            <w:pPr>
              <w:pStyle w:val="ListParagraph"/>
              <w:numPr>
                <w:ilvl w:val="0"/>
                <w:numId w:val="74"/>
              </w:numPr>
              <w:autoSpaceDE w:val="0"/>
              <w:autoSpaceDN w:val="0"/>
              <w:adjustRightInd w:val="0"/>
              <w:ind w:left="720"/>
              <w:rPr>
                <w:rFonts w:ascii="Garamond" w:hAnsi="Garamond" w:cs="ArialMT"/>
                <w:color w:val="000000"/>
              </w:rPr>
            </w:pPr>
            <w:r w:rsidRPr="00720C17">
              <w:rPr>
                <w:rFonts w:ascii="Garamond" w:hAnsi="Garamond" w:cs="ArialMT"/>
                <w:color w:val="000000"/>
              </w:rPr>
              <w:t>Minority require retreat</w:t>
            </w:r>
            <w:r w:rsidR="00D94874">
              <w:rPr>
                <w:rFonts w:ascii="Garamond" w:hAnsi="Garamond" w:cs="ArialMT"/>
                <w:color w:val="000000"/>
              </w:rPr>
              <w:t>; honest belief that you can retreat safely</w:t>
            </w:r>
          </w:p>
          <w:p w:rsidR="00D94874" w:rsidRPr="00720C17" w:rsidRDefault="00D94874" w:rsidP="006A75D7">
            <w:pPr>
              <w:pStyle w:val="ListParagraph"/>
              <w:numPr>
                <w:ilvl w:val="0"/>
                <w:numId w:val="74"/>
              </w:numPr>
              <w:autoSpaceDE w:val="0"/>
              <w:autoSpaceDN w:val="0"/>
              <w:adjustRightInd w:val="0"/>
              <w:ind w:left="720"/>
              <w:rPr>
                <w:rFonts w:ascii="Garamond" w:hAnsi="Garamond" w:cs="ArialMT"/>
                <w:color w:val="000000"/>
              </w:rPr>
            </w:pPr>
            <w:r>
              <w:rPr>
                <w:rFonts w:ascii="Garamond" w:hAnsi="Garamond" w:cs="ArialMT"/>
                <w:color w:val="000000"/>
              </w:rPr>
              <w:t>N</w:t>
            </w:r>
            <w:r w:rsidRPr="00D94874">
              <w:rPr>
                <w:rFonts w:ascii="Garamond" w:hAnsi="Garamond" w:cs="ArialMT"/>
                <w:color w:val="000000"/>
              </w:rPr>
              <w:t>ever need to retreat before using nondeadly force</w:t>
            </w:r>
          </w:p>
          <w:p w:rsidR="00CE39D0" w:rsidRPr="00720C17" w:rsidRDefault="00CE39D0" w:rsidP="006A75D7">
            <w:pPr>
              <w:pStyle w:val="ListParagraph"/>
              <w:numPr>
                <w:ilvl w:val="0"/>
                <w:numId w:val="74"/>
              </w:numPr>
              <w:autoSpaceDE w:val="0"/>
              <w:autoSpaceDN w:val="0"/>
              <w:adjustRightInd w:val="0"/>
              <w:ind w:left="720"/>
              <w:rPr>
                <w:rFonts w:ascii="Garamond" w:hAnsi="Garamond" w:cs="ArialMT"/>
                <w:color w:val="000000"/>
              </w:rPr>
            </w:pPr>
            <w:r w:rsidRPr="00720C17">
              <w:rPr>
                <w:rFonts w:ascii="Garamond" w:hAnsi="Garamond" w:cs="ArialMT"/>
                <w:color w:val="000000"/>
              </w:rPr>
              <w:t xml:space="preserve">Even those who require retreat have a castle  exception: no retreat required from your home </w:t>
            </w:r>
          </w:p>
          <w:p w:rsidR="00405687" w:rsidRPr="00720C17" w:rsidRDefault="00405687" w:rsidP="006A75D7">
            <w:pPr>
              <w:pStyle w:val="ListParagraph"/>
              <w:numPr>
                <w:ilvl w:val="1"/>
                <w:numId w:val="74"/>
              </w:numPr>
              <w:autoSpaceDE w:val="0"/>
              <w:autoSpaceDN w:val="0"/>
              <w:adjustRightInd w:val="0"/>
              <w:rPr>
                <w:rFonts w:ascii="Garamond" w:hAnsi="Garamond" w:cs="ArialMT"/>
                <w:color w:val="000000"/>
              </w:rPr>
            </w:pPr>
            <w:r w:rsidRPr="00720C17">
              <w:rPr>
                <w:rFonts w:ascii="Garamond" w:hAnsi="Garamond" w:cs="ArialMT"/>
                <w:color w:val="000000"/>
              </w:rPr>
              <w:t>Most believe co-occupants as well (</w:t>
            </w:r>
            <w:r w:rsidRPr="00720C17">
              <w:rPr>
                <w:rFonts w:ascii="Garamond" w:hAnsi="Garamond" w:cs="ArialMT"/>
                <w:color w:val="C00000"/>
              </w:rPr>
              <w:t xml:space="preserve">Tomlins </w:t>
            </w:r>
            <w:r w:rsidRPr="00720C17">
              <w:rPr>
                <w:rFonts w:ascii="Garamond" w:hAnsi="Garamond" w:cs="ArialMT"/>
                <w:color w:val="000000"/>
              </w:rPr>
              <w:t xml:space="preserve">– </w:t>
            </w:r>
            <w:r w:rsidRPr="00720C17">
              <w:rPr>
                <w:rFonts w:ascii="Garamond" w:hAnsi="Garamond" w:cs="ArialMT"/>
                <w:color w:val="C00000"/>
              </w:rPr>
              <w:t>yes; Gartland – no- flee is possible</w:t>
            </w:r>
            <w:r w:rsidRPr="00720C17">
              <w:rPr>
                <w:rFonts w:ascii="Garamond" w:hAnsi="Garamond" w:cs="ArialMT"/>
                <w:color w:val="000000" w:themeColor="text1"/>
              </w:rPr>
              <w:t>)</w:t>
            </w:r>
          </w:p>
          <w:p w:rsidR="00405687" w:rsidRPr="00720C17" w:rsidRDefault="00405687" w:rsidP="006A75D7">
            <w:pPr>
              <w:pStyle w:val="ListParagraph"/>
              <w:numPr>
                <w:ilvl w:val="1"/>
                <w:numId w:val="74"/>
              </w:numPr>
              <w:autoSpaceDE w:val="0"/>
              <w:autoSpaceDN w:val="0"/>
              <w:adjustRightInd w:val="0"/>
              <w:rPr>
                <w:rFonts w:ascii="Garamond" w:hAnsi="Garamond" w:cs="ArialMT"/>
                <w:color w:val="000000"/>
              </w:rPr>
            </w:pPr>
            <w:r w:rsidRPr="00720C17">
              <w:rPr>
                <w:rFonts w:ascii="Garamond" w:hAnsi="Garamond" w:cs="ArialMT"/>
                <w:color w:val="000000"/>
              </w:rPr>
              <w:t>Most say yes to guests</w:t>
            </w:r>
          </w:p>
          <w:p w:rsidR="00CE39D0" w:rsidRPr="00720C17" w:rsidRDefault="00CE39D0" w:rsidP="00DC77A8">
            <w:pPr>
              <w:autoSpaceDE w:val="0"/>
              <w:autoSpaceDN w:val="0"/>
              <w:adjustRightInd w:val="0"/>
              <w:rPr>
                <w:rFonts w:ascii="Garamond" w:hAnsi="Garamond" w:cs="ArialMT"/>
                <w:b/>
                <w:color w:val="000000"/>
              </w:rPr>
            </w:pPr>
          </w:p>
          <w:p w:rsidR="00CE39D0" w:rsidRPr="00DE275E" w:rsidRDefault="00CE39D0" w:rsidP="00DC77A8">
            <w:pPr>
              <w:autoSpaceDE w:val="0"/>
              <w:autoSpaceDN w:val="0"/>
              <w:adjustRightInd w:val="0"/>
              <w:rPr>
                <w:rFonts w:ascii="Garamond" w:hAnsi="Garamond" w:cs="ArialMT"/>
                <w:b/>
                <w:color w:val="000000"/>
              </w:rPr>
            </w:pPr>
            <w:r w:rsidRPr="00DE275E">
              <w:rPr>
                <w:rFonts w:ascii="Garamond" w:hAnsi="Garamond" w:cs="ArialMT"/>
                <w:b/>
                <w:color w:val="000000"/>
              </w:rPr>
              <w:t>Initial Aggressor</w:t>
            </w:r>
          </w:p>
          <w:p w:rsidR="00720C17" w:rsidRPr="00720C17" w:rsidRDefault="00405687" w:rsidP="006A75D7">
            <w:pPr>
              <w:pStyle w:val="ListParagraph"/>
              <w:numPr>
                <w:ilvl w:val="0"/>
                <w:numId w:val="75"/>
              </w:numPr>
              <w:autoSpaceDE w:val="0"/>
              <w:autoSpaceDN w:val="0"/>
              <w:adjustRightInd w:val="0"/>
              <w:rPr>
                <w:rFonts w:ascii="Garamond" w:hAnsi="Garamond" w:cs="ArialMT"/>
                <w:b/>
                <w:color w:val="000000"/>
              </w:rPr>
            </w:pPr>
            <w:r w:rsidRPr="00720C17">
              <w:rPr>
                <w:rFonts w:ascii="Garamond" w:hAnsi="Garamond" w:cs="ArialMT"/>
                <w:color w:val="000000"/>
              </w:rPr>
              <w:t>Initial aggressor cannot claim self-defense (</w:t>
            </w:r>
            <w:r w:rsidRPr="00720C17">
              <w:rPr>
                <w:rFonts w:ascii="Garamond" w:hAnsi="Garamond" w:cs="ArialMT"/>
                <w:color w:val="C00000"/>
              </w:rPr>
              <w:t>Peterson – threatens in car and then kills when approaches</w:t>
            </w:r>
            <w:r w:rsidRPr="00720C17">
              <w:rPr>
                <w:rFonts w:ascii="Garamond" w:hAnsi="Garamond" w:cs="ArialMT"/>
                <w:color w:val="000000"/>
              </w:rPr>
              <w:t>)</w:t>
            </w:r>
          </w:p>
          <w:p w:rsidR="00720C17" w:rsidRPr="00720C17" w:rsidRDefault="00720C17" w:rsidP="006A75D7">
            <w:pPr>
              <w:pStyle w:val="ListParagraph"/>
              <w:numPr>
                <w:ilvl w:val="0"/>
                <w:numId w:val="75"/>
              </w:numPr>
              <w:autoSpaceDE w:val="0"/>
              <w:autoSpaceDN w:val="0"/>
              <w:adjustRightInd w:val="0"/>
              <w:rPr>
                <w:rFonts w:ascii="Garamond" w:hAnsi="Garamond" w:cs="ArialMT"/>
                <w:color w:val="000000"/>
              </w:rPr>
            </w:pPr>
            <w:r w:rsidRPr="00720C17">
              <w:rPr>
                <w:rFonts w:ascii="Garamond" w:hAnsi="Garamond" w:cs="ArialMT"/>
                <w:color w:val="000000"/>
              </w:rPr>
              <w:t>“an affirmative unlawful act reasonably calculated to produce an affray foreboding injurious or fatal consequences”</w:t>
            </w:r>
            <w:r>
              <w:rPr>
                <w:rFonts w:ascii="Garamond" w:hAnsi="Garamond" w:cs="ArialMT"/>
                <w:color w:val="000000"/>
              </w:rPr>
              <w:t xml:space="preserve"> loses self-defense</w:t>
            </w:r>
          </w:p>
          <w:p w:rsidR="00720C17" w:rsidRPr="00720C17" w:rsidRDefault="00720C17" w:rsidP="006A75D7">
            <w:pPr>
              <w:pStyle w:val="ListParagraph"/>
              <w:numPr>
                <w:ilvl w:val="0"/>
                <w:numId w:val="75"/>
              </w:numPr>
              <w:autoSpaceDE w:val="0"/>
              <w:autoSpaceDN w:val="0"/>
              <w:adjustRightInd w:val="0"/>
              <w:rPr>
                <w:rFonts w:ascii="Garamond" w:hAnsi="Garamond" w:cs="ArialMT"/>
                <w:b/>
                <w:color w:val="000000"/>
              </w:rPr>
            </w:pPr>
            <w:r>
              <w:rPr>
                <w:rFonts w:ascii="Garamond" w:hAnsi="Garamond" w:cs="ArialMT"/>
                <w:color w:val="000000"/>
              </w:rPr>
              <w:t>“free from fault” requirement - even pursuit can count (</w:t>
            </w:r>
            <w:r w:rsidRPr="00720C17">
              <w:rPr>
                <w:rFonts w:ascii="Garamond" w:hAnsi="Garamond" w:cs="ArialMT"/>
                <w:color w:val="C00000"/>
              </w:rPr>
              <w:t>Allen – gf fight</w:t>
            </w:r>
            <w:r>
              <w:rPr>
                <w:rFonts w:ascii="Garamond" w:hAnsi="Garamond" w:cs="ArialMT"/>
                <w:color w:val="000000"/>
              </w:rPr>
              <w:t>); or knew would provoke victim (</w:t>
            </w:r>
            <w:r w:rsidRPr="00720C17">
              <w:rPr>
                <w:rFonts w:ascii="Garamond" w:hAnsi="Garamond" w:cs="ArialMT"/>
                <w:color w:val="C00000"/>
              </w:rPr>
              <w:t>Bigelow – brother mad about bf</w:t>
            </w:r>
            <w:r>
              <w:rPr>
                <w:rFonts w:ascii="Garamond" w:hAnsi="Garamond" w:cs="ArialMT"/>
                <w:color w:val="000000"/>
              </w:rPr>
              <w:t>); or any initial crime even it doesn’t provoke defense (</w:t>
            </w:r>
            <w:r w:rsidRPr="00720C17">
              <w:rPr>
                <w:rFonts w:ascii="Garamond" w:hAnsi="Garamond" w:cs="ArialMT"/>
                <w:color w:val="C00000"/>
              </w:rPr>
              <w:t>Mayes – unlicensed handgun</w:t>
            </w:r>
            <w:r>
              <w:rPr>
                <w:rFonts w:ascii="Garamond" w:hAnsi="Garamond" w:cs="ArialMT"/>
                <w:color w:val="000000"/>
              </w:rPr>
              <w:t>)</w:t>
            </w:r>
          </w:p>
          <w:p w:rsidR="00720C17" w:rsidRPr="00720C17" w:rsidRDefault="00720C17" w:rsidP="006A75D7">
            <w:pPr>
              <w:pStyle w:val="ListParagraph"/>
              <w:numPr>
                <w:ilvl w:val="0"/>
                <w:numId w:val="75"/>
              </w:numPr>
              <w:autoSpaceDE w:val="0"/>
              <w:autoSpaceDN w:val="0"/>
              <w:adjustRightInd w:val="0"/>
              <w:rPr>
                <w:rFonts w:ascii="Garamond" w:hAnsi="Garamond" w:cs="ArialMT"/>
                <w:b/>
                <w:color w:val="000000"/>
              </w:rPr>
            </w:pPr>
            <w:r w:rsidRPr="00720C17">
              <w:rPr>
                <w:rFonts w:ascii="Garamond" w:hAnsi="Garamond"/>
              </w:rPr>
              <w:t>3rd party - you can’t defend even if you don’t know in some; most places will allow a 3rd party if that person was initial aggressor as long as it was reasonable that they thought they should do it</w:t>
            </w:r>
          </w:p>
          <w:p w:rsidR="00DC77A8" w:rsidRPr="00DE275E" w:rsidRDefault="00405687" w:rsidP="006A75D7">
            <w:pPr>
              <w:pStyle w:val="ListParagraph"/>
              <w:numPr>
                <w:ilvl w:val="0"/>
                <w:numId w:val="75"/>
              </w:numPr>
              <w:autoSpaceDE w:val="0"/>
              <w:autoSpaceDN w:val="0"/>
              <w:adjustRightInd w:val="0"/>
              <w:rPr>
                <w:rFonts w:ascii="Garamond" w:hAnsi="Garamond" w:cs="ArialMT"/>
                <w:b/>
                <w:color w:val="000000"/>
              </w:rPr>
            </w:pPr>
            <w:r w:rsidRPr="00720C17">
              <w:rPr>
                <w:rFonts w:ascii="Garamond" w:hAnsi="Garamond" w:cs="ArialMT"/>
                <w:color w:val="000000"/>
              </w:rPr>
              <w:t>Some allow</w:t>
            </w:r>
            <w:r w:rsidRPr="00720C17">
              <w:rPr>
                <w:rFonts w:ascii="Garamond" w:hAnsi="Garamond" w:cs="ArialMT"/>
                <w:b/>
                <w:color w:val="000000"/>
              </w:rPr>
              <w:t xml:space="preserve"> i</w:t>
            </w:r>
            <w:r w:rsidR="00DC77A8" w:rsidRPr="00720C17">
              <w:rPr>
                <w:rFonts w:ascii="Garamond" w:hAnsi="Garamond" w:cs="ArialMT"/>
                <w:b/>
                <w:color w:val="000000"/>
              </w:rPr>
              <w:t>mperfect self</w:t>
            </w:r>
            <w:r w:rsidRPr="00720C17">
              <w:rPr>
                <w:rFonts w:ascii="Garamond" w:hAnsi="Garamond" w:cs="ArialMT"/>
                <w:b/>
                <w:color w:val="000000"/>
              </w:rPr>
              <w:t>-</w:t>
            </w:r>
            <w:r w:rsidR="00DC77A8" w:rsidRPr="00720C17">
              <w:rPr>
                <w:rFonts w:ascii="Garamond" w:hAnsi="Garamond" w:cs="ArialMT"/>
                <w:b/>
                <w:color w:val="000000"/>
              </w:rPr>
              <w:t>defense</w:t>
            </w:r>
            <w:r w:rsidR="00DC77A8" w:rsidRPr="00720C17">
              <w:rPr>
                <w:rFonts w:ascii="Garamond" w:hAnsi="Garamond" w:cs="ArialMT"/>
                <w:color w:val="000000"/>
              </w:rPr>
              <w:t xml:space="preserve"> as a defense to murder that downgrades it to voluntary manslaughter.  Used when the defendant is the initial aggressor but victim disproportionately escalates</w:t>
            </w:r>
            <w:r w:rsidR="00720C17" w:rsidRPr="00720C17">
              <w:rPr>
                <w:rFonts w:ascii="Garamond" w:hAnsi="Garamond" w:cs="ArialMT"/>
                <w:color w:val="000000"/>
              </w:rPr>
              <w:t>, but defendant has to try to use other means to escape first</w:t>
            </w:r>
          </w:p>
          <w:p w:rsidR="00DE275E" w:rsidRDefault="00DE275E" w:rsidP="00DE275E">
            <w:pPr>
              <w:autoSpaceDE w:val="0"/>
              <w:autoSpaceDN w:val="0"/>
              <w:adjustRightInd w:val="0"/>
              <w:rPr>
                <w:rFonts w:ascii="Garamond" w:hAnsi="Garamond" w:cs="ArialMT"/>
                <w:b/>
                <w:color w:val="000000"/>
              </w:rPr>
            </w:pPr>
          </w:p>
          <w:p w:rsidR="00DE275E" w:rsidRDefault="00DE275E" w:rsidP="00DE275E">
            <w:pPr>
              <w:autoSpaceDE w:val="0"/>
              <w:autoSpaceDN w:val="0"/>
              <w:adjustRightInd w:val="0"/>
              <w:rPr>
                <w:rFonts w:ascii="Garamond" w:hAnsi="Garamond" w:cs="ArialMT"/>
                <w:b/>
                <w:color w:val="000000"/>
              </w:rPr>
            </w:pPr>
            <w:r>
              <w:rPr>
                <w:rFonts w:ascii="Garamond" w:hAnsi="Garamond" w:cs="ArialMT"/>
                <w:b/>
                <w:color w:val="000000"/>
              </w:rPr>
              <w:t>Transfer &amp; Third Parties</w:t>
            </w:r>
          </w:p>
          <w:p w:rsidR="00DE275E" w:rsidRDefault="00DE275E" w:rsidP="006A75D7">
            <w:pPr>
              <w:numPr>
                <w:ilvl w:val="0"/>
                <w:numId w:val="71"/>
              </w:numPr>
              <w:autoSpaceDE w:val="0"/>
              <w:autoSpaceDN w:val="0"/>
              <w:adjustRightInd w:val="0"/>
              <w:rPr>
                <w:rFonts w:ascii="Garamond" w:hAnsi="Garamond" w:cs="ArialMT"/>
                <w:color w:val="000000"/>
              </w:rPr>
            </w:pPr>
            <w:r w:rsidRPr="00720C17">
              <w:rPr>
                <w:rFonts w:ascii="Garamond" w:hAnsi="Garamond" w:cs="ArialMT"/>
                <w:color w:val="000000"/>
              </w:rPr>
              <w:t xml:space="preserve">3rd Person can use self-defense if person is in imminent danger of grievous bodily harm </w:t>
            </w:r>
          </w:p>
          <w:p w:rsidR="00DE275E" w:rsidRPr="00720C17" w:rsidRDefault="00DE275E" w:rsidP="006A75D7">
            <w:pPr>
              <w:numPr>
                <w:ilvl w:val="0"/>
                <w:numId w:val="71"/>
              </w:numPr>
              <w:autoSpaceDE w:val="0"/>
              <w:autoSpaceDN w:val="0"/>
              <w:adjustRightInd w:val="0"/>
              <w:rPr>
                <w:rFonts w:ascii="Garamond" w:hAnsi="Garamond" w:cs="ArialMT"/>
                <w:color w:val="000000"/>
              </w:rPr>
            </w:pPr>
            <w:r>
              <w:rPr>
                <w:rFonts w:ascii="Garamond" w:hAnsi="Garamond" w:cs="ArialMT"/>
                <w:color w:val="000000"/>
              </w:rPr>
              <w:t>Defense transfer if you accidentally kill someone else</w:t>
            </w:r>
          </w:p>
          <w:p w:rsidR="00DE275E" w:rsidRPr="00DE275E" w:rsidRDefault="00DE275E" w:rsidP="00DE275E">
            <w:pPr>
              <w:autoSpaceDE w:val="0"/>
              <w:autoSpaceDN w:val="0"/>
              <w:adjustRightInd w:val="0"/>
              <w:rPr>
                <w:rFonts w:ascii="Garamond" w:hAnsi="Garamond" w:cs="ArialMT"/>
                <w:b/>
                <w:color w:val="000000"/>
              </w:rPr>
            </w:pPr>
          </w:p>
          <w:p w:rsidR="00405687" w:rsidRPr="00720C17" w:rsidRDefault="00405687" w:rsidP="00405687">
            <w:pPr>
              <w:autoSpaceDE w:val="0"/>
              <w:autoSpaceDN w:val="0"/>
              <w:adjustRightInd w:val="0"/>
              <w:rPr>
                <w:rFonts w:ascii="Garamond" w:hAnsi="Garamond" w:cs="ArialMT"/>
                <w:b/>
                <w:color w:val="000000"/>
              </w:rPr>
            </w:pPr>
          </w:p>
          <w:p w:rsidR="00405687" w:rsidRPr="00720C17" w:rsidRDefault="00405687" w:rsidP="00DC77A8">
            <w:pPr>
              <w:autoSpaceDE w:val="0"/>
              <w:autoSpaceDN w:val="0"/>
              <w:adjustRightInd w:val="0"/>
              <w:rPr>
                <w:rFonts w:ascii="Garamond" w:hAnsi="Garamond" w:cs="ArialMT"/>
                <w:b/>
                <w:color w:val="000000"/>
              </w:rPr>
            </w:pPr>
          </w:p>
        </w:tc>
        <w:tc>
          <w:tcPr>
            <w:tcW w:w="5220" w:type="dxa"/>
          </w:tcPr>
          <w:p w:rsidR="00DC77A8" w:rsidRPr="00DC77A8" w:rsidRDefault="00DC77A8" w:rsidP="006A75D7">
            <w:pPr>
              <w:numPr>
                <w:ilvl w:val="0"/>
                <w:numId w:val="69"/>
              </w:numPr>
              <w:autoSpaceDE w:val="0"/>
              <w:autoSpaceDN w:val="0"/>
              <w:adjustRightInd w:val="0"/>
              <w:rPr>
                <w:rFonts w:ascii="Garamond" w:hAnsi="Garamond" w:cs="ArialMT"/>
                <w:color w:val="000000"/>
              </w:rPr>
            </w:pPr>
            <w:r w:rsidRPr="00DC77A8">
              <w:rPr>
                <w:rFonts w:ascii="Garamond" w:hAnsi="Garamond" w:cs="ArialMT"/>
                <w:b/>
                <w:color w:val="000000"/>
              </w:rPr>
              <w:t>Nondeadly force</w:t>
            </w:r>
            <w:r w:rsidRPr="00DC77A8">
              <w:rPr>
                <w:rFonts w:ascii="Garamond" w:hAnsi="Garamond" w:cs="ArialMT"/>
                <w:color w:val="000000"/>
              </w:rPr>
              <w:t xml:space="preserve">: justifiable when the actor </w:t>
            </w:r>
            <w:r w:rsidRPr="00DC77A8">
              <w:rPr>
                <w:rFonts w:ascii="Garamond" w:hAnsi="Garamond" w:cs="ArialMT"/>
                <w:b/>
                <w:color w:val="000000"/>
              </w:rPr>
              <w:t>believes</w:t>
            </w:r>
            <w:r w:rsidRPr="00DC77A8">
              <w:rPr>
                <w:rFonts w:ascii="Garamond" w:hAnsi="Garamond" w:cs="ArialMT"/>
                <w:color w:val="000000"/>
              </w:rPr>
              <w:t xml:space="preserve"> such force is </w:t>
            </w:r>
            <w:r w:rsidRPr="00DC77A8">
              <w:rPr>
                <w:rFonts w:ascii="Garamond" w:hAnsi="Garamond" w:cs="ArialMT"/>
                <w:b/>
                <w:color w:val="000000"/>
              </w:rPr>
              <w:t>immediately</w:t>
            </w:r>
            <w:r w:rsidRPr="00DC77A8">
              <w:rPr>
                <w:rFonts w:ascii="Garamond" w:hAnsi="Garamond" w:cs="ArialMT"/>
                <w:color w:val="000000"/>
              </w:rPr>
              <w:t xml:space="preserve"> necessary for the purpose of protecting himself against the use of unlawful force 3.04(1)</w:t>
            </w:r>
          </w:p>
          <w:p w:rsidR="00DC77A8" w:rsidRPr="00720C17" w:rsidRDefault="00DC77A8" w:rsidP="006A75D7">
            <w:pPr>
              <w:numPr>
                <w:ilvl w:val="0"/>
                <w:numId w:val="69"/>
              </w:numPr>
              <w:autoSpaceDE w:val="0"/>
              <w:autoSpaceDN w:val="0"/>
              <w:adjustRightInd w:val="0"/>
              <w:rPr>
                <w:rFonts w:ascii="Garamond" w:hAnsi="Garamond" w:cs="ArialMT"/>
                <w:color w:val="000000"/>
              </w:rPr>
            </w:pPr>
            <w:r w:rsidRPr="00DC77A8">
              <w:rPr>
                <w:rFonts w:ascii="Garamond" w:hAnsi="Garamond" w:cs="ArialMT"/>
                <w:b/>
                <w:color w:val="000000"/>
              </w:rPr>
              <w:t>Deadly force</w:t>
            </w:r>
            <w:r w:rsidRPr="00DC77A8">
              <w:rPr>
                <w:rFonts w:ascii="Garamond" w:hAnsi="Garamond" w:cs="ArialMT"/>
                <w:color w:val="000000"/>
              </w:rPr>
              <w:t xml:space="preserve">: not justifiable unless the actor </w:t>
            </w:r>
            <w:r w:rsidRPr="00DC77A8">
              <w:rPr>
                <w:rFonts w:ascii="Garamond" w:hAnsi="Garamond" w:cs="ArialMT"/>
                <w:b/>
                <w:color w:val="000000"/>
              </w:rPr>
              <w:t>believes</w:t>
            </w:r>
            <w:r w:rsidRPr="00DC77A8">
              <w:rPr>
                <w:rFonts w:ascii="Garamond" w:hAnsi="Garamond" w:cs="ArialMT"/>
                <w:color w:val="000000"/>
              </w:rPr>
              <w:t xml:space="preserve"> such force is necessary to protect himself against death, serious bodily harm, kidnapping or sexual intercourse compelled by force or threat 3.04(2)(b)</w:t>
            </w:r>
          </w:p>
          <w:p w:rsidR="00DC77A8" w:rsidRPr="00720C17" w:rsidRDefault="00DC77A8" w:rsidP="006A75D7">
            <w:pPr>
              <w:numPr>
                <w:ilvl w:val="0"/>
                <w:numId w:val="69"/>
              </w:numPr>
              <w:autoSpaceDE w:val="0"/>
              <w:autoSpaceDN w:val="0"/>
              <w:adjustRightInd w:val="0"/>
              <w:rPr>
                <w:rFonts w:ascii="Garamond" w:hAnsi="Garamond" w:cs="ArialMT"/>
                <w:color w:val="000000"/>
              </w:rPr>
            </w:pPr>
            <w:r w:rsidRPr="00DC77A8">
              <w:rPr>
                <w:rFonts w:ascii="Garamond" w:hAnsi="Garamond" w:cs="ArialMT"/>
                <w:color w:val="000000"/>
              </w:rPr>
              <w:t>When the actor believes force is necessary but the actor is reckless or negligent in having such belief . . . the justification is unavailable in a prosecution for an offense for which recklessness or negligence, as the case may be, suffices to establish culpability</w:t>
            </w:r>
            <w:r w:rsidR="006B1EEF" w:rsidRPr="00720C17">
              <w:rPr>
                <w:rFonts w:ascii="Garamond" w:hAnsi="Garamond" w:cs="ArialMT"/>
                <w:color w:val="000000"/>
              </w:rPr>
              <w:t xml:space="preserve"> 3.09(2)</w:t>
            </w:r>
          </w:p>
          <w:p w:rsidR="00DC77A8" w:rsidRPr="00DC77A8" w:rsidRDefault="00DC77A8" w:rsidP="00DC77A8">
            <w:pPr>
              <w:spacing w:after="160"/>
              <w:rPr>
                <w:rFonts w:ascii="Garamond" w:hAnsi="Garamond"/>
              </w:rPr>
            </w:pPr>
            <w:r w:rsidRPr="00720C17">
              <w:rPr>
                <w:rFonts w:ascii="Garamond" w:hAnsi="Garamond"/>
              </w:rPr>
              <w:t>Hypo: defendant sees pink, plastic gun and kills for fear of death; if the charge is murder, this is not voluntary, and so she cannot be charged since at least a knowledge standard is required; but if the charge is involuntary, a reckless killing, she cannot use defense because she ignored a substantial risk that the weapon was fake</w:t>
            </w:r>
          </w:p>
          <w:p w:rsidR="00DE696F" w:rsidRPr="00720C17" w:rsidRDefault="00DC77A8" w:rsidP="00DC77A8">
            <w:pPr>
              <w:autoSpaceDE w:val="0"/>
              <w:autoSpaceDN w:val="0"/>
              <w:adjustRightInd w:val="0"/>
              <w:ind w:left="0" w:firstLine="0"/>
              <w:rPr>
                <w:rFonts w:ascii="Garamond" w:hAnsi="Garamond" w:cs="ArialMT"/>
                <w:b/>
                <w:color w:val="000000"/>
              </w:rPr>
            </w:pPr>
            <w:r w:rsidRPr="00720C17">
              <w:rPr>
                <w:rFonts w:ascii="Garamond" w:hAnsi="Garamond" w:cs="ArialMT"/>
                <w:b/>
                <w:color w:val="000000"/>
              </w:rPr>
              <w:t>Deadly Force</w:t>
            </w:r>
          </w:p>
          <w:p w:rsidR="00DC77A8" w:rsidRPr="00720C17" w:rsidRDefault="00DC77A8" w:rsidP="006A75D7">
            <w:pPr>
              <w:numPr>
                <w:ilvl w:val="0"/>
                <w:numId w:val="70"/>
              </w:numPr>
              <w:autoSpaceDE w:val="0"/>
              <w:autoSpaceDN w:val="0"/>
              <w:adjustRightInd w:val="0"/>
              <w:rPr>
                <w:rFonts w:ascii="Garamond" w:hAnsi="Garamond" w:cs="ArialMT"/>
                <w:color w:val="000000"/>
              </w:rPr>
            </w:pPr>
            <w:r w:rsidRPr="00DC77A8">
              <w:rPr>
                <w:rFonts w:ascii="Garamond" w:hAnsi="Garamond" w:cs="ArialMT"/>
                <w:color w:val="000000"/>
              </w:rPr>
              <w:t>USED FOR SELF DEFENSE: Force which the actor uses with the purpose of causing or which he knows to create a substantial risk of causing death or serious bodily harm.</w:t>
            </w:r>
          </w:p>
          <w:p w:rsidR="00DC77A8" w:rsidRPr="00DC77A8" w:rsidRDefault="00DC77A8" w:rsidP="006A75D7">
            <w:pPr>
              <w:numPr>
                <w:ilvl w:val="1"/>
                <w:numId w:val="70"/>
              </w:numPr>
              <w:autoSpaceDE w:val="0"/>
              <w:autoSpaceDN w:val="0"/>
              <w:adjustRightInd w:val="0"/>
              <w:rPr>
                <w:rFonts w:ascii="Garamond" w:hAnsi="Garamond" w:cs="ArialMT"/>
                <w:color w:val="000000"/>
              </w:rPr>
            </w:pPr>
            <w:r w:rsidRPr="00DC77A8">
              <w:rPr>
                <w:rFonts w:ascii="Garamond" w:hAnsi="Garamond" w:cs="ArialMT"/>
                <w:color w:val="000000"/>
              </w:rPr>
              <w:t>Purposely firing a firearm in their direction counts</w:t>
            </w:r>
            <w:r w:rsidR="006B1EEF" w:rsidRPr="00720C17">
              <w:rPr>
                <w:rFonts w:ascii="Garamond" w:hAnsi="Garamond" w:cs="ArialMT"/>
                <w:color w:val="000000"/>
              </w:rPr>
              <w:t xml:space="preserve"> (even perhaps in air)</w:t>
            </w:r>
          </w:p>
          <w:p w:rsidR="00DC77A8" w:rsidRPr="00720C17" w:rsidRDefault="00DC77A8" w:rsidP="006A75D7">
            <w:pPr>
              <w:numPr>
                <w:ilvl w:val="0"/>
                <w:numId w:val="70"/>
              </w:numPr>
              <w:autoSpaceDE w:val="0"/>
              <w:autoSpaceDN w:val="0"/>
              <w:adjustRightInd w:val="0"/>
              <w:rPr>
                <w:rFonts w:ascii="Garamond" w:hAnsi="Garamond" w:cs="ArialMT"/>
                <w:color w:val="000000"/>
              </w:rPr>
            </w:pPr>
            <w:r w:rsidRPr="00DC77A8">
              <w:rPr>
                <w:rFonts w:ascii="Garamond" w:hAnsi="Garamond" w:cs="ArialMT"/>
                <w:color w:val="000000"/>
              </w:rPr>
              <w:t>THREATS OF DEADLY FORCE: Threats of death, serious bodily harm, kidnapping or sexual intercourse compelled by force or threat</w:t>
            </w:r>
          </w:p>
          <w:p w:rsidR="00DC77A8" w:rsidRPr="00720C17" w:rsidRDefault="00DC77A8" w:rsidP="00DC77A8">
            <w:pPr>
              <w:autoSpaceDE w:val="0"/>
              <w:autoSpaceDN w:val="0"/>
              <w:adjustRightInd w:val="0"/>
              <w:rPr>
                <w:rFonts w:ascii="Garamond" w:hAnsi="Garamond" w:cs="ArialMT"/>
                <w:color w:val="000000"/>
              </w:rPr>
            </w:pPr>
          </w:p>
          <w:p w:rsidR="00DC77A8" w:rsidRPr="00720C17" w:rsidRDefault="00DC77A8" w:rsidP="00DC77A8">
            <w:pPr>
              <w:autoSpaceDE w:val="0"/>
              <w:autoSpaceDN w:val="0"/>
              <w:adjustRightInd w:val="0"/>
              <w:rPr>
                <w:rFonts w:ascii="Garamond" w:hAnsi="Garamond" w:cs="ArialMT"/>
                <w:b/>
                <w:color w:val="000000"/>
              </w:rPr>
            </w:pPr>
            <w:r w:rsidRPr="00720C17">
              <w:rPr>
                <w:rFonts w:ascii="Garamond" w:hAnsi="Garamond" w:cs="ArialMT"/>
                <w:b/>
                <w:color w:val="000000"/>
              </w:rPr>
              <w:t>Immediate</w:t>
            </w:r>
          </w:p>
          <w:p w:rsidR="00CE39D0" w:rsidRPr="00720C17" w:rsidRDefault="00DC77A8" w:rsidP="006A75D7">
            <w:pPr>
              <w:pStyle w:val="ListParagraph"/>
              <w:numPr>
                <w:ilvl w:val="0"/>
                <w:numId w:val="72"/>
              </w:numPr>
              <w:autoSpaceDE w:val="0"/>
              <w:autoSpaceDN w:val="0"/>
              <w:adjustRightInd w:val="0"/>
              <w:rPr>
                <w:rFonts w:ascii="Garamond" w:hAnsi="Garamond" w:cs="ArialMT"/>
                <w:b/>
                <w:color w:val="000000"/>
              </w:rPr>
            </w:pPr>
            <w:r w:rsidRPr="00720C17">
              <w:rPr>
                <w:rFonts w:ascii="Garamond" w:hAnsi="Garamond" w:cs="ArialMT"/>
                <w:color w:val="000000"/>
              </w:rPr>
              <w:t>Allows more time than imminent</w:t>
            </w:r>
            <w:r w:rsidR="00CE39D0" w:rsidRPr="00720C17">
              <w:rPr>
                <w:rFonts w:ascii="Garamond" w:hAnsi="Garamond" w:cs="ArialMT"/>
                <w:color w:val="000000"/>
              </w:rPr>
              <w:t xml:space="preserve"> (</w:t>
            </w:r>
            <w:r w:rsidR="00CE39D0" w:rsidRPr="00720C17">
              <w:rPr>
                <w:rFonts w:ascii="Garamond" w:hAnsi="Garamond" w:cs="ArialMT"/>
                <w:color w:val="C00000"/>
              </w:rPr>
              <w:t>Schroeder might have been permitted – cell inmate alluded to raping him that night</w:t>
            </w:r>
            <w:r w:rsidR="00CE39D0" w:rsidRPr="00720C17">
              <w:rPr>
                <w:rFonts w:ascii="Garamond" w:hAnsi="Garamond" w:cs="ArialMT"/>
                <w:color w:val="000000"/>
              </w:rPr>
              <w:t>)</w:t>
            </w:r>
          </w:p>
          <w:p w:rsidR="00DF5F50" w:rsidRPr="00720C17" w:rsidRDefault="00DF5F50" w:rsidP="00DE275E">
            <w:pPr>
              <w:tabs>
                <w:tab w:val="left" w:pos="2520"/>
              </w:tabs>
              <w:autoSpaceDE w:val="0"/>
              <w:autoSpaceDN w:val="0"/>
              <w:adjustRightInd w:val="0"/>
              <w:rPr>
                <w:rFonts w:ascii="Garamond" w:hAnsi="Garamond" w:cs="ArialMT"/>
                <w:color w:val="000000"/>
              </w:rPr>
            </w:pPr>
          </w:p>
          <w:p w:rsidR="00CE39D0" w:rsidRPr="00720C17" w:rsidRDefault="00CE39D0" w:rsidP="00CE39D0">
            <w:pPr>
              <w:autoSpaceDE w:val="0"/>
              <w:autoSpaceDN w:val="0"/>
              <w:adjustRightInd w:val="0"/>
              <w:rPr>
                <w:rFonts w:ascii="Garamond" w:hAnsi="Garamond" w:cs="ArialMT"/>
                <w:b/>
                <w:color w:val="000000"/>
              </w:rPr>
            </w:pPr>
          </w:p>
          <w:p w:rsidR="00CE39D0" w:rsidRPr="00720C17" w:rsidRDefault="00CE39D0" w:rsidP="00CE39D0">
            <w:pPr>
              <w:autoSpaceDE w:val="0"/>
              <w:autoSpaceDN w:val="0"/>
              <w:adjustRightInd w:val="0"/>
              <w:rPr>
                <w:rFonts w:ascii="Garamond" w:hAnsi="Garamond" w:cs="ArialMT"/>
                <w:color w:val="000000"/>
              </w:rPr>
            </w:pPr>
            <w:r w:rsidRPr="00720C17">
              <w:rPr>
                <w:rFonts w:ascii="Garamond" w:hAnsi="Garamond" w:cs="ArialMT"/>
                <w:color w:val="000000"/>
              </w:rPr>
              <w:t xml:space="preserve">Prosecution must disprove self-defense beyond a reasonable doubt </w:t>
            </w:r>
          </w:p>
          <w:p w:rsidR="00CE39D0" w:rsidRPr="00720C17" w:rsidRDefault="00CE39D0" w:rsidP="00CE39D0">
            <w:pPr>
              <w:autoSpaceDE w:val="0"/>
              <w:autoSpaceDN w:val="0"/>
              <w:adjustRightInd w:val="0"/>
              <w:rPr>
                <w:rFonts w:ascii="Garamond" w:hAnsi="Garamond" w:cs="ArialMT"/>
                <w:color w:val="000000"/>
              </w:rPr>
            </w:pPr>
          </w:p>
          <w:p w:rsidR="00D94874" w:rsidRDefault="00D94874" w:rsidP="00CE39D0">
            <w:pPr>
              <w:autoSpaceDE w:val="0"/>
              <w:autoSpaceDN w:val="0"/>
              <w:adjustRightInd w:val="0"/>
              <w:rPr>
                <w:rFonts w:ascii="Garamond" w:hAnsi="Garamond" w:cs="ArialMT"/>
                <w:color w:val="000000"/>
              </w:rPr>
            </w:pPr>
          </w:p>
          <w:p w:rsidR="00D94874" w:rsidRPr="00720C17" w:rsidRDefault="00D94874" w:rsidP="00CE39D0">
            <w:pPr>
              <w:autoSpaceDE w:val="0"/>
              <w:autoSpaceDN w:val="0"/>
              <w:adjustRightInd w:val="0"/>
              <w:rPr>
                <w:rFonts w:ascii="Garamond" w:hAnsi="Garamond" w:cs="ArialMT"/>
                <w:color w:val="000000"/>
              </w:rPr>
            </w:pPr>
          </w:p>
          <w:p w:rsidR="00CE39D0" w:rsidRPr="00720C17" w:rsidRDefault="00CE39D0" w:rsidP="00CE39D0">
            <w:pPr>
              <w:autoSpaceDE w:val="0"/>
              <w:autoSpaceDN w:val="0"/>
              <w:adjustRightInd w:val="0"/>
              <w:rPr>
                <w:rFonts w:ascii="Garamond" w:hAnsi="Garamond" w:cs="ArialMT"/>
                <w:color w:val="000000"/>
              </w:rPr>
            </w:pPr>
          </w:p>
          <w:p w:rsidR="00CE39D0" w:rsidRPr="00720C17" w:rsidRDefault="00CE39D0" w:rsidP="00CE39D0">
            <w:pPr>
              <w:autoSpaceDE w:val="0"/>
              <w:autoSpaceDN w:val="0"/>
              <w:adjustRightInd w:val="0"/>
              <w:rPr>
                <w:rFonts w:ascii="Garamond" w:hAnsi="Garamond" w:cs="ArialMT"/>
                <w:b/>
                <w:color w:val="000000"/>
              </w:rPr>
            </w:pPr>
            <w:r w:rsidRPr="00720C17">
              <w:rPr>
                <w:rFonts w:ascii="Garamond" w:hAnsi="Garamond" w:cs="ArialMT"/>
                <w:b/>
                <w:color w:val="000000"/>
              </w:rPr>
              <w:t>Retreat</w:t>
            </w:r>
          </w:p>
          <w:p w:rsidR="00DC77A8" w:rsidRPr="00720C17" w:rsidRDefault="00DC77A8" w:rsidP="00DC77A8">
            <w:pPr>
              <w:autoSpaceDE w:val="0"/>
              <w:autoSpaceDN w:val="0"/>
              <w:adjustRightInd w:val="0"/>
              <w:ind w:left="0" w:firstLine="0"/>
              <w:rPr>
                <w:rFonts w:ascii="Garamond" w:hAnsi="Garamond" w:cs="ArialMT"/>
                <w:color w:val="000000"/>
              </w:rPr>
            </w:pPr>
          </w:p>
          <w:p w:rsidR="00CE39D0" w:rsidRDefault="00CE39D0" w:rsidP="006A75D7">
            <w:pPr>
              <w:pStyle w:val="ListParagraph"/>
              <w:numPr>
                <w:ilvl w:val="0"/>
                <w:numId w:val="74"/>
              </w:numPr>
              <w:autoSpaceDE w:val="0"/>
              <w:autoSpaceDN w:val="0"/>
              <w:adjustRightInd w:val="0"/>
              <w:ind w:left="720"/>
              <w:rPr>
                <w:rFonts w:ascii="Garamond" w:hAnsi="Garamond" w:cs="ArialMT"/>
                <w:color w:val="000000"/>
              </w:rPr>
            </w:pPr>
            <w:r w:rsidRPr="00720C17">
              <w:rPr>
                <w:rFonts w:ascii="Garamond" w:hAnsi="Garamond" w:cs="ArialMT"/>
                <w:color w:val="000000"/>
              </w:rPr>
              <w:t xml:space="preserve">MPC § 3.04(2)(b) requires </w:t>
            </w:r>
            <w:r w:rsidR="00405687" w:rsidRPr="00720C17">
              <w:rPr>
                <w:rFonts w:ascii="Garamond" w:hAnsi="Garamond" w:cs="ArialMT"/>
                <w:color w:val="000000"/>
              </w:rPr>
              <w:t>safe retreat (</w:t>
            </w:r>
            <w:r w:rsidR="00405687" w:rsidRPr="00720C17">
              <w:rPr>
                <w:rFonts w:ascii="Garamond" w:hAnsi="Garamond" w:cs="ArialMT"/>
                <w:color w:val="C00000"/>
              </w:rPr>
              <w:t>Abbott</w:t>
            </w:r>
            <w:r w:rsidR="00405687" w:rsidRPr="00720C17">
              <w:rPr>
                <w:rFonts w:ascii="Garamond" w:hAnsi="Garamond" w:cs="ArialMT"/>
                <w:color w:val="000000"/>
              </w:rPr>
              <w:t xml:space="preserve"> – </w:t>
            </w:r>
            <w:r w:rsidR="00405687" w:rsidRPr="00720C17">
              <w:rPr>
                <w:rFonts w:ascii="Garamond" w:hAnsi="Garamond" w:cs="ArialMT"/>
                <w:color w:val="C00000"/>
              </w:rPr>
              <w:t>neighbors, driveway</w:t>
            </w:r>
            <w:r w:rsidR="00405687" w:rsidRPr="00720C17">
              <w:rPr>
                <w:rFonts w:ascii="Garamond" w:hAnsi="Garamond" w:cs="ArialMT"/>
                <w:color w:val="000000"/>
              </w:rPr>
              <w:t>)</w:t>
            </w:r>
            <w:r w:rsidR="00D94874">
              <w:rPr>
                <w:rFonts w:ascii="Garamond" w:hAnsi="Garamond" w:cs="ArialMT"/>
                <w:color w:val="000000"/>
              </w:rPr>
              <w:t xml:space="preserve"> – honest belief you can retreat safely</w:t>
            </w:r>
          </w:p>
          <w:p w:rsidR="00D94874" w:rsidRPr="00720C17" w:rsidRDefault="00D94874" w:rsidP="006A75D7">
            <w:pPr>
              <w:pStyle w:val="ListParagraph"/>
              <w:numPr>
                <w:ilvl w:val="0"/>
                <w:numId w:val="74"/>
              </w:numPr>
              <w:autoSpaceDE w:val="0"/>
              <w:autoSpaceDN w:val="0"/>
              <w:adjustRightInd w:val="0"/>
              <w:ind w:left="720"/>
              <w:rPr>
                <w:rFonts w:ascii="Garamond" w:hAnsi="Garamond" w:cs="ArialMT"/>
                <w:color w:val="000000"/>
              </w:rPr>
            </w:pPr>
            <w:r>
              <w:rPr>
                <w:rFonts w:ascii="Garamond" w:hAnsi="Garamond" w:cs="ArialMT"/>
                <w:color w:val="000000"/>
              </w:rPr>
              <w:t>N</w:t>
            </w:r>
            <w:r w:rsidRPr="00D94874">
              <w:rPr>
                <w:rFonts w:ascii="Garamond" w:hAnsi="Garamond" w:cs="ArialMT"/>
                <w:color w:val="000000"/>
              </w:rPr>
              <w:t>ever need to retreat before using nondeadly force</w:t>
            </w:r>
          </w:p>
          <w:p w:rsidR="00CE39D0" w:rsidRPr="00720C17" w:rsidRDefault="00CE39D0" w:rsidP="006A75D7">
            <w:pPr>
              <w:pStyle w:val="ListParagraph"/>
              <w:numPr>
                <w:ilvl w:val="0"/>
                <w:numId w:val="74"/>
              </w:numPr>
              <w:autoSpaceDE w:val="0"/>
              <w:autoSpaceDN w:val="0"/>
              <w:adjustRightInd w:val="0"/>
              <w:ind w:left="720"/>
              <w:rPr>
                <w:rFonts w:ascii="Garamond" w:hAnsi="Garamond" w:cs="ArialMT"/>
                <w:color w:val="000000"/>
              </w:rPr>
            </w:pPr>
            <w:r w:rsidRPr="00720C17">
              <w:rPr>
                <w:rFonts w:ascii="Garamond" w:hAnsi="Garamond" w:cs="ArialMT"/>
                <w:color w:val="000000"/>
              </w:rPr>
              <w:t xml:space="preserve">Castle exception: no retreat required from your home MPC §3.04(2)(b)(ii)(1) </w:t>
            </w:r>
          </w:p>
          <w:p w:rsidR="00405687" w:rsidRPr="00720C17" w:rsidRDefault="00405687" w:rsidP="006A75D7">
            <w:pPr>
              <w:pStyle w:val="ListParagraph"/>
              <w:numPr>
                <w:ilvl w:val="1"/>
                <w:numId w:val="74"/>
              </w:numPr>
              <w:autoSpaceDE w:val="0"/>
              <w:autoSpaceDN w:val="0"/>
              <w:adjustRightInd w:val="0"/>
              <w:rPr>
                <w:rFonts w:ascii="Garamond" w:hAnsi="Garamond" w:cs="ArialMT"/>
                <w:color w:val="000000"/>
              </w:rPr>
            </w:pPr>
            <w:r w:rsidRPr="00720C17">
              <w:rPr>
                <w:rFonts w:ascii="Garamond" w:hAnsi="Garamond" w:cs="ArialMT"/>
                <w:color w:val="000000"/>
              </w:rPr>
              <w:t xml:space="preserve">Co-occupants, Guests as well </w:t>
            </w:r>
          </w:p>
          <w:p w:rsidR="00CE39D0" w:rsidRPr="00720C17" w:rsidRDefault="00CE39D0" w:rsidP="00DC77A8">
            <w:pPr>
              <w:autoSpaceDE w:val="0"/>
              <w:autoSpaceDN w:val="0"/>
              <w:adjustRightInd w:val="0"/>
              <w:ind w:left="0" w:firstLine="0"/>
              <w:rPr>
                <w:rFonts w:ascii="Garamond" w:hAnsi="Garamond" w:cs="ArialMT"/>
                <w:color w:val="000000"/>
              </w:rPr>
            </w:pPr>
          </w:p>
          <w:p w:rsidR="00CE39D0" w:rsidRPr="00720C17" w:rsidRDefault="00CE39D0" w:rsidP="00DC77A8">
            <w:pPr>
              <w:autoSpaceDE w:val="0"/>
              <w:autoSpaceDN w:val="0"/>
              <w:adjustRightInd w:val="0"/>
              <w:ind w:left="0" w:firstLine="0"/>
              <w:rPr>
                <w:rFonts w:ascii="Garamond" w:hAnsi="Garamond" w:cs="ArialMT"/>
                <w:color w:val="000000"/>
              </w:rPr>
            </w:pPr>
          </w:p>
          <w:p w:rsidR="00CE39D0" w:rsidRPr="00DE275E" w:rsidRDefault="00CE39D0" w:rsidP="00DC77A8">
            <w:pPr>
              <w:autoSpaceDE w:val="0"/>
              <w:autoSpaceDN w:val="0"/>
              <w:adjustRightInd w:val="0"/>
              <w:ind w:left="0" w:firstLine="0"/>
              <w:rPr>
                <w:rFonts w:ascii="Garamond" w:hAnsi="Garamond" w:cs="ArialMT"/>
                <w:b/>
                <w:color w:val="000000"/>
              </w:rPr>
            </w:pPr>
            <w:r w:rsidRPr="00DE275E">
              <w:rPr>
                <w:rFonts w:ascii="Garamond" w:hAnsi="Garamond" w:cs="ArialMT"/>
                <w:b/>
                <w:color w:val="000000"/>
              </w:rPr>
              <w:t>Initial Aggre</w:t>
            </w:r>
            <w:r w:rsidR="00405687" w:rsidRPr="00DE275E">
              <w:rPr>
                <w:rFonts w:ascii="Garamond" w:hAnsi="Garamond" w:cs="ArialMT"/>
                <w:b/>
                <w:color w:val="000000"/>
              </w:rPr>
              <w:t>s</w:t>
            </w:r>
            <w:r w:rsidRPr="00DE275E">
              <w:rPr>
                <w:rFonts w:ascii="Garamond" w:hAnsi="Garamond" w:cs="ArialMT"/>
                <w:b/>
                <w:color w:val="000000"/>
              </w:rPr>
              <w:t>sor</w:t>
            </w:r>
          </w:p>
          <w:p w:rsidR="00720C17" w:rsidRDefault="00720C17" w:rsidP="006A75D7">
            <w:pPr>
              <w:pStyle w:val="ListParagraph"/>
              <w:numPr>
                <w:ilvl w:val="0"/>
                <w:numId w:val="76"/>
              </w:numPr>
              <w:spacing w:after="160"/>
              <w:rPr>
                <w:rFonts w:ascii="Garamond" w:hAnsi="Garamond"/>
              </w:rPr>
            </w:pPr>
            <w:r w:rsidRPr="00720C17">
              <w:rPr>
                <w:rFonts w:ascii="Garamond" w:hAnsi="Garamond"/>
              </w:rPr>
              <w:t>If you know the defendant is the initial aggressor, you can’t defend the person in 3rd party defense; if you don’t know that, b/c it’s circumstances as you believe them to be, you can do it</w:t>
            </w:r>
          </w:p>
          <w:p w:rsidR="00720C17" w:rsidRDefault="00720C17" w:rsidP="006A75D7">
            <w:pPr>
              <w:pStyle w:val="ListParagraph"/>
              <w:numPr>
                <w:ilvl w:val="0"/>
                <w:numId w:val="76"/>
              </w:numPr>
              <w:spacing w:after="160"/>
              <w:rPr>
                <w:rFonts w:ascii="Garamond" w:hAnsi="Garamond"/>
              </w:rPr>
            </w:pPr>
            <w:r w:rsidRPr="00720C17">
              <w:rPr>
                <w:rFonts w:ascii="Garamond" w:hAnsi="Garamond"/>
              </w:rPr>
              <w:t>MPC § 304(2)(b)(i): “actor, with the purpose of causing death or serious bodily harm, provoked the use of force against himself in the same encounter”</w:t>
            </w:r>
            <w:r>
              <w:rPr>
                <w:rFonts w:ascii="Garamond" w:hAnsi="Garamond"/>
              </w:rPr>
              <w:t xml:space="preserve"> loses self-defense claim – can only retreat</w:t>
            </w:r>
          </w:p>
          <w:p w:rsidR="00720C17" w:rsidRPr="00720C17" w:rsidRDefault="00720C17" w:rsidP="006A75D7">
            <w:pPr>
              <w:pStyle w:val="ListParagraph"/>
              <w:numPr>
                <w:ilvl w:val="0"/>
                <w:numId w:val="76"/>
              </w:numPr>
              <w:spacing w:after="160"/>
              <w:rPr>
                <w:rFonts w:ascii="Garamond" w:hAnsi="Garamond"/>
              </w:rPr>
            </w:pPr>
            <w:r>
              <w:rPr>
                <w:rFonts w:ascii="Garamond" w:hAnsi="Garamond"/>
              </w:rPr>
              <w:t xml:space="preserve">MPC </w:t>
            </w:r>
            <w:r w:rsidRPr="00720C17">
              <w:rPr>
                <w:rFonts w:ascii="Garamond" w:hAnsi="Garamond"/>
              </w:rPr>
              <w:t>§ 304(2)(b)(i)</w:t>
            </w:r>
            <w:r>
              <w:rPr>
                <w:rFonts w:ascii="Garamond" w:hAnsi="Garamond"/>
              </w:rPr>
              <w:t xml:space="preserve"> allows for self-defense if initial force was nondeadly and response is deadly force</w:t>
            </w:r>
            <w:r w:rsidR="009952EE">
              <w:rPr>
                <w:rFonts w:ascii="Garamond" w:hAnsi="Garamond"/>
              </w:rPr>
              <w:t xml:space="preserve">  -</w:t>
            </w:r>
            <w:r w:rsidR="009952EE" w:rsidRPr="009952EE">
              <w:rPr>
                <w:rFonts w:ascii="Garamond" w:hAnsi="Garamond"/>
                <w:b/>
              </w:rPr>
              <w:t>complete defense</w:t>
            </w:r>
          </w:p>
          <w:p w:rsidR="00DE275E" w:rsidRPr="00DE275E" w:rsidRDefault="00DE275E" w:rsidP="00DE275E">
            <w:pPr>
              <w:autoSpaceDE w:val="0"/>
              <w:autoSpaceDN w:val="0"/>
              <w:adjustRightInd w:val="0"/>
              <w:rPr>
                <w:rFonts w:ascii="Garamond" w:hAnsi="Garamond" w:cs="ArialMT"/>
                <w:b/>
                <w:color w:val="000000"/>
              </w:rPr>
            </w:pPr>
            <w:r>
              <w:rPr>
                <w:rFonts w:ascii="Garamond" w:hAnsi="Garamond" w:cs="ArialMT"/>
                <w:b/>
                <w:color w:val="000000"/>
              </w:rPr>
              <w:t>Transfer &amp; Third Parties</w:t>
            </w:r>
          </w:p>
          <w:p w:rsidR="00DE275E" w:rsidRDefault="00DE275E" w:rsidP="006A75D7">
            <w:pPr>
              <w:numPr>
                <w:ilvl w:val="0"/>
                <w:numId w:val="71"/>
              </w:numPr>
              <w:autoSpaceDE w:val="0"/>
              <w:autoSpaceDN w:val="0"/>
              <w:adjustRightInd w:val="0"/>
              <w:rPr>
                <w:rFonts w:ascii="Garamond" w:hAnsi="Garamond" w:cs="ArialMT"/>
                <w:color w:val="000000"/>
              </w:rPr>
            </w:pPr>
            <w:r w:rsidRPr="00720C17">
              <w:rPr>
                <w:rFonts w:ascii="Garamond" w:hAnsi="Garamond" w:cs="ArialMT"/>
                <w:color w:val="000000"/>
              </w:rPr>
              <w:t>3rd Person can use self-defense if person is in imminent danger of grievous bodily harm 3.05</w:t>
            </w:r>
          </w:p>
          <w:p w:rsidR="00DE275E" w:rsidRDefault="00DE275E" w:rsidP="006A75D7">
            <w:pPr>
              <w:numPr>
                <w:ilvl w:val="0"/>
                <w:numId w:val="71"/>
              </w:numPr>
              <w:autoSpaceDE w:val="0"/>
              <w:autoSpaceDN w:val="0"/>
              <w:adjustRightInd w:val="0"/>
              <w:rPr>
                <w:rFonts w:ascii="Garamond" w:hAnsi="Garamond" w:cs="ArialMT"/>
                <w:color w:val="000000"/>
              </w:rPr>
            </w:pPr>
            <w:r>
              <w:rPr>
                <w:rFonts w:ascii="Garamond" w:hAnsi="Garamond" w:cs="ArialMT"/>
                <w:color w:val="000000"/>
              </w:rPr>
              <w:t>Defense transfers if you accidentally kill someone else unless you were reckless or negligent</w:t>
            </w:r>
          </w:p>
          <w:p w:rsidR="00720C17" w:rsidRPr="00720C17" w:rsidRDefault="00720C17" w:rsidP="00720C17">
            <w:pPr>
              <w:spacing w:after="160"/>
              <w:rPr>
                <w:rFonts w:ascii="Garamond" w:hAnsi="Garamond" w:cs="ArialMT"/>
                <w:color w:val="000000"/>
              </w:rPr>
            </w:pPr>
          </w:p>
        </w:tc>
      </w:tr>
    </w:tbl>
    <w:p w:rsidR="00DE696F" w:rsidRDefault="00DE696F" w:rsidP="00DE696F">
      <w:pPr>
        <w:autoSpaceDE w:val="0"/>
        <w:autoSpaceDN w:val="0"/>
        <w:adjustRightInd w:val="0"/>
        <w:ind w:left="0" w:firstLine="0"/>
        <w:jc w:val="center"/>
        <w:rPr>
          <w:rFonts w:ascii="Garamond" w:hAnsi="Garamond" w:cs="ArialMT"/>
          <w:color w:val="000000"/>
          <w:sz w:val="24"/>
          <w:szCs w:val="24"/>
        </w:rPr>
      </w:pPr>
    </w:p>
    <w:p w:rsidR="00D94874" w:rsidRDefault="00D94874" w:rsidP="00DE696F">
      <w:pPr>
        <w:autoSpaceDE w:val="0"/>
        <w:autoSpaceDN w:val="0"/>
        <w:adjustRightInd w:val="0"/>
        <w:ind w:left="0" w:firstLine="0"/>
        <w:jc w:val="center"/>
        <w:rPr>
          <w:rFonts w:ascii="Garamond" w:hAnsi="Garamond" w:cs="ArialMT"/>
          <w:color w:val="000000"/>
          <w:sz w:val="24"/>
          <w:szCs w:val="24"/>
        </w:rPr>
      </w:pPr>
    </w:p>
    <w:p w:rsidR="00D94874" w:rsidRDefault="00D94874" w:rsidP="00DE696F">
      <w:pPr>
        <w:autoSpaceDE w:val="0"/>
        <w:autoSpaceDN w:val="0"/>
        <w:adjustRightInd w:val="0"/>
        <w:ind w:left="0" w:firstLine="0"/>
        <w:jc w:val="center"/>
        <w:rPr>
          <w:rFonts w:ascii="Garamond" w:hAnsi="Garamond" w:cs="ArialMT"/>
          <w:color w:val="000000"/>
          <w:sz w:val="24"/>
          <w:szCs w:val="24"/>
        </w:rPr>
      </w:pPr>
    </w:p>
    <w:p w:rsidR="00D94874" w:rsidRDefault="00D94874" w:rsidP="00DE696F">
      <w:pPr>
        <w:autoSpaceDE w:val="0"/>
        <w:autoSpaceDN w:val="0"/>
        <w:adjustRightInd w:val="0"/>
        <w:ind w:left="0" w:firstLine="0"/>
        <w:jc w:val="center"/>
        <w:rPr>
          <w:rFonts w:ascii="Garamond" w:hAnsi="Garamond" w:cs="ArialMT"/>
          <w:color w:val="000000"/>
          <w:sz w:val="24"/>
          <w:szCs w:val="24"/>
        </w:rPr>
      </w:pPr>
    </w:p>
    <w:p w:rsidR="00D94874" w:rsidRDefault="00D94874" w:rsidP="00DE696F">
      <w:pPr>
        <w:autoSpaceDE w:val="0"/>
        <w:autoSpaceDN w:val="0"/>
        <w:adjustRightInd w:val="0"/>
        <w:ind w:left="0" w:firstLine="0"/>
        <w:jc w:val="center"/>
        <w:rPr>
          <w:rFonts w:ascii="Garamond" w:hAnsi="Garamond" w:cs="ArialMT"/>
          <w:color w:val="000000"/>
          <w:sz w:val="24"/>
          <w:szCs w:val="24"/>
        </w:rPr>
      </w:pPr>
    </w:p>
    <w:p w:rsidR="00D94874" w:rsidRDefault="00D94874" w:rsidP="00DE696F">
      <w:pPr>
        <w:autoSpaceDE w:val="0"/>
        <w:autoSpaceDN w:val="0"/>
        <w:adjustRightInd w:val="0"/>
        <w:ind w:left="0" w:firstLine="0"/>
        <w:jc w:val="center"/>
        <w:rPr>
          <w:rFonts w:ascii="Garamond" w:hAnsi="Garamond" w:cs="ArialMT"/>
          <w:color w:val="000000"/>
          <w:sz w:val="24"/>
          <w:szCs w:val="24"/>
        </w:rPr>
      </w:pPr>
    </w:p>
    <w:p w:rsidR="00D94874" w:rsidRPr="00DD01A8" w:rsidRDefault="00D94874" w:rsidP="00DE696F">
      <w:pPr>
        <w:autoSpaceDE w:val="0"/>
        <w:autoSpaceDN w:val="0"/>
        <w:adjustRightInd w:val="0"/>
        <w:ind w:left="0" w:firstLine="0"/>
        <w:jc w:val="center"/>
        <w:rPr>
          <w:rFonts w:ascii="Garamond" w:hAnsi="Garamond" w:cs="ArialMT"/>
          <w:b/>
          <w:color w:val="000000"/>
          <w:sz w:val="24"/>
          <w:szCs w:val="24"/>
        </w:rPr>
      </w:pPr>
    </w:p>
    <w:p w:rsidR="00D94874" w:rsidRPr="00DD01A8" w:rsidRDefault="00D94874" w:rsidP="00DE696F">
      <w:pPr>
        <w:autoSpaceDE w:val="0"/>
        <w:autoSpaceDN w:val="0"/>
        <w:adjustRightInd w:val="0"/>
        <w:ind w:left="0" w:firstLine="0"/>
        <w:jc w:val="center"/>
        <w:rPr>
          <w:rFonts w:ascii="Garamond" w:hAnsi="Garamond" w:cs="ArialMT"/>
          <w:b/>
          <w:color w:val="000000"/>
          <w:sz w:val="24"/>
          <w:szCs w:val="24"/>
        </w:rPr>
      </w:pPr>
      <w:r w:rsidRPr="00DD01A8">
        <w:rPr>
          <w:rFonts w:ascii="Garamond" w:hAnsi="Garamond" w:cs="ArialMT"/>
          <w:b/>
          <w:color w:val="000000"/>
          <w:sz w:val="24"/>
          <w:szCs w:val="24"/>
        </w:rPr>
        <w:t>Defense of Property</w:t>
      </w:r>
    </w:p>
    <w:p w:rsidR="00D94874" w:rsidRDefault="00D94874" w:rsidP="00DE696F">
      <w:pPr>
        <w:autoSpaceDE w:val="0"/>
        <w:autoSpaceDN w:val="0"/>
        <w:adjustRightInd w:val="0"/>
        <w:ind w:left="0" w:firstLine="0"/>
        <w:jc w:val="center"/>
        <w:rPr>
          <w:rFonts w:ascii="Garamond" w:hAnsi="Garamond" w:cs="ArialMT"/>
          <w:color w:val="000000"/>
          <w:sz w:val="24"/>
          <w:szCs w:val="24"/>
        </w:rPr>
      </w:pPr>
    </w:p>
    <w:tbl>
      <w:tblPr>
        <w:tblStyle w:val="TableGrid"/>
        <w:tblW w:w="10890" w:type="dxa"/>
        <w:tblInd w:w="-725" w:type="dxa"/>
        <w:tblLook w:val="04A0" w:firstRow="1" w:lastRow="0" w:firstColumn="1" w:lastColumn="0" w:noHBand="0" w:noVBand="1"/>
      </w:tblPr>
      <w:tblGrid>
        <w:gridCol w:w="5400"/>
        <w:gridCol w:w="5490"/>
      </w:tblGrid>
      <w:tr w:rsidR="00D94874" w:rsidRPr="00F66068" w:rsidTr="00F66068">
        <w:tc>
          <w:tcPr>
            <w:tcW w:w="5400" w:type="dxa"/>
          </w:tcPr>
          <w:p w:rsidR="00D94874" w:rsidRPr="00F66068" w:rsidRDefault="00D94874" w:rsidP="00DE696F">
            <w:pPr>
              <w:autoSpaceDE w:val="0"/>
              <w:autoSpaceDN w:val="0"/>
              <w:adjustRightInd w:val="0"/>
              <w:ind w:left="0" w:firstLine="0"/>
              <w:jc w:val="center"/>
              <w:rPr>
                <w:rFonts w:ascii="Garamond" w:hAnsi="Garamond" w:cs="ArialMT"/>
                <w:color w:val="000000"/>
              </w:rPr>
            </w:pPr>
            <w:r w:rsidRPr="00F66068">
              <w:rPr>
                <w:rFonts w:ascii="Garamond" w:hAnsi="Garamond" w:cs="ArialMT"/>
                <w:color w:val="000000"/>
              </w:rPr>
              <w:t>Common Law</w:t>
            </w:r>
          </w:p>
        </w:tc>
        <w:tc>
          <w:tcPr>
            <w:tcW w:w="5490" w:type="dxa"/>
          </w:tcPr>
          <w:p w:rsidR="00D94874" w:rsidRPr="00F66068" w:rsidRDefault="00D94874" w:rsidP="00DE696F">
            <w:pPr>
              <w:autoSpaceDE w:val="0"/>
              <w:autoSpaceDN w:val="0"/>
              <w:adjustRightInd w:val="0"/>
              <w:ind w:left="0" w:firstLine="0"/>
              <w:jc w:val="center"/>
              <w:rPr>
                <w:rFonts w:ascii="Garamond" w:hAnsi="Garamond" w:cs="ArialMT"/>
                <w:color w:val="000000"/>
              </w:rPr>
            </w:pPr>
            <w:r w:rsidRPr="00F66068">
              <w:rPr>
                <w:rFonts w:ascii="Garamond" w:hAnsi="Garamond" w:cs="ArialMT"/>
                <w:color w:val="000000"/>
              </w:rPr>
              <w:t>MPC</w:t>
            </w:r>
          </w:p>
        </w:tc>
      </w:tr>
      <w:tr w:rsidR="00D94874" w:rsidRPr="00F66068" w:rsidTr="00F66068">
        <w:tc>
          <w:tcPr>
            <w:tcW w:w="5400" w:type="dxa"/>
          </w:tcPr>
          <w:p w:rsidR="00DD01A8" w:rsidRPr="00F66068" w:rsidRDefault="00D94874" w:rsidP="00D94874">
            <w:pPr>
              <w:spacing w:after="160"/>
              <w:rPr>
                <w:rFonts w:ascii="Garamond" w:hAnsi="Garamond"/>
              </w:rPr>
            </w:pPr>
            <w:r w:rsidRPr="00F66068">
              <w:rPr>
                <w:rFonts w:ascii="Garamond" w:hAnsi="Garamond"/>
              </w:rPr>
              <w:t>Cannot use deadly force to protect personal property, but can use nondeadly force if reasonably believe necessary to prevent imminent dispossession of property</w:t>
            </w:r>
            <w:r w:rsidR="00DD01A8" w:rsidRPr="00F66068">
              <w:rPr>
                <w:rFonts w:ascii="Garamond" w:hAnsi="Garamond"/>
              </w:rPr>
              <w:t xml:space="preserve"> (</w:t>
            </w:r>
            <w:r w:rsidR="00DD01A8" w:rsidRPr="00F66068">
              <w:rPr>
                <w:rFonts w:ascii="Garamond" w:hAnsi="Garamond"/>
                <w:color w:val="C00000"/>
              </w:rPr>
              <w:t>Sydnor – stole gold chain and was fleeing</w:t>
            </w:r>
            <w:r w:rsidR="00DD01A8" w:rsidRPr="00F66068">
              <w:rPr>
                <w:rFonts w:ascii="Garamond" w:hAnsi="Garamond"/>
              </w:rPr>
              <w:t>)</w:t>
            </w:r>
          </w:p>
          <w:p w:rsidR="00D94874" w:rsidRPr="00F66068" w:rsidRDefault="00D94874" w:rsidP="00D94874">
            <w:pPr>
              <w:spacing w:after="160"/>
              <w:rPr>
                <w:rFonts w:ascii="Garamond" w:hAnsi="Garamond"/>
              </w:rPr>
            </w:pPr>
            <w:r w:rsidRPr="00F66068">
              <w:rPr>
                <w:rFonts w:ascii="Garamond" w:hAnsi="Garamond"/>
              </w:rPr>
              <w:t>If protecting one’s home</w:t>
            </w:r>
          </w:p>
          <w:p w:rsidR="00D94874" w:rsidRPr="00F66068" w:rsidRDefault="00D94874" w:rsidP="006A75D7">
            <w:pPr>
              <w:pStyle w:val="ListParagraph"/>
              <w:numPr>
                <w:ilvl w:val="0"/>
                <w:numId w:val="77"/>
              </w:numPr>
              <w:spacing w:after="160"/>
              <w:rPr>
                <w:rFonts w:ascii="Garamond" w:hAnsi="Garamond"/>
              </w:rPr>
            </w:pPr>
            <w:r w:rsidRPr="00F66068">
              <w:rPr>
                <w:rFonts w:ascii="Garamond" w:hAnsi="Garamond"/>
              </w:rPr>
              <w:t>Traditional approach: deadly force can be used if reasonably believe it is necessary to prevent an imminent and unlawful entry of a dwelling</w:t>
            </w:r>
            <w:r w:rsidR="00DD01A8" w:rsidRPr="00F66068">
              <w:rPr>
                <w:rFonts w:ascii="Garamond" w:hAnsi="Garamond"/>
              </w:rPr>
              <w:t xml:space="preserve"> (Florida – even covers attempt and reason to believe)</w:t>
            </w:r>
          </w:p>
          <w:p w:rsidR="00DD01A8" w:rsidRPr="00F66068" w:rsidRDefault="00D94874" w:rsidP="006A75D7">
            <w:pPr>
              <w:pStyle w:val="ListParagraph"/>
              <w:numPr>
                <w:ilvl w:val="0"/>
                <w:numId w:val="77"/>
              </w:numPr>
              <w:spacing w:after="160"/>
              <w:rPr>
                <w:rFonts w:ascii="Garamond" w:hAnsi="Garamond"/>
              </w:rPr>
            </w:pPr>
            <w:r w:rsidRPr="00F66068">
              <w:rPr>
                <w:rFonts w:ascii="Garamond" w:hAnsi="Garamond"/>
              </w:rPr>
              <w:t>Modified approach: deadly force can be used if reasonably believe it is necessary to prevent an imminent and unlawful entry of a dwelling; the intruder intends to commit a felony or cause an injury; and deadly force is necessary to repel the intrusio</w:t>
            </w:r>
            <w:r w:rsidR="00DD01A8" w:rsidRPr="00F66068">
              <w:rPr>
                <w:rFonts w:ascii="Garamond" w:hAnsi="Garamond"/>
              </w:rPr>
              <w:t>n</w:t>
            </w:r>
          </w:p>
          <w:p w:rsidR="00D94874" w:rsidRPr="00F66068" w:rsidRDefault="00D94874" w:rsidP="006A75D7">
            <w:pPr>
              <w:pStyle w:val="ListParagraph"/>
              <w:numPr>
                <w:ilvl w:val="0"/>
                <w:numId w:val="77"/>
              </w:numPr>
              <w:spacing w:after="160"/>
              <w:rPr>
                <w:rFonts w:ascii="Garamond" w:hAnsi="Garamond"/>
              </w:rPr>
            </w:pPr>
            <w:r w:rsidRPr="00F66068">
              <w:rPr>
                <w:rFonts w:ascii="Garamond" w:hAnsi="Garamond"/>
              </w:rPr>
              <w:t>Even stricter modified approach: the felony the intruder intends to commit must be a forcible one</w:t>
            </w:r>
          </w:p>
          <w:p w:rsidR="00DD01A8" w:rsidRPr="00F66068" w:rsidRDefault="00DD01A8" w:rsidP="006A75D7">
            <w:pPr>
              <w:pStyle w:val="ListParagraph"/>
              <w:numPr>
                <w:ilvl w:val="0"/>
                <w:numId w:val="77"/>
              </w:numPr>
              <w:spacing w:after="160"/>
              <w:rPr>
                <w:rFonts w:ascii="Garamond" w:hAnsi="Garamond"/>
              </w:rPr>
            </w:pPr>
            <w:r w:rsidRPr="00F66068">
              <w:rPr>
                <w:rFonts w:ascii="Garamond" w:hAnsi="Garamond"/>
              </w:rPr>
              <w:t>Death traps are not permissible (</w:t>
            </w:r>
            <w:r w:rsidRPr="00F66068">
              <w:rPr>
                <w:rFonts w:ascii="Garamond" w:hAnsi="Garamond"/>
                <w:color w:val="C00000"/>
              </w:rPr>
              <w:t>Ceballos</w:t>
            </w:r>
            <w:r w:rsidRPr="00F66068">
              <w:rPr>
                <w:rFonts w:ascii="Garamond" w:hAnsi="Garamond"/>
              </w:rPr>
              <w:t>)</w:t>
            </w:r>
          </w:p>
        </w:tc>
        <w:tc>
          <w:tcPr>
            <w:tcW w:w="5490" w:type="dxa"/>
          </w:tcPr>
          <w:p w:rsidR="00D94874" w:rsidRPr="00F66068" w:rsidRDefault="00D94874" w:rsidP="00D94874">
            <w:pPr>
              <w:spacing w:after="160"/>
              <w:rPr>
                <w:rFonts w:ascii="Garamond" w:hAnsi="Garamond"/>
              </w:rPr>
            </w:pPr>
            <w:r w:rsidRPr="00F66068">
              <w:rPr>
                <w:rFonts w:ascii="Garamond" w:hAnsi="Garamond"/>
              </w:rPr>
              <w:t>Cannot use deadly force to defend property except in two situations (really broad and inclusive)</w:t>
            </w:r>
          </w:p>
          <w:p w:rsidR="00D94874" w:rsidRPr="00F66068" w:rsidRDefault="00D94874" w:rsidP="006A75D7">
            <w:pPr>
              <w:pStyle w:val="ListParagraph"/>
              <w:numPr>
                <w:ilvl w:val="0"/>
                <w:numId w:val="78"/>
              </w:numPr>
              <w:spacing w:after="160"/>
              <w:rPr>
                <w:rFonts w:ascii="Garamond" w:hAnsi="Garamond"/>
              </w:rPr>
            </w:pPr>
            <w:r w:rsidRPr="00F66068">
              <w:rPr>
                <w:rFonts w:ascii="Garamond" w:hAnsi="Garamond"/>
              </w:rPr>
              <w:t>Person the force is being used against is attempting to dispossess the actor of his dwelling and intruder has no claim of right OR</w:t>
            </w:r>
          </w:p>
          <w:p w:rsidR="00D94874" w:rsidRPr="00F66068" w:rsidRDefault="00D94874" w:rsidP="006A75D7">
            <w:pPr>
              <w:pStyle w:val="ListParagraph"/>
              <w:numPr>
                <w:ilvl w:val="0"/>
                <w:numId w:val="78"/>
              </w:numPr>
              <w:spacing w:after="160"/>
              <w:rPr>
                <w:rFonts w:ascii="Garamond" w:hAnsi="Garamond"/>
              </w:rPr>
            </w:pPr>
            <w:r w:rsidRPr="00F66068">
              <w:rPr>
                <w:rFonts w:ascii="Garamond" w:hAnsi="Garamond"/>
              </w:rPr>
              <w:t>Person the force is being used against is attempting to commit or consummate arson, burglary, robbery, or other felonious theft or property destruction AND either</w:t>
            </w:r>
          </w:p>
          <w:p w:rsidR="00DD01A8" w:rsidRPr="00F66068" w:rsidRDefault="00D94874" w:rsidP="00DD01A8">
            <w:pPr>
              <w:pStyle w:val="ListParagraph"/>
              <w:spacing w:after="160"/>
              <w:ind w:firstLine="0"/>
              <w:rPr>
                <w:rFonts w:ascii="Garamond" w:hAnsi="Garamond"/>
              </w:rPr>
            </w:pPr>
            <w:r w:rsidRPr="00F66068">
              <w:rPr>
                <w:rFonts w:ascii="Garamond" w:hAnsi="Garamond"/>
              </w:rPr>
              <w:t xml:space="preserve">has employed or threatened deadly force against or in the presence of the actor; </w:t>
            </w:r>
          </w:p>
          <w:p w:rsidR="00D94874" w:rsidRPr="00F66068" w:rsidRDefault="00D94874" w:rsidP="00DD01A8">
            <w:pPr>
              <w:pStyle w:val="ListParagraph"/>
              <w:spacing w:after="160"/>
              <w:ind w:firstLine="0"/>
              <w:rPr>
                <w:rFonts w:ascii="Garamond" w:hAnsi="Garamond"/>
              </w:rPr>
            </w:pPr>
            <w:r w:rsidRPr="00F66068">
              <w:rPr>
                <w:rFonts w:ascii="Garamond" w:hAnsi="Garamond"/>
              </w:rPr>
              <w:t>or</w:t>
            </w:r>
          </w:p>
          <w:p w:rsidR="00D94874" w:rsidRPr="00F66068" w:rsidRDefault="00D94874" w:rsidP="00DD01A8">
            <w:pPr>
              <w:pStyle w:val="ListParagraph"/>
              <w:spacing w:after="160"/>
              <w:ind w:firstLine="0"/>
              <w:rPr>
                <w:rFonts w:ascii="Garamond" w:hAnsi="Garamond"/>
              </w:rPr>
            </w:pPr>
            <w:r w:rsidRPr="00F66068">
              <w:rPr>
                <w:rFonts w:ascii="Garamond" w:hAnsi="Garamond"/>
              </w:rPr>
              <w:t>the use of force other than deadly force to prevent the commission or the consummation of the crime would expose the actor or another in his presence to substantial danger or serious bodily harm</w:t>
            </w:r>
          </w:p>
          <w:p w:rsidR="00DD01A8" w:rsidRPr="00F66068" w:rsidRDefault="00DD01A8" w:rsidP="00DD01A8">
            <w:pPr>
              <w:pStyle w:val="ListParagraph"/>
              <w:spacing w:after="160"/>
              <w:ind w:left="360" w:firstLine="0"/>
              <w:rPr>
                <w:rFonts w:ascii="Garamond" w:hAnsi="Garamond"/>
              </w:rPr>
            </w:pPr>
            <w:r w:rsidRPr="00F66068">
              <w:rPr>
                <w:rFonts w:ascii="Garamond" w:hAnsi="Garamond"/>
              </w:rPr>
              <w:t>3)   Death traps are not permissible (</w:t>
            </w:r>
            <w:r w:rsidRPr="00F66068">
              <w:rPr>
                <w:rFonts w:ascii="Garamond" w:hAnsi="Garamond"/>
                <w:color w:val="C00000"/>
              </w:rPr>
              <w:t>Ceballos</w:t>
            </w:r>
            <w:r w:rsidRPr="00F66068">
              <w:rPr>
                <w:rFonts w:ascii="Garamond" w:hAnsi="Garamond"/>
              </w:rPr>
              <w:t>)</w:t>
            </w:r>
          </w:p>
        </w:tc>
      </w:tr>
    </w:tbl>
    <w:p w:rsidR="00D94874" w:rsidRPr="00F66068" w:rsidRDefault="00D94874" w:rsidP="00DE696F">
      <w:pPr>
        <w:autoSpaceDE w:val="0"/>
        <w:autoSpaceDN w:val="0"/>
        <w:adjustRightInd w:val="0"/>
        <w:ind w:left="0" w:firstLine="0"/>
        <w:jc w:val="center"/>
        <w:rPr>
          <w:rFonts w:ascii="Garamond" w:hAnsi="Garamond" w:cs="ArialMT"/>
          <w:color w:val="000000"/>
        </w:rPr>
      </w:pPr>
    </w:p>
    <w:p w:rsidR="00DD01A8" w:rsidRPr="00F66068" w:rsidRDefault="00DD01A8" w:rsidP="00DE696F">
      <w:pPr>
        <w:autoSpaceDE w:val="0"/>
        <w:autoSpaceDN w:val="0"/>
        <w:adjustRightInd w:val="0"/>
        <w:ind w:left="0" w:firstLine="0"/>
        <w:jc w:val="center"/>
        <w:rPr>
          <w:rFonts w:ascii="Garamond" w:hAnsi="Garamond" w:cs="ArialMT"/>
          <w:b/>
          <w:color w:val="000000"/>
          <w:sz w:val="24"/>
          <w:szCs w:val="24"/>
        </w:rPr>
      </w:pPr>
      <w:r w:rsidRPr="00F66068">
        <w:rPr>
          <w:rFonts w:ascii="Garamond" w:hAnsi="Garamond" w:cs="ArialMT"/>
          <w:b/>
          <w:color w:val="000000"/>
          <w:sz w:val="24"/>
          <w:szCs w:val="24"/>
        </w:rPr>
        <w:t>Law-Enforcement Defense</w:t>
      </w:r>
    </w:p>
    <w:p w:rsidR="00DD01A8" w:rsidRPr="00F66068" w:rsidRDefault="00DD01A8" w:rsidP="00DE696F">
      <w:pPr>
        <w:autoSpaceDE w:val="0"/>
        <w:autoSpaceDN w:val="0"/>
        <w:adjustRightInd w:val="0"/>
        <w:ind w:left="0" w:firstLine="0"/>
        <w:jc w:val="center"/>
        <w:rPr>
          <w:rFonts w:ascii="Garamond" w:hAnsi="Garamond" w:cs="ArialMT"/>
          <w:color w:val="000000"/>
        </w:rPr>
      </w:pPr>
    </w:p>
    <w:p w:rsidR="00DD01A8" w:rsidRPr="00DD01A8" w:rsidRDefault="00DD01A8" w:rsidP="00DD01A8">
      <w:pPr>
        <w:spacing w:after="160"/>
        <w:ind w:left="0" w:firstLine="0"/>
        <w:rPr>
          <w:rFonts w:ascii="Garamond" w:hAnsi="Garamond"/>
        </w:rPr>
      </w:pPr>
      <w:r w:rsidRPr="00DD01A8">
        <w:rPr>
          <w:rFonts w:ascii="Garamond" w:hAnsi="Garamond"/>
          <w:b/>
        </w:rPr>
        <w:t>Misdemeanors</w:t>
      </w:r>
      <w:r w:rsidRPr="00DD01A8">
        <w:rPr>
          <w:rFonts w:ascii="Garamond" w:hAnsi="Garamond"/>
        </w:rPr>
        <w:t>: cannot use deadly force against a person who commits a misdemeanor who is fleeing UNLESS they have probable cause to believe the person poses a threat of serious physical harm to the officer or to others</w:t>
      </w:r>
      <w:r w:rsidR="00F66068" w:rsidRPr="00F66068">
        <w:rPr>
          <w:rFonts w:ascii="Garamond" w:hAnsi="Garamond"/>
        </w:rPr>
        <w:t xml:space="preserve"> (</w:t>
      </w:r>
      <w:r w:rsidR="00F66068" w:rsidRPr="00F66068">
        <w:rPr>
          <w:rFonts w:ascii="Garamond" w:hAnsi="Garamond"/>
          <w:color w:val="C00000"/>
        </w:rPr>
        <w:t>Plumhoff v. Rickhard; Scott v. Harris</w:t>
      </w:r>
      <w:r w:rsidR="00F66068" w:rsidRPr="00F66068">
        <w:rPr>
          <w:rFonts w:ascii="Garamond" w:hAnsi="Garamond"/>
        </w:rPr>
        <w:t>)</w:t>
      </w:r>
      <w:r w:rsidRPr="00DD01A8">
        <w:rPr>
          <w:rFonts w:ascii="Garamond" w:hAnsi="Garamond"/>
        </w:rPr>
        <w:t>.  Can also use deadly force if suspect resists arrest and officer reasonably believes the suspect poses a threat of death or serious bodily harm.</w:t>
      </w:r>
    </w:p>
    <w:p w:rsidR="00DD01A8" w:rsidRPr="00DD01A8" w:rsidRDefault="00DD01A8" w:rsidP="00DD01A8">
      <w:pPr>
        <w:spacing w:after="160"/>
        <w:ind w:left="0" w:firstLine="0"/>
        <w:rPr>
          <w:rFonts w:ascii="Garamond" w:hAnsi="Garamond"/>
        </w:rPr>
      </w:pPr>
      <w:r w:rsidRPr="00DD01A8">
        <w:rPr>
          <w:rFonts w:ascii="Garamond" w:hAnsi="Garamond"/>
          <w:b/>
        </w:rPr>
        <w:t>Felonies</w:t>
      </w:r>
      <w:r w:rsidRPr="00DD01A8">
        <w:rPr>
          <w:rFonts w:ascii="Garamond" w:hAnsi="Garamond"/>
        </w:rPr>
        <w:t>: can use deadly force against a person who commits a felony who is fleeing, if officer has probable cause</w:t>
      </w:r>
      <w:r w:rsidR="00F66068">
        <w:rPr>
          <w:rFonts w:ascii="Garamond" w:hAnsi="Garamond"/>
        </w:rPr>
        <w:t xml:space="preserve"> (</w:t>
      </w:r>
      <w:r w:rsidR="00F66068" w:rsidRPr="00F66068">
        <w:rPr>
          <w:rFonts w:ascii="Garamond" w:hAnsi="Garamond"/>
          <w:color w:val="C00000"/>
        </w:rPr>
        <w:t>Tennessee v. Garner – 4th Amendment Limit</w:t>
      </w:r>
      <w:r w:rsidR="00F66068">
        <w:rPr>
          <w:rFonts w:ascii="Garamond" w:hAnsi="Garamond"/>
        </w:rPr>
        <w:t>)</w:t>
      </w:r>
      <w:r w:rsidRPr="00DD01A8">
        <w:rPr>
          <w:rFonts w:ascii="Garamond" w:hAnsi="Garamond"/>
        </w:rPr>
        <w:t xml:space="preserve"> to believe the suspect poses a threat of serious physical harm, either to the officer or others.  Can also use deadly force if suspect resists arrest and officer reasonably believes the suspect poses a threat of death or serious bodily harm.</w:t>
      </w:r>
    </w:p>
    <w:p w:rsidR="00DD01A8" w:rsidRPr="00F66068" w:rsidRDefault="00DD01A8" w:rsidP="00DD01A8">
      <w:pPr>
        <w:spacing w:after="160"/>
        <w:ind w:left="0" w:firstLine="0"/>
        <w:rPr>
          <w:rFonts w:ascii="Garamond" w:hAnsi="Garamond"/>
        </w:rPr>
      </w:pPr>
      <w:r w:rsidRPr="00DD01A8">
        <w:rPr>
          <w:rFonts w:ascii="Garamond" w:hAnsi="Garamond"/>
        </w:rPr>
        <w:t>-</w:t>
      </w:r>
      <w:r w:rsidRPr="00F66068">
        <w:rPr>
          <w:rFonts w:ascii="Garamond" w:hAnsi="Garamond"/>
        </w:rPr>
        <w:t>N</w:t>
      </w:r>
      <w:r w:rsidRPr="00DD01A8">
        <w:rPr>
          <w:rFonts w:ascii="Garamond" w:hAnsi="Garamond"/>
        </w:rPr>
        <w:t xml:space="preserve">o notion that minimal forms of force must be used force – no sense of “necessary” in this standard </w:t>
      </w:r>
    </w:p>
    <w:p w:rsidR="00F66068" w:rsidRPr="00F66068" w:rsidRDefault="00F66068" w:rsidP="00DD01A8">
      <w:pPr>
        <w:spacing w:after="160"/>
        <w:ind w:left="0" w:firstLine="0"/>
        <w:rPr>
          <w:rFonts w:ascii="Garamond" w:hAnsi="Garamond"/>
        </w:rPr>
      </w:pPr>
      <w:r w:rsidRPr="00F66068">
        <w:rPr>
          <w:rFonts w:ascii="Garamond" w:hAnsi="Garamond"/>
        </w:rPr>
        <w:t xml:space="preserve">Common law: a peace officer was allowed to use deadly force to prevent any felony and to make a felony arrest – this has been diluted over time so that courts only enforce involving “forcible and atrocious crime.”  </w:t>
      </w:r>
    </w:p>
    <w:p w:rsidR="00F66068" w:rsidRDefault="00F66068" w:rsidP="00DD01A8">
      <w:pPr>
        <w:spacing w:after="160"/>
        <w:ind w:left="0" w:firstLine="0"/>
        <w:rPr>
          <w:rFonts w:ascii="Garamond" w:hAnsi="Garamond"/>
        </w:rPr>
      </w:pPr>
      <w:r w:rsidRPr="00F66068">
        <w:rPr>
          <w:rFonts w:ascii="Garamond" w:hAnsi="Garamond"/>
        </w:rPr>
        <w:t xml:space="preserve">MPC 3.07(2)(b)(iv), 3.07(5)(a)(i) &amp; (ii) stipulate that deadly force can only be used to prevent a </w:t>
      </w:r>
      <w:r>
        <w:rPr>
          <w:rFonts w:ascii="Garamond" w:hAnsi="Garamond"/>
        </w:rPr>
        <w:t xml:space="preserve">felony </w:t>
      </w:r>
      <w:r w:rsidRPr="00F66068">
        <w:rPr>
          <w:rFonts w:ascii="Garamond" w:hAnsi="Garamond"/>
        </w:rPr>
        <w:t>when the crime includes the use or threatened use of deadly force or when there is a substantial risk that the person to be arrested will cause death or serious bodily harm if his apprehension is delayed.</w:t>
      </w:r>
    </w:p>
    <w:p w:rsidR="00F66068" w:rsidRPr="00F66068" w:rsidRDefault="00F66068" w:rsidP="00F66068">
      <w:pPr>
        <w:spacing w:after="160"/>
        <w:ind w:left="0" w:firstLine="0"/>
        <w:rPr>
          <w:rFonts w:ascii="Garamond" w:hAnsi="Garamond"/>
        </w:rPr>
      </w:pPr>
      <w:r w:rsidRPr="00F66068">
        <w:rPr>
          <w:rFonts w:ascii="Garamond" w:hAnsi="Garamond"/>
        </w:rPr>
        <w:t>Tasers have been found not to constitute deadly force – Rodriguez v. Panarello (E.D. Pa. 2015)</w:t>
      </w:r>
    </w:p>
    <w:p w:rsidR="00F66068" w:rsidRPr="00F66068" w:rsidRDefault="00F66068" w:rsidP="00F66068">
      <w:pPr>
        <w:spacing w:after="160"/>
        <w:ind w:left="0" w:firstLine="0"/>
        <w:rPr>
          <w:rFonts w:ascii="Garamond" w:hAnsi="Garamond"/>
        </w:rPr>
      </w:pPr>
      <w:r w:rsidRPr="00F66068">
        <w:rPr>
          <w:rFonts w:ascii="Garamond" w:hAnsi="Garamond"/>
        </w:rPr>
        <w:t>Using tasers against nonviolent offers in minor offenses is excessive if there is no reasonable fear of threat to personal safety – Brown v. City of Golden Valley (8th Cir. 2009)</w:t>
      </w:r>
    </w:p>
    <w:p w:rsidR="00F66068" w:rsidRDefault="00F66068" w:rsidP="00F66068">
      <w:pPr>
        <w:spacing w:after="160"/>
        <w:ind w:left="0" w:firstLine="0"/>
        <w:rPr>
          <w:rFonts w:ascii="Garamond" w:hAnsi="Garamond"/>
        </w:rPr>
      </w:pPr>
      <w:r w:rsidRPr="00F66068">
        <w:rPr>
          <w:rFonts w:ascii="Garamond" w:hAnsi="Garamond"/>
        </w:rPr>
        <w:t>Police officers cannot use tasers if a defendant’s behavior is erratic or if they are resisting arrest in nonviolent ways – Bryan v. MacPherson (9th Cir. 2010)</w:t>
      </w:r>
    </w:p>
    <w:p w:rsidR="00F66068" w:rsidRPr="00DD01A8" w:rsidRDefault="00F66068" w:rsidP="00F66068">
      <w:pPr>
        <w:spacing w:after="160"/>
        <w:ind w:left="0" w:firstLine="0"/>
        <w:rPr>
          <w:rFonts w:ascii="Garamond" w:hAnsi="Garamond"/>
        </w:rPr>
      </w:pPr>
    </w:p>
    <w:p w:rsidR="00F66068" w:rsidRPr="00F66068" w:rsidRDefault="00F66068" w:rsidP="00F66068">
      <w:pPr>
        <w:spacing w:after="160"/>
        <w:jc w:val="center"/>
        <w:rPr>
          <w:rFonts w:ascii="Garamond" w:hAnsi="Garamond"/>
          <w:b/>
        </w:rPr>
      </w:pPr>
      <w:r w:rsidRPr="00F66068">
        <w:rPr>
          <w:rFonts w:ascii="Garamond" w:hAnsi="Garamond"/>
          <w:b/>
        </w:rPr>
        <w:t>Necessity</w:t>
      </w:r>
    </w:p>
    <w:tbl>
      <w:tblPr>
        <w:tblStyle w:val="TableGrid"/>
        <w:tblW w:w="0" w:type="auto"/>
        <w:tblLook w:val="04A0" w:firstRow="1" w:lastRow="0" w:firstColumn="1" w:lastColumn="0" w:noHBand="0" w:noVBand="1"/>
      </w:tblPr>
      <w:tblGrid>
        <w:gridCol w:w="4675"/>
        <w:gridCol w:w="4675"/>
      </w:tblGrid>
      <w:tr w:rsidR="00F66068" w:rsidRPr="00F66068" w:rsidTr="004F2A53">
        <w:tc>
          <w:tcPr>
            <w:tcW w:w="4675" w:type="dxa"/>
          </w:tcPr>
          <w:p w:rsidR="00F66068" w:rsidRPr="00F66068" w:rsidRDefault="00F66068" w:rsidP="004F2A53">
            <w:pPr>
              <w:spacing w:after="160"/>
              <w:rPr>
                <w:rFonts w:ascii="Garamond" w:hAnsi="Garamond"/>
              </w:rPr>
            </w:pPr>
            <w:r w:rsidRPr="00F66068">
              <w:rPr>
                <w:rFonts w:ascii="Garamond" w:hAnsi="Garamond"/>
              </w:rPr>
              <w:t>Common Law (typically)</w:t>
            </w:r>
          </w:p>
        </w:tc>
        <w:tc>
          <w:tcPr>
            <w:tcW w:w="4675" w:type="dxa"/>
          </w:tcPr>
          <w:p w:rsidR="00F66068" w:rsidRPr="00F66068" w:rsidRDefault="00F66068" w:rsidP="004F2A53">
            <w:pPr>
              <w:spacing w:after="160"/>
              <w:rPr>
                <w:rFonts w:ascii="Garamond" w:hAnsi="Garamond"/>
              </w:rPr>
            </w:pPr>
            <w:r w:rsidRPr="00F66068">
              <w:rPr>
                <w:rFonts w:ascii="Garamond" w:hAnsi="Garamond"/>
              </w:rPr>
              <w:t>MPC 3.02</w:t>
            </w:r>
          </w:p>
        </w:tc>
      </w:tr>
      <w:tr w:rsidR="00F66068" w:rsidRPr="00F66068" w:rsidTr="004F2A53">
        <w:tc>
          <w:tcPr>
            <w:tcW w:w="4675" w:type="dxa"/>
          </w:tcPr>
          <w:p w:rsidR="00F66068" w:rsidRPr="009952EE" w:rsidRDefault="00F66068" w:rsidP="004F2A53">
            <w:pPr>
              <w:spacing w:after="160"/>
              <w:rPr>
                <w:rFonts w:ascii="Garamond" w:hAnsi="Garamond"/>
              </w:rPr>
            </w:pPr>
            <w:r w:rsidRPr="009952EE">
              <w:rPr>
                <w:rFonts w:ascii="Garamond" w:hAnsi="Garamond"/>
              </w:rPr>
              <w:t>-Imminent threat</w:t>
            </w:r>
          </w:p>
          <w:p w:rsidR="00F66068" w:rsidRPr="009952EE" w:rsidRDefault="00F66068" w:rsidP="004F2A53">
            <w:pPr>
              <w:spacing w:after="160"/>
              <w:rPr>
                <w:rFonts w:ascii="Garamond" w:hAnsi="Garamond"/>
              </w:rPr>
            </w:pPr>
            <w:r w:rsidRPr="009952EE">
              <w:rPr>
                <w:rFonts w:ascii="Garamond" w:hAnsi="Garamond"/>
              </w:rPr>
              <w:t>-Not allowed in homicide cases</w:t>
            </w:r>
          </w:p>
          <w:p w:rsidR="00F66068" w:rsidRPr="009952EE" w:rsidRDefault="00F66068" w:rsidP="004F2A53">
            <w:pPr>
              <w:spacing w:after="160"/>
              <w:rPr>
                <w:rFonts w:ascii="Garamond" w:hAnsi="Garamond"/>
              </w:rPr>
            </w:pPr>
            <w:r w:rsidRPr="009952EE">
              <w:rPr>
                <w:rFonts w:ascii="Garamond" w:hAnsi="Garamond"/>
              </w:rPr>
              <w:t>-Cannot use the defense in cases of economic necessity</w:t>
            </w:r>
            <w:r w:rsidR="00696F50" w:rsidRPr="009952EE">
              <w:rPr>
                <w:rFonts w:ascii="Garamond" w:hAnsi="Garamond"/>
              </w:rPr>
              <w:t xml:space="preserve"> (</w:t>
            </w:r>
            <w:r w:rsidR="00696F50" w:rsidRPr="009952EE">
              <w:rPr>
                <w:rFonts w:ascii="Garamond" w:hAnsi="Garamond"/>
                <w:color w:val="C00000"/>
              </w:rPr>
              <w:t>Fontes – starving children</w:t>
            </w:r>
            <w:r w:rsidR="00696F50" w:rsidRPr="009952EE">
              <w:rPr>
                <w:rFonts w:ascii="Garamond" w:hAnsi="Garamond"/>
              </w:rPr>
              <w:t>)</w:t>
            </w:r>
          </w:p>
          <w:p w:rsidR="00F66068" w:rsidRPr="009952EE" w:rsidRDefault="00F66068" w:rsidP="004F2A53">
            <w:pPr>
              <w:spacing w:after="160"/>
              <w:rPr>
                <w:rFonts w:ascii="Garamond" w:hAnsi="Garamond"/>
              </w:rPr>
            </w:pPr>
            <w:r w:rsidRPr="009952EE">
              <w:rPr>
                <w:rFonts w:ascii="Garamond" w:hAnsi="Garamond"/>
              </w:rPr>
              <w:t>-Some</w:t>
            </w:r>
            <w:r w:rsidR="00696F50" w:rsidRPr="009952EE">
              <w:rPr>
                <w:rFonts w:ascii="Garamond" w:hAnsi="Garamond"/>
              </w:rPr>
              <w:t xml:space="preserve"> places </w:t>
            </w:r>
            <w:r w:rsidRPr="009952EE">
              <w:rPr>
                <w:rFonts w:ascii="Garamond" w:hAnsi="Garamond"/>
              </w:rPr>
              <w:t>emergency must be created by natural and not human forces</w:t>
            </w:r>
          </w:p>
          <w:p w:rsidR="00F66068" w:rsidRPr="009952EE" w:rsidRDefault="00F66068" w:rsidP="004F2A53">
            <w:pPr>
              <w:spacing w:after="160"/>
              <w:rPr>
                <w:rFonts w:ascii="Garamond" w:hAnsi="Garamond"/>
              </w:rPr>
            </w:pPr>
            <w:r w:rsidRPr="009952EE">
              <w:rPr>
                <w:rFonts w:ascii="Garamond" w:hAnsi="Garamond"/>
              </w:rPr>
              <w:t xml:space="preserve">-Legislature cannot have decided differently (needle exchange, </w:t>
            </w:r>
            <w:r w:rsidR="00696F50" w:rsidRPr="009952EE">
              <w:rPr>
                <w:rFonts w:ascii="Garamond" w:hAnsi="Garamond"/>
                <w:color w:val="C00000"/>
              </w:rPr>
              <w:t xml:space="preserve">Hutchins - </w:t>
            </w:r>
            <w:r w:rsidRPr="009952EE">
              <w:rPr>
                <w:rFonts w:ascii="Garamond" w:hAnsi="Garamond"/>
                <w:color w:val="C00000"/>
              </w:rPr>
              <w:t>medical marijuana</w:t>
            </w:r>
            <w:r w:rsidRPr="009952EE">
              <w:rPr>
                <w:rFonts w:ascii="Garamond" w:hAnsi="Garamond"/>
              </w:rPr>
              <w:t>)</w:t>
            </w:r>
          </w:p>
          <w:p w:rsidR="00F66068" w:rsidRPr="009952EE" w:rsidRDefault="00F66068" w:rsidP="004F2A53">
            <w:pPr>
              <w:spacing w:after="160"/>
              <w:rPr>
                <w:rFonts w:ascii="Garamond" w:hAnsi="Garamond"/>
              </w:rPr>
            </w:pPr>
            <w:r w:rsidRPr="009952EE">
              <w:rPr>
                <w:rFonts w:ascii="Garamond" w:hAnsi="Garamond"/>
              </w:rPr>
              <w:t>-Defendant cannot have created the emergency</w:t>
            </w:r>
          </w:p>
          <w:p w:rsidR="009952EE" w:rsidRPr="009952EE" w:rsidRDefault="009952EE" w:rsidP="004F2A53">
            <w:pPr>
              <w:spacing w:after="160"/>
              <w:rPr>
                <w:rFonts w:ascii="Garamond" w:hAnsi="Garamond"/>
              </w:rPr>
            </w:pPr>
            <w:r w:rsidRPr="009952EE">
              <w:rPr>
                <w:rFonts w:ascii="Garamond" w:hAnsi="Garamond"/>
              </w:rPr>
              <w:t>CL – varies if threat needs to be greater, some also require greater, others require that the defendant have the honest and reasonable belief that it be greater</w:t>
            </w:r>
          </w:p>
        </w:tc>
        <w:tc>
          <w:tcPr>
            <w:tcW w:w="4675" w:type="dxa"/>
          </w:tcPr>
          <w:p w:rsidR="00F66068" w:rsidRPr="009952EE" w:rsidRDefault="00F66068" w:rsidP="004F2A53">
            <w:pPr>
              <w:spacing w:after="160"/>
              <w:rPr>
                <w:rFonts w:ascii="Garamond" w:hAnsi="Garamond"/>
              </w:rPr>
            </w:pPr>
            <w:r w:rsidRPr="009952EE">
              <w:rPr>
                <w:rFonts w:ascii="Garamond" w:hAnsi="Garamond"/>
              </w:rPr>
              <w:t>-No specific imminence required</w:t>
            </w:r>
          </w:p>
          <w:p w:rsidR="00F66068" w:rsidRPr="009952EE" w:rsidRDefault="00F66068" w:rsidP="004F2A53">
            <w:pPr>
              <w:spacing w:after="160"/>
              <w:rPr>
                <w:rFonts w:ascii="Garamond" w:hAnsi="Garamond"/>
              </w:rPr>
            </w:pPr>
            <w:r w:rsidRPr="009952EE">
              <w:rPr>
                <w:rFonts w:ascii="Garamond" w:hAnsi="Garamond"/>
              </w:rPr>
              <w:t>-Allowed in homicide cases</w:t>
            </w:r>
          </w:p>
          <w:p w:rsidR="00F66068" w:rsidRPr="009952EE" w:rsidRDefault="00F66068" w:rsidP="004F2A53">
            <w:pPr>
              <w:spacing w:after="160"/>
              <w:rPr>
                <w:rFonts w:ascii="Garamond" w:hAnsi="Garamond"/>
              </w:rPr>
            </w:pPr>
            <w:r w:rsidRPr="009952EE">
              <w:rPr>
                <w:rFonts w:ascii="Garamond" w:hAnsi="Garamond"/>
              </w:rPr>
              <w:t>-Can use the defense in cases of economic necessity</w:t>
            </w:r>
          </w:p>
          <w:p w:rsidR="00F66068" w:rsidRPr="009952EE" w:rsidRDefault="00F66068" w:rsidP="004F2A53">
            <w:pPr>
              <w:spacing w:after="160"/>
              <w:rPr>
                <w:rFonts w:ascii="Garamond" w:hAnsi="Garamond"/>
              </w:rPr>
            </w:pPr>
            <w:r w:rsidRPr="009952EE">
              <w:rPr>
                <w:rFonts w:ascii="Garamond" w:hAnsi="Garamond"/>
              </w:rPr>
              <w:t>-MPC does not require the emergency to be created by natural forces</w:t>
            </w:r>
          </w:p>
          <w:p w:rsidR="00F66068" w:rsidRPr="009952EE" w:rsidRDefault="00F66068" w:rsidP="004F2A53">
            <w:pPr>
              <w:spacing w:after="160"/>
              <w:rPr>
                <w:rFonts w:ascii="Garamond" w:hAnsi="Garamond"/>
              </w:rPr>
            </w:pPr>
            <w:r w:rsidRPr="009952EE">
              <w:rPr>
                <w:rFonts w:ascii="Garamond" w:hAnsi="Garamond"/>
              </w:rPr>
              <w:t>-Legislature cannot have decided differently 3.02(1)(b), (c)</w:t>
            </w:r>
          </w:p>
          <w:p w:rsidR="00F66068" w:rsidRPr="009952EE" w:rsidRDefault="00F66068" w:rsidP="004F2A53">
            <w:pPr>
              <w:spacing w:after="160"/>
              <w:rPr>
                <w:rFonts w:ascii="Garamond" w:hAnsi="Garamond"/>
              </w:rPr>
            </w:pPr>
            <w:r w:rsidRPr="009952EE">
              <w:rPr>
                <w:rFonts w:ascii="Garamond" w:hAnsi="Garamond"/>
              </w:rPr>
              <w:t>-If defendant recklessly created the situation, not a defense if reckless crime; if defendant negligently created emergency, not a defense if negligent crime 3.02(2)</w:t>
            </w:r>
          </w:p>
          <w:p w:rsidR="009952EE" w:rsidRPr="009952EE" w:rsidRDefault="002B301F" w:rsidP="004F2A53">
            <w:pPr>
              <w:spacing w:after="160"/>
              <w:rPr>
                <w:rFonts w:ascii="Garamond" w:hAnsi="Garamond"/>
              </w:rPr>
            </w:pPr>
            <w:r w:rsidRPr="009952EE">
              <w:rPr>
                <w:rFonts w:ascii="Garamond" w:hAnsi="Garamond"/>
              </w:rPr>
              <w:t>Defense will use to argue against higher mens r</w:t>
            </w:r>
            <w:r w:rsidR="00021C09" w:rsidRPr="009952EE">
              <w:rPr>
                <w:rFonts w:ascii="Garamond" w:hAnsi="Garamond"/>
              </w:rPr>
              <w:t>ea than the crime charged</w:t>
            </w:r>
          </w:p>
          <w:p w:rsidR="009952EE" w:rsidRPr="009952EE" w:rsidRDefault="009952EE" w:rsidP="004F2A53">
            <w:pPr>
              <w:spacing w:after="160"/>
              <w:rPr>
                <w:rFonts w:ascii="Garamond" w:hAnsi="Garamond"/>
              </w:rPr>
            </w:pPr>
            <w:r w:rsidRPr="009952EE">
              <w:rPr>
                <w:rFonts w:ascii="Garamond" w:hAnsi="Garamond"/>
              </w:rPr>
              <w:t xml:space="preserve">MPC – the threat has to be greater than the object crime </w:t>
            </w:r>
          </w:p>
        </w:tc>
      </w:tr>
    </w:tbl>
    <w:p w:rsidR="00F66068" w:rsidRPr="00F66068" w:rsidRDefault="00F66068" w:rsidP="00F66068">
      <w:pPr>
        <w:spacing w:after="160"/>
        <w:rPr>
          <w:rFonts w:ascii="Garamond" w:hAnsi="Garamond"/>
        </w:rPr>
      </w:pPr>
    </w:p>
    <w:p w:rsidR="00F66068" w:rsidRPr="00F66068" w:rsidRDefault="00F66068" w:rsidP="00F66068">
      <w:pPr>
        <w:spacing w:after="160"/>
        <w:rPr>
          <w:rFonts w:ascii="Garamond" w:hAnsi="Garamond"/>
        </w:rPr>
      </w:pPr>
      <w:r w:rsidRPr="00F66068">
        <w:rPr>
          <w:rFonts w:ascii="Garamond" w:hAnsi="Garamond"/>
        </w:rPr>
        <w:t>Hypo: Someone who is homeless and the shelters are all full.  They went inside a vestibule of a building and slept there.  Prosecuted for criminal trespass.  The defendant wants to make an argument based on necessity.</w:t>
      </w:r>
    </w:p>
    <w:p w:rsidR="00F66068" w:rsidRPr="00F66068" w:rsidRDefault="00F66068" w:rsidP="00F66068">
      <w:pPr>
        <w:spacing w:after="160"/>
        <w:rPr>
          <w:rFonts w:ascii="Garamond" w:hAnsi="Garamond"/>
        </w:rPr>
      </w:pPr>
      <w:r w:rsidRPr="00F66068">
        <w:rPr>
          <w:rFonts w:ascii="Garamond" w:hAnsi="Garamond"/>
        </w:rPr>
        <w:t xml:space="preserve">MPC: DEF Economic necessity is allowed as a defense; potential harm of death in inclement weather; GOV if necessity defense prevails, slippery slope that allows criminality – fear of using this defense; in this weighing, this harm has to be greater in fact (unclear if this needs to be decided by judge or jury) – balancing of harms to yourself and society </w:t>
      </w:r>
    </w:p>
    <w:p w:rsidR="00F66068" w:rsidRDefault="00F66068" w:rsidP="002B301F">
      <w:pPr>
        <w:spacing w:after="160"/>
        <w:rPr>
          <w:rFonts w:ascii="Garamond" w:hAnsi="Garamond"/>
        </w:rPr>
      </w:pPr>
      <w:r w:rsidRPr="00F66068">
        <w:rPr>
          <w:rFonts w:ascii="Garamond" w:hAnsi="Garamond"/>
        </w:rPr>
        <w:t xml:space="preserve">Common Law: Economic necessity cannot be used; if it is about physical health, defendant cannot have created the emergency, so questions will go to why person is homeless </w:t>
      </w:r>
    </w:p>
    <w:p w:rsidR="002B301F" w:rsidRDefault="002B301F" w:rsidP="002B301F">
      <w:pPr>
        <w:spacing w:after="160"/>
        <w:rPr>
          <w:rFonts w:ascii="Garamond" w:hAnsi="Garamond"/>
        </w:rPr>
      </w:pPr>
      <w:r w:rsidRPr="00F66068">
        <w:rPr>
          <w:rFonts w:ascii="Garamond" w:hAnsi="Garamond"/>
        </w:rPr>
        <w:t xml:space="preserve">- third party helpers </w:t>
      </w:r>
      <w:r>
        <w:rPr>
          <w:rFonts w:ascii="Garamond" w:hAnsi="Garamond"/>
        </w:rPr>
        <w:t xml:space="preserve">might </w:t>
      </w:r>
      <w:r w:rsidRPr="00F66068">
        <w:rPr>
          <w:rFonts w:ascii="Garamond" w:hAnsi="Garamond"/>
        </w:rPr>
        <w:t>translate</w:t>
      </w:r>
      <w:r>
        <w:rPr>
          <w:rFonts w:ascii="Garamond" w:hAnsi="Garamond"/>
        </w:rPr>
        <w:t xml:space="preserve"> </w:t>
      </w:r>
      <w:r w:rsidRPr="00F66068">
        <w:rPr>
          <w:rFonts w:ascii="Garamond" w:hAnsi="Garamond"/>
        </w:rPr>
        <w:t xml:space="preserve">– justification defenses can transfer, excuse defenses cannot </w:t>
      </w:r>
    </w:p>
    <w:p w:rsidR="00F66068" w:rsidRDefault="00F66068" w:rsidP="00F66068">
      <w:pPr>
        <w:spacing w:after="160"/>
        <w:jc w:val="center"/>
        <w:rPr>
          <w:rFonts w:ascii="Garamond" w:hAnsi="Garamond"/>
        </w:rPr>
      </w:pPr>
    </w:p>
    <w:p w:rsidR="00F66068" w:rsidRDefault="00F66068" w:rsidP="00F66068">
      <w:pPr>
        <w:spacing w:after="160"/>
        <w:jc w:val="center"/>
        <w:rPr>
          <w:rFonts w:ascii="Garamond" w:hAnsi="Garamond"/>
        </w:rPr>
      </w:pPr>
    </w:p>
    <w:p w:rsidR="00F66068" w:rsidRDefault="00F66068" w:rsidP="00F66068">
      <w:pPr>
        <w:spacing w:after="160"/>
        <w:jc w:val="center"/>
        <w:rPr>
          <w:rFonts w:ascii="Garamond" w:hAnsi="Garamond"/>
        </w:rPr>
      </w:pPr>
      <w:r>
        <w:rPr>
          <w:rFonts w:ascii="Garamond" w:hAnsi="Garamond"/>
        </w:rPr>
        <w:br/>
      </w:r>
    </w:p>
    <w:p w:rsidR="00F66068" w:rsidRDefault="00F66068" w:rsidP="00F66068">
      <w:pPr>
        <w:spacing w:after="160"/>
        <w:jc w:val="center"/>
        <w:rPr>
          <w:rFonts w:ascii="Garamond" w:hAnsi="Garamond"/>
        </w:rPr>
      </w:pPr>
    </w:p>
    <w:p w:rsidR="00F66068" w:rsidRDefault="00F66068" w:rsidP="00F66068">
      <w:pPr>
        <w:spacing w:after="160"/>
        <w:jc w:val="center"/>
        <w:rPr>
          <w:rFonts w:ascii="Garamond" w:hAnsi="Garamond"/>
        </w:rPr>
      </w:pPr>
    </w:p>
    <w:p w:rsidR="00F66068" w:rsidRDefault="00F66068" w:rsidP="00F66068">
      <w:pPr>
        <w:spacing w:after="160"/>
        <w:jc w:val="center"/>
        <w:rPr>
          <w:rFonts w:ascii="Garamond" w:hAnsi="Garamond"/>
        </w:rPr>
      </w:pPr>
    </w:p>
    <w:p w:rsidR="00021C09" w:rsidRDefault="00021C09" w:rsidP="00F66068">
      <w:pPr>
        <w:spacing w:after="160"/>
        <w:jc w:val="center"/>
        <w:rPr>
          <w:rFonts w:ascii="Garamond" w:hAnsi="Garamond"/>
        </w:rPr>
      </w:pPr>
    </w:p>
    <w:p w:rsidR="008E46F2" w:rsidRDefault="008E46F2" w:rsidP="00F66068">
      <w:pPr>
        <w:spacing w:after="160"/>
        <w:jc w:val="center"/>
        <w:rPr>
          <w:rFonts w:ascii="Garamond" w:hAnsi="Garamond"/>
        </w:rPr>
      </w:pPr>
    </w:p>
    <w:p w:rsidR="00F66068" w:rsidRPr="00F66068" w:rsidRDefault="00F66068" w:rsidP="00F66068">
      <w:pPr>
        <w:spacing w:after="160"/>
        <w:jc w:val="center"/>
        <w:rPr>
          <w:rFonts w:ascii="Garamond" w:hAnsi="Garamond"/>
          <w:b/>
        </w:rPr>
      </w:pPr>
      <w:r w:rsidRPr="00F66068">
        <w:rPr>
          <w:rFonts w:ascii="Garamond" w:hAnsi="Garamond"/>
          <w:b/>
        </w:rPr>
        <w:t>Excuse Defenses</w:t>
      </w:r>
    </w:p>
    <w:p w:rsidR="00F66068" w:rsidRPr="00F66068" w:rsidRDefault="00F66068" w:rsidP="00F66068">
      <w:pPr>
        <w:spacing w:after="160"/>
        <w:jc w:val="center"/>
        <w:rPr>
          <w:rFonts w:ascii="Garamond" w:hAnsi="Garamond"/>
          <w:b/>
        </w:rPr>
      </w:pPr>
      <w:r w:rsidRPr="00F66068">
        <w:rPr>
          <w:rFonts w:ascii="Garamond" w:hAnsi="Garamond"/>
          <w:b/>
        </w:rPr>
        <w:t>Duress</w:t>
      </w:r>
    </w:p>
    <w:tbl>
      <w:tblPr>
        <w:tblStyle w:val="TableGrid"/>
        <w:tblW w:w="0" w:type="auto"/>
        <w:tblLook w:val="04A0" w:firstRow="1" w:lastRow="0" w:firstColumn="1" w:lastColumn="0" w:noHBand="0" w:noVBand="1"/>
      </w:tblPr>
      <w:tblGrid>
        <w:gridCol w:w="4675"/>
        <w:gridCol w:w="4675"/>
      </w:tblGrid>
      <w:tr w:rsidR="00F66068" w:rsidRPr="00F66068" w:rsidTr="004F2A53">
        <w:tc>
          <w:tcPr>
            <w:tcW w:w="4675" w:type="dxa"/>
          </w:tcPr>
          <w:p w:rsidR="00F66068" w:rsidRPr="00F66068" w:rsidRDefault="00F66068" w:rsidP="004F2A53">
            <w:pPr>
              <w:spacing w:after="160"/>
              <w:rPr>
                <w:rFonts w:ascii="Garamond" w:hAnsi="Garamond"/>
              </w:rPr>
            </w:pPr>
            <w:r w:rsidRPr="00F66068">
              <w:rPr>
                <w:rFonts w:ascii="Garamond" w:hAnsi="Garamond"/>
              </w:rPr>
              <w:t>Common Law (typically)</w:t>
            </w:r>
          </w:p>
        </w:tc>
        <w:tc>
          <w:tcPr>
            <w:tcW w:w="4675" w:type="dxa"/>
          </w:tcPr>
          <w:p w:rsidR="00F66068" w:rsidRPr="00F66068" w:rsidRDefault="00F66068" w:rsidP="004F2A53">
            <w:pPr>
              <w:spacing w:after="160"/>
              <w:rPr>
                <w:rFonts w:ascii="Garamond" w:hAnsi="Garamond"/>
              </w:rPr>
            </w:pPr>
            <w:r w:rsidRPr="00F66068">
              <w:rPr>
                <w:rFonts w:ascii="Garamond" w:hAnsi="Garamond"/>
              </w:rPr>
              <w:t>MPC 2.09</w:t>
            </w:r>
          </w:p>
        </w:tc>
      </w:tr>
      <w:tr w:rsidR="00F66068" w:rsidRPr="00F66068" w:rsidTr="004F2A53">
        <w:tc>
          <w:tcPr>
            <w:tcW w:w="4675" w:type="dxa"/>
          </w:tcPr>
          <w:p w:rsidR="00F66068" w:rsidRPr="00F66068" w:rsidRDefault="00F66068" w:rsidP="004F2A53">
            <w:pPr>
              <w:spacing w:after="160"/>
              <w:rPr>
                <w:rFonts w:ascii="Garamond" w:hAnsi="Garamond"/>
              </w:rPr>
            </w:pPr>
            <w:r w:rsidRPr="00F66068">
              <w:rPr>
                <w:rFonts w:ascii="Garamond" w:hAnsi="Garamond"/>
              </w:rPr>
              <w:t>-imminent threat</w:t>
            </w:r>
          </w:p>
          <w:p w:rsidR="00F66068" w:rsidRPr="00F66068" w:rsidRDefault="00F66068" w:rsidP="004F2A53">
            <w:pPr>
              <w:spacing w:after="160"/>
              <w:rPr>
                <w:rFonts w:ascii="Garamond" w:hAnsi="Garamond"/>
              </w:rPr>
            </w:pPr>
            <w:r w:rsidRPr="00F66068">
              <w:rPr>
                <w:rFonts w:ascii="Garamond" w:hAnsi="Garamond"/>
              </w:rPr>
              <w:t>-threat must be of serious bodily injury or death</w:t>
            </w:r>
          </w:p>
          <w:p w:rsidR="00F66068" w:rsidRPr="00F66068" w:rsidRDefault="00F66068" w:rsidP="004F2A53">
            <w:pPr>
              <w:spacing w:after="160"/>
              <w:rPr>
                <w:rFonts w:ascii="Garamond" w:hAnsi="Garamond"/>
              </w:rPr>
            </w:pPr>
            <w:r w:rsidRPr="00F66068">
              <w:rPr>
                <w:rFonts w:ascii="Garamond" w:hAnsi="Garamond"/>
              </w:rPr>
              <w:t>-to defendant or family member</w:t>
            </w:r>
          </w:p>
          <w:p w:rsidR="00F66068" w:rsidRPr="00F66068" w:rsidRDefault="00F66068" w:rsidP="004F2A53">
            <w:pPr>
              <w:spacing w:after="160"/>
              <w:rPr>
                <w:rFonts w:ascii="Garamond" w:hAnsi="Garamond"/>
              </w:rPr>
            </w:pPr>
            <w:r w:rsidRPr="00F66068">
              <w:rPr>
                <w:rFonts w:ascii="Garamond" w:hAnsi="Garamond"/>
              </w:rPr>
              <w:t>-man of ordinary fortitude and courage might justly yield</w:t>
            </w:r>
          </w:p>
          <w:p w:rsidR="00F66068" w:rsidRPr="00F66068" w:rsidRDefault="00F66068" w:rsidP="004F2A53">
            <w:pPr>
              <w:spacing w:after="160"/>
              <w:rPr>
                <w:rFonts w:ascii="Garamond" w:hAnsi="Garamond"/>
              </w:rPr>
            </w:pPr>
            <w:r w:rsidRPr="00F66068">
              <w:rPr>
                <w:rFonts w:ascii="Garamond" w:hAnsi="Garamond"/>
              </w:rPr>
              <w:t>-can’t use in homicides</w:t>
            </w:r>
          </w:p>
          <w:p w:rsidR="00F66068" w:rsidRPr="00F66068" w:rsidRDefault="00F66068" w:rsidP="004F2A53">
            <w:pPr>
              <w:spacing w:after="160"/>
              <w:rPr>
                <w:rFonts w:ascii="Garamond" w:hAnsi="Garamond"/>
              </w:rPr>
            </w:pPr>
            <w:r w:rsidRPr="00F66068">
              <w:rPr>
                <w:rFonts w:ascii="Garamond" w:hAnsi="Garamond"/>
              </w:rPr>
              <w:t xml:space="preserve">-defendant cannot be at fault in creating the situation </w:t>
            </w:r>
          </w:p>
        </w:tc>
        <w:tc>
          <w:tcPr>
            <w:tcW w:w="4675" w:type="dxa"/>
          </w:tcPr>
          <w:p w:rsidR="00F66068" w:rsidRPr="00F66068" w:rsidRDefault="00F66068" w:rsidP="004F2A53">
            <w:pPr>
              <w:spacing w:after="160"/>
              <w:rPr>
                <w:rFonts w:ascii="Garamond" w:hAnsi="Garamond"/>
              </w:rPr>
            </w:pPr>
            <w:r w:rsidRPr="00F66068">
              <w:rPr>
                <w:rFonts w:ascii="Garamond" w:hAnsi="Garamond"/>
              </w:rPr>
              <w:t>-no imminence required</w:t>
            </w:r>
          </w:p>
          <w:p w:rsidR="00F66068" w:rsidRPr="00F66068" w:rsidRDefault="00F66068" w:rsidP="004F2A53">
            <w:pPr>
              <w:spacing w:after="160"/>
              <w:rPr>
                <w:rFonts w:ascii="Garamond" w:hAnsi="Garamond"/>
              </w:rPr>
            </w:pPr>
            <w:r w:rsidRPr="00F66068">
              <w:rPr>
                <w:rFonts w:ascii="Garamond" w:hAnsi="Garamond"/>
              </w:rPr>
              <w:t>-threat to use unlawful force</w:t>
            </w:r>
          </w:p>
          <w:p w:rsidR="00F66068" w:rsidRPr="00F66068" w:rsidRDefault="00F66068" w:rsidP="004F2A53">
            <w:pPr>
              <w:spacing w:after="160"/>
              <w:rPr>
                <w:rFonts w:ascii="Garamond" w:hAnsi="Garamond"/>
              </w:rPr>
            </w:pPr>
            <w:r w:rsidRPr="00F66068">
              <w:rPr>
                <w:rFonts w:ascii="Garamond" w:hAnsi="Garamond"/>
              </w:rPr>
              <w:t>-to defendant or person of another</w:t>
            </w:r>
          </w:p>
          <w:p w:rsidR="00F66068" w:rsidRPr="00F66068" w:rsidRDefault="00F66068" w:rsidP="004F2A53">
            <w:pPr>
              <w:spacing w:after="160"/>
              <w:rPr>
                <w:rFonts w:ascii="Garamond" w:hAnsi="Garamond"/>
              </w:rPr>
            </w:pPr>
            <w:r w:rsidRPr="00F66068">
              <w:rPr>
                <w:rFonts w:ascii="Garamond" w:hAnsi="Garamond"/>
              </w:rPr>
              <w:t xml:space="preserve">-person of </w:t>
            </w:r>
            <w:r w:rsidRPr="00F66068">
              <w:rPr>
                <w:rFonts w:ascii="Garamond" w:hAnsi="Garamond"/>
                <w:b/>
              </w:rPr>
              <w:t>reasonable</w:t>
            </w:r>
            <w:r w:rsidRPr="00F66068">
              <w:rPr>
                <w:rFonts w:ascii="Garamond" w:hAnsi="Garamond"/>
              </w:rPr>
              <w:t xml:space="preserve"> firmness in his situation would be unable to resist</w:t>
            </w:r>
            <w:r w:rsidR="002B301F">
              <w:rPr>
                <w:rFonts w:ascii="Garamond" w:hAnsi="Garamond"/>
              </w:rPr>
              <w:t xml:space="preserve"> </w:t>
            </w:r>
            <w:r w:rsidR="002B301F" w:rsidRPr="002B301F">
              <w:rPr>
                <w:rFonts w:ascii="Garamond" w:hAnsi="Garamond"/>
              </w:rPr>
              <w:t>-matters of size, strength, age, or health would be considered for the “reasonable person in his situation”; matters of temperament would not</w:t>
            </w:r>
            <w:r w:rsidR="002B301F">
              <w:rPr>
                <w:rFonts w:ascii="Garamond" w:hAnsi="Garamond"/>
              </w:rPr>
              <w:t>; mental disability (</w:t>
            </w:r>
            <w:r w:rsidR="002B301F">
              <w:rPr>
                <w:rFonts w:ascii="Garamond" w:hAnsi="Garamond"/>
                <w:color w:val="C00000"/>
              </w:rPr>
              <w:t>no – Jo</w:t>
            </w:r>
            <w:r w:rsidR="002B301F" w:rsidRPr="002B301F">
              <w:rPr>
                <w:rFonts w:ascii="Garamond" w:hAnsi="Garamond"/>
                <w:color w:val="C00000"/>
              </w:rPr>
              <w:t>hnson</w:t>
            </w:r>
            <w:r w:rsidR="002B301F">
              <w:rPr>
                <w:rFonts w:ascii="Garamond" w:hAnsi="Garamond"/>
                <w:color w:val="C00000"/>
              </w:rPr>
              <w:t>; Demarco-yes</w:t>
            </w:r>
            <w:r w:rsidR="002B301F">
              <w:rPr>
                <w:rFonts w:ascii="Garamond" w:hAnsi="Garamond"/>
              </w:rPr>
              <w:t>); immaturity (</w:t>
            </w:r>
            <w:r w:rsidR="002B301F">
              <w:rPr>
                <w:rFonts w:ascii="Garamond" w:hAnsi="Garamond"/>
                <w:color w:val="C00000"/>
              </w:rPr>
              <w:t>Heinemann - no</w:t>
            </w:r>
            <w:r w:rsidR="002B301F">
              <w:rPr>
                <w:rFonts w:ascii="Garamond" w:hAnsi="Garamond"/>
              </w:rPr>
              <w:t>); BSW (</w:t>
            </w:r>
            <w:r w:rsidR="002B301F">
              <w:rPr>
                <w:rFonts w:ascii="Garamond" w:hAnsi="Garamond"/>
                <w:color w:val="C00000"/>
              </w:rPr>
              <w:t>Dixon – no; Dando v. Yukins - yes</w:t>
            </w:r>
            <w:r w:rsidR="002B301F">
              <w:rPr>
                <w:rFonts w:ascii="Garamond" w:hAnsi="Garamond"/>
              </w:rPr>
              <w:t>)</w:t>
            </w:r>
          </w:p>
          <w:p w:rsidR="00F66068" w:rsidRPr="00F66068" w:rsidRDefault="00F66068" w:rsidP="004F2A53">
            <w:pPr>
              <w:spacing w:after="160"/>
              <w:rPr>
                <w:rFonts w:ascii="Garamond" w:hAnsi="Garamond"/>
              </w:rPr>
            </w:pPr>
            <w:r w:rsidRPr="00F66068">
              <w:rPr>
                <w:rFonts w:ascii="Garamond" w:hAnsi="Garamond"/>
              </w:rPr>
              <w:t>-can use in homicides</w:t>
            </w:r>
          </w:p>
          <w:p w:rsidR="00F66068" w:rsidRPr="00F66068" w:rsidRDefault="00F66068" w:rsidP="004F2A53">
            <w:pPr>
              <w:spacing w:after="160"/>
              <w:rPr>
                <w:rFonts w:ascii="Garamond" w:hAnsi="Garamond"/>
              </w:rPr>
            </w:pPr>
            <w:r w:rsidRPr="00F66068">
              <w:rPr>
                <w:rFonts w:ascii="Garamond" w:hAnsi="Garamond"/>
              </w:rPr>
              <w:t xml:space="preserve">-defendant cannot have recklessly placed himself in situation; if negligently did so, not a defense in action based on negligence </w:t>
            </w:r>
          </w:p>
        </w:tc>
      </w:tr>
    </w:tbl>
    <w:p w:rsidR="00696F50" w:rsidRDefault="00696F50" w:rsidP="00F66068">
      <w:pPr>
        <w:spacing w:after="160"/>
        <w:rPr>
          <w:rFonts w:ascii="Garamond" w:hAnsi="Garamond"/>
        </w:rPr>
      </w:pPr>
    </w:p>
    <w:p w:rsidR="00F66068" w:rsidRPr="00F66068" w:rsidRDefault="00F66068" w:rsidP="00F66068">
      <w:pPr>
        <w:spacing w:after="160"/>
        <w:rPr>
          <w:rFonts w:ascii="Garamond" w:hAnsi="Garamond"/>
        </w:rPr>
      </w:pPr>
      <w:r w:rsidRPr="00F66068">
        <w:rPr>
          <w:rFonts w:ascii="Garamond" w:hAnsi="Garamond"/>
        </w:rPr>
        <w:t>-courts are less sympathetic when the harm is on innocent third parties that are involved in duress – less sympathetic to victims of abuse who do things to third parties (especially children)</w:t>
      </w:r>
    </w:p>
    <w:p w:rsidR="00DD01A8" w:rsidRDefault="00F66068" w:rsidP="00F66068">
      <w:pPr>
        <w:spacing w:after="160"/>
        <w:rPr>
          <w:rFonts w:ascii="Garamond" w:hAnsi="Garamond"/>
        </w:rPr>
      </w:pPr>
      <w:r w:rsidRPr="00F66068">
        <w:rPr>
          <w:rFonts w:ascii="Garamond" w:hAnsi="Garamond"/>
        </w:rPr>
        <w:t xml:space="preserve">-duress defenses are personal to the person claiming it – third party helpers do not translate (necessity might) – justification defenses can transfer, excuse defenses cannot </w:t>
      </w: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Default="00021C09" w:rsidP="00F66068">
      <w:pPr>
        <w:spacing w:after="160"/>
        <w:rPr>
          <w:rFonts w:ascii="Garamond" w:hAnsi="Garamond"/>
        </w:rPr>
      </w:pPr>
    </w:p>
    <w:p w:rsidR="00021C09" w:rsidRPr="00B63C71" w:rsidRDefault="00021C09" w:rsidP="00021C09">
      <w:pPr>
        <w:spacing w:after="160"/>
        <w:jc w:val="center"/>
        <w:rPr>
          <w:rFonts w:ascii="Garamond" w:hAnsi="Garamond"/>
          <w:b/>
        </w:rPr>
      </w:pPr>
      <w:r w:rsidRPr="00B63C71">
        <w:rPr>
          <w:rFonts w:ascii="Garamond" w:hAnsi="Garamond"/>
          <w:b/>
        </w:rPr>
        <w:t>Insanity Defense</w:t>
      </w:r>
    </w:p>
    <w:p w:rsidR="00B72EEF" w:rsidRDefault="00B72EEF" w:rsidP="00B72EEF">
      <w:pPr>
        <w:spacing w:after="160"/>
        <w:rPr>
          <w:rFonts w:ascii="Garamond" w:hAnsi="Garamond"/>
        </w:rPr>
      </w:pPr>
      <w:r w:rsidRPr="00B72EEF">
        <w:rPr>
          <w:rFonts w:ascii="Garamond" w:hAnsi="Garamond"/>
        </w:rPr>
        <w:t xml:space="preserve">-Mental incapacity can be a defense for a criminal charge, or it can preclude a guilty plea, trial, sentencing, execution of a defendant.  </w:t>
      </w:r>
    </w:p>
    <w:p w:rsidR="00B72EEF" w:rsidRDefault="00B72EEF" w:rsidP="00B72EEF">
      <w:pPr>
        <w:spacing w:after="160"/>
        <w:rPr>
          <w:rFonts w:ascii="Garamond" w:hAnsi="Garamond"/>
        </w:rPr>
      </w:pPr>
      <w:r>
        <w:rPr>
          <w:rFonts w:ascii="Garamond" w:hAnsi="Garamond"/>
        </w:rPr>
        <w:t>-Extremely hard to bring successfully (</w:t>
      </w:r>
      <w:r w:rsidRPr="00B72EEF">
        <w:rPr>
          <w:rFonts w:ascii="Garamond" w:hAnsi="Garamond"/>
          <w:color w:val="C00000"/>
        </w:rPr>
        <w:t>Green – hearing voices; Yates – hearing voices; neither successful</w:t>
      </w:r>
      <w:r>
        <w:rPr>
          <w:rFonts w:ascii="Garamond" w:hAnsi="Garamond"/>
        </w:rPr>
        <w:t>)</w:t>
      </w:r>
    </w:p>
    <w:p w:rsidR="00B72EEF" w:rsidRPr="00B72EEF" w:rsidRDefault="00B72EEF" w:rsidP="00B72EEF">
      <w:pPr>
        <w:spacing w:after="160"/>
        <w:rPr>
          <w:rFonts w:ascii="Garamond" w:hAnsi="Garamond"/>
        </w:rPr>
      </w:pPr>
      <w:r w:rsidRPr="00B72EEF">
        <w:rPr>
          <w:rFonts w:ascii="Garamond" w:hAnsi="Garamond"/>
        </w:rPr>
        <w:t>-Insanity – legal term – mental state sufficient to preclude criminal responsibility</w:t>
      </w:r>
    </w:p>
    <w:p w:rsidR="00B72EEF" w:rsidRPr="00B72EEF" w:rsidRDefault="00B72EEF" w:rsidP="00B72EEF">
      <w:pPr>
        <w:spacing w:after="160"/>
        <w:rPr>
          <w:rFonts w:ascii="Garamond" w:hAnsi="Garamond"/>
        </w:rPr>
      </w:pPr>
      <w:r w:rsidRPr="00B72EEF">
        <w:rPr>
          <w:rFonts w:ascii="Garamond" w:hAnsi="Garamond"/>
        </w:rPr>
        <w:t>-Incompetence – legal term – a person who lacks sufficient mental capacity is deemed incompetent to stand trial, enter a guilty plea, be sentenced, or even be executed</w:t>
      </w:r>
    </w:p>
    <w:p w:rsidR="00B72EEF" w:rsidRDefault="00B72EEF" w:rsidP="00B72EEF">
      <w:pPr>
        <w:spacing w:after="160"/>
        <w:rPr>
          <w:rFonts w:ascii="Garamond" w:hAnsi="Garamond"/>
        </w:rPr>
      </w:pPr>
      <w:r w:rsidRPr="00B72EEF">
        <w:rPr>
          <w:rFonts w:ascii="Garamond" w:hAnsi="Garamond"/>
        </w:rPr>
        <w:t>-insanity is the mental state at the time of the crime; incompetent is the mental state during proceedings post-crime</w:t>
      </w:r>
    </w:p>
    <w:p w:rsidR="008349BB" w:rsidRPr="008349BB" w:rsidRDefault="008349BB" w:rsidP="00B72EEF">
      <w:pPr>
        <w:spacing w:after="160"/>
        <w:rPr>
          <w:rFonts w:ascii="Garamond" w:hAnsi="Garamond"/>
          <w:sz w:val="24"/>
          <w:szCs w:val="24"/>
        </w:rPr>
      </w:pPr>
      <w:r>
        <w:rPr>
          <w:rFonts w:ascii="Garamond" w:hAnsi="Garamond"/>
          <w:sz w:val="24"/>
          <w:szCs w:val="24"/>
        </w:rPr>
        <w:t>-defense is required to raise the defense (e.g. Frendak v. United States (D.C. 1979); competent defendant can plead insanity against advice of attorney (e.g. Commonwealth v. Federici (Mass. 1998)</w:t>
      </w:r>
    </w:p>
    <w:tbl>
      <w:tblPr>
        <w:tblStyle w:val="TableGrid"/>
        <w:tblW w:w="10350" w:type="dxa"/>
        <w:tblInd w:w="-365" w:type="dxa"/>
        <w:tblLook w:val="04A0" w:firstRow="1" w:lastRow="0" w:firstColumn="1" w:lastColumn="0" w:noHBand="0" w:noVBand="1"/>
      </w:tblPr>
      <w:tblGrid>
        <w:gridCol w:w="7046"/>
        <w:gridCol w:w="3304"/>
      </w:tblGrid>
      <w:tr w:rsidR="00021C09" w:rsidTr="008349BB">
        <w:tc>
          <w:tcPr>
            <w:tcW w:w="7200" w:type="dxa"/>
          </w:tcPr>
          <w:p w:rsidR="00021C09" w:rsidRDefault="00021C09" w:rsidP="00021C09">
            <w:pPr>
              <w:spacing w:after="160"/>
              <w:ind w:left="0" w:firstLine="0"/>
              <w:jc w:val="center"/>
              <w:rPr>
                <w:rFonts w:ascii="Garamond" w:hAnsi="Garamond"/>
              </w:rPr>
            </w:pPr>
            <w:r>
              <w:rPr>
                <w:rFonts w:ascii="Garamond" w:hAnsi="Garamond"/>
              </w:rPr>
              <w:t>Common Law</w:t>
            </w:r>
          </w:p>
        </w:tc>
        <w:tc>
          <w:tcPr>
            <w:tcW w:w="3150" w:type="dxa"/>
          </w:tcPr>
          <w:p w:rsidR="00021C09" w:rsidRDefault="00021C09" w:rsidP="00021C09">
            <w:pPr>
              <w:spacing w:after="160"/>
              <w:ind w:left="0" w:firstLine="0"/>
              <w:jc w:val="center"/>
              <w:rPr>
                <w:rFonts w:ascii="Garamond" w:hAnsi="Garamond"/>
              </w:rPr>
            </w:pPr>
            <w:r>
              <w:rPr>
                <w:rFonts w:ascii="Garamond" w:hAnsi="Garamond"/>
              </w:rPr>
              <w:t>MPC</w:t>
            </w:r>
            <w:r w:rsidR="00B72EEF">
              <w:rPr>
                <w:rFonts w:ascii="Garamond" w:hAnsi="Garamond"/>
              </w:rPr>
              <w:t xml:space="preserve"> 4.01</w:t>
            </w:r>
          </w:p>
        </w:tc>
      </w:tr>
      <w:tr w:rsidR="00021C09" w:rsidTr="008349BB">
        <w:tc>
          <w:tcPr>
            <w:tcW w:w="7200" w:type="dxa"/>
          </w:tcPr>
          <w:p w:rsidR="00B72EEF" w:rsidRPr="00B72EEF" w:rsidRDefault="00B72EEF" w:rsidP="00B72EEF">
            <w:pPr>
              <w:spacing w:after="160"/>
              <w:ind w:left="0" w:firstLine="0"/>
              <w:rPr>
                <w:rFonts w:ascii="Garamond" w:hAnsi="Garamond"/>
              </w:rPr>
            </w:pPr>
            <w:r w:rsidRPr="00B72EEF">
              <w:rPr>
                <w:rFonts w:ascii="Garamond" w:hAnsi="Garamond"/>
              </w:rPr>
              <w:t>M’Naghten Test (most common test)</w:t>
            </w:r>
          </w:p>
          <w:p w:rsidR="00B72EEF" w:rsidRPr="00B72EEF" w:rsidRDefault="00B72EEF" w:rsidP="006A75D7">
            <w:pPr>
              <w:numPr>
                <w:ilvl w:val="0"/>
                <w:numId w:val="79"/>
              </w:numPr>
              <w:spacing w:after="160"/>
              <w:rPr>
                <w:rFonts w:ascii="Garamond" w:hAnsi="Garamond"/>
              </w:rPr>
            </w:pPr>
            <w:r w:rsidRPr="00B72EEF">
              <w:rPr>
                <w:rFonts w:ascii="Garamond" w:hAnsi="Garamond"/>
                <w:b/>
                <w:bCs/>
              </w:rPr>
              <w:t>(i) at time of act, person was acting under</w:t>
            </w:r>
          </w:p>
          <w:p w:rsidR="00B72EEF" w:rsidRPr="00B72EEF" w:rsidRDefault="00B72EEF" w:rsidP="006A75D7">
            <w:pPr>
              <w:numPr>
                <w:ilvl w:val="0"/>
                <w:numId w:val="79"/>
              </w:numPr>
              <w:spacing w:after="160"/>
              <w:rPr>
                <w:rFonts w:ascii="Garamond" w:hAnsi="Garamond"/>
              </w:rPr>
            </w:pPr>
            <w:r w:rsidRPr="00B72EEF">
              <w:rPr>
                <w:rFonts w:ascii="Garamond" w:hAnsi="Garamond"/>
                <w:b/>
                <w:bCs/>
              </w:rPr>
              <w:t>(ii) disease of the mind</w:t>
            </w:r>
          </w:p>
          <w:p w:rsidR="00B72EEF" w:rsidRPr="00B72EEF" w:rsidRDefault="00B72EEF" w:rsidP="006A75D7">
            <w:pPr>
              <w:numPr>
                <w:ilvl w:val="0"/>
                <w:numId w:val="79"/>
              </w:numPr>
              <w:spacing w:after="160"/>
              <w:rPr>
                <w:rFonts w:ascii="Garamond" w:hAnsi="Garamond"/>
              </w:rPr>
            </w:pPr>
            <w:r w:rsidRPr="00B72EEF">
              <w:rPr>
                <w:rFonts w:ascii="Garamond" w:hAnsi="Garamond"/>
                <w:b/>
                <w:bCs/>
              </w:rPr>
              <w:t xml:space="preserve">(iii) did not know the nature and quality of the act OR did not know that it was wrong </w:t>
            </w:r>
          </w:p>
          <w:p w:rsidR="00B72EEF" w:rsidRPr="00B72EEF" w:rsidRDefault="00B72EEF" w:rsidP="00B72EEF">
            <w:pPr>
              <w:spacing w:after="160"/>
              <w:rPr>
                <w:rFonts w:ascii="Garamond" w:hAnsi="Garamond"/>
              </w:rPr>
            </w:pPr>
            <w:r w:rsidRPr="00B72EEF">
              <w:rPr>
                <w:rFonts w:ascii="Garamond" w:hAnsi="Garamond"/>
              </w:rPr>
              <w:t>-usually unaware of reality around them and have distorted perception (e.g. thinking that you are squeezing a lemon when you are strangling a person)</w:t>
            </w:r>
          </w:p>
          <w:p w:rsidR="00B72EEF" w:rsidRPr="00B72EEF" w:rsidRDefault="00B72EEF" w:rsidP="00B72EEF">
            <w:pPr>
              <w:spacing w:after="160"/>
              <w:rPr>
                <w:rFonts w:ascii="Garamond" w:hAnsi="Garamond"/>
              </w:rPr>
            </w:pPr>
            <w:r w:rsidRPr="00B72EEF">
              <w:rPr>
                <w:rFonts w:ascii="Garamond" w:hAnsi="Garamond"/>
              </w:rPr>
              <w:t>Federal Standard</w:t>
            </w:r>
          </w:p>
          <w:p w:rsidR="00B72EEF" w:rsidRPr="00B72EEF" w:rsidRDefault="00B72EEF" w:rsidP="006A75D7">
            <w:pPr>
              <w:numPr>
                <w:ilvl w:val="0"/>
                <w:numId w:val="80"/>
              </w:numPr>
              <w:spacing w:after="160"/>
              <w:rPr>
                <w:rFonts w:ascii="Garamond" w:hAnsi="Garamond"/>
              </w:rPr>
            </w:pPr>
            <w:r w:rsidRPr="00B72EEF">
              <w:rPr>
                <w:rFonts w:ascii="Garamond" w:hAnsi="Garamond"/>
                <w:b/>
                <w:bCs/>
              </w:rPr>
              <w:t>(i) at the time of the act</w:t>
            </w:r>
          </w:p>
          <w:p w:rsidR="00B72EEF" w:rsidRPr="00B72EEF" w:rsidRDefault="00B72EEF" w:rsidP="006A75D7">
            <w:pPr>
              <w:numPr>
                <w:ilvl w:val="0"/>
                <w:numId w:val="80"/>
              </w:numPr>
              <w:spacing w:after="160"/>
              <w:rPr>
                <w:rFonts w:ascii="Garamond" w:hAnsi="Garamond"/>
              </w:rPr>
            </w:pPr>
            <w:r w:rsidRPr="00B72EEF">
              <w:rPr>
                <w:rFonts w:ascii="Garamond" w:hAnsi="Garamond"/>
                <w:b/>
                <w:bCs/>
              </w:rPr>
              <w:t>(ii) as a result of a severe mental disease or defect</w:t>
            </w:r>
          </w:p>
          <w:p w:rsidR="00B72EEF" w:rsidRPr="00B72EEF" w:rsidRDefault="00B72EEF" w:rsidP="006A75D7">
            <w:pPr>
              <w:numPr>
                <w:ilvl w:val="0"/>
                <w:numId w:val="80"/>
              </w:numPr>
              <w:spacing w:after="160"/>
              <w:rPr>
                <w:rFonts w:ascii="Garamond" w:hAnsi="Garamond"/>
              </w:rPr>
            </w:pPr>
            <w:r w:rsidRPr="00B72EEF">
              <w:rPr>
                <w:rFonts w:ascii="Garamond" w:hAnsi="Garamond"/>
                <w:b/>
                <w:bCs/>
              </w:rPr>
              <w:t>(iii) defendant was unable to appreciate the nature and quality of the wrongfulness of his acts</w:t>
            </w:r>
          </w:p>
          <w:p w:rsidR="00B72EEF" w:rsidRPr="00B72EEF" w:rsidRDefault="00B72EEF" w:rsidP="00B72EEF">
            <w:pPr>
              <w:pStyle w:val="ListParagraph"/>
              <w:spacing w:after="160"/>
              <w:ind w:left="360"/>
              <w:contextualSpacing w:val="0"/>
              <w:rPr>
                <w:rFonts w:ascii="Garamond" w:hAnsi="Garamond"/>
              </w:rPr>
            </w:pPr>
            <w:r w:rsidRPr="00B72EEF">
              <w:rPr>
                <w:rFonts w:ascii="Garamond" w:hAnsi="Garamond"/>
              </w:rPr>
              <w:t>In jurisdictions without the volitional prong, defense lawyers will try to shoehorn compulsions into the cannot appreciate the nature and quality of the wrongfulness</w:t>
            </w:r>
          </w:p>
          <w:p w:rsidR="00B72EEF" w:rsidRDefault="00B72EEF" w:rsidP="008349BB">
            <w:pPr>
              <w:pStyle w:val="ListParagraph"/>
              <w:ind w:left="360"/>
              <w:contextualSpacing w:val="0"/>
              <w:rPr>
                <w:rFonts w:ascii="Garamond" w:hAnsi="Garamond"/>
              </w:rPr>
            </w:pPr>
            <w:r w:rsidRPr="00B72EEF">
              <w:rPr>
                <w:rFonts w:ascii="Garamond" w:hAnsi="Garamond"/>
              </w:rPr>
              <w:t>Competence to Stand Trial</w:t>
            </w:r>
          </w:p>
          <w:p w:rsidR="008349BB" w:rsidRPr="00B72EEF" w:rsidRDefault="008349BB" w:rsidP="008349BB">
            <w:pPr>
              <w:pStyle w:val="ListParagraph"/>
              <w:spacing w:after="160"/>
              <w:ind w:left="360"/>
              <w:contextualSpacing w:val="0"/>
              <w:rPr>
                <w:rFonts w:ascii="Garamond" w:hAnsi="Garamond"/>
              </w:rPr>
            </w:pPr>
            <w:r w:rsidRPr="00B72EEF">
              <w:rPr>
                <w:rFonts w:ascii="Garamond" w:hAnsi="Garamond"/>
              </w:rPr>
              <w:t xml:space="preserve">-competence to stand trial – someone has to be competent to stand trial constitutionally </w:t>
            </w:r>
          </w:p>
          <w:p w:rsidR="00B72EEF" w:rsidRDefault="00B72EEF" w:rsidP="008349BB">
            <w:pPr>
              <w:rPr>
                <w:rFonts w:ascii="Garamond" w:hAnsi="Garamond"/>
              </w:rPr>
            </w:pPr>
            <w:r w:rsidRPr="00B72EEF">
              <w:rPr>
                <w:rFonts w:ascii="Garamond" w:hAnsi="Garamond"/>
              </w:rPr>
              <w:t>-</w:t>
            </w:r>
            <w:r w:rsidRPr="00B72EEF">
              <w:rPr>
                <w:rFonts w:ascii="Garamond" w:hAnsi="Garamond"/>
                <w:color w:val="C00000"/>
              </w:rPr>
              <w:t xml:space="preserve">Dusky v. United States </w:t>
            </w:r>
            <w:r w:rsidRPr="00B72EEF">
              <w:rPr>
                <w:rFonts w:ascii="Garamond" w:hAnsi="Garamond"/>
              </w:rPr>
              <w:t>(1960) – “whether the defendant has sufficient present ability to consult with his lawyer with a reasonable degree of rational understanding – and whether he had a rational as well as factual understanding of the proceedings against him” – Dusky test remains in widespread use</w:t>
            </w:r>
          </w:p>
          <w:p w:rsidR="008349BB" w:rsidRDefault="008349BB" w:rsidP="008349BB">
            <w:pPr>
              <w:rPr>
                <w:rFonts w:ascii="Garamond" w:hAnsi="Garamond"/>
              </w:rPr>
            </w:pPr>
            <w:r>
              <w:rPr>
                <w:rFonts w:ascii="Garamond" w:hAnsi="Garamond"/>
              </w:rPr>
              <w:t>-Can be medicated to stand trial in some cases (</w:t>
            </w:r>
            <w:r w:rsidRPr="008349BB">
              <w:rPr>
                <w:rFonts w:ascii="Garamond" w:hAnsi="Garamond"/>
                <w:color w:val="C00000"/>
              </w:rPr>
              <w:t>Sell</w:t>
            </w:r>
            <w:r>
              <w:rPr>
                <w:rFonts w:ascii="Garamond" w:hAnsi="Garamond"/>
              </w:rPr>
              <w:t>)</w:t>
            </w:r>
          </w:p>
          <w:p w:rsidR="00B72EEF" w:rsidRPr="00B72EEF" w:rsidRDefault="008349BB" w:rsidP="008349BB">
            <w:pPr>
              <w:rPr>
                <w:rFonts w:ascii="Garamond" w:hAnsi="Garamond"/>
              </w:rPr>
            </w:pPr>
            <w:r>
              <w:rPr>
                <w:rFonts w:ascii="Garamond" w:hAnsi="Garamond"/>
              </w:rPr>
              <w:t>-Most find competent for amnesia (</w:t>
            </w:r>
            <w:r w:rsidRPr="008349BB">
              <w:rPr>
                <w:rFonts w:ascii="Garamond" w:hAnsi="Garamond"/>
                <w:color w:val="C00000"/>
              </w:rPr>
              <w:t>Minter, Decato – yes; McClendon -no</w:t>
            </w:r>
            <w:r>
              <w:rPr>
                <w:rFonts w:ascii="Garamond" w:hAnsi="Garamond"/>
              </w:rPr>
              <w:t>)</w:t>
            </w:r>
          </w:p>
        </w:tc>
        <w:tc>
          <w:tcPr>
            <w:tcW w:w="3150" w:type="dxa"/>
          </w:tcPr>
          <w:p w:rsidR="00B72EEF" w:rsidRPr="00B72EEF" w:rsidRDefault="00B72EEF" w:rsidP="006A75D7">
            <w:pPr>
              <w:numPr>
                <w:ilvl w:val="0"/>
                <w:numId w:val="81"/>
              </w:numPr>
              <w:rPr>
                <w:rFonts w:ascii="Garamond" w:hAnsi="Garamond"/>
              </w:rPr>
            </w:pPr>
            <w:r w:rsidRPr="00B72EEF">
              <w:rPr>
                <w:rFonts w:ascii="Garamond" w:hAnsi="Garamond"/>
                <w:b/>
                <w:bCs/>
              </w:rPr>
              <w:t>(i) at time of act</w:t>
            </w:r>
          </w:p>
          <w:p w:rsidR="00B72EEF" w:rsidRPr="00B72EEF" w:rsidRDefault="00B72EEF" w:rsidP="006A75D7">
            <w:pPr>
              <w:numPr>
                <w:ilvl w:val="0"/>
                <w:numId w:val="81"/>
              </w:numPr>
              <w:rPr>
                <w:rFonts w:ascii="Garamond" w:hAnsi="Garamond"/>
              </w:rPr>
            </w:pPr>
            <w:r w:rsidRPr="00B72EEF">
              <w:rPr>
                <w:rFonts w:ascii="Garamond" w:hAnsi="Garamond"/>
                <w:b/>
                <w:bCs/>
              </w:rPr>
              <w:t>(ii) as a result of mental disease or defect</w:t>
            </w:r>
          </w:p>
          <w:p w:rsidR="00B72EEF" w:rsidRPr="00B72EEF" w:rsidRDefault="00B72EEF" w:rsidP="006A75D7">
            <w:pPr>
              <w:numPr>
                <w:ilvl w:val="0"/>
                <w:numId w:val="81"/>
              </w:numPr>
              <w:rPr>
                <w:rFonts w:ascii="Garamond" w:hAnsi="Garamond"/>
              </w:rPr>
            </w:pPr>
            <w:r w:rsidRPr="00B72EEF">
              <w:rPr>
                <w:rFonts w:ascii="Garamond" w:hAnsi="Garamond"/>
                <w:b/>
                <w:bCs/>
              </w:rPr>
              <w:t>(iii) defendant lacked substantial capacity to appreciate the criminality/wrongfulness of his conduct OR to conform his conduct to the requirements of the law</w:t>
            </w:r>
            <w:r w:rsidR="00390219">
              <w:rPr>
                <w:rFonts w:ascii="Garamond" w:hAnsi="Garamond"/>
                <w:b/>
                <w:bCs/>
              </w:rPr>
              <w:t xml:space="preserve"> (does not require complete impairment)</w:t>
            </w:r>
          </w:p>
          <w:p w:rsidR="00B72EEF" w:rsidRDefault="00390219" w:rsidP="00B72EEF">
            <w:pPr>
              <w:spacing w:after="160"/>
              <w:ind w:left="0" w:firstLine="0"/>
              <w:rPr>
                <w:rFonts w:ascii="Garamond" w:hAnsi="Garamond"/>
              </w:rPr>
            </w:pPr>
            <w:r>
              <w:rPr>
                <w:rFonts w:ascii="Garamond" w:hAnsi="Garamond"/>
              </w:rPr>
              <w:t>-psychopaths not included (</w:t>
            </w:r>
            <w:r w:rsidRPr="00390219">
              <w:rPr>
                <w:rFonts w:ascii="Garamond" w:hAnsi="Garamond"/>
                <w:color w:val="C00000"/>
              </w:rPr>
              <w:t>Werlein</w:t>
            </w:r>
            <w:r>
              <w:rPr>
                <w:rFonts w:ascii="Garamond" w:hAnsi="Garamond"/>
              </w:rPr>
              <w:t>)</w:t>
            </w:r>
          </w:p>
          <w:p w:rsidR="00390219" w:rsidRPr="00B72EEF" w:rsidRDefault="00390219" w:rsidP="00B72EEF">
            <w:pPr>
              <w:spacing w:after="160"/>
              <w:ind w:left="0" w:firstLine="0"/>
              <w:rPr>
                <w:rFonts w:ascii="Garamond" w:hAnsi="Garamond"/>
              </w:rPr>
            </w:pPr>
            <w:r>
              <w:rPr>
                <w:rFonts w:ascii="Garamond" w:hAnsi="Garamond"/>
              </w:rPr>
              <w:t>-some MPC jxs withdrew volitional prong (</w:t>
            </w:r>
            <w:r w:rsidRPr="00390219">
              <w:rPr>
                <w:rFonts w:ascii="Garamond" w:hAnsi="Garamond"/>
                <w:color w:val="C00000"/>
              </w:rPr>
              <w:t>Lyons – narcotics addict</w:t>
            </w:r>
            <w:r>
              <w:rPr>
                <w:rFonts w:ascii="Garamond" w:hAnsi="Garamond"/>
              </w:rPr>
              <w:t>)</w:t>
            </w:r>
          </w:p>
          <w:p w:rsidR="00B72EEF" w:rsidRDefault="00B72EEF" w:rsidP="00B72EEF">
            <w:pPr>
              <w:spacing w:after="160"/>
              <w:ind w:left="0" w:firstLine="0"/>
              <w:rPr>
                <w:rFonts w:ascii="Garamond" w:hAnsi="Garamond"/>
              </w:rPr>
            </w:pPr>
            <w:r w:rsidRPr="00B72EEF">
              <w:rPr>
                <w:rFonts w:ascii="Garamond" w:hAnsi="Garamond"/>
              </w:rPr>
              <w:t>Competence to Stand Trial</w:t>
            </w:r>
          </w:p>
          <w:p w:rsidR="008349BB" w:rsidRPr="00B72EEF" w:rsidRDefault="008349BB" w:rsidP="00390219">
            <w:pPr>
              <w:pStyle w:val="ListParagraph"/>
              <w:spacing w:after="160"/>
              <w:ind w:left="360"/>
              <w:contextualSpacing w:val="0"/>
              <w:rPr>
                <w:rFonts w:ascii="Garamond" w:hAnsi="Garamond"/>
              </w:rPr>
            </w:pPr>
            <w:r w:rsidRPr="00B72EEF">
              <w:rPr>
                <w:rFonts w:ascii="Garamond" w:hAnsi="Garamond"/>
              </w:rPr>
              <w:t xml:space="preserve">-competence to stand trial – someone has to be competent to stand trial constitutionally </w:t>
            </w:r>
          </w:p>
          <w:p w:rsidR="00B72EEF" w:rsidRPr="00B72EEF" w:rsidRDefault="00B72EEF" w:rsidP="00B72EEF">
            <w:pPr>
              <w:spacing w:after="160"/>
              <w:ind w:left="0" w:firstLine="0"/>
              <w:rPr>
                <w:rFonts w:ascii="Garamond" w:hAnsi="Garamond"/>
              </w:rPr>
            </w:pPr>
            <w:r w:rsidRPr="00B72EEF">
              <w:rPr>
                <w:rFonts w:ascii="Garamond" w:hAnsi="Garamond"/>
              </w:rPr>
              <w:t>-</w:t>
            </w:r>
            <w:r w:rsidRPr="00B72EEF">
              <w:t xml:space="preserve"> </w:t>
            </w:r>
            <w:r w:rsidRPr="00B72EEF">
              <w:rPr>
                <w:rFonts w:ascii="Garamond" w:hAnsi="Garamond"/>
              </w:rPr>
              <w:t>MPC 4.04 states the generally accepted test for competency: “No person who as a result of mental disease or defect lacks capacity to understand the proceedings against him or to assist in his own defense shall be tried, convicted, or sentenced for the commission of an offense so long as such incapacity endures”</w:t>
            </w:r>
          </w:p>
        </w:tc>
      </w:tr>
    </w:tbl>
    <w:p w:rsidR="00390219" w:rsidRPr="00390219" w:rsidRDefault="00390219" w:rsidP="008349BB">
      <w:pPr>
        <w:spacing w:after="160"/>
        <w:jc w:val="center"/>
        <w:rPr>
          <w:rFonts w:ascii="Garamond" w:hAnsi="Garamond"/>
          <w:b/>
        </w:rPr>
      </w:pPr>
      <w:r w:rsidRPr="00390219">
        <w:rPr>
          <w:rFonts w:ascii="Garamond" w:hAnsi="Garamond"/>
          <w:b/>
        </w:rPr>
        <w:t>Death Penalty</w:t>
      </w:r>
    </w:p>
    <w:p w:rsidR="008349BB" w:rsidRPr="00390219" w:rsidRDefault="008349BB" w:rsidP="008349BB">
      <w:pPr>
        <w:pStyle w:val="ListParagraph"/>
        <w:spacing w:after="160"/>
        <w:ind w:left="360"/>
        <w:contextualSpacing w:val="0"/>
        <w:rPr>
          <w:rFonts w:ascii="Garamond" w:hAnsi="Garamond"/>
        </w:rPr>
      </w:pPr>
      <w:r w:rsidRPr="00390219">
        <w:rPr>
          <w:rFonts w:ascii="Garamond" w:hAnsi="Garamond"/>
        </w:rPr>
        <w:t>-mental health issues can come up as mitigating factors in sentencing (but it is unclear how helpful it is because sometimes juries view it as aggravating)</w:t>
      </w:r>
    </w:p>
    <w:p w:rsidR="008349BB" w:rsidRPr="00390219" w:rsidRDefault="008349BB" w:rsidP="008349BB">
      <w:pPr>
        <w:pStyle w:val="ListParagraph"/>
        <w:spacing w:after="160"/>
        <w:ind w:left="360"/>
        <w:contextualSpacing w:val="0"/>
        <w:rPr>
          <w:rFonts w:ascii="Garamond" w:hAnsi="Garamond"/>
        </w:rPr>
      </w:pPr>
      <w:r w:rsidRPr="00390219">
        <w:rPr>
          <w:rFonts w:ascii="Garamond" w:hAnsi="Garamond"/>
        </w:rPr>
        <w:t>-while waiting on death row, if someone develops a mental illness that prevents them from understanding their execution, it is unconstitutional to execute someone (</w:t>
      </w:r>
      <w:r w:rsidRPr="00390219">
        <w:rPr>
          <w:rFonts w:ascii="Garamond" w:hAnsi="Garamond"/>
          <w:color w:val="C00000"/>
        </w:rPr>
        <w:t>Ford v. Wainwright</w:t>
      </w:r>
      <w:r w:rsidRPr="00390219">
        <w:rPr>
          <w:rFonts w:ascii="Garamond" w:hAnsi="Garamond"/>
        </w:rPr>
        <w:t>)</w:t>
      </w:r>
    </w:p>
    <w:p w:rsidR="008349BB" w:rsidRPr="00390219" w:rsidRDefault="008349BB" w:rsidP="008349BB">
      <w:pPr>
        <w:pStyle w:val="ListParagraph"/>
        <w:spacing w:after="160"/>
        <w:ind w:left="360"/>
        <w:contextualSpacing w:val="0"/>
        <w:rPr>
          <w:rFonts w:ascii="Garamond" w:hAnsi="Garamond"/>
        </w:rPr>
      </w:pPr>
      <w:r w:rsidRPr="00390219">
        <w:rPr>
          <w:rFonts w:ascii="Garamond" w:hAnsi="Garamond"/>
        </w:rPr>
        <w:t>-</w:t>
      </w:r>
      <w:r w:rsidRPr="00390219">
        <w:rPr>
          <w:rFonts w:ascii="Garamond" w:hAnsi="Garamond"/>
          <w:color w:val="C00000"/>
        </w:rPr>
        <w:t xml:space="preserve">Panetti v. Quarterman </w:t>
      </w:r>
      <w:r w:rsidRPr="00390219">
        <w:rPr>
          <w:rFonts w:ascii="Garamond" w:hAnsi="Garamond"/>
        </w:rPr>
        <w:t>– court requires at a minimum that defendant have a “rational understanding”</w:t>
      </w:r>
    </w:p>
    <w:p w:rsidR="008349BB" w:rsidRPr="00390219" w:rsidRDefault="008349BB" w:rsidP="008349BB">
      <w:pPr>
        <w:pStyle w:val="ListParagraph"/>
        <w:spacing w:after="160"/>
        <w:ind w:left="360"/>
        <w:contextualSpacing w:val="0"/>
        <w:rPr>
          <w:rFonts w:ascii="Garamond" w:hAnsi="Garamond"/>
        </w:rPr>
      </w:pPr>
      <w:r w:rsidRPr="00390219">
        <w:rPr>
          <w:rFonts w:ascii="Garamond" w:hAnsi="Garamond"/>
        </w:rPr>
        <w:t>-some states have stricter tests sanity requires that the prisoner not only understand the nature of the death penalty and why it is being imposed, but also have the ability to communicate rationally with defense counsel; Singleton v. State (S.C. 1993), State v. Harris (Wash. 1990)</w:t>
      </w:r>
    </w:p>
    <w:p w:rsidR="008349BB" w:rsidRPr="00390219" w:rsidRDefault="008349BB" w:rsidP="008349BB">
      <w:pPr>
        <w:pStyle w:val="ListParagraph"/>
        <w:spacing w:after="160"/>
        <w:ind w:left="360"/>
        <w:contextualSpacing w:val="0"/>
        <w:rPr>
          <w:rFonts w:ascii="Garamond" w:hAnsi="Garamond"/>
        </w:rPr>
      </w:pPr>
      <w:r w:rsidRPr="00390219">
        <w:rPr>
          <w:rFonts w:ascii="Garamond" w:hAnsi="Garamond"/>
        </w:rPr>
        <w:t>-test for mental capacity to understand right and wrong usually comes in through experts (usually voices or deities or demons telling them that this was the right thing to do)</w:t>
      </w:r>
    </w:p>
    <w:p w:rsidR="008349BB" w:rsidRPr="008349BB" w:rsidRDefault="008349BB" w:rsidP="008349BB">
      <w:pPr>
        <w:pStyle w:val="ListParagraph"/>
        <w:spacing w:after="160"/>
        <w:ind w:left="360"/>
        <w:contextualSpacing w:val="0"/>
        <w:rPr>
          <w:rFonts w:ascii="Garamond" w:hAnsi="Garamond"/>
        </w:rPr>
      </w:pPr>
      <w:r w:rsidRPr="008349BB">
        <w:rPr>
          <w:rFonts w:ascii="Garamond" w:hAnsi="Garamond"/>
        </w:rPr>
        <w:t xml:space="preserve">-S. Ct. </w:t>
      </w:r>
      <w:r w:rsidR="00390219">
        <w:rPr>
          <w:rFonts w:ascii="Garamond" w:hAnsi="Garamond"/>
        </w:rPr>
        <w:t>undecided</w:t>
      </w:r>
      <w:r w:rsidRPr="008349BB">
        <w:rPr>
          <w:rFonts w:ascii="Garamond" w:hAnsi="Garamond"/>
        </w:rPr>
        <w:t xml:space="preserve"> on constitutionality of forcibly medicating a prisoner in order to render him competent to be executed; </w:t>
      </w:r>
      <w:r w:rsidRPr="008349BB">
        <w:rPr>
          <w:rFonts w:ascii="Garamond" w:hAnsi="Garamond"/>
          <w:color w:val="C00000"/>
        </w:rPr>
        <w:t>Singleton v. State (S.C. 1993), State v. Perry (La. 1992</w:t>
      </w:r>
      <w:r w:rsidRPr="008349BB">
        <w:rPr>
          <w:rFonts w:ascii="Garamond" w:hAnsi="Garamond"/>
        </w:rPr>
        <w:t xml:space="preserve">) declares that you cannot do so </w:t>
      </w:r>
    </w:p>
    <w:p w:rsidR="008349BB" w:rsidRPr="00390219" w:rsidRDefault="008349BB" w:rsidP="008349BB">
      <w:pPr>
        <w:pStyle w:val="ListParagraph"/>
        <w:spacing w:after="160"/>
        <w:ind w:left="360"/>
        <w:contextualSpacing w:val="0"/>
        <w:rPr>
          <w:rFonts w:ascii="Garamond" w:hAnsi="Garamond"/>
        </w:rPr>
      </w:pPr>
      <w:r w:rsidRPr="008349BB">
        <w:rPr>
          <w:rFonts w:ascii="Garamond" w:hAnsi="Garamond"/>
        </w:rPr>
        <w:t>-</w:t>
      </w:r>
      <w:r w:rsidRPr="008349BB">
        <w:rPr>
          <w:rFonts w:ascii="Garamond" w:hAnsi="Garamond"/>
          <w:color w:val="C00000"/>
        </w:rPr>
        <w:t xml:space="preserve">Atkins v. Virginia </w:t>
      </w:r>
      <w:r w:rsidRPr="008349BB">
        <w:rPr>
          <w:rFonts w:ascii="Garamond" w:hAnsi="Garamond"/>
        </w:rPr>
        <w:t xml:space="preserve">(2002) forbids execution of persons with “mental retardation” as an excuse for the defendant’s culpability </w:t>
      </w:r>
    </w:p>
    <w:p w:rsidR="008349BB" w:rsidRPr="00390219" w:rsidRDefault="008349BB" w:rsidP="008349BB">
      <w:pPr>
        <w:pStyle w:val="ListParagraph"/>
        <w:spacing w:after="160"/>
        <w:ind w:left="360"/>
        <w:contextualSpacing w:val="0"/>
        <w:jc w:val="center"/>
        <w:rPr>
          <w:rFonts w:ascii="Garamond" w:hAnsi="Garamond"/>
          <w:b/>
        </w:rPr>
      </w:pPr>
      <w:r w:rsidRPr="00390219">
        <w:rPr>
          <w:rFonts w:ascii="Garamond" w:hAnsi="Garamond"/>
          <w:b/>
        </w:rPr>
        <w:t>Civil Commitment</w:t>
      </w:r>
    </w:p>
    <w:p w:rsidR="00390219" w:rsidRDefault="00390219" w:rsidP="008349BB">
      <w:pPr>
        <w:spacing w:after="160"/>
        <w:rPr>
          <w:rFonts w:ascii="Garamond" w:hAnsi="Garamond"/>
        </w:rPr>
      </w:pPr>
      <w:r w:rsidRPr="00390219">
        <w:rPr>
          <w:rFonts w:ascii="Garamond" w:hAnsi="Garamond"/>
        </w:rPr>
        <w:t xml:space="preserve">-Civil Commitment – requires compliance with procedural and substantive standards for any mentally disturbed person; constitutional restrictions on civil commitment; the standard of proof is high – clear and convincing evidence of mental illness and dangerousness – </w:t>
      </w:r>
      <w:r w:rsidRPr="00390219">
        <w:rPr>
          <w:rFonts w:ascii="Garamond" w:hAnsi="Garamond"/>
          <w:color w:val="C00000"/>
        </w:rPr>
        <w:t>Addington v. Texas (1979)</w:t>
      </w:r>
      <w:r w:rsidRPr="00390219">
        <w:rPr>
          <w:rFonts w:ascii="Garamond" w:hAnsi="Garamond"/>
        </w:rPr>
        <w:t>; some states make the factual findings only a preponderance of evidence</w:t>
      </w:r>
    </w:p>
    <w:p w:rsidR="008349BB" w:rsidRPr="00390219" w:rsidRDefault="008349BB" w:rsidP="008349BB">
      <w:pPr>
        <w:spacing w:after="160"/>
        <w:rPr>
          <w:rFonts w:ascii="Garamond" w:hAnsi="Garamond"/>
        </w:rPr>
      </w:pPr>
      <w:r w:rsidRPr="00390219">
        <w:rPr>
          <w:rFonts w:ascii="Garamond" w:hAnsi="Garamond"/>
        </w:rPr>
        <w:t>-</w:t>
      </w:r>
      <w:r w:rsidRPr="00390219">
        <w:rPr>
          <w:rFonts w:ascii="Garamond" w:hAnsi="Garamond"/>
          <w:color w:val="C00000"/>
        </w:rPr>
        <w:t xml:space="preserve">Jones v. United States </w:t>
      </w:r>
      <w:r w:rsidRPr="00390219">
        <w:rPr>
          <w:rFonts w:ascii="Garamond" w:hAnsi="Garamond"/>
        </w:rPr>
        <w:t>(1983) – S. Ct. upheld mandatory commitment</w:t>
      </w:r>
      <w:r w:rsidR="00390219">
        <w:rPr>
          <w:rFonts w:ascii="Garamond" w:hAnsi="Garamond"/>
        </w:rPr>
        <w:t xml:space="preserve"> constitutionality</w:t>
      </w:r>
      <w:r w:rsidRPr="00390219">
        <w:rPr>
          <w:rFonts w:ascii="Garamond" w:hAnsi="Garamond"/>
        </w:rPr>
        <w:t>; the court required that a committed person is able to get a hearing to demonstrate his recovery within 50 days of commitment; a defendant can be committed indefinitely even when the period exceeded the maximum sentence, even for nonviolent acts, court believe</w:t>
      </w:r>
      <w:r w:rsidR="00390219">
        <w:rPr>
          <w:rFonts w:ascii="Garamond" w:hAnsi="Garamond"/>
        </w:rPr>
        <w:t>s</w:t>
      </w:r>
      <w:r w:rsidRPr="00390219">
        <w:rPr>
          <w:rFonts w:ascii="Garamond" w:hAnsi="Garamond"/>
        </w:rPr>
        <w:t xml:space="preserve"> dangerousness could be proved by nonviolent acts</w:t>
      </w:r>
    </w:p>
    <w:p w:rsidR="008349BB" w:rsidRPr="00390219" w:rsidRDefault="008349BB" w:rsidP="008349BB">
      <w:pPr>
        <w:spacing w:after="160"/>
        <w:rPr>
          <w:rFonts w:ascii="Garamond" w:hAnsi="Garamond"/>
        </w:rPr>
      </w:pPr>
      <w:r w:rsidRPr="00390219">
        <w:rPr>
          <w:rFonts w:ascii="Garamond" w:hAnsi="Garamond"/>
        </w:rPr>
        <w:t xml:space="preserve">-in a dozen states, after the end of the maximum confinement if guilty, it reverts to a civil commitment standards – </w:t>
      </w:r>
      <w:r w:rsidRPr="00390219">
        <w:rPr>
          <w:rFonts w:ascii="Garamond" w:hAnsi="Garamond"/>
          <w:color w:val="C00000"/>
        </w:rPr>
        <w:t xml:space="preserve">Wood v Main </w:t>
      </w:r>
      <w:r w:rsidRPr="00390219">
        <w:rPr>
          <w:rFonts w:ascii="Garamond" w:hAnsi="Garamond"/>
        </w:rPr>
        <w:t>(D.N.J. 2011)</w:t>
      </w:r>
    </w:p>
    <w:p w:rsidR="008349BB" w:rsidRPr="00390219" w:rsidRDefault="008349BB" w:rsidP="008349BB">
      <w:pPr>
        <w:spacing w:after="160"/>
        <w:rPr>
          <w:rFonts w:ascii="Garamond" w:hAnsi="Garamond"/>
          <w:b/>
        </w:rPr>
      </w:pPr>
      <w:r w:rsidRPr="00390219">
        <w:rPr>
          <w:rFonts w:ascii="Garamond" w:hAnsi="Garamond"/>
          <w:b/>
        </w:rPr>
        <w:t>Guilty but mentally ill</w:t>
      </w:r>
    </w:p>
    <w:p w:rsidR="008349BB" w:rsidRPr="00390219" w:rsidRDefault="008349BB" w:rsidP="008349BB">
      <w:pPr>
        <w:spacing w:after="160"/>
        <w:rPr>
          <w:rFonts w:ascii="Garamond" w:hAnsi="Garamond"/>
        </w:rPr>
      </w:pPr>
      <w:r w:rsidRPr="00390219">
        <w:rPr>
          <w:rFonts w:ascii="Garamond" w:hAnsi="Garamond"/>
        </w:rPr>
        <w:t xml:space="preserve">-in a dozen states, courts can find someone guilty, but mentally ill instead of just guilty; if convicted, receives the same punishment as guilty but also receives psychiatric treatment </w:t>
      </w:r>
    </w:p>
    <w:p w:rsidR="008349BB" w:rsidRPr="00390219" w:rsidRDefault="008349BB" w:rsidP="008349BB">
      <w:pPr>
        <w:spacing w:after="160"/>
        <w:rPr>
          <w:rFonts w:ascii="Garamond" w:hAnsi="Garamond"/>
          <w:color w:val="C00000"/>
        </w:rPr>
      </w:pPr>
      <w:r w:rsidRPr="00390219">
        <w:rPr>
          <w:rFonts w:ascii="Garamond" w:hAnsi="Garamond"/>
        </w:rPr>
        <w:t xml:space="preserve">SCOTUS held that juries should not be informed of the mandatory commitment provisions applicable under federal law – </w:t>
      </w:r>
      <w:r w:rsidRPr="00390219">
        <w:rPr>
          <w:rFonts w:ascii="Garamond" w:hAnsi="Garamond"/>
          <w:color w:val="C00000"/>
        </w:rPr>
        <w:t>Shannon v. United States (1994)</w:t>
      </w:r>
    </w:p>
    <w:p w:rsidR="00390219" w:rsidRPr="00390219" w:rsidRDefault="00390219" w:rsidP="00390219">
      <w:pPr>
        <w:spacing w:after="160"/>
        <w:jc w:val="center"/>
        <w:rPr>
          <w:rFonts w:ascii="Garamond" w:hAnsi="Garamond"/>
          <w:b/>
          <w:color w:val="C00000"/>
        </w:rPr>
      </w:pPr>
      <w:r>
        <w:rPr>
          <w:rFonts w:ascii="Garamond" w:hAnsi="Garamond"/>
          <w:b/>
        </w:rPr>
        <w:t>Burden of Proof</w:t>
      </w:r>
      <w:r w:rsidRPr="00390219">
        <w:rPr>
          <w:rFonts w:ascii="Garamond" w:hAnsi="Garamond"/>
          <w:b/>
        </w:rPr>
        <w:t xml:space="preserve"> for Competence / Insanity</w:t>
      </w:r>
    </w:p>
    <w:p w:rsidR="00390219" w:rsidRPr="00390219" w:rsidRDefault="00390219" w:rsidP="00390219">
      <w:pPr>
        <w:spacing w:after="160"/>
        <w:rPr>
          <w:rFonts w:ascii="Garamond" w:hAnsi="Garamond"/>
        </w:rPr>
      </w:pPr>
      <w:r w:rsidRPr="00390219">
        <w:rPr>
          <w:rFonts w:ascii="Garamond" w:hAnsi="Garamond"/>
        </w:rPr>
        <w:t>-People v. Hill (Colo. 1997) – only “some evidence” is required to eliminate presumption</w:t>
      </w:r>
    </w:p>
    <w:p w:rsidR="00390219" w:rsidRPr="00390219" w:rsidRDefault="00390219" w:rsidP="00390219">
      <w:pPr>
        <w:spacing w:after="160"/>
        <w:rPr>
          <w:rFonts w:ascii="Garamond" w:hAnsi="Garamond"/>
        </w:rPr>
      </w:pPr>
      <w:r w:rsidRPr="00390219">
        <w:rPr>
          <w:rFonts w:ascii="Garamond" w:hAnsi="Garamond"/>
        </w:rPr>
        <w:t xml:space="preserve">-Jamezic v. State (Ala. 1996) – reasonable doubt about sanity is required </w:t>
      </w:r>
    </w:p>
    <w:p w:rsidR="00390219" w:rsidRPr="00390219" w:rsidRDefault="00390219" w:rsidP="00390219">
      <w:pPr>
        <w:spacing w:after="160"/>
        <w:rPr>
          <w:rFonts w:ascii="Garamond" w:hAnsi="Garamond"/>
        </w:rPr>
      </w:pPr>
      <w:r w:rsidRPr="00390219">
        <w:rPr>
          <w:rFonts w:ascii="Garamond" w:hAnsi="Garamond"/>
        </w:rPr>
        <w:t>-dozen states adhere to the prosecution needs to prove competence beyond a reasonable doubt – Commonwealth v. Keita (Mass. 1999)</w:t>
      </w:r>
    </w:p>
    <w:p w:rsidR="00390219" w:rsidRDefault="00390219" w:rsidP="008349BB">
      <w:pPr>
        <w:spacing w:after="160"/>
        <w:rPr>
          <w:rFonts w:ascii="Garamond" w:hAnsi="Garamond"/>
        </w:rPr>
      </w:pPr>
      <w:r w:rsidRPr="00390219">
        <w:rPr>
          <w:rFonts w:ascii="Garamond" w:hAnsi="Garamond"/>
        </w:rPr>
        <w:t xml:space="preserve">-3/4 of states now place the burden of proof of insanity on the defense; most place the burden at preponderance of evidence; some states are more demanding – Fla. uses clear and convincing evidence and </w:t>
      </w:r>
      <w:r>
        <w:rPr>
          <w:rFonts w:ascii="Garamond" w:hAnsi="Garamond"/>
        </w:rPr>
        <w:t>Wis.</w:t>
      </w:r>
      <w:r w:rsidRPr="00390219">
        <w:rPr>
          <w:rFonts w:ascii="Garamond" w:hAnsi="Garamond"/>
        </w:rPr>
        <w:t xml:space="preserve"> uses “to a reasonable certainty”; in fed</w:t>
      </w:r>
      <w:r>
        <w:rPr>
          <w:rFonts w:ascii="Garamond" w:hAnsi="Garamond"/>
        </w:rPr>
        <w:t xml:space="preserve">. </w:t>
      </w:r>
      <w:r w:rsidRPr="00390219">
        <w:rPr>
          <w:rFonts w:ascii="Garamond" w:hAnsi="Garamond"/>
        </w:rPr>
        <w:t xml:space="preserve">courts, on defense by clear and convincing evidence </w:t>
      </w:r>
    </w:p>
    <w:p w:rsidR="00390219" w:rsidRPr="0032596E" w:rsidRDefault="00390219" w:rsidP="00390219">
      <w:pPr>
        <w:spacing w:after="160"/>
        <w:jc w:val="center"/>
        <w:rPr>
          <w:rFonts w:ascii="Garamond" w:hAnsi="Garamond"/>
          <w:b/>
        </w:rPr>
      </w:pPr>
      <w:r w:rsidRPr="0032596E">
        <w:rPr>
          <w:rFonts w:ascii="Garamond" w:hAnsi="Garamond"/>
          <w:b/>
        </w:rPr>
        <w:t>Constitutionality and Insanity Defense</w:t>
      </w:r>
    </w:p>
    <w:p w:rsidR="00390219" w:rsidRPr="00390219" w:rsidRDefault="00390219" w:rsidP="00390219">
      <w:pPr>
        <w:spacing w:after="160"/>
        <w:rPr>
          <w:rFonts w:ascii="Garamond" w:hAnsi="Garamond"/>
        </w:rPr>
      </w:pPr>
      <w:r w:rsidRPr="00390219">
        <w:rPr>
          <w:rFonts w:ascii="Garamond" w:hAnsi="Garamond"/>
        </w:rPr>
        <w:t xml:space="preserve">-Five states ban the insanity defense but they allow mental defect to be introduced as regards mens rea and some also authorized committing defendants at sentencing not to exceed maximum sentence if found to have mental defect </w:t>
      </w:r>
    </w:p>
    <w:p w:rsidR="00390219" w:rsidRPr="00390219" w:rsidRDefault="00390219" w:rsidP="00390219">
      <w:pPr>
        <w:spacing w:after="160"/>
        <w:rPr>
          <w:rFonts w:ascii="Garamond" w:hAnsi="Garamond"/>
        </w:rPr>
      </w:pPr>
      <w:r w:rsidRPr="00390219">
        <w:rPr>
          <w:rFonts w:ascii="Garamond" w:hAnsi="Garamond"/>
        </w:rPr>
        <w:t xml:space="preserve">-Court has never ruled about constitutionality of banning the insanity defense – </w:t>
      </w:r>
      <w:r w:rsidRPr="0032596E">
        <w:rPr>
          <w:rFonts w:ascii="Garamond" w:hAnsi="Garamond"/>
          <w:color w:val="C00000"/>
        </w:rPr>
        <w:t xml:space="preserve">Clark v. Arizona </w:t>
      </w:r>
      <w:r w:rsidRPr="00390219">
        <w:rPr>
          <w:rFonts w:ascii="Garamond" w:hAnsi="Garamond"/>
        </w:rPr>
        <w:t xml:space="preserve">(2006), the court rejected a due process challenge to Arizona’s law, which only included half of the M’Naghten test defining insanity solely in terms of the defendant’s capacity to tell whether the criminal act was right or wrong (not in terms of the defendant’s capacity to know the nature or quality of the act committed) – Court found no history of deference to M’Naghten test to elevate it to fundamental principle </w:t>
      </w: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390219" w:rsidRDefault="00390219" w:rsidP="00390219">
      <w:pPr>
        <w:pStyle w:val="ListParagraph"/>
        <w:spacing w:after="160"/>
        <w:ind w:left="360"/>
        <w:contextualSpacing w:val="0"/>
        <w:jc w:val="center"/>
        <w:rPr>
          <w:rFonts w:ascii="Garamond" w:hAnsi="Garamond"/>
        </w:rPr>
      </w:pPr>
    </w:p>
    <w:p w:rsidR="008349BB" w:rsidRPr="0032596E" w:rsidRDefault="00B63C71" w:rsidP="00390219">
      <w:pPr>
        <w:pStyle w:val="ListParagraph"/>
        <w:spacing w:after="160"/>
        <w:ind w:left="360"/>
        <w:contextualSpacing w:val="0"/>
        <w:jc w:val="center"/>
        <w:rPr>
          <w:rFonts w:ascii="Garamond" w:hAnsi="Garamond"/>
          <w:b/>
        </w:rPr>
      </w:pPr>
      <w:r>
        <w:rPr>
          <w:rFonts w:ascii="Garamond" w:hAnsi="Garamond"/>
          <w:b/>
        </w:rPr>
        <w:t xml:space="preserve">XXVII: </w:t>
      </w:r>
      <w:r w:rsidR="00390219" w:rsidRPr="0032596E">
        <w:rPr>
          <w:rFonts w:ascii="Garamond" w:hAnsi="Garamond"/>
          <w:b/>
        </w:rPr>
        <w:t>Constitutionality and Status</w:t>
      </w:r>
    </w:p>
    <w:p w:rsidR="004E075D" w:rsidRDefault="00390219" w:rsidP="00390219">
      <w:pPr>
        <w:spacing w:after="160"/>
        <w:rPr>
          <w:rFonts w:ascii="Garamond" w:hAnsi="Garamond"/>
          <w:sz w:val="24"/>
          <w:szCs w:val="24"/>
        </w:rPr>
      </w:pPr>
      <w:r>
        <w:rPr>
          <w:rFonts w:ascii="Garamond" w:hAnsi="Garamond"/>
          <w:sz w:val="24"/>
          <w:szCs w:val="24"/>
        </w:rPr>
        <w:t xml:space="preserve">-Kansas v. Crane (2002) SCOTUS recognized SVP (sexually violent predator statutes) status where confinement was constitutional for those who could not control behavior </w:t>
      </w:r>
    </w:p>
    <w:p w:rsidR="004E075D" w:rsidRDefault="004E075D" w:rsidP="004E075D">
      <w:pPr>
        <w:spacing w:after="160"/>
        <w:rPr>
          <w:rFonts w:ascii="Garamond" w:hAnsi="Garamond"/>
          <w:sz w:val="24"/>
          <w:szCs w:val="24"/>
        </w:rPr>
      </w:pPr>
      <w:r>
        <w:rPr>
          <w:rFonts w:ascii="Garamond" w:hAnsi="Garamond"/>
          <w:sz w:val="24"/>
          <w:szCs w:val="24"/>
        </w:rPr>
        <w:t>Jones v. City of Los Angeles (9th Cir. 2006) – homelessness cannot be criminalized</w:t>
      </w:r>
    </w:p>
    <w:p w:rsidR="004E075D" w:rsidRDefault="004E075D" w:rsidP="004E075D">
      <w:pPr>
        <w:spacing w:after="160"/>
        <w:rPr>
          <w:rFonts w:ascii="Garamond" w:hAnsi="Garamond"/>
          <w:sz w:val="24"/>
          <w:szCs w:val="24"/>
        </w:rPr>
      </w:pPr>
      <w:r>
        <w:rPr>
          <w:rFonts w:ascii="Garamond" w:hAnsi="Garamond"/>
          <w:sz w:val="24"/>
          <w:szCs w:val="24"/>
        </w:rPr>
        <w:t xml:space="preserve">People v. Kellogg (Cal. 2004) – intoxication while being homeless has been held up as constitutional </w:t>
      </w:r>
    </w:p>
    <w:p w:rsidR="004E075D" w:rsidRDefault="004E075D" w:rsidP="004E075D">
      <w:pPr>
        <w:spacing w:after="160"/>
        <w:rPr>
          <w:rFonts w:ascii="Garamond" w:hAnsi="Garamond"/>
          <w:sz w:val="24"/>
          <w:szCs w:val="24"/>
        </w:rPr>
      </w:pPr>
      <w:r>
        <w:rPr>
          <w:rFonts w:ascii="Garamond" w:hAnsi="Garamond"/>
          <w:sz w:val="24"/>
          <w:szCs w:val="24"/>
        </w:rPr>
        <w:t>Robinson (1962) – unconstitutional to punish status of addiction</w:t>
      </w:r>
      <w:r w:rsidR="00374B70">
        <w:rPr>
          <w:rFonts w:ascii="Garamond" w:hAnsi="Garamond"/>
          <w:sz w:val="24"/>
          <w:szCs w:val="24"/>
        </w:rPr>
        <w:t>; largely okay with rehabilitation apparatus taking into account past actions and behavior but with criminal apparatus, can only focus on choice (even if might be involuntary)</w:t>
      </w:r>
    </w:p>
    <w:p w:rsidR="00B63C71" w:rsidRDefault="00B63C71" w:rsidP="00B63C71">
      <w:pPr>
        <w:spacing w:after="160"/>
        <w:rPr>
          <w:rFonts w:ascii="Garamond" w:hAnsi="Garamond"/>
          <w:sz w:val="24"/>
          <w:szCs w:val="24"/>
        </w:rPr>
      </w:pPr>
      <w:r>
        <w:rPr>
          <w:rFonts w:ascii="Garamond" w:hAnsi="Garamond"/>
          <w:sz w:val="24"/>
          <w:szCs w:val="24"/>
        </w:rPr>
        <w:t xml:space="preserve">-Powell - Disagrees that Robinson applies since it is not punishing a status and not for behavior in the defendant’s own home.  Worries about power it would grant Supreme Court to be arbiter of criminality under Cruel and Unusual Punishment standard.  Worries about granting constitutional protection to anyone with a compulsion.  Says there is no constitutional doctrine of mens rea.  Declines to grant constitutional test for insanity, saying the common law needs to interact with states to produce a result for longer.  </w:t>
      </w:r>
    </w:p>
    <w:p w:rsidR="00B63C71" w:rsidRDefault="00B63C71" w:rsidP="00B63C71">
      <w:pPr>
        <w:spacing w:after="160"/>
        <w:rPr>
          <w:rFonts w:ascii="Garamond" w:hAnsi="Garamond"/>
          <w:sz w:val="24"/>
          <w:szCs w:val="24"/>
        </w:rPr>
      </w:pPr>
      <w:r>
        <w:rPr>
          <w:rFonts w:ascii="Garamond" w:hAnsi="Garamond"/>
          <w:sz w:val="24"/>
          <w:szCs w:val="24"/>
        </w:rPr>
        <w:t>United Stats v. Moore (D.C. Cir. 1973).</w:t>
      </w:r>
    </w:p>
    <w:p w:rsidR="00B63C71" w:rsidRDefault="00B63C71" w:rsidP="00B63C71">
      <w:pPr>
        <w:spacing w:after="160"/>
        <w:rPr>
          <w:rFonts w:ascii="Garamond" w:hAnsi="Garamond"/>
          <w:sz w:val="24"/>
          <w:szCs w:val="24"/>
        </w:rPr>
      </w:pPr>
      <w:r>
        <w:rPr>
          <w:rFonts w:ascii="Garamond" w:hAnsi="Garamond"/>
          <w:sz w:val="24"/>
          <w:szCs w:val="24"/>
        </w:rPr>
        <w:t>Court affirms on grounds that denying criminality to absence of free will would excuse most criminal behavior.</w:t>
      </w:r>
    </w:p>
    <w:p w:rsidR="00B63C71" w:rsidRDefault="00B63C71" w:rsidP="00B63C71">
      <w:pPr>
        <w:spacing w:after="160"/>
        <w:rPr>
          <w:rFonts w:ascii="Garamond" w:hAnsi="Garamond"/>
          <w:sz w:val="24"/>
          <w:szCs w:val="24"/>
        </w:rPr>
      </w:pPr>
      <w:r>
        <w:rPr>
          <w:rFonts w:ascii="Garamond" w:hAnsi="Garamond"/>
          <w:sz w:val="24"/>
          <w:szCs w:val="24"/>
        </w:rPr>
        <w:t>Leventhal Concurrence – Insanity defense shouldn’t be extended to those without mental defect.  Criminal law should reach the majority of people – it should especially reach those who have low self-control so as to deter them, but acknowledges they can be weighed in sentencing.</w:t>
      </w:r>
    </w:p>
    <w:p w:rsidR="00B63C71" w:rsidRDefault="00B63C71" w:rsidP="00B63C71">
      <w:pPr>
        <w:spacing w:after="160"/>
        <w:rPr>
          <w:rFonts w:ascii="Garamond" w:hAnsi="Garamond"/>
          <w:sz w:val="24"/>
          <w:szCs w:val="24"/>
        </w:rPr>
      </w:pPr>
      <w:r>
        <w:rPr>
          <w:rFonts w:ascii="Garamond" w:hAnsi="Garamond"/>
          <w:sz w:val="24"/>
          <w:szCs w:val="24"/>
        </w:rPr>
        <w:t>Wright dissent: Addicts using for themselves should not be criminalized.  Believes there is no moral blameworthiness that needs societal expression against addicts.  Feels that deterrence serves no function with addicts.  Believes it needs to involve civil commitment, not criminal punishment.  Thinks statutes go far enough to criminalize any harm caused by addict except on himself.  Goes to MPC’s lacking in substantial capacity to conform standard.</w:t>
      </w:r>
    </w:p>
    <w:p w:rsidR="00374B70" w:rsidRDefault="00374B70" w:rsidP="00B63C71">
      <w:pPr>
        <w:spacing w:after="160"/>
        <w:rPr>
          <w:rFonts w:ascii="Garamond" w:hAnsi="Garamond"/>
          <w:sz w:val="24"/>
          <w:szCs w:val="24"/>
        </w:rPr>
      </w:pPr>
    </w:p>
    <w:p w:rsidR="00374B70" w:rsidRPr="00C95240" w:rsidRDefault="00374B70" w:rsidP="00374B70">
      <w:pPr>
        <w:pBdr>
          <w:top w:val="single" w:sz="4" w:space="1" w:color="auto"/>
          <w:left w:val="single" w:sz="4" w:space="4" w:color="auto"/>
          <w:bottom w:val="single" w:sz="4" w:space="1" w:color="auto"/>
          <w:right w:val="single" w:sz="4" w:space="4" w:color="auto"/>
        </w:pBdr>
        <w:spacing w:after="160"/>
        <w:rPr>
          <w:rFonts w:ascii="Garamond" w:hAnsi="Garamond"/>
          <w:b/>
          <w:sz w:val="24"/>
          <w:szCs w:val="24"/>
        </w:rPr>
      </w:pPr>
      <w:r w:rsidRPr="00C95240">
        <w:rPr>
          <w:rFonts w:ascii="Garamond" w:hAnsi="Garamond"/>
          <w:b/>
          <w:sz w:val="24"/>
          <w:szCs w:val="24"/>
        </w:rPr>
        <w:t>Blackletter law</w:t>
      </w:r>
    </w:p>
    <w:p w:rsidR="00374B70" w:rsidRDefault="00374B70" w:rsidP="00374B70">
      <w:pPr>
        <w:pBdr>
          <w:top w:val="single" w:sz="4" w:space="1" w:color="auto"/>
          <w:left w:val="single" w:sz="4" w:space="4" w:color="auto"/>
          <w:bottom w:val="single" w:sz="4" w:space="1" w:color="auto"/>
          <w:right w:val="single" w:sz="4" w:space="4" w:color="auto"/>
        </w:pBdr>
        <w:spacing w:after="160"/>
        <w:rPr>
          <w:rFonts w:ascii="Garamond" w:hAnsi="Garamond"/>
          <w:sz w:val="24"/>
          <w:szCs w:val="24"/>
        </w:rPr>
      </w:pPr>
      <w:r>
        <w:rPr>
          <w:rFonts w:ascii="Garamond" w:hAnsi="Garamond"/>
          <w:sz w:val="24"/>
          <w:szCs w:val="24"/>
        </w:rPr>
        <w:t>the law does not care about your experience before the crime</w:t>
      </w:r>
    </w:p>
    <w:p w:rsidR="00374B70" w:rsidRDefault="00374B70" w:rsidP="00374B70">
      <w:pPr>
        <w:pBdr>
          <w:top w:val="single" w:sz="4" w:space="1" w:color="auto"/>
          <w:left w:val="single" w:sz="4" w:space="4" w:color="auto"/>
          <w:bottom w:val="single" w:sz="4" w:space="1" w:color="auto"/>
          <w:right w:val="single" w:sz="4" w:space="4" w:color="auto"/>
        </w:pBdr>
        <w:spacing w:after="160"/>
        <w:rPr>
          <w:rFonts w:ascii="Garamond" w:hAnsi="Garamond"/>
          <w:sz w:val="24"/>
          <w:szCs w:val="24"/>
        </w:rPr>
      </w:pPr>
      <w:r>
        <w:rPr>
          <w:rFonts w:ascii="Garamond" w:hAnsi="Garamond"/>
          <w:sz w:val="24"/>
          <w:szCs w:val="24"/>
        </w:rPr>
        <w:t xml:space="preserve">Robinson says no to status – you can’t criminalize status </w:t>
      </w:r>
    </w:p>
    <w:p w:rsidR="00374B70" w:rsidRDefault="00374B70" w:rsidP="00374B70">
      <w:pPr>
        <w:pBdr>
          <w:top w:val="single" w:sz="4" w:space="1" w:color="auto"/>
          <w:left w:val="single" w:sz="4" w:space="4" w:color="auto"/>
          <w:bottom w:val="single" w:sz="4" w:space="1" w:color="auto"/>
          <w:right w:val="single" w:sz="4" w:space="4" w:color="auto"/>
        </w:pBdr>
        <w:spacing w:after="160"/>
        <w:rPr>
          <w:rFonts w:ascii="Garamond" w:hAnsi="Garamond"/>
          <w:sz w:val="24"/>
          <w:szCs w:val="24"/>
        </w:rPr>
      </w:pPr>
      <w:r>
        <w:rPr>
          <w:rFonts w:ascii="Garamond" w:hAnsi="Garamond"/>
          <w:sz w:val="24"/>
          <w:szCs w:val="24"/>
        </w:rPr>
        <w:t>But if you commit the act, the only way out is a limited set of justifications or excuses or no mens rea or no actus reus; states are free to introduce new defenses, but the Court doesn’t say that they are required</w:t>
      </w:r>
    </w:p>
    <w:p w:rsidR="00374B70" w:rsidRDefault="00374B70" w:rsidP="00B63C71">
      <w:pPr>
        <w:spacing w:after="160"/>
        <w:rPr>
          <w:rFonts w:ascii="Garamond" w:hAnsi="Garamond"/>
          <w:sz w:val="24"/>
          <w:szCs w:val="24"/>
        </w:rPr>
      </w:pPr>
    </w:p>
    <w:p w:rsidR="004E075D" w:rsidRDefault="00943CDB" w:rsidP="004E075D">
      <w:pPr>
        <w:spacing w:after="160"/>
        <w:rPr>
          <w:rFonts w:ascii="Garamond" w:hAnsi="Garamond"/>
          <w:sz w:val="24"/>
          <w:szCs w:val="24"/>
        </w:rPr>
      </w:pPr>
      <w:r>
        <w:rPr>
          <w:rFonts w:ascii="Garamond" w:hAnsi="Garamond"/>
          <w:sz w:val="24"/>
          <w:szCs w:val="24"/>
        </w:rPr>
        <w:t>Potential Alternative Policy: Use drug courts, child support courts, etc. rather than incarcerate.</w:t>
      </w:r>
    </w:p>
    <w:p w:rsidR="00B63C71" w:rsidRDefault="00B63C71" w:rsidP="004E075D">
      <w:pPr>
        <w:spacing w:after="160"/>
        <w:rPr>
          <w:rFonts w:ascii="Garamond" w:hAnsi="Garamond"/>
          <w:sz w:val="24"/>
          <w:szCs w:val="24"/>
        </w:rPr>
      </w:pPr>
    </w:p>
    <w:p w:rsidR="00B63C71" w:rsidRDefault="00B63C71" w:rsidP="004E075D">
      <w:pPr>
        <w:spacing w:after="160"/>
        <w:rPr>
          <w:rFonts w:ascii="Garamond" w:hAnsi="Garamond"/>
          <w:sz w:val="24"/>
          <w:szCs w:val="24"/>
        </w:rPr>
      </w:pPr>
    </w:p>
    <w:p w:rsidR="00B63C71" w:rsidRDefault="00B63C71" w:rsidP="00B63C71">
      <w:pPr>
        <w:spacing w:after="160"/>
        <w:jc w:val="center"/>
        <w:rPr>
          <w:rFonts w:ascii="Garamond" w:hAnsi="Garamond"/>
          <w:sz w:val="24"/>
          <w:szCs w:val="24"/>
        </w:rPr>
      </w:pPr>
      <w:r>
        <w:rPr>
          <w:rFonts w:ascii="Garamond" w:hAnsi="Garamond"/>
          <w:sz w:val="24"/>
          <w:szCs w:val="24"/>
        </w:rPr>
        <w:t>XXVIII: Sentencing</w:t>
      </w:r>
    </w:p>
    <w:p w:rsidR="00C74F4C" w:rsidRPr="00F43AD6" w:rsidRDefault="00C74F4C" w:rsidP="001D69E9">
      <w:pPr>
        <w:spacing w:after="160"/>
        <w:rPr>
          <w:rFonts w:ascii="Garamond" w:hAnsi="Garamond"/>
          <w:b/>
        </w:rPr>
      </w:pPr>
      <w:r w:rsidRPr="00F43AD6">
        <w:rPr>
          <w:rFonts w:ascii="Garamond" w:hAnsi="Garamond"/>
          <w:b/>
        </w:rPr>
        <w:t>Discretionary Sentencing</w:t>
      </w:r>
    </w:p>
    <w:p w:rsidR="00C74F4C" w:rsidRPr="00F43AD6" w:rsidRDefault="00C74F4C" w:rsidP="001D69E9">
      <w:pPr>
        <w:pStyle w:val="ListParagraph"/>
        <w:numPr>
          <w:ilvl w:val="0"/>
          <w:numId w:val="83"/>
        </w:numPr>
        <w:spacing w:after="160"/>
        <w:contextualSpacing w:val="0"/>
        <w:rPr>
          <w:rFonts w:ascii="Garamond" w:hAnsi="Garamond"/>
        </w:rPr>
      </w:pPr>
      <w:r w:rsidRPr="00F43AD6">
        <w:rPr>
          <w:rFonts w:ascii="Garamond" w:hAnsi="Garamond"/>
          <w:color w:val="C00000"/>
        </w:rPr>
        <w:t>Williams v. New York</w:t>
      </w:r>
      <w:r w:rsidR="006474CF" w:rsidRPr="00F43AD6">
        <w:rPr>
          <w:rFonts w:ascii="Garamond" w:hAnsi="Garamond"/>
          <w:color w:val="C00000"/>
        </w:rPr>
        <w:t xml:space="preserve"> </w:t>
      </w:r>
      <w:r w:rsidRPr="00F43AD6">
        <w:rPr>
          <w:rFonts w:ascii="Garamond" w:hAnsi="Garamond"/>
        </w:rPr>
        <w:t xml:space="preserve">– Strong Common Law tradition of judges using hearsay, acquitted crimes, and other information to make sentencing decisions that is non-reviewable by </w:t>
      </w:r>
      <w:r w:rsidR="006474CF" w:rsidRPr="00F43AD6">
        <w:rPr>
          <w:rFonts w:ascii="Garamond" w:hAnsi="Garamond"/>
        </w:rPr>
        <w:t>def.</w:t>
      </w:r>
    </w:p>
    <w:p w:rsidR="00C74F4C" w:rsidRPr="00F43AD6" w:rsidRDefault="00C74F4C" w:rsidP="001D69E9">
      <w:pPr>
        <w:pStyle w:val="ListParagraph"/>
        <w:numPr>
          <w:ilvl w:val="0"/>
          <w:numId w:val="82"/>
        </w:numPr>
        <w:spacing w:after="160"/>
        <w:contextualSpacing w:val="0"/>
        <w:rPr>
          <w:rFonts w:ascii="Garamond" w:hAnsi="Garamond"/>
        </w:rPr>
      </w:pPr>
      <w:r w:rsidRPr="00F43AD6">
        <w:rPr>
          <w:rFonts w:ascii="Garamond" w:hAnsi="Garamond"/>
        </w:rPr>
        <w:t>Arguments for this regime: proportionality (matching the sentence with their culpability), utilitarian (necessity for incapacitation), retributive (necessity for punishment for repeated acts); arguments for hearsay and preponderance of evidence rest on judicial efficiency (especially since this would include plea bargains)</w:t>
      </w:r>
    </w:p>
    <w:p w:rsidR="00C74F4C" w:rsidRPr="00F43AD6" w:rsidRDefault="00C74F4C" w:rsidP="001D69E9">
      <w:pPr>
        <w:spacing w:after="160"/>
        <w:rPr>
          <w:rFonts w:ascii="Garamond" w:hAnsi="Garamond"/>
          <w:b/>
        </w:rPr>
      </w:pPr>
      <w:r w:rsidRPr="00F43AD6">
        <w:rPr>
          <w:rFonts w:ascii="Garamond" w:hAnsi="Garamond"/>
          <w:b/>
        </w:rPr>
        <w:t>Mandatory Minimums</w:t>
      </w:r>
    </w:p>
    <w:p w:rsidR="00C74F4C" w:rsidRPr="00F43AD6" w:rsidRDefault="00C74F4C" w:rsidP="001D69E9">
      <w:pPr>
        <w:pStyle w:val="ListParagraph"/>
        <w:numPr>
          <w:ilvl w:val="0"/>
          <w:numId w:val="82"/>
        </w:numPr>
        <w:spacing w:after="160"/>
        <w:contextualSpacing w:val="0"/>
        <w:rPr>
          <w:rFonts w:ascii="Garamond" w:hAnsi="Garamond"/>
        </w:rPr>
      </w:pPr>
      <w:r w:rsidRPr="00F43AD6">
        <w:rPr>
          <w:rFonts w:ascii="Garamond" w:hAnsi="Garamond"/>
        </w:rPr>
        <w:t>Mandatory Minimums introduced to be more fair and to avoid leniency; states have begun to roll back, still very prevalent in the federal governmen</w:t>
      </w:r>
      <w:r w:rsidR="006474CF" w:rsidRPr="00F43AD6">
        <w:rPr>
          <w:rFonts w:ascii="Garamond" w:hAnsi="Garamond"/>
        </w:rPr>
        <w:t xml:space="preserve">t; prosecutors continue to like because they can leverage to extract more information </w:t>
      </w:r>
    </w:p>
    <w:p w:rsidR="006474CF" w:rsidRPr="00F43AD6" w:rsidRDefault="006474CF" w:rsidP="001D69E9">
      <w:pPr>
        <w:pStyle w:val="ListParagraph"/>
        <w:numPr>
          <w:ilvl w:val="0"/>
          <w:numId w:val="82"/>
        </w:numPr>
        <w:spacing w:after="160"/>
        <w:contextualSpacing w:val="0"/>
        <w:rPr>
          <w:rFonts w:ascii="Garamond" w:hAnsi="Garamond"/>
        </w:rPr>
      </w:pPr>
      <w:r w:rsidRPr="00F43AD6">
        <w:rPr>
          <w:rFonts w:ascii="Garamond" w:hAnsi="Garamond"/>
          <w:color w:val="C00000"/>
        </w:rPr>
        <w:t xml:space="preserve">United States v. Vasquez </w:t>
      </w:r>
      <w:r w:rsidRPr="00F43AD6">
        <w:rPr>
          <w:rFonts w:ascii="Garamond" w:hAnsi="Garamond"/>
        </w:rPr>
        <w:t>(Reason for Sentencing): Conspiracy charge thrown on as sentence enhancing to make distribution of heroin carry a mandatory minimum of ten and then only agreed to plead it down to five years</w:t>
      </w:r>
    </w:p>
    <w:p w:rsidR="006474CF" w:rsidRPr="00F43AD6" w:rsidRDefault="006474CF" w:rsidP="001D69E9">
      <w:pPr>
        <w:pStyle w:val="ListParagraph"/>
        <w:numPr>
          <w:ilvl w:val="0"/>
          <w:numId w:val="82"/>
        </w:numPr>
        <w:spacing w:after="160"/>
        <w:contextualSpacing w:val="0"/>
        <w:rPr>
          <w:rFonts w:ascii="Garamond" w:hAnsi="Garamond"/>
        </w:rPr>
      </w:pPr>
      <w:r w:rsidRPr="00F43AD6">
        <w:rPr>
          <w:rFonts w:ascii="Garamond" w:hAnsi="Garamond"/>
        </w:rPr>
        <w:t>at the federal level, mandatory minimums are usually for career criminal offenses, firearms, child pornography, and drug crimes – not for ones such as homicide and rape – so they come in for crimes where the legislatures have felt that judges are too soft on these crimes (whereas they take homicide more seriously)</w:t>
      </w:r>
    </w:p>
    <w:p w:rsidR="006474CF" w:rsidRPr="00F43AD6" w:rsidRDefault="006474CF" w:rsidP="001D69E9">
      <w:pPr>
        <w:spacing w:after="160"/>
        <w:rPr>
          <w:rFonts w:ascii="Garamond" w:hAnsi="Garamond"/>
          <w:b/>
        </w:rPr>
      </w:pPr>
      <w:r w:rsidRPr="00F43AD6">
        <w:rPr>
          <w:rFonts w:ascii="Garamond" w:hAnsi="Garamond"/>
          <w:b/>
        </w:rPr>
        <w:t>Federal Sentencing Guidelines</w:t>
      </w:r>
    </w:p>
    <w:p w:rsidR="001D69E9" w:rsidRPr="001D69E9" w:rsidRDefault="001D69E9" w:rsidP="001D69E9">
      <w:pPr>
        <w:pStyle w:val="ListParagraph"/>
        <w:numPr>
          <w:ilvl w:val="0"/>
          <w:numId w:val="84"/>
        </w:numPr>
        <w:spacing w:after="160"/>
        <w:contextualSpacing w:val="0"/>
        <w:rPr>
          <w:rFonts w:ascii="Garamond" w:hAnsi="Garamond"/>
        </w:rPr>
      </w:pPr>
      <w:r w:rsidRPr="001D69E9">
        <w:rPr>
          <w:rFonts w:ascii="Garamond" w:hAnsi="Garamond"/>
        </w:rPr>
        <w:t>If inside “heartland” of typical cases, Court will look at 3553(a)(2) factors to decide sentence</w:t>
      </w:r>
      <w:r>
        <w:rPr>
          <w:rFonts w:ascii="Garamond" w:hAnsi="Garamond"/>
        </w:rPr>
        <w:t xml:space="preserve"> </w:t>
      </w:r>
      <w:r w:rsidRPr="001D69E9">
        <w:rPr>
          <w:rFonts w:ascii="Garamond" w:hAnsi="Garamond"/>
        </w:rPr>
        <w:t>based on purposes of punishment (Deegan)</w:t>
      </w:r>
    </w:p>
    <w:p w:rsidR="001D69E9" w:rsidRDefault="001D69E9" w:rsidP="001D69E9">
      <w:pPr>
        <w:pStyle w:val="ListParagraph"/>
        <w:numPr>
          <w:ilvl w:val="0"/>
          <w:numId w:val="84"/>
        </w:numPr>
        <w:spacing w:after="160"/>
        <w:contextualSpacing w:val="0"/>
        <w:rPr>
          <w:rFonts w:ascii="Garamond" w:hAnsi="Garamond"/>
        </w:rPr>
      </w:pPr>
      <w:r w:rsidRPr="001D69E9">
        <w:rPr>
          <w:rFonts w:ascii="Garamond" w:hAnsi="Garamond"/>
        </w:rPr>
        <w:t>If outside of “heartland,” Court can depart from guidelines and consider extreme</w:t>
      </w:r>
      <w:r>
        <w:rPr>
          <w:rFonts w:ascii="Garamond" w:hAnsi="Garamond"/>
        </w:rPr>
        <w:t xml:space="preserve"> </w:t>
      </w:r>
      <w:r w:rsidRPr="001D69E9">
        <w:rPr>
          <w:rFonts w:ascii="Garamond" w:hAnsi="Garamond"/>
        </w:rPr>
        <w:t>aggravating or mitigating circumstances</w:t>
      </w:r>
    </w:p>
    <w:p w:rsidR="00751683" w:rsidRDefault="00751683" w:rsidP="001D69E9">
      <w:pPr>
        <w:pStyle w:val="ListParagraph"/>
        <w:numPr>
          <w:ilvl w:val="0"/>
          <w:numId w:val="84"/>
        </w:numPr>
        <w:spacing w:after="160"/>
        <w:contextualSpacing w:val="0"/>
        <w:rPr>
          <w:rFonts w:ascii="Garamond" w:hAnsi="Garamond"/>
        </w:rPr>
      </w:pPr>
      <w:r w:rsidRPr="00751683">
        <w:rPr>
          <w:rFonts w:ascii="Garamond" w:hAnsi="Garamond"/>
        </w:rPr>
        <w:t>18 USC 3553(a) – the judge has to consider the four purposes of punishment (retribution, deterrence, incapacitation, rehabilitation) and can consider personal factors</w:t>
      </w:r>
    </w:p>
    <w:p w:rsidR="00751683" w:rsidRPr="001D69E9" w:rsidRDefault="00751683" w:rsidP="001D69E9">
      <w:pPr>
        <w:pStyle w:val="ListParagraph"/>
        <w:numPr>
          <w:ilvl w:val="0"/>
          <w:numId w:val="84"/>
        </w:numPr>
        <w:spacing w:after="160"/>
        <w:contextualSpacing w:val="0"/>
        <w:rPr>
          <w:rFonts w:ascii="Garamond" w:hAnsi="Garamond"/>
        </w:rPr>
      </w:pPr>
      <w:r>
        <w:rPr>
          <w:rFonts w:ascii="Garamond" w:hAnsi="Garamond"/>
        </w:rPr>
        <w:t>T</w:t>
      </w:r>
      <w:r w:rsidRPr="00751683">
        <w:rPr>
          <w:rFonts w:ascii="Garamond" w:hAnsi="Garamond"/>
        </w:rPr>
        <w:t>the only place in which personal factors could come in was when the judges choose between the ranges given in the sentencing guidelines</w:t>
      </w:r>
    </w:p>
    <w:p w:rsidR="006474CF" w:rsidRPr="00F43AD6" w:rsidRDefault="006474CF" w:rsidP="001D69E9">
      <w:pPr>
        <w:pStyle w:val="ListParagraph"/>
        <w:numPr>
          <w:ilvl w:val="0"/>
          <w:numId w:val="84"/>
        </w:numPr>
        <w:spacing w:after="160"/>
        <w:contextualSpacing w:val="0"/>
        <w:rPr>
          <w:rFonts w:ascii="Garamond" w:hAnsi="Garamond"/>
        </w:rPr>
      </w:pPr>
      <w:r w:rsidRPr="00F43AD6">
        <w:rPr>
          <w:rFonts w:ascii="Garamond" w:hAnsi="Garamond"/>
        </w:rPr>
        <w:t xml:space="preserve">There is a Chapter 1 </w:t>
      </w:r>
      <w:r w:rsidRPr="00F43AD6">
        <w:rPr>
          <w:rFonts w:ascii="Garamond" w:hAnsi="Garamond"/>
          <w:i/>
        </w:rPr>
        <w:t>base offense level</w:t>
      </w:r>
      <w:r w:rsidRPr="00F43AD6">
        <w:rPr>
          <w:rFonts w:ascii="Garamond" w:hAnsi="Garamond"/>
        </w:rPr>
        <w:t xml:space="preserve"> and it can be added to by a set of Chapter 2 </w:t>
      </w:r>
      <w:r w:rsidRPr="00F43AD6">
        <w:rPr>
          <w:rFonts w:ascii="Garamond" w:hAnsi="Garamond"/>
          <w:i/>
        </w:rPr>
        <w:t>specific offense characteristics</w:t>
      </w:r>
      <w:r w:rsidRPr="00F43AD6">
        <w:rPr>
          <w:rFonts w:ascii="Garamond" w:hAnsi="Garamond"/>
        </w:rPr>
        <w:t xml:space="preserve"> (greater amount, injury, theft) and then Chapter 3 </w:t>
      </w:r>
      <w:r w:rsidRPr="00F43AD6">
        <w:rPr>
          <w:rFonts w:ascii="Garamond" w:hAnsi="Garamond"/>
          <w:i/>
        </w:rPr>
        <w:t>additional adjustments</w:t>
      </w:r>
      <w:r w:rsidRPr="00F43AD6">
        <w:rPr>
          <w:rFonts w:ascii="Garamond" w:hAnsi="Garamond"/>
        </w:rPr>
        <w:t>.</w:t>
      </w:r>
    </w:p>
    <w:p w:rsidR="006474CF" w:rsidRPr="00F43AD6" w:rsidRDefault="006474CF" w:rsidP="001D69E9">
      <w:pPr>
        <w:pStyle w:val="ListParagraph"/>
        <w:numPr>
          <w:ilvl w:val="0"/>
          <w:numId w:val="84"/>
        </w:numPr>
        <w:spacing w:after="160"/>
        <w:contextualSpacing w:val="0"/>
        <w:rPr>
          <w:rFonts w:ascii="Garamond" w:hAnsi="Garamond"/>
        </w:rPr>
      </w:pPr>
      <w:r w:rsidRPr="00F43AD6">
        <w:rPr>
          <w:rFonts w:ascii="Garamond" w:hAnsi="Garamond"/>
        </w:rPr>
        <w:t>Chapter 3 adjustments take into account defendant’s conduct related to offense but also foreseeable conduct of criminal partners as well as uncharged, dismissed, and acquitted conduct undertaken as part of the same transaction or common scheme or plan as the offense of conviction -the rationale for other conduct is to get around charge bargaining</w:t>
      </w:r>
    </w:p>
    <w:p w:rsidR="006474CF" w:rsidRPr="00F43AD6" w:rsidRDefault="006474CF" w:rsidP="001D69E9">
      <w:pPr>
        <w:pStyle w:val="ListParagraph"/>
        <w:numPr>
          <w:ilvl w:val="0"/>
          <w:numId w:val="84"/>
        </w:numPr>
        <w:spacing w:after="160"/>
        <w:contextualSpacing w:val="0"/>
        <w:rPr>
          <w:rFonts w:ascii="Garamond" w:hAnsi="Garamond"/>
        </w:rPr>
      </w:pPr>
      <w:r w:rsidRPr="00F43AD6">
        <w:rPr>
          <w:rFonts w:ascii="Garamond" w:hAnsi="Garamond"/>
          <w:color w:val="C00000"/>
        </w:rPr>
        <w:t xml:space="preserve">United States v. Watts </w:t>
      </w:r>
      <w:r w:rsidRPr="00F43AD6">
        <w:rPr>
          <w:rFonts w:ascii="Garamond" w:hAnsi="Garamond"/>
        </w:rPr>
        <w:t>(1997) – sentencing can include acquittal information since sentencing is based on preponderance of evidence rather than reasonable doubt</w:t>
      </w:r>
    </w:p>
    <w:p w:rsidR="006474CF" w:rsidRPr="00F43AD6" w:rsidRDefault="006474CF" w:rsidP="001D69E9">
      <w:pPr>
        <w:pStyle w:val="ListParagraph"/>
        <w:numPr>
          <w:ilvl w:val="0"/>
          <w:numId w:val="84"/>
        </w:numPr>
        <w:spacing w:after="160"/>
        <w:contextualSpacing w:val="0"/>
        <w:rPr>
          <w:rFonts w:ascii="Garamond" w:hAnsi="Garamond"/>
        </w:rPr>
      </w:pPr>
      <w:r w:rsidRPr="00F43AD6">
        <w:rPr>
          <w:rFonts w:ascii="Garamond" w:hAnsi="Garamond"/>
        </w:rPr>
        <w:t xml:space="preserve">Limits judicial discretion but </w:t>
      </w:r>
      <w:r w:rsidR="007D53DE">
        <w:rPr>
          <w:rFonts w:ascii="Garamond" w:hAnsi="Garamond"/>
        </w:rPr>
        <w:t xml:space="preserve">ups </w:t>
      </w:r>
      <w:r w:rsidRPr="00F43AD6">
        <w:rPr>
          <w:rFonts w:ascii="Garamond" w:hAnsi="Garamond"/>
        </w:rPr>
        <w:t xml:space="preserve">sentence length and </w:t>
      </w:r>
      <w:r w:rsidR="007D53DE">
        <w:rPr>
          <w:rFonts w:ascii="Garamond" w:hAnsi="Garamond"/>
        </w:rPr>
        <w:t>doesn’t</w:t>
      </w:r>
      <w:r w:rsidRPr="00F43AD6">
        <w:rPr>
          <w:rFonts w:ascii="Garamond" w:hAnsi="Garamond"/>
        </w:rPr>
        <w:t xml:space="preserve"> eliminate </w:t>
      </w:r>
      <w:r w:rsidR="001D69E9">
        <w:rPr>
          <w:rFonts w:ascii="Garamond" w:hAnsi="Garamond"/>
        </w:rPr>
        <w:t>distributive</w:t>
      </w:r>
      <w:r w:rsidRPr="00F43AD6">
        <w:rPr>
          <w:rFonts w:ascii="Garamond" w:hAnsi="Garamond"/>
        </w:rPr>
        <w:t xml:space="preserve"> </w:t>
      </w:r>
      <w:r w:rsidR="007D53DE">
        <w:rPr>
          <w:rFonts w:ascii="Garamond" w:hAnsi="Garamond"/>
        </w:rPr>
        <w:t>effects</w:t>
      </w:r>
      <w:r w:rsidRPr="00F43AD6">
        <w:rPr>
          <w:rFonts w:ascii="Garamond" w:hAnsi="Garamond"/>
        </w:rPr>
        <w:t xml:space="preserve"> from </w:t>
      </w:r>
      <w:r w:rsidR="001D69E9">
        <w:rPr>
          <w:rFonts w:ascii="Garamond" w:hAnsi="Garamond"/>
        </w:rPr>
        <w:t>pros</w:t>
      </w:r>
      <w:r w:rsidR="007D53DE">
        <w:rPr>
          <w:rFonts w:ascii="Garamond" w:hAnsi="Garamond"/>
        </w:rPr>
        <w:t>.</w:t>
      </w:r>
      <w:r w:rsidRPr="00F43AD6">
        <w:rPr>
          <w:rFonts w:ascii="Garamond" w:hAnsi="Garamond"/>
        </w:rPr>
        <w:t xml:space="preserve"> </w:t>
      </w:r>
    </w:p>
    <w:p w:rsidR="006474CF" w:rsidRPr="00F43AD6" w:rsidRDefault="006474CF" w:rsidP="001D69E9">
      <w:pPr>
        <w:pStyle w:val="ListParagraph"/>
        <w:numPr>
          <w:ilvl w:val="0"/>
          <w:numId w:val="84"/>
        </w:numPr>
        <w:spacing w:after="160"/>
        <w:contextualSpacing w:val="0"/>
        <w:rPr>
          <w:rFonts w:ascii="Garamond" w:hAnsi="Garamond"/>
        </w:rPr>
      </w:pPr>
      <w:r w:rsidRPr="00F43AD6">
        <w:rPr>
          <w:rFonts w:ascii="Garamond" w:hAnsi="Garamond"/>
          <w:color w:val="C00000"/>
        </w:rPr>
        <w:t xml:space="preserve">Woodson v. North Carolina </w:t>
      </w:r>
      <w:r w:rsidRPr="00F43AD6">
        <w:rPr>
          <w:rFonts w:ascii="Garamond" w:hAnsi="Garamond"/>
        </w:rPr>
        <w:t>(1976) – in capital cases, individual circumstances must be taken into account – why should federal sentencing guidelines be different?</w:t>
      </w:r>
    </w:p>
    <w:p w:rsidR="006474CF" w:rsidRPr="00F43AD6" w:rsidRDefault="006474CF" w:rsidP="001D69E9">
      <w:pPr>
        <w:pStyle w:val="ListParagraph"/>
        <w:numPr>
          <w:ilvl w:val="0"/>
          <w:numId w:val="84"/>
        </w:numPr>
        <w:spacing w:after="160"/>
        <w:contextualSpacing w:val="0"/>
        <w:rPr>
          <w:rFonts w:ascii="Garamond" w:hAnsi="Garamond"/>
        </w:rPr>
      </w:pPr>
      <w:r w:rsidRPr="00F43AD6">
        <w:rPr>
          <w:rFonts w:ascii="Garamond" w:hAnsi="Garamond"/>
          <w:b/>
        </w:rPr>
        <w:t>Major Culpability Issue</w:t>
      </w:r>
      <w:r w:rsidRPr="00F43AD6">
        <w:rPr>
          <w:rFonts w:ascii="Garamond" w:hAnsi="Garamond"/>
        </w:rPr>
        <w:t>: all sentencing guideline systems will privilege certain factors: a mechanistic system will favor more quantitative inputs (such as dollar amounts or drug amounts) over qualitative data (such as family situation) for consistency and to avoid subjectivity, but the result will be that sometimes people are not getting their proper sentence based on their circumstances</w:t>
      </w:r>
    </w:p>
    <w:p w:rsidR="006474CF" w:rsidRPr="00F43AD6" w:rsidRDefault="006474CF" w:rsidP="001D69E9">
      <w:pPr>
        <w:pStyle w:val="ListParagraph"/>
        <w:numPr>
          <w:ilvl w:val="0"/>
          <w:numId w:val="84"/>
        </w:numPr>
        <w:spacing w:after="160"/>
        <w:contextualSpacing w:val="0"/>
        <w:rPr>
          <w:rFonts w:ascii="Garamond" w:hAnsi="Garamond"/>
        </w:rPr>
      </w:pPr>
      <w:r w:rsidRPr="00F43AD6">
        <w:rPr>
          <w:rFonts w:ascii="Garamond" w:hAnsi="Garamond"/>
        </w:rPr>
        <w:t xml:space="preserve">In </w:t>
      </w:r>
      <w:r w:rsidRPr="00F43AD6">
        <w:rPr>
          <w:rFonts w:ascii="Garamond" w:hAnsi="Garamond"/>
          <w:color w:val="C00000"/>
        </w:rPr>
        <w:t xml:space="preserve">United States v. Booker </w:t>
      </w:r>
      <w:r w:rsidRPr="00F43AD6">
        <w:rPr>
          <w:rFonts w:ascii="Garamond" w:hAnsi="Garamond"/>
        </w:rPr>
        <w:t>(2005), court found that mandatory guideline violated right to jury trial because it allowed judges to find facts that the law “makes essential” for sentencing; Court distinguished facts that are necessary as a matter of law to authorize a new sentence from those that had no predetermined legal significance; the federal guidelines then became advisory and to allow an appellate court to set aside the decision of a sentencing judge only when “unreasonable” even when they were outside the guidelines</w:t>
      </w:r>
    </w:p>
    <w:p w:rsidR="00F43AD6" w:rsidRPr="00F43AD6" w:rsidRDefault="00F43AD6" w:rsidP="001D69E9">
      <w:pPr>
        <w:pStyle w:val="ListParagraph"/>
        <w:numPr>
          <w:ilvl w:val="0"/>
          <w:numId w:val="84"/>
        </w:numPr>
        <w:spacing w:after="160"/>
        <w:contextualSpacing w:val="0"/>
        <w:rPr>
          <w:rFonts w:ascii="Garamond" w:hAnsi="Garamond"/>
        </w:rPr>
      </w:pPr>
      <w:r w:rsidRPr="00F43AD6">
        <w:rPr>
          <w:rFonts w:ascii="Garamond" w:hAnsi="Garamond"/>
          <w:color w:val="C00000"/>
        </w:rPr>
        <w:t xml:space="preserve">Deegan </w:t>
      </w:r>
      <w:r w:rsidRPr="00F43AD6">
        <w:rPr>
          <w:rFonts w:ascii="Garamond" w:hAnsi="Garamond"/>
        </w:rPr>
        <w:t>– NA baby-killing – cruelty of the mandatory sentencing guidelines.</w:t>
      </w:r>
    </w:p>
    <w:p w:rsidR="00F43AD6" w:rsidRDefault="00F43AD6" w:rsidP="001D69E9">
      <w:pPr>
        <w:pStyle w:val="ListParagraph"/>
        <w:numPr>
          <w:ilvl w:val="0"/>
          <w:numId w:val="84"/>
        </w:numPr>
        <w:spacing w:after="160"/>
        <w:contextualSpacing w:val="0"/>
        <w:rPr>
          <w:rFonts w:ascii="Garamond" w:hAnsi="Garamond"/>
        </w:rPr>
      </w:pPr>
      <w:r w:rsidRPr="00F43AD6">
        <w:rPr>
          <w:rFonts w:ascii="Garamond" w:hAnsi="Garamond"/>
        </w:rPr>
        <w:t xml:space="preserve">Only in 2010, were age, mental and emotional conditions, physical condition, and military service deemed relevant but they must be present to an unusual degree and distinguish it from typical cases </w:t>
      </w:r>
    </w:p>
    <w:p w:rsidR="007D53DE" w:rsidRPr="00F43AD6" w:rsidRDefault="007D53DE" w:rsidP="001D69E9">
      <w:pPr>
        <w:pStyle w:val="ListParagraph"/>
        <w:numPr>
          <w:ilvl w:val="0"/>
          <w:numId w:val="84"/>
        </w:numPr>
        <w:spacing w:after="160"/>
        <w:contextualSpacing w:val="0"/>
        <w:rPr>
          <w:rFonts w:ascii="Garamond" w:hAnsi="Garamond"/>
        </w:rPr>
      </w:pPr>
      <w:r>
        <w:rPr>
          <w:rFonts w:ascii="Garamond" w:hAnsi="Garamond"/>
        </w:rPr>
        <w:t>2</w:t>
      </w:r>
      <w:r w:rsidRPr="007D53DE">
        <w:rPr>
          <w:rFonts w:ascii="Garamond" w:hAnsi="Garamond"/>
        </w:rPr>
        <w:t xml:space="preserve"> </w:t>
      </w:r>
      <w:r w:rsidRPr="007D53DE">
        <w:rPr>
          <w:rFonts w:ascii="Garamond" w:hAnsi="Garamond"/>
          <w:b/>
        </w:rPr>
        <w:t>mitigating factors</w:t>
      </w:r>
      <w:r w:rsidRPr="007D53DE">
        <w:rPr>
          <w:rFonts w:ascii="Garamond" w:hAnsi="Garamond"/>
        </w:rPr>
        <w:t xml:space="preserve"> are substantial assistance to the government and acceptance of responsibility (but this requires a guilty plea)</w:t>
      </w: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751683" w:rsidRDefault="00751683"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1D69E9" w:rsidRDefault="001D69E9" w:rsidP="00F43AD6">
      <w:pPr>
        <w:pStyle w:val="ListParagraph"/>
        <w:spacing w:after="160"/>
        <w:ind w:left="0" w:firstLine="0"/>
        <w:jc w:val="center"/>
        <w:rPr>
          <w:rFonts w:ascii="Garamond" w:hAnsi="Garamond"/>
          <w:sz w:val="24"/>
          <w:szCs w:val="24"/>
        </w:rPr>
      </w:pPr>
    </w:p>
    <w:p w:rsidR="006474CF" w:rsidRDefault="00F43AD6" w:rsidP="00F43AD6">
      <w:pPr>
        <w:pStyle w:val="ListParagraph"/>
        <w:spacing w:after="160"/>
        <w:ind w:left="0" w:firstLine="0"/>
        <w:jc w:val="center"/>
        <w:rPr>
          <w:rFonts w:ascii="Garamond" w:hAnsi="Garamond"/>
          <w:sz w:val="24"/>
          <w:szCs w:val="24"/>
        </w:rPr>
      </w:pPr>
      <w:r>
        <w:rPr>
          <w:rFonts w:ascii="Garamond" w:hAnsi="Garamond"/>
          <w:sz w:val="24"/>
          <w:szCs w:val="24"/>
        </w:rPr>
        <w:t xml:space="preserve">XXIX: </w:t>
      </w:r>
      <w:r w:rsidR="007D53DE">
        <w:rPr>
          <w:rFonts w:ascii="Garamond" w:hAnsi="Garamond"/>
          <w:sz w:val="24"/>
          <w:szCs w:val="24"/>
        </w:rPr>
        <w:t>Proportionality</w:t>
      </w:r>
    </w:p>
    <w:p w:rsidR="007D53DE" w:rsidRDefault="007D53DE" w:rsidP="00F43AD6">
      <w:pPr>
        <w:pStyle w:val="ListParagraph"/>
        <w:spacing w:after="160"/>
        <w:ind w:left="0" w:firstLine="0"/>
        <w:jc w:val="center"/>
        <w:rPr>
          <w:rFonts w:ascii="Garamond" w:hAnsi="Garamond"/>
          <w:sz w:val="24"/>
          <w:szCs w:val="24"/>
        </w:rPr>
      </w:pPr>
    </w:p>
    <w:p w:rsidR="007D53DE" w:rsidRDefault="007D53DE" w:rsidP="00F43AD6">
      <w:pPr>
        <w:pStyle w:val="ListParagraph"/>
        <w:spacing w:after="160"/>
        <w:ind w:left="0" w:firstLine="0"/>
        <w:jc w:val="center"/>
        <w:rPr>
          <w:rFonts w:ascii="Garamond" w:hAnsi="Garamond"/>
          <w:sz w:val="24"/>
          <w:szCs w:val="24"/>
        </w:rPr>
      </w:pPr>
      <w:r w:rsidRPr="007D53DE">
        <w:rPr>
          <w:rFonts w:ascii="Garamond" w:hAnsi="Garamond"/>
          <w:noProof/>
          <w:sz w:val="24"/>
          <w:szCs w:val="24"/>
        </w:rPr>
        <w:drawing>
          <wp:inline distT="0" distB="0" distL="0" distR="0">
            <wp:extent cx="5943600" cy="455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552950"/>
                    </a:xfrm>
                    <a:prstGeom prst="rect">
                      <a:avLst/>
                    </a:prstGeom>
                    <a:noFill/>
                    <a:ln>
                      <a:noFill/>
                    </a:ln>
                  </pic:spPr>
                </pic:pic>
              </a:graphicData>
            </a:graphic>
          </wp:inline>
        </w:drawing>
      </w:r>
    </w:p>
    <w:p w:rsidR="00777FCC" w:rsidRDefault="00777FCC" w:rsidP="00777FCC">
      <w:pPr>
        <w:pStyle w:val="ListParagraph"/>
        <w:spacing w:after="160"/>
        <w:ind w:left="0" w:firstLine="0"/>
        <w:rPr>
          <w:rFonts w:ascii="Garamond" w:hAnsi="Garamond"/>
          <w:sz w:val="24"/>
          <w:szCs w:val="24"/>
        </w:rPr>
      </w:pPr>
    </w:p>
    <w:p w:rsidR="00777FCC" w:rsidRPr="006474CF" w:rsidRDefault="00777FCC" w:rsidP="00777FCC">
      <w:pPr>
        <w:pStyle w:val="ListParagraph"/>
        <w:spacing w:after="160"/>
        <w:ind w:left="0" w:firstLine="0"/>
        <w:rPr>
          <w:rFonts w:ascii="Garamond" w:hAnsi="Garamond"/>
          <w:sz w:val="24"/>
          <w:szCs w:val="24"/>
        </w:rPr>
      </w:pPr>
    </w:p>
    <w:p w:rsidR="006474CF" w:rsidRPr="006474CF" w:rsidRDefault="006474CF" w:rsidP="006474CF">
      <w:pPr>
        <w:spacing w:after="160"/>
        <w:rPr>
          <w:rFonts w:ascii="Garamond" w:hAnsi="Garamond"/>
          <w:b/>
          <w:sz w:val="24"/>
          <w:szCs w:val="24"/>
        </w:rPr>
      </w:pPr>
    </w:p>
    <w:p w:rsidR="006474CF" w:rsidRDefault="006474CF" w:rsidP="00C74F4C">
      <w:pPr>
        <w:spacing w:after="160"/>
        <w:rPr>
          <w:rFonts w:ascii="Garamond" w:hAnsi="Garamond"/>
          <w:sz w:val="24"/>
          <w:szCs w:val="24"/>
        </w:rPr>
      </w:pPr>
    </w:p>
    <w:p w:rsidR="004E075D" w:rsidRDefault="004E075D" w:rsidP="00390219">
      <w:pPr>
        <w:spacing w:after="160"/>
        <w:rPr>
          <w:rFonts w:ascii="Garamond" w:hAnsi="Garamond"/>
          <w:sz w:val="24"/>
          <w:szCs w:val="24"/>
        </w:rPr>
      </w:pPr>
    </w:p>
    <w:p w:rsidR="00B72EEF" w:rsidRDefault="00B72EEF" w:rsidP="00021C09">
      <w:pPr>
        <w:spacing w:after="160"/>
        <w:jc w:val="center"/>
        <w:rPr>
          <w:rFonts w:ascii="Garamond" w:hAnsi="Garamond"/>
        </w:rPr>
      </w:pPr>
    </w:p>
    <w:p w:rsidR="008E46F2" w:rsidRDefault="008E46F2" w:rsidP="00021C09">
      <w:pPr>
        <w:spacing w:after="160"/>
        <w:jc w:val="center"/>
        <w:rPr>
          <w:rFonts w:ascii="Garamond" w:hAnsi="Garamond"/>
        </w:rPr>
      </w:pPr>
    </w:p>
    <w:p w:rsidR="008E46F2" w:rsidRDefault="008E46F2" w:rsidP="00021C09">
      <w:pPr>
        <w:spacing w:after="160"/>
        <w:jc w:val="center"/>
        <w:rPr>
          <w:rFonts w:ascii="Garamond" w:hAnsi="Garamond"/>
        </w:rPr>
      </w:pPr>
    </w:p>
    <w:p w:rsidR="008E46F2" w:rsidRDefault="008E46F2" w:rsidP="00021C09">
      <w:pPr>
        <w:spacing w:after="160"/>
        <w:jc w:val="center"/>
        <w:rPr>
          <w:rFonts w:ascii="Garamond" w:hAnsi="Garamond"/>
        </w:rPr>
      </w:pPr>
    </w:p>
    <w:p w:rsidR="008E46F2" w:rsidRDefault="008E46F2" w:rsidP="00021C09">
      <w:pPr>
        <w:spacing w:after="160"/>
        <w:jc w:val="center"/>
        <w:rPr>
          <w:rFonts w:ascii="Garamond" w:hAnsi="Garamond"/>
        </w:rPr>
      </w:pPr>
    </w:p>
    <w:p w:rsidR="008E46F2" w:rsidRDefault="008E46F2" w:rsidP="00021C09">
      <w:pPr>
        <w:spacing w:after="160"/>
        <w:jc w:val="center"/>
        <w:rPr>
          <w:rFonts w:ascii="Garamond" w:hAnsi="Garamond"/>
        </w:rPr>
      </w:pPr>
    </w:p>
    <w:p w:rsidR="008E46F2" w:rsidRDefault="008E46F2" w:rsidP="00021C09">
      <w:pPr>
        <w:spacing w:after="160"/>
        <w:jc w:val="center"/>
        <w:rPr>
          <w:rFonts w:ascii="Garamond" w:hAnsi="Garamond"/>
        </w:rPr>
      </w:pPr>
    </w:p>
    <w:p w:rsidR="008E46F2" w:rsidRDefault="008E46F2" w:rsidP="00021C09">
      <w:pPr>
        <w:spacing w:after="160"/>
        <w:jc w:val="center"/>
        <w:rPr>
          <w:rFonts w:ascii="Garamond" w:hAnsi="Garamond"/>
        </w:rPr>
      </w:pPr>
    </w:p>
    <w:p w:rsidR="008E46F2" w:rsidRDefault="008E46F2" w:rsidP="00021C09">
      <w:pPr>
        <w:spacing w:after="160"/>
        <w:jc w:val="center"/>
        <w:rPr>
          <w:rFonts w:ascii="Garamond" w:hAnsi="Garamond"/>
        </w:rPr>
      </w:pPr>
      <w:r>
        <w:rPr>
          <w:rFonts w:ascii="Garamond" w:hAnsi="Garamond"/>
        </w:rPr>
        <w:t>XXX: Theories of Punishment</w:t>
      </w:r>
    </w:p>
    <w:p w:rsidR="008E46F2" w:rsidRDefault="008E46F2" w:rsidP="008E46F2">
      <w:pPr>
        <w:pStyle w:val="ListParagraph"/>
        <w:numPr>
          <w:ilvl w:val="0"/>
          <w:numId w:val="85"/>
        </w:numPr>
        <w:spacing w:after="160"/>
        <w:contextualSpacing w:val="0"/>
        <w:rPr>
          <w:rFonts w:ascii="Garamond" w:hAnsi="Garamond"/>
        </w:rPr>
      </w:pPr>
      <w:r>
        <w:rPr>
          <w:rFonts w:ascii="Garamond" w:hAnsi="Garamond"/>
        </w:rPr>
        <w:t>Utilitarian</w:t>
      </w:r>
      <w:r w:rsidR="00F6201D">
        <w:rPr>
          <w:rFonts w:ascii="Garamond" w:hAnsi="Garamond"/>
        </w:rPr>
        <w:t xml:space="preserve"> </w:t>
      </w:r>
    </w:p>
    <w:p w:rsidR="008E46F2" w:rsidRDefault="008E46F2" w:rsidP="008E46F2">
      <w:pPr>
        <w:pStyle w:val="ListParagraph"/>
        <w:numPr>
          <w:ilvl w:val="1"/>
          <w:numId w:val="85"/>
        </w:numPr>
        <w:spacing w:after="160"/>
        <w:contextualSpacing w:val="0"/>
        <w:rPr>
          <w:rFonts w:ascii="Garamond" w:hAnsi="Garamond"/>
        </w:rPr>
      </w:pPr>
      <w:r>
        <w:rPr>
          <w:rFonts w:ascii="Garamond" w:hAnsi="Garamond"/>
        </w:rPr>
        <w:t>Benefits:</w:t>
      </w:r>
      <w:r w:rsidR="00F6201D">
        <w:rPr>
          <w:rFonts w:ascii="Garamond" w:hAnsi="Garamond"/>
        </w:rPr>
        <w:t xml:space="preserve"> Deters future behavior, adjusts</w:t>
      </w:r>
      <w:r w:rsidR="00780820">
        <w:rPr>
          <w:rFonts w:ascii="Garamond" w:hAnsi="Garamond"/>
        </w:rPr>
        <w:t xml:space="preserve"> punishment to maximize societal good</w:t>
      </w:r>
    </w:p>
    <w:p w:rsidR="00780820" w:rsidRDefault="008E46F2" w:rsidP="00780820">
      <w:pPr>
        <w:pStyle w:val="ListParagraph"/>
        <w:numPr>
          <w:ilvl w:val="1"/>
          <w:numId w:val="85"/>
        </w:numPr>
        <w:spacing w:after="160"/>
        <w:contextualSpacing w:val="0"/>
        <w:rPr>
          <w:rFonts w:ascii="Garamond" w:hAnsi="Garamond"/>
        </w:rPr>
      </w:pPr>
      <w:r w:rsidRPr="008E46F2">
        <w:rPr>
          <w:rFonts w:ascii="Garamond" w:hAnsi="Garamond"/>
        </w:rPr>
        <w:t>Drawbacks:</w:t>
      </w:r>
      <w:r w:rsidRPr="008E46F2">
        <w:t xml:space="preserve"> </w:t>
      </w:r>
      <w:r w:rsidRPr="008E46F2">
        <w:rPr>
          <w:rFonts w:ascii="Garamond" w:hAnsi="Garamond"/>
        </w:rPr>
        <w:t>Utilitarianism can misalign the punishment with the moral blame of the crime b/c of its effect on society (too harsh b/c of social benefit or too lenient because of lack of societal good)</w:t>
      </w:r>
      <w:r w:rsidR="0091567C">
        <w:rPr>
          <w:rFonts w:ascii="Garamond" w:hAnsi="Garamond"/>
        </w:rPr>
        <w:t>; weak link between length of sentence and commission of crime (certainty of prosecution is a better indicator); longer punishments can increase crime because offenders have a harder time reintegrating into society</w:t>
      </w:r>
    </w:p>
    <w:p w:rsidR="00832D26" w:rsidRDefault="00832D26" w:rsidP="00832D26">
      <w:pPr>
        <w:pStyle w:val="ListParagraph"/>
        <w:numPr>
          <w:ilvl w:val="0"/>
          <w:numId w:val="85"/>
        </w:numPr>
        <w:spacing w:after="160"/>
        <w:contextualSpacing w:val="0"/>
        <w:rPr>
          <w:rFonts w:ascii="Garamond" w:hAnsi="Garamond"/>
        </w:rPr>
      </w:pPr>
      <w:r>
        <w:rPr>
          <w:rFonts w:ascii="Garamond" w:hAnsi="Garamond"/>
        </w:rPr>
        <w:t>Rehabilitation</w:t>
      </w:r>
    </w:p>
    <w:p w:rsidR="00832D26" w:rsidRDefault="00832D26" w:rsidP="00780820">
      <w:pPr>
        <w:pStyle w:val="ListParagraph"/>
        <w:numPr>
          <w:ilvl w:val="1"/>
          <w:numId w:val="85"/>
        </w:numPr>
        <w:spacing w:after="160"/>
        <w:contextualSpacing w:val="0"/>
        <w:rPr>
          <w:rFonts w:ascii="Garamond" w:hAnsi="Garamond"/>
        </w:rPr>
      </w:pPr>
      <w:r>
        <w:rPr>
          <w:rFonts w:ascii="Garamond" w:hAnsi="Garamond"/>
        </w:rPr>
        <w:t>Felt out of favor as people were increasingly kept in terrible institutions and kept longer than conviction based on retributivist principles</w:t>
      </w:r>
    </w:p>
    <w:p w:rsidR="00832D26" w:rsidRDefault="00832D26" w:rsidP="00832D26">
      <w:pPr>
        <w:pStyle w:val="ListParagraph"/>
        <w:numPr>
          <w:ilvl w:val="1"/>
          <w:numId w:val="85"/>
        </w:numPr>
        <w:spacing w:after="160"/>
        <w:contextualSpacing w:val="0"/>
        <w:rPr>
          <w:rFonts w:ascii="Garamond" w:hAnsi="Garamond"/>
        </w:rPr>
      </w:pPr>
      <w:r w:rsidRPr="00832D26">
        <w:rPr>
          <w:rFonts w:ascii="Garamond" w:hAnsi="Garamond"/>
        </w:rPr>
        <w:t>Tapia v United States 564 U.S. 319, 334 (2011) – federal judges cannot extend sentences in the same of rehabilitation; however, diversionary programming is coming into some favor, but there are still objections</w:t>
      </w:r>
    </w:p>
    <w:p w:rsidR="00832D26" w:rsidRDefault="00832D26" w:rsidP="00832D26">
      <w:pPr>
        <w:pStyle w:val="ListParagraph"/>
        <w:numPr>
          <w:ilvl w:val="0"/>
          <w:numId w:val="85"/>
        </w:numPr>
        <w:spacing w:after="160"/>
        <w:contextualSpacing w:val="0"/>
        <w:rPr>
          <w:rFonts w:ascii="Garamond" w:hAnsi="Garamond"/>
        </w:rPr>
      </w:pPr>
      <w:r>
        <w:rPr>
          <w:rFonts w:ascii="Garamond" w:hAnsi="Garamond"/>
        </w:rPr>
        <w:t>Incapacitation</w:t>
      </w:r>
    </w:p>
    <w:p w:rsidR="00832D26" w:rsidRDefault="00832D26" w:rsidP="00832D26">
      <w:pPr>
        <w:pStyle w:val="ListParagraph"/>
        <w:numPr>
          <w:ilvl w:val="1"/>
          <w:numId w:val="85"/>
        </w:numPr>
        <w:spacing w:after="160"/>
        <w:contextualSpacing w:val="0"/>
        <w:rPr>
          <w:rFonts w:ascii="Garamond" w:hAnsi="Garamond"/>
        </w:rPr>
      </w:pPr>
      <w:r>
        <w:rPr>
          <w:rFonts w:ascii="Garamond" w:hAnsi="Garamond"/>
        </w:rPr>
        <w:t xml:space="preserve">Reduced sentences for those who will not cause greater danger to society </w:t>
      </w:r>
    </w:p>
    <w:p w:rsidR="00832D26" w:rsidRDefault="00832D26" w:rsidP="00832D26">
      <w:pPr>
        <w:pStyle w:val="ListParagraph"/>
        <w:numPr>
          <w:ilvl w:val="1"/>
          <w:numId w:val="85"/>
        </w:numPr>
        <w:spacing w:after="160"/>
        <w:contextualSpacing w:val="0"/>
        <w:rPr>
          <w:rFonts w:ascii="Garamond" w:hAnsi="Garamond"/>
        </w:rPr>
      </w:pPr>
      <w:r>
        <w:rPr>
          <w:rFonts w:ascii="Garamond" w:hAnsi="Garamond"/>
        </w:rPr>
        <w:t>Predictive Behavior can produce a lot of false positives; unjust to give two different sentences for same act</w:t>
      </w:r>
    </w:p>
    <w:p w:rsidR="00832D26" w:rsidRPr="00832D26" w:rsidRDefault="00832D26" w:rsidP="00832D26">
      <w:pPr>
        <w:pStyle w:val="ListParagraph"/>
        <w:numPr>
          <w:ilvl w:val="1"/>
          <w:numId w:val="85"/>
        </w:numPr>
        <w:spacing w:after="160"/>
        <w:contextualSpacing w:val="0"/>
        <w:rPr>
          <w:rFonts w:ascii="Garamond" w:hAnsi="Garamond"/>
        </w:rPr>
      </w:pPr>
      <w:r>
        <w:rPr>
          <w:rFonts w:ascii="Garamond" w:hAnsi="Garamond"/>
        </w:rPr>
        <w:t>Saturation point when too much incapacitation prevents real corrections work</w:t>
      </w:r>
    </w:p>
    <w:p w:rsidR="008E46F2" w:rsidRDefault="008E46F2" w:rsidP="00780820">
      <w:pPr>
        <w:pStyle w:val="ListParagraph"/>
        <w:numPr>
          <w:ilvl w:val="0"/>
          <w:numId w:val="85"/>
        </w:numPr>
        <w:spacing w:after="160"/>
        <w:contextualSpacing w:val="0"/>
        <w:rPr>
          <w:rFonts w:ascii="Garamond" w:hAnsi="Garamond"/>
        </w:rPr>
      </w:pPr>
      <w:r>
        <w:rPr>
          <w:rFonts w:ascii="Garamond" w:hAnsi="Garamond"/>
        </w:rPr>
        <w:t>Positive Retributivist</w:t>
      </w:r>
    </w:p>
    <w:p w:rsidR="008E46F2" w:rsidRDefault="008E46F2" w:rsidP="008E46F2">
      <w:pPr>
        <w:pStyle w:val="ListParagraph"/>
        <w:numPr>
          <w:ilvl w:val="1"/>
          <w:numId w:val="85"/>
        </w:numPr>
        <w:spacing w:after="160"/>
        <w:contextualSpacing w:val="0"/>
        <w:rPr>
          <w:rFonts w:ascii="Garamond" w:hAnsi="Garamond"/>
        </w:rPr>
      </w:pPr>
      <w:r>
        <w:rPr>
          <w:rFonts w:ascii="Garamond" w:hAnsi="Garamond"/>
        </w:rPr>
        <w:t>Benefits:</w:t>
      </w:r>
      <w:r w:rsidR="00F6201D">
        <w:rPr>
          <w:rFonts w:ascii="Garamond" w:hAnsi="Garamond"/>
        </w:rPr>
        <w:t xml:space="preserve"> Condemns immoral behavior, allows for society to express outrage, gives proportional justice to the crime</w:t>
      </w:r>
    </w:p>
    <w:p w:rsidR="008E46F2" w:rsidRDefault="008E46F2" w:rsidP="008E46F2">
      <w:pPr>
        <w:pStyle w:val="ListParagraph"/>
        <w:numPr>
          <w:ilvl w:val="1"/>
          <w:numId w:val="85"/>
        </w:numPr>
        <w:spacing w:after="160"/>
        <w:contextualSpacing w:val="0"/>
        <w:rPr>
          <w:rFonts w:ascii="Garamond" w:hAnsi="Garamond"/>
        </w:rPr>
      </w:pPr>
      <w:r>
        <w:rPr>
          <w:rFonts w:ascii="Garamond" w:hAnsi="Garamond"/>
        </w:rPr>
        <w:t>Drawbacks:</w:t>
      </w:r>
      <w:r w:rsidR="00780820">
        <w:rPr>
          <w:rFonts w:ascii="Garamond" w:hAnsi="Garamond"/>
        </w:rPr>
        <w:t xml:space="preserve"> Could unnecessarily punish for behavior that won’t occur; incurs high costs but actually makes society worse</w:t>
      </w:r>
      <w:r w:rsidR="0091567C">
        <w:rPr>
          <w:rFonts w:ascii="Garamond" w:hAnsi="Garamond"/>
        </w:rPr>
        <w:t>; longer punishments can increase crime because offenders have a harder time reintegrating into society</w:t>
      </w:r>
    </w:p>
    <w:p w:rsidR="008E46F2" w:rsidRDefault="008E46F2" w:rsidP="008E46F2">
      <w:pPr>
        <w:pStyle w:val="ListParagraph"/>
        <w:numPr>
          <w:ilvl w:val="0"/>
          <w:numId w:val="85"/>
        </w:numPr>
        <w:spacing w:after="160"/>
        <w:contextualSpacing w:val="0"/>
        <w:rPr>
          <w:rFonts w:ascii="Garamond" w:hAnsi="Garamond"/>
        </w:rPr>
      </w:pPr>
      <w:r>
        <w:rPr>
          <w:rFonts w:ascii="Garamond" w:hAnsi="Garamond"/>
        </w:rPr>
        <w:t>Negative Retributivist</w:t>
      </w:r>
    </w:p>
    <w:p w:rsidR="008E46F2" w:rsidRDefault="008E46F2" w:rsidP="008E46F2">
      <w:pPr>
        <w:pStyle w:val="ListParagraph"/>
        <w:numPr>
          <w:ilvl w:val="1"/>
          <w:numId w:val="85"/>
        </w:numPr>
        <w:spacing w:after="160"/>
        <w:contextualSpacing w:val="0"/>
        <w:rPr>
          <w:rFonts w:ascii="Garamond" w:hAnsi="Garamond"/>
        </w:rPr>
      </w:pPr>
      <w:r>
        <w:rPr>
          <w:rFonts w:ascii="Garamond" w:hAnsi="Garamond"/>
        </w:rPr>
        <w:t>Benefits:</w:t>
      </w:r>
      <w:r w:rsidR="00F6201D">
        <w:rPr>
          <w:rFonts w:ascii="Garamond" w:hAnsi="Garamond"/>
        </w:rPr>
        <w:t xml:space="preserve"> Fixes an upper limit on punishment and allows for discretion</w:t>
      </w:r>
    </w:p>
    <w:p w:rsidR="008E46F2" w:rsidRPr="00F6201D" w:rsidRDefault="008E46F2" w:rsidP="00780820">
      <w:pPr>
        <w:pStyle w:val="ListParagraph"/>
        <w:numPr>
          <w:ilvl w:val="1"/>
          <w:numId w:val="85"/>
        </w:numPr>
        <w:spacing w:after="160"/>
        <w:contextualSpacing w:val="0"/>
        <w:rPr>
          <w:rFonts w:ascii="Garamond" w:hAnsi="Garamond"/>
        </w:rPr>
      </w:pPr>
      <w:r w:rsidRPr="00F6201D">
        <w:rPr>
          <w:rFonts w:ascii="Garamond" w:hAnsi="Garamond"/>
        </w:rPr>
        <w:t>Drawbacks:</w:t>
      </w:r>
      <w:r w:rsidR="00F6201D" w:rsidRPr="00F6201D">
        <w:rPr>
          <w:rFonts w:ascii="Garamond" w:hAnsi="Garamond"/>
        </w:rPr>
        <w:t xml:space="preserve"> Desert claims can shield statutes from scrutiny but at the same time the opacity of desert claims can lead to prejudice and bias</w:t>
      </w:r>
      <w:r w:rsidR="00F6201D">
        <w:rPr>
          <w:rFonts w:ascii="Garamond" w:hAnsi="Garamond"/>
        </w:rPr>
        <w:t>; discretion can be arbitrary</w:t>
      </w:r>
      <w:r w:rsidR="0091567C">
        <w:rPr>
          <w:rFonts w:ascii="Garamond" w:hAnsi="Garamond"/>
        </w:rPr>
        <w:t>; longer punishments can increase crime because offenders have a harder time reintegrating into society</w:t>
      </w:r>
    </w:p>
    <w:p w:rsidR="008E46F2" w:rsidRPr="008E46F2" w:rsidRDefault="008E46F2" w:rsidP="00780820">
      <w:pPr>
        <w:pStyle w:val="ListParagraph"/>
        <w:numPr>
          <w:ilvl w:val="0"/>
          <w:numId w:val="85"/>
        </w:numPr>
        <w:spacing w:after="160"/>
        <w:contextualSpacing w:val="0"/>
        <w:rPr>
          <w:rFonts w:ascii="Garamond" w:hAnsi="Garamond"/>
        </w:rPr>
      </w:pPr>
      <w:r>
        <w:rPr>
          <w:rFonts w:ascii="Garamond" w:hAnsi="Garamond"/>
        </w:rPr>
        <w:t xml:space="preserve">Mixed Theories – </w:t>
      </w:r>
      <w:r w:rsidRPr="008E46F2">
        <w:rPr>
          <w:rFonts w:ascii="Garamond" w:hAnsi="Garamond"/>
        </w:rPr>
        <w:t>HLA Hart argued for a utilitarian aim but a retributive limit - the punishment should be socially useful but also match the moral blame;</w:t>
      </w:r>
    </w:p>
    <w:p w:rsidR="00780820" w:rsidRDefault="00780820" w:rsidP="00021C09">
      <w:pPr>
        <w:spacing w:after="160"/>
        <w:jc w:val="center"/>
        <w:rPr>
          <w:rFonts w:ascii="Garamond" w:hAnsi="Garamond"/>
        </w:rPr>
      </w:pPr>
    </w:p>
    <w:p w:rsidR="00780820" w:rsidRDefault="00780820" w:rsidP="00021C09">
      <w:pPr>
        <w:spacing w:after="160"/>
        <w:jc w:val="center"/>
        <w:rPr>
          <w:rFonts w:ascii="Garamond" w:hAnsi="Garamond"/>
        </w:rPr>
      </w:pPr>
    </w:p>
    <w:p w:rsidR="00780820" w:rsidRDefault="00780820" w:rsidP="00021C09">
      <w:pPr>
        <w:spacing w:after="160"/>
        <w:jc w:val="center"/>
        <w:rPr>
          <w:rFonts w:ascii="Garamond" w:hAnsi="Garamond"/>
        </w:rPr>
      </w:pPr>
    </w:p>
    <w:p w:rsidR="0091567C" w:rsidRDefault="0091567C" w:rsidP="00021C09">
      <w:pPr>
        <w:spacing w:after="160"/>
        <w:jc w:val="center"/>
        <w:rPr>
          <w:rFonts w:ascii="Garamond" w:hAnsi="Garamond"/>
        </w:rPr>
      </w:pPr>
    </w:p>
    <w:p w:rsidR="00780820" w:rsidRDefault="00780820" w:rsidP="00780820">
      <w:pPr>
        <w:spacing w:after="160"/>
        <w:jc w:val="center"/>
        <w:rPr>
          <w:rFonts w:ascii="Garamond" w:hAnsi="Garamond"/>
        </w:rPr>
      </w:pPr>
      <w:r>
        <w:rPr>
          <w:rFonts w:ascii="Garamond" w:hAnsi="Garamond"/>
        </w:rPr>
        <w:t>XXXI: Criminal Justice in America</w:t>
      </w:r>
    </w:p>
    <w:p w:rsidR="00780820" w:rsidRPr="00780820" w:rsidRDefault="00780820" w:rsidP="00780820">
      <w:pPr>
        <w:pStyle w:val="ListParagraph"/>
        <w:numPr>
          <w:ilvl w:val="0"/>
          <w:numId w:val="86"/>
        </w:numPr>
        <w:spacing w:after="160"/>
        <w:contextualSpacing w:val="0"/>
        <w:rPr>
          <w:rFonts w:ascii="Garamond" w:hAnsi="Garamond"/>
        </w:rPr>
      </w:pPr>
      <w:r>
        <w:rPr>
          <w:rFonts w:ascii="Garamond" w:eastAsia="EB Garamond" w:hAnsi="Garamond" w:cs="EB Garamond"/>
        </w:rPr>
        <w:t>O</w:t>
      </w:r>
      <w:r w:rsidRPr="00780820">
        <w:rPr>
          <w:rFonts w:ascii="Garamond" w:eastAsia="EB Garamond" w:hAnsi="Garamond" w:cs="EB Garamond"/>
        </w:rPr>
        <w:t>nly small deterrent effect for harsher sentences; recidivism decreases with age; longer sentences become more criminogenic given how much more difficult it becomes to readjust to civilian life with increased prison time</w:t>
      </w:r>
    </w:p>
    <w:p w:rsidR="00780820" w:rsidRDefault="00780820" w:rsidP="00780820">
      <w:pPr>
        <w:pStyle w:val="ListParagraph"/>
        <w:numPr>
          <w:ilvl w:val="0"/>
          <w:numId w:val="86"/>
        </w:numPr>
        <w:spacing w:after="160"/>
        <w:contextualSpacing w:val="0"/>
        <w:rPr>
          <w:rFonts w:ascii="Garamond" w:hAnsi="Garamond"/>
        </w:rPr>
      </w:pPr>
      <w:r>
        <w:rPr>
          <w:rFonts w:ascii="Garamond" w:hAnsi="Garamond"/>
        </w:rPr>
        <w:t>M</w:t>
      </w:r>
      <w:r w:rsidRPr="00780820">
        <w:rPr>
          <w:rFonts w:ascii="Garamond" w:hAnsi="Garamond"/>
        </w:rPr>
        <w:t>ass production required in criminal justice system given high volume of cases and limited resources, creating a high degree of selectivity</w:t>
      </w:r>
    </w:p>
    <w:p w:rsidR="0091567C" w:rsidRDefault="0091567C" w:rsidP="00780820">
      <w:pPr>
        <w:pStyle w:val="ListParagraph"/>
        <w:numPr>
          <w:ilvl w:val="0"/>
          <w:numId w:val="86"/>
        </w:numPr>
        <w:spacing w:after="160"/>
        <w:contextualSpacing w:val="0"/>
        <w:rPr>
          <w:rFonts w:ascii="Garamond" w:hAnsi="Garamond"/>
        </w:rPr>
      </w:pPr>
      <w:r>
        <w:rPr>
          <w:rFonts w:ascii="Garamond" w:hAnsi="Garamond"/>
        </w:rPr>
        <w:t>Historical increase of criminal justice laws in response to Reconstruction and freed African-Americans</w:t>
      </w:r>
    </w:p>
    <w:p w:rsidR="0091567C" w:rsidRDefault="0091567C" w:rsidP="00780820">
      <w:pPr>
        <w:pStyle w:val="ListParagraph"/>
        <w:numPr>
          <w:ilvl w:val="0"/>
          <w:numId w:val="86"/>
        </w:numPr>
        <w:spacing w:after="160"/>
        <w:contextualSpacing w:val="0"/>
        <w:rPr>
          <w:rFonts w:ascii="Garamond" w:hAnsi="Garamond"/>
        </w:rPr>
      </w:pPr>
      <w:r>
        <w:rPr>
          <w:rFonts w:ascii="Garamond" w:hAnsi="Garamond"/>
        </w:rPr>
        <w:t>Historical discrimination against people with mental illness and poverty</w:t>
      </w:r>
    </w:p>
    <w:p w:rsidR="0091567C" w:rsidRDefault="0091567C" w:rsidP="00780820">
      <w:pPr>
        <w:pStyle w:val="ListParagraph"/>
        <w:numPr>
          <w:ilvl w:val="0"/>
          <w:numId w:val="86"/>
        </w:numPr>
        <w:spacing w:after="160"/>
        <w:contextualSpacing w:val="0"/>
        <w:rPr>
          <w:rFonts w:ascii="Garamond" w:hAnsi="Garamond"/>
        </w:rPr>
      </w:pPr>
      <w:r>
        <w:rPr>
          <w:rFonts w:ascii="Garamond" w:hAnsi="Garamond"/>
        </w:rPr>
        <w:t>Criminal law is often first resort instead of last resort for America’s societal problems</w:t>
      </w:r>
    </w:p>
    <w:p w:rsidR="0091567C" w:rsidRPr="00780820" w:rsidRDefault="0091567C" w:rsidP="00780820">
      <w:pPr>
        <w:pStyle w:val="ListParagraph"/>
        <w:numPr>
          <w:ilvl w:val="0"/>
          <w:numId w:val="86"/>
        </w:numPr>
        <w:spacing w:after="160"/>
        <w:contextualSpacing w:val="0"/>
        <w:rPr>
          <w:rFonts w:ascii="Garamond" w:hAnsi="Garamond"/>
        </w:rPr>
      </w:pPr>
      <w:r>
        <w:rPr>
          <w:rFonts w:ascii="Garamond" w:hAnsi="Garamond"/>
        </w:rPr>
        <w:t xml:space="preserve">Crime coverage in robust press emphasizes crime even if crime drops </w:t>
      </w:r>
    </w:p>
    <w:p w:rsidR="00780820" w:rsidRDefault="00780820" w:rsidP="00780820">
      <w:pPr>
        <w:pStyle w:val="ListParagraph"/>
        <w:numPr>
          <w:ilvl w:val="0"/>
          <w:numId w:val="86"/>
        </w:numPr>
        <w:spacing w:after="160"/>
        <w:contextualSpacing w:val="0"/>
        <w:rPr>
          <w:rFonts w:ascii="Garamond" w:hAnsi="Garamond"/>
        </w:rPr>
      </w:pPr>
      <w:r>
        <w:rPr>
          <w:rFonts w:ascii="Garamond" w:hAnsi="Garamond"/>
        </w:rPr>
        <w:t>H</w:t>
      </w:r>
      <w:r w:rsidRPr="00780820">
        <w:rPr>
          <w:rFonts w:ascii="Garamond" w:hAnsi="Garamond"/>
        </w:rPr>
        <w:t xml:space="preserve">ighly politicized nature of criminal justice means that there is incentive for elected officials </w:t>
      </w:r>
      <w:r w:rsidR="0091567C">
        <w:rPr>
          <w:rFonts w:ascii="Garamond" w:hAnsi="Garamond"/>
        </w:rPr>
        <w:t xml:space="preserve">(sheriffs, DAs, judges) </w:t>
      </w:r>
      <w:r w:rsidRPr="00780820">
        <w:rPr>
          <w:rFonts w:ascii="Garamond" w:hAnsi="Garamond"/>
        </w:rPr>
        <w:t>to be “tough on crime” - this is coupled with a broad degree of discretion (often without review) given to police officers and prosecutors</w:t>
      </w:r>
    </w:p>
    <w:p w:rsidR="00780820" w:rsidRDefault="00780820" w:rsidP="00780820">
      <w:pPr>
        <w:pStyle w:val="ListParagraph"/>
        <w:numPr>
          <w:ilvl w:val="0"/>
          <w:numId w:val="86"/>
        </w:numPr>
        <w:spacing w:after="160"/>
        <w:contextualSpacing w:val="0"/>
        <w:rPr>
          <w:rFonts w:ascii="Garamond" w:hAnsi="Garamond"/>
        </w:rPr>
      </w:pPr>
      <w:r>
        <w:rPr>
          <w:rFonts w:ascii="Garamond" w:hAnsi="Garamond"/>
        </w:rPr>
        <w:t xml:space="preserve">Criminal justice is largely local: </w:t>
      </w:r>
      <w:r w:rsidRPr="00780820">
        <w:rPr>
          <w:rFonts w:ascii="Garamond" w:hAnsi="Garamond"/>
        </w:rPr>
        <w:t>Our system sacrifices efficiency for local autonomy and individual liberty (to avoid one organization from having too much power); hard to reform system though because changing only one segment might be overwhelmed by the habits of the others</w:t>
      </w:r>
      <w:r>
        <w:rPr>
          <w:rFonts w:ascii="Garamond" w:hAnsi="Garamond"/>
        </w:rPr>
        <w:t>; DAs and Sheriffs are elected officials</w:t>
      </w:r>
    </w:p>
    <w:p w:rsidR="00780820" w:rsidRDefault="00780820" w:rsidP="00780820">
      <w:pPr>
        <w:rPr>
          <w:rFonts w:ascii="Garamond" w:eastAsia="EB Garamond" w:hAnsi="Garamond" w:cs="EB Garamond"/>
        </w:rPr>
      </w:pPr>
      <w:r w:rsidRPr="00780820">
        <w:rPr>
          <w:rFonts w:ascii="Garamond" w:eastAsia="EB Garamond" w:hAnsi="Garamond" w:cs="EB Garamond"/>
        </w:rPr>
        <w:t>Criminal Justice Procedures</w:t>
      </w:r>
    </w:p>
    <w:p w:rsidR="0091567C" w:rsidRPr="00780820" w:rsidRDefault="0091567C" w:rsidP="00780820">
      <w:pPr>
        <w:rPr>
          <w:rFonts w:ascii="Garamond" w:eastAsia="EB Garamond" w:hAnsi="Garamond" w:cs="EB Garamond"/>
        </w:rPr>
      </w:pPr>
    </w:p>
    <w:p w:rsidR="00780820" w:rsidRPr="00780820" w:rsidRDefault="00780820" w:rsidP="00780820">
      <w:pPr>
        <w:numPr>
          <w:ilvl w:val="0"/>
          <w:numId w:val="87"/>
        </w:numPr>
        <w:spacing w:line="276" w:lineRule="auto"/>
        <w:rPr>
          <w:rFonts w:ascii="Garamond" w:eastAsia="EB Garamond" w:hAnsi="Garamond" w:cs="EB Garamond"/>
        </w:rPr>
      </w:pPr>
      <w:r w:rsidRPr="00780820">
        <w:rPr>
          <w:rFonts w:ascii="Garamond" w:eastAsia="EB Garamond" w:hAnsi="Garamond" w:cs="EB Garamond"/>
        </w:rPr>
        <w:t>Initial Stages</w:t>
      </w:r>
    </w:p>
    <w:p w:rsidR="00780820" w:rsidRPr="00780820" w:rsidRDefault="00780820" w:rsidP="00780820">
      <w:pPr>
        <w:numPr>
          <w:ilvl w:val="1"/>
          <w:numId w:val="87"/>
        </w:numPr>
        <w:spacing w:line="276" w:lineRule="auto"/>
        <w:rPr>
          <w:rFonts w:ascii="Garamond" w:eastAsia="EB Garamond" w:hAnsi="Garamond" w:cs="EB Garamond"/>
        </w:rPr>
      </w:pPr>
      <w:r w:rsidRPr="00780820">
        <w:rPr>
          <w:rFonts w:ascii="Garamond" w:eastAsia="EB Garamond" w:hAnsi="Garamond" w:cs="EB Garamond"/>
        </w:rPr>
        <w:t>Investigation - pretty low clearance rate for violent crimes (47%), property crimes (20%)</w:t>
      </w:r>
    </w:p>
    <w:p w:rsidR="00780820" w:rsidRPr="00780820" w:rsidRDefault="00780820" w:rsidP="00780820">
      <w:pPr>
        <w:numPr>
          <w:ilvl w:val="1"/>
          <w:numId w:val="87"/>
        </w:numPr>
        <w:spacing w:line="276" w:lineRule="auto"/>
        <w:rPr>
          <w:rFonts w:ascii="Garamond" w:eastAsia="EB Garamond" w:hAnsi="Garamond" w:cs="EB Garamond"/>
        </w:rPr>
      </w:pPr>
      <w:r w:rsidRPr="00780820">
        <w:rPr>
          <w:rFonts w:ascii="Garamond" w:eastAsia="EB Garamond" w:hAnsi="Garamond" w:cs="EB Garamond"/>
        </w:rPr>
        <w:t>Dismissal and Diversion - some are given the chance to attend a diversion program for relatively minor crimes</w:t>
      </w:r>
    </w:p>
    <w:p w:rsidR="00780820" w:rsidRPr="00780820" w:rsidRDefault="00780820" w:rsidP="00780820">
      <w:pPr>
        <w:numPr>
          <w:ilvl w:val="1"/>
          <w:numId w:val="87"/>
        </w:numPr>
        <w:spacing w:line="276" w:lineRule="auto"/>
        <w:rPr>
          <w:rFonts w:ascii="Garamond" w:eastAsia="EB Garamond" w:hAnsi="Garamond" w:cs="EB Garamond"/>
        </w:rPr>
      </w:pPr>
      <w:r w:rsidRPr="00780820">
        <w:rPr>
          <w:rFonts w:ascii="Garamond" w:eastAsia="EB Garamond" w:hAnsi="Garamond" w:cs="EB Garamond"/>
        </w:rPr>
        <w:t>Pretrial Release - bail is usually used for guaranteeing a court appearance</w:t>
      </w:r>
    </w:p>
    <w:p w:rsidR="00780820" w:rsidRPr="00780820" w:rsidRDefault="00780820" w:rsidP="00780820">
      <w:pPr>
        <w:ind w:left="1440"/>
        <w:rPr>
          <w:rFonts w:ascii="Garamond" w:eastAsia="EB Garamond" w:hAnsi="Garamond" w:cs="EB Garamond"/>
        </w:rPr>
      </w:pPr>
      <w:r w:rsidRPr="00780820">
        <w:rPr>
          <w:rFonts w:ascii="Garamond" w:eastAsia="EB Garamond" w:hAnsi="Garamond" w:cs="EB Garamond"/>
        </w:rPr>
        <w:t xml:space="preserve">United States v Salerno - constitutionality of Bail Reform Act of 1984, which authorizes preventive detention for federal crimes </w:t>
      </w:r>
    </w:p>
    <w:p w:rsidR="00780820" w:rsidRPr="00780820" w:rsidRDefault="00780820" w:rsidP="00780820">
      <w:pPr>
        <w:numPr>
          <w:ilvl w:val="0"/>
          <w:numId w:val="87"/>
        </w:numPr>
        <w:spacing w:line="276" w:lineRule="auto"/>
        <w:rPr>
          <w:rFonts w:ascii="Garamond" w:eastAsia="EB Garamond" w:hAnsi="Garamond" w:cs="EB Garamond"/>
        </w:rPr>
      </w:pPr>
      <w:r w:rsidRPr="00780820">
        <w:rPr>
          <w:rFonts w:ascii="Garamond" w:eastAsia="EB Garamond" w:hAnsi="Garamond" w:cs="EB Garamond"/>
        </w:rPr>
        <w:t>The guilty plea</w:t>
      </w:r>
    </w:p>
    <w:p w:rsidR="00780820" w:rsidRPr="00780820" w:rsidRDefault="00780820" w:rsidP="00780820">
      <w:pPr>
        <w:numPr>
          <w:ilvl w:val="0"/>
          <w:numId w:val="88"/>
        </w:numPr>
        <w:spacing w:line="276" w:lineRule="auto"/>
        <w:rPr>
          <w:rFonts w:ascii="Garamond" w:eastAsia="EB Garamond" w:hAnsi="Garamond" w:cs="EB Garamond"/>
        </w:rPr>
      </w:pPr>
      <w:r w:rsidRPr="00780820">
        <w:rPr>
          <w:rFonts w:ascii="Garamond" w:eastAsia="EB Garamond" w:hAnsi="Garamond" w:cs="EB Garamond"/>
        </w:rPr>
        <w:t>94% of convictions in felony cases in state courts</w:t>
      </w:r>
    </w:p>
    <w:p w:rsidR="00780820" w:rsidRPr="00780820" w:rsidRDefault="00780820" w:rsidP="00780820">
      <w:pPr>
        <w:numPr>
          <w:ilvl w:val="0"/>
          <w:numId w:val="88"/>
        </w:numPr>
        <w:spacing w:line="276" w:lineRule="auto"/>
        <w:rPr>
          <w:rFonts w:ascii="Garamond" w:eastAsia="EB Garamond" w:hAnsi="Garamond" w:cs="EB Garamond"/>
        </w:rPr>
      </w:pPr>
      <w:r w:rsidRPr="00780820">
        <w:rPr>
          <w:rFonts w:ascii="Garamond" w:eastAsia="EB Garamond" w:hAnsi="Garamond" w:cs="EB Garamond"/>
        </w:rPr>
        <w:t>Guilty pleas are often bids for leniency to avoid harsher sentences</w:t>
      </w:r>
    </w:p>
    <w:p w:rsidR="00780820" w:rsidRPr="00780820" w:rsidRDefault="00780820" w:rsidP="00780820">
      <w:pPr>
        <w:numPr>
          <w:ilvl w:val="0"/>
          <w:numId w:val="87"/>
        </w:numPr>
        <w:spacing w:line="276" w:lineRule="auto"/>
        <w:rPr>
          <w:rFonts w:ascii="Garamond" w:eastAsia="EB Garamond" w:hAnsi="Garamond" w:cs="EB Garamond"/>
        </w:rPr>
      </w:pPr>
      <w:r w:rsidRPr="00780820">
        <w:rPr>
          <w:rFonts w:ascii="Garamond" w:eastAsia="EB Garamond" w:hAnsi="Garamond" w:cs="EB Garamond"/>
        </w:rPr>
        <w:t xml:space="preserve">The trial </w:t>
      </w:r>
    </w:p>
    <w:p w:rsidR="00780820" w:rsidRPr="00780820" w:rsidRDefault="00780820" w:rsidP="00780820">
      <w:pPr>
        <w:numPr>
          <w:ilvl w:val="1"/>
          <w:numId w:val="87"/>
        </w:numPr>
        <w:spacing w:line="276" w:lineRule="auto"/>
        <w:rPr>
          <w:rFonts w:ascii="Garamond" w:eastAsia="EB Garamond" w:hAnsi="Garamond" w:cs="EB Garamond"/>
        </w:rPr>
      </w:pPr>
      <w:r w:rsidRPr="00780820">
        <w:rPr>
          <w:rFonts w:ascii="Garamond" w:eastAsia="EB Garamond" w:hAnsi="Garamond" w:cs="EB Garamond"/>
        </w:rPr>
        <w:t>Only about 4% reach trial</w:t>
      </w:r>
    </w:p>
    <w:p w:rsidR="00780820" w:rsidRPr="00780820" w:rsidRDefault="00780820" w:rsidP="00780820">
      <w:pPr>
        <w:numPr>
          <w:ilvl w:val="0"/>
          <w:numId w:val="87"/>
        </w:numPr>
        <w:spacing w:line="276" w:lineRule="auto"/>
        <w:rPr>
          <w:rFonts w:ascii="Garamond" w:eastAsia="EB Garamond" w:hAnsi="Garamond" w:cs="EB Garamond"/>
        </w:rPr>
      </w:pPr>
      <w:r w:rsidRPr="00780820">
        <w:rPr>
          <w:rFonts w:ascii="Garamond" w:eastAsia="EB Garamond" w:hAnsi="Garamond" w:cs="EB Garamond"/>
        </w:rPr>
        <w:t xml:space="preserve">Sentencing </w:t>
      </w:r>
    </w:p>
    <w:p w:rsidR="00780820" w:rsidRPr="00780820" w:rsidRDefault="00780820" w:rsidP="00780820">
      <w:pPr>
        <w:numPr>
          <w:ilvl w:val="1"/>
          <w:numId w:val="87"/>
        </w:numPr>
        <w:spacing w:line="276" w:lineRule="auto"/>
        <w:rPr>
          <w:rFonts w:ascii="Garamond" w:eastAsia="EB Garamond" w:hAnsi="Garamond" w:cs="EB Garamond"/>
        </w:rPr>
      </w:pPr>
      <w:r w:rsidRPr="00780820">
        <w:rPr>
          <w:rFonts w:ascii="Garamond" w:eastAsia="EB Garamond" w:hAnsi="Garamond" w:cs="EB Garamond"/>
        </w:rPr>
        <w:t>Can often be much more informal than the burden to prove guilt</w:t>
      </w:r>
    </w:p>
    <w:p w:rsidR="00780820" w:rsidRPr="00780820" w:rsidRDefault="00780820" w:rsidP="00780820">
      <w:pPr>
        <w:spacing w:after="160"/>
        <w:rPr>
          <w:rFonts w:ascii="Garamond" w:hAnsi="Garamond"/>
        </w:rPr>
      </w:pPr>
    </w:p>
    <w:p w:rsidR="00780820" w:rsidRDefault="00780820" w:rsidP="00021C09">
      <w:pPr>
        <w:spacing w:after="160"/>
        <w:jc w:val="center"/>
        <w:rPr>
          <w:rFonts w:ascii="Garamond" w:hAnsi="Garamond"/>
        </w:rPr>
      </w:pPr>
    </w:p>
    <w:p w:rsidR="0091567C" w:rsidRDefault="0091567C" w:rsidP="00021C09">
      <w:pPr>
        <w:spacing w:after="160"/>
        <w:jc w:val="center"/>
        <w:rPr>
          <w:rFonts w:ascii="Garamond" w:hAnsi="Garamond"/>
        </w:rPr>
      </w:pPr>
    </w:p>
    <w:p w:rsidR="0091567C" w:rsidRDefault="0091567C" w:rsidP="00021C09">
      <w:pPr>
        <w:spacing w:after="160"/>
        <w:jc w:val="center"/>
        <w:rPr>
          <w:rFonts w:ascii="Garamond" w:hAnsi="Garamond"/>
        </w:rPr>
      </w:pPr>
    </w:p>
    <w:p w:rsidR="0091567C" w:rsidRDefault="0091567C" w:rsidP="00021C09">
      <w:pPr>
        <w:spacing w:after="160"/>
        <w:jc w:val="center"/>
        <w:rPr>
          <w:rFonts w:ascii="Garamond" w:hAnsi="Garamond"/>
        </w:rPr>
      </w:pPr>
    </w:p>
    <w:p w:rsidR="0091567C" w:rsidRDefault="0091567C" w:rsidP="00021C09">
      <w:pPr>
        <w:spacing w:after="160"/>
        <w:jc w:val="center"/>
        <w:rPr>
          <w:rFonts w:ascii="Garamond" w:hAnsi="Garamond"/>
        </w:rPr>
      </w:pPr>
    </w:p>
    <w:p w:rsidR="0091567C" w:rsidRDefault="0091567C" w:rsidP="0091567C">
      <w:pPr>
        <w:spacing w:after="160"/>
        <w:jc w:val="center"/>
        <w:rPr>
          <w:rFonts w:ascii="Garamond" w:hAnsi="Garamond"/>
        </w:rPr>
      </w:pPr>
      <w:r>
        <w:rPr>
          <w:rFonts w:ascii="Garamond" w:hAnsi="Garamond"/>
        </w:rPr>
        <w:t>XXXII: Prosecutorial Discretion</w:t>
      </w:r>
    </w:p>
    <w:p w:rsidR="0091567C" w:rsidRDefault="00832D26" w:rsidP="00832D26">
      <w:pPr>
        <w:pStyle w:val="ListParagraph"/>
        <w:numPr>
          <w:ilvl w:val="0"/>
          <w:numId w:val="89"/>
        </w:numPr>
        <w:spacing w:after="160"/>
        <w:contextualSpacing w:val="0"/>
        <w:rPr>
          <w:rFonts w:ascii="Garamond" w:hAnsi="Garamond"/>
        </w:rPr>
      </w:pPr>
      <w:r>
        <w:rPr>
          <w:rFonts w:ascii="Garamond" w:hAnsi="Garamond"/>
        </w:rPr>
        <w:t>S</w:t>
      </w:r>
      <w:r w:rsidRPr="00832D26">
        <w:rPr>
          <w:rFonts w:ascii="Garamond" w:hAnsi="Garamond"/>
        </w:rPr>
        <w:t>everity</w:t>
      </w:r>
      <w:r>
        <w:rPr>
          <w:rFonts w:ascii="Garamond" w:hAnsi="Garamond"/>
        </w:rPr>
        <w:t xml:space="preserve"> and volume</w:t>
      </w:r>
      <w:r w:rsidRPr="00832D26">
        <w:rPr>
          <w:rFonts w:ascii="Garamond" w:hAnsi="Garamond"/>
        </w:rPr>
        <w:t xml:space="preserve"> of crimes has increased, so a prosecutor has discretion which crime to pick that will produce the desired sentence</w:t>
      </w:r>
    </w:p>
    <w:p w:rsidR="00A02A02" w:rsidRDefault="00A02A02" w:rsidP="00832D26">
      <w:pPr>
        <w:pStyle w:val="ListParagraph"/>
        <w:numPr>
          <w:ilvl w:val="0"/>
          <w:numId w:val="89"/>
        </w:numPr>
        <w:spacing w:after="160"/>
        <w:contextualSpacing w:val="0"/>
        <w:rPr>
          <w:rFonts w:ascii="Garamond" w:hAnsi="Garamond"/>
        </w:rPr>
      </w:pPr>
      <w:r w:rsidRPr="00A02A02">
        <w:rPr>
          <w:rFonts w:ascii="Garamond" w:hAnsi="Garamond"/>
        </w:rPr>
        <w:t>Criminal laws are easy to pass in broad terms and almost impossible to repeal</w:t>
      </w:r>
    </w:p>
    <w:p w:rsidR="00832D26" w:rsidRPr="00832D26" w:rsidRDefault="00832D26" w:rsidP="00832D26">
      <w:pPr>
        <w:spacing w:after="160"/>
        <w:rPr>
          <w:rFonts w:ascii="Garamond" w:hAnsi="Garamond"/>
          <w:b/>
        </w:rPr>
      </w:pPr>
      <w:r w:rsidRPr="00832D26">
        <w:rPr>
          <w:rFonts w:ascii="Garamond" w:hAnsi="Garamond"/>
          <w:b/>
        </w:rPr>
        <w:t>Decision to Charge</w:t>
      </w:r>
    </w:p>
    <w:p w:rsidR="007C0A0D" w:rsidRDefault="007C0A0D" w:rsidP="00832D26">
      <w:pPr>
        <w:pStyle w:val="ListParagraph"/>
        <w:numPr>
          <w:ilvl w:val="0"/>
          <w:numId w:val="89"/>
        </w:numPr>
        <w:spacing w:after="160"/>
        <w:contextualSpacing w:val="0"/>
        <w:rPr>
          <w:rFonts w:ascii="Garamond" w:hAnsi="Garamond"/>
        </w:rPr>
      </w:pPr>
      <w:r>
        <w:rPr>
          <w:rFonts w:ascii="Garamond" w:hAnsi="Garamond"/>
        </w:rPr>
        <w:t>Standard is sufficient evidence for a jury to convict</w:t>
      </w:r>
    </w:p>
    <w:p w:rsidR="00832D26" w:rsidRDefault="00832D26" w:rsidP="00832D26">
      <w:pPr>
        <w:pStyle w:val="ListParagraph"/>
        <w:numPr>
          <w:ilvl w:val="0"/>
          <w:numId w:val="89"/>
        </w:numPr>
        <w:spacing w:after="160"/>
        <w:contextualSpacing w:val="0"/>
        <w:rPr>
          <w:rFonts w:ascii="Garamond" w:hAnsi="Garamond"/>
        </w:rPr>
      </w:pPr>
      <w:r w:rsidRPr="00832D26">
        <w:rPr>
          <w:rFonts w:ascii="Garamond" w:hAnsi="Garamond"/>
        </w:rPr>
        <w:t>Some claims for dropping charges even beyond a reasonable doubt is because of “individualized justice” and “limited available enforcement resources”</w:t>
      </w:r>
      <w:r>
        <w:rPr>
          <w:rFonts w:ascii="Garamond" w:hAnsi="Garamond"/>
        </w:rPr>
        <w:t>; others worry about distributive effects if no standard for charging</w:t>
      </w:r>
    </w:p>
    <w:p w:rsidR="00832D26" w:rsidRDefault="00832D26" w:rsidP="00832D26">
      <w:pPr>
        <w:pStyle w:val="ListParagraph"/>
        <w:numPr>
          <w:ilvl w:val="0"/>
          <w:numId w:val="89"/>
        </w:numPr>
        <w:spacing w:after="160"/>
        <w:contextualSpacing w:val="0"/>
        <w:rPr>
          <w:rFonts w:ascii="Garamond" w:hAnsi="Garamond"/>
        </w:rPr>
      </w:pPr>
      <w:r w:rsidRPr="00832D26">
        <w:rPr>
          <w:rFonts w:ascii="Garamond" w:hAnsi="Garamond"/>
        </w:rPr>
        <w:t>Is prosecutorial discretion a desired feature of an ideal criminal justice system? US law gives very broad discretion – other countries produce more standards for prosecutorial discretion</w:t>
      </w:r>
    </w:p>
    <w:p w:rsidR="00A02A02" w:rsidRDefault="00A02A02" w:rsidP="00832D26">
      <w:pPr>
        <w:pStyle w:val="ListParagraph"/>
        <w:numPr>
          <w:ilvl w:val="0"/>
          <w:numId w:val="89"/>
        </w:numPr>
        <w:spacing w:after="160"/>
        <w:contextualSpacing w:val="0"/>
        <w:rPr>
          <w:rFonts w:ascii="Garamond" w:hAnsi="Garamond"/>
        </w:rPr>
      </w:pPr>
      <w:r w:rsidRPr="00A02A02">
        <w:rPr>
          <w:rFonts w:ascii="Garamond" w:hAnsi="Garamond"/>
        </w:rPr>
        <w:t>If prosecutor’s offices create guidelines, should they be transparent? Does that allow for loopholes or does it make it clear to all what the priorities and rationales are? Should “guidance” be provided ahead of time by offices for matters of unclear law?</w:t>
      </w:r>
    </w:p>
    <w:p w:rsidR="00A02A02" w:rsidRPr="007C0A0D" w:rsidRDefault="00A02A02" w:rsidP="007C0A0D">
      <w:pPr>
        <w:pStyle w:val="ListParagraph"/>
        <w:numPr>
          <w:ilvl w:val="0"/>
          <w:numId w:val="89"/>
        </w:numPr>
        <w:spacing w:after="160"/>
        <w:contextualSpacing w:val="0"/>
        <w:rPr>
          <w:rFonts w:ascii="Garamond" w:hAnsi="Garamond"/>
        </w:rPr>
      </w:pPr>
      <w:r w:rsidRPr="00A02A02">
        <w:rPr>
          <w:rFonts w:ascii="Garamond" w:hAnsi="Garamond"/>
        </w:rPr>
        <w:t>Is their supervisory review of prosecutor’s charging decisions?  Or are they just given broad latitude? Can they be objective if they are the same prosecutor who investigated the case? Sometime departments do not do charging review because their other reviews resources are already exhausted</w:t>
      </w:r>
      <w:r w:rsidR="007C0A0D">
        <w:rPr>
          <w:rFonts w:ascii="Garamond" w:hAnsi="Garamond"/>
        </w:rPr>
        <w:t>; w</w:t>
      </w:r>
      <w:r w:rsidRPr="007C0A0D">
        <w:rPr>
          <w:rFonts w:ascii="Garamond" w:hAnsi="Garamond"/>
        </w:rPr>
        <w:t>hen more senior attorneys review charges, they are dismissed more easily</w:t>
      </w:r>
    </w:p>
    <w:p w:rsidR="007C0A0D" w:rsidRDefault="007C0A0D" w:rsidP="00832D26">
      <w:pPr>
        <w:pStyle w:val="ListParagraph"/>
        <w:numPr>
          <w:ilvl w:val="0"/>
          <w:numId w:val="89"/>
        </w:numPr>
        <w:spacing w:after="160"/>
        <w:contextualSpacing w:val="0"/>
        <w:rPr>
          <w:rFonts w:ascii="Garamond" w:hAnsi="Garamond"/>
        </w:rPr>
      </w:pPr>
      <w:r>
        <w:rPr>
          <w:rFonts w:ascii="Garamond" w:hAnsi="Garamond"/>
        </w:rPr>
        <w:t xml:space="preserve">Problem of poor data throughout criminal system because no national database </w:t>
      </w:r>
    </w:p>
    <w:p w:rsidR="007C0A0D" w:rsidRDefault="007C0A0D" w:rsidP="00832D26">
      <w:pPr>
        <w:pStyle w:val="ListParagraph"/>
        <w:numPr>
          <w:ilvl w:val="0"/>
          <w:numId w:val="89"/>
        </w:numPr>
        <w:spacing w:after="160"/>
        <w:contextualSpacing w:val="0"/>
        <w:rPr>
          <w:rFonts w:ascii="Garamond" w:hAnsi="Garamond"/>
        </w:rPr>
      </w:pPr>
      <w:r>
        <w:rPr>
          <w:rFonts w:ascii="Garamond" w:hAnsi="Garamond"/>
        </w:rPr>
        <w:t xml:space="preserve">Diversionary programs can drag things out and are usually limited opportunities </w:t>
      </w:r>
    </w:p>
    <w:p w:rsidR="00A02A02" w:rsidRPr="007C0A0D" w:rsidRDefault="00A02A02" w:rsidP="00A02A02">
      <w:pPr>
        <w:spacing w:after="160"/>
        <w:rPr>
          <w:rFonts w:ascii="Garamond" w:hAnsi="Garamond"/>
          <w:b/>
        </w:rPr>
      </w:pPr>
      <w:r w:rsidRPr="007C0A0D">
        <w:rPr>
          <w:rFonts w:ascii="Garamond" w:hAnsi="Garamond"/>
          <w:b/>
        </w:rPr>
        <w:t>Review of Charging</w:t>
      </w:r>
    </w:p>
    <w:p w:rsidR="00A02A02" w:rsidRPr="00A02A02" w:rsidRDefault="00A02A02" w:rsidP="00A02A02">
      <w:pPr>
        <w:pStyle w:val="ListParagraph"/>
        <w:numPr>
          <w:ilvl w:val="0"/>
          <w:numId w:val="89"/>
        </w:numPr>
        <w:spacing w:after="160"/>
        <w:contextualSpacing w:val="0"/>
        <w:rPr>
          <w:rFonts w:ascii="Garamond" w:hAnsi="Garamond"/>
        </w:rPr>
      </w:pPr>
      <w:r>
        <w:rPr>
          <w:rFonts w:ascii="Garamond" w:hAnsi="Garamond"/>
          <w:color w:val="C00000"/>
        </w:rPr>
        <w:t>Attica</w:t>
      </w:r>
      <w:r>
        <w:rPr>
          <w:rFonts w:ascii="Garamond" w:hAnsi="Garamond"/>
          <w:color w:val="000000" w:themeColor="text1"/>
        </w:rPr>
        <w:t xml:space="preserve"> – Judiciary cannot review prosecutor’s decision not to charge </w:t>
      </w:r>
    </w:p>
    <w:p w:rsidR="00A02A02" w:rsidRPr="00A02A02" w:rsidRDefault="00A02A02" w:rsidP="00A02A02">
      <w:pPr>
        <w:pStyle w:val="ListParagraph"/>
        <w:numPr>
          <w:ilvl w:val="0"/>
          <w:numId w:val="89"/>
        </w:numPr>
        <w:tabs>
          <w:tab w:val="left" w:pos="1450"/>
        </w:tabs>
        <w:spacing w:after="160"/>
        <w:contextualSpacing w:val="0"/>
        <w:rPr>
          <w:rFonts w:ascii="Garamond" w:hAnsi="Garamond"/>
        </w:rPr>
      </w:pPr>
      <w:r>
        <w:rPr>
          <w:rFonts w:ascii="Garamond" w:hAnsi="Garamond"/>
        </w:rPr>
        <w:t>Q</w:t>
      </w:r>
      <w:r w:rsidRPr="00A02A02">
        <w:rPr>
          <w:rFonts w:ascii="Garamond" w:hAnsi="Garamond"/>
        </w:rPr>
        <w:t>uestion of conflict of interest for certain state prosecutors – should special prosecutors be appointed, especially for police cases?</w:t>
      </w:r>
    </w:p>
    <w:p w:rsidR="00A02A02" w:rsidRPr="00A02A02" w:rsidRDefault="00A02A02" w:rsidP="00A02A02">
      <w:pPr>
        <w:pStyle w:val="ListParagraph"/>
        <w:numPr>
          <w:ilvl w:val="0"/>
          <w:numId w:val="89"/>
        </w:numPr>
        <w:tabs>
          <w:tab w:val="left" w:pos="1450"/>
        </w:tabs>
        <w:spacing w:after="160"/>
        <w:contextualSpacing w:val="0"/>
        <w:rPr>
          <w:rFonts w:ascii="Garamond" w:hAnsi="Garamond"/>
        </w:rPr>
      </w:pPr>
      <w:r w:rsidRPr="00A02A02">
        <w:rPr>
          <w:rFonts w:ascii="Garamond" w:hAnsi="Garamond"/>
        </w:rPr>
        <w:t xml:space="preserve">Ethics in Government Act allows for appointment of special counsel by a panel of three federal judges – upheld constitutionally in </w:t>
      </w:r>
      <w:r w:rsidRPr="00A02A02">
        <w:rPr>
          <w:rFonts w:ascii="Garamond" w:hAnsi="Garamond"/>
          <w:color w:val="C00000"/>
        </w:rPr>
        <w:t>Morrison v Olson</w:t>
      </w:r>
      <w:r w:rsidRPr="00A02A02">
        <w:rPr>
          <w:rFonts w:ascii="Garamond" w:hAnsi="Garamond"/>
        </w:rPr>
        <w:t>, but the statute lapsed</w:t>
      </w:r>
    </w:p>
    <w:p w:rsidR="00A02A02" w:rsidRPr="00A02A02" w:rsidRDefault="00A02A02" w:rsidP="00A02A02">
      <w:pPr>
        <w:pStyle w:val="ListParagraph"/>
        <w:numPr>
          <w:ilvl w:val="0"/>
          <w:numId w:val="89"/>
        </w:numPr>
        <w:tabs>
          <w:tab w:val="left" w:pos="1450"/>
        </w:tabs>
        <w:spacing w:after="160"/>
        <w:contextualSpacing w:val="0"/>
        <w:rPr>
          <w:rFonts w:ascii="Garamond" w:hAnsi="Garamond"/>
        </w:rPr>
      </w:pPr>
      <w:r w:rsidRPr="00A02A02">
        <w:rPr>
          <w:rFonts w:ascii="Garamond" w:hAnsi="Garamond"/>
        </w:rPr>
        <w:t xml:space="preserve">Prosecution initiated by judges and victims – Wisconsin did pass law, but the state supreme court reversed – </w:t>
      </w:r>
      <w:r w:rsidRPr="00A02A02">
        <w:rPr>
          <w:rFonts w:ascii="Garamond" w:hAnsi="Garamond"/>
          <w:color w:val="C00000"/>
        </w:rPr>
        <w:t xml:space="preserve">State ex rel. Unnamed Petitioners v Connors </w:t>
      </w:r>
      <w:r w:rsidRPr="00A02A02">
        <w:rPr>
          <w:rFonts w:ascii="Garamond" w:hAnsi="Garamond"/>
        </w:rPr>
        <w:t>(Wis. 1987)</w:t>
      </w:r>
    </w:p>
    <w:p w:rsidR="00A02A02" w:rsidRDefault="00A02A02" w:rsidP="00832D26">
      <w:pPr>
        <w:pStyle w:val="ListParagraph"/>
        <w:numPr>
          <w:ilvl w:val="0"/>
          <w:numId w:val="89"/>
        </w:numPr>
        <w:spacing w:after="160"/>
        <w:contextualSpacing w:val="0"/>
        <w:rPr>
          <w:rFonts w:ascii="Garamond" w:hAnsi="Garamond"/>
        </w:rPr>
      </w:pPr>
      <w:r w:rsidRPr="00A02A02">
        <w:rPr>
          <w:rFonts w:ascii="Garamond" w:hAnsi="Garamond"/>
        </w:rPr>
        <w:t>In US, private parties cannot initiate criminal proceedings</w:t>
      </w:r>
    </w:p>
    <w:p w:rsidR="00A02A02" w:rsidRDefault="00A02A02" w:rsidP="00A02A02">
      <w:pPr>
        <w:spacing w:after="160"/>
        <w:rPr>
          <w:rFonts w:ascii="Garamond" w:hAnsi="Garamond"/>
        </w:rPr>
      </w:pPr>
      <w:r>
        <w:rPr>
          <w:rFonts w:ascii="Garamond" w:hAnsi="Garamond"/>
        </w:rPr>
        <w:t>Role of Victims</w:t>
      </w:r>
    </w:p>
    <w:p w:rsidR="00A02A02" w:rsidRPr="00A02A02" w:rsidRDefault="00A02A02" w:rsidP="00A02A02">
      <w:pPr>
        <w:pStyle w:val="ListParagraph"/>
        <w:numPr>
          <w:ilvl w:val="0"/>
          <w:numId w:val="90"/>
        </w:numPr>
        <w:tabs>
          <w:tab w:val="left" w:pos="1450"/>
        </w:tabs>
        <w:spacing w:after="160" w:line="259" w:lineRule="auto"/>
        <w:rPr>
          <w:rFonts w:ascii="Garamond" w:hAnsi="Garamond"/>
        </w:rPr>
      </w:pPr>
      <w:r w:rsidRPr="00A02A02">
        <w:rPr>
          <w:rFonts w:ascii="Garamond" w:hAnsi="Garamond"/>
        </w:rPr>
        <w:t xml:space="preserve">Victim participation in the prosecutor’s charging decision – Crime Victims’ Rights Act of 2004 (CRVA) – allows victims to be informed about the progress of a trial – do victims rights begin at complaint or pre-complaint – the court said </w:t>
      </w:r>
      <w:r w:rsidR="007C0A0D">
        <w:rPr>
          <w:rFonts w:ascii="Garamond" w:hAnsi="Garamond"/>
        </w:rPr>
        <w:t>pre-complaint</w:t>
      </w:r>
      <w:r w:rsidRPr="00A02A02">
        <w:rPr>
          <w:rFonts w:ascii="Garamond" w:hAnsi="Garamond"/>
        </w:rPr>
        <w:t xml:space="preserve"> in federal cases in Doe v United States  (S.D. Fla. 2013); states vary – what should the influence of victims be?</w:t>
      </w:r>
    </w:p>
    <w:p w:rsidR="00A02A02" w:rsidRPr="00A02A02" w:rsidRDefault="00A02A02" w:rsidP="00A02A02">
      <w:pPr>
        <w:pStyle w:val="ListParagraph"/>
        <w:numPr>
          <w:ilvl w:val="0"/>
          <w:numId w:val="90"/>
        </w:numPr>
        <w:tabs>
          <w:tab w:val="left" w:pos="1450"/>
        </w:tabs>
        <w:spacing w:after="160" w:line="259" w:lineRule="auto"/>
        <w:rPr>
          <w:rFonts w:ascii="Garamond" w:hAnsi="Garamond"/>
        </w:rPr>
      </w:pPr>
      <w:r w:rsidRPr="00A02A02">
        <w:rPr>
          <w:rFonts w:ascii="Garamond" w:hAnsi="Garamond"/>
        </w:rPr>
        <w:t xml:space="preserve">Domestic violence cases – many statutes passed that are no-drop so that victims cannot be pressured to drop charges – but it happens sometimes against the victim’s consent – but sometimes this prevents women from reporting; agreement that it should go forward if victim wants to, but disagreement if victim disagrees – should they get more options than just criminalization? </w:t>
      </w:r>
    </w:p>
    <w:p w:rsidR="00584AA5" w:rsidRPr="00D51D46" w:rsidRDefault="00584AA5" w:rsidP="00584AA5">
      <w:pPr>
        <w:spacing w:after="160"/>
        <w:rPr>
          <w:rFonts w:ascii="Garamond" w:hAnsi="Garamond"/>
          <w:b/>
        </w:rPr>
      </w:pPr>
      <w:r w:rsidRPr="00D51D46">
        <w:rPr>
          <w:rFonts w:ascii="Garamond" w:hAnsi="Garamond"/>
          <w:b/>
        </w:rPr>
        <w:t xml:space="preserve">Alternatives Options When Prosecutors Choose Not To Prosecute </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Media coverage to force prosecutor</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Election pressure – voting out prosecutor</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Other jurisdictions that have authority (state/federal instead of local)</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Force appointment of special prosecutor by statute</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Legislature could set guidelines by statute (potential sep. of powers issue)</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Legislature could incentivize behavior: mandatory reports, re-allocate funding, launch own investigation</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 xml:space="preserve">Legislature could change laws to make it easier to prosecute </w:t>
      </w:r>
    </w:p>
    <w:p w:rsidR="00584AA5" w:rsidRDefault="00584AA5" w:rsidP="00584AA5">
      <w:pPr>
        <w:pStyle w:val="ListParagraph"/>
        <w:numPr>
          <w:ilvl w:val="0"/>
          <w:numId w:val="91"/>
        </w:numPr>
        <w:spacing w:after="160"/>
        <w:contextualSpacing w:val="0"/>
        <w:rPr>
          <w:rFonts w:ascii="Garamond" w:hAnsi="Garamond"/>
        </w:rPr>
      </w:pPr>
      <w:r>
        <w:rPr>
          <w:rFonts w:ascii="Garamond" w:hAnsi="Garamond"/>
        </w:rPr>
        <w:t xml:space="preserve">Civil suit instead of criminal prosecution </w:t>
      </w:r>
    </w:p>
    <w:p w:rsidR="00584AA5" w:rsidRDefault="00584AA5" w:rsidP="00584AA5">
      <w:pPr>
        <w:spacing w:after="160"/>
        <w:rPr>
          <w:rFonts w:ascii="Garamond" w:hAnsi="Garamond"/>
        </w:rPr>
      </w:pPr>
    </w:p>
    <w:p w:rsidR="00584AA5" w:rsidRDefault="00584AA5" w:rsidP="00584AA5">
      <w:pPr>
        <w:spacing w:after="160"/>
        <w:rPr>
          <w:rFonts w:ascii="Garamond" w:hAnsi="Garamond"/>
        </w:rPr>
      </w:pPr>
      <w:r>
        <w:rPr>
          <w:rFonts w:ascii="Garamond" w:hAnsi="Garamond"/>
        </w:rPr>
        <w:t>Reasons for Criminal Prosecution</w:t>
      </w:r>
    </w:p>
    <w:p w:rsidR="00584AA5" w:rsidRDefault="00584AA5" w:rsidP="00584AA5">
      <w:pPr>
        <w:pStyle w:val="ListParagraph"/>
        <w:numPr>
          <w:ilvl w:val="0"/>
          <w:numId w:val="92"/>
        </w:numPr>
        <w:spacing w:after="160"/>
        <w:contextualSpacing w:val="0"/>
        <w:rPr>
          <w:rFonts w:ascii="Garamond" w:hAnsi="Garamond"/>
        </w:rPr>
      </w:pPr>
      <w:r>
        <w:rPr>
          <w:rFonts w:ascii="Garamond" w:hAnsi="Garamond"/>
        </w:rPr>
        <w:t>Victimless Crimes</w:t>
      </w:r>
    </w:p>
    <w:p w:rsidR="00584AA5" w:rsidRDefault="00584AA5" w:rsidP="00584AA5">
      <w:pPr>
        <w:pStyle w:val="ListParagraph"/>
        <w:numPr>
          <w:ilvl w:val="0"/>
          <w:numId w:val="92"/>
        </w:numPr>
        <w:spacing w:after="160"/>
        <w:contextualSpacing w:val="0"/>
        <w:rPr>
          <w:rFonts w:ascii="Garamond" w:hAnsi="Garamond"/>
        </w:rPr>
      </w:pPr>
      <w:r>
        <w:rPr>
          <w:rFonts w:ascii="Garamond" w:hAnsi="Garamond"/>
        </w:rPr>
        <w:t>Bigger stigma for deterrence</w:t>
      </w:r>
    </w:p>
    <w:p w:rsidR="00584AA5" w:rsidRDefault="00584AA5" w:rsidP="00584AA5">
      <w:pPr>
        <w:pStyle w:val="ListParagraph"/>
        <w:numPr>
          <w:ilvl w:val="0"/>
          <w:numId w:val="92"/>
        </w:numPr>
        <w:spacing w:after="160"/>
        <w:contextualSpacing w:val="0"/>
        <w:rPr>
          <w:rFonts w:ascii="Garamond" w:hAnsi="Garamond"/>
        </w:rPr>
      </w:pPr>
      <w:r>
        <w:rPr>
          <w:rFonts w:ascii="Garamond" w:hAnsi="Garamond"/>
        </w:rPr>
        <w:t>State represents those who do not have means to sue</w:t>
      </w:r>
    </w:p>
    <w:p w:rsidR="00584AA5" w:rsidRPr="007C0A0D" w:rsidRDefault="00584AA5" w:rsidP="00584AA5">
      <w:pPr>
        <w:pStyle w:val="ListParagraph"/>
        <w:numPr>
          <w:ilvl w:val="0"/>
          <w:numId w:val="92"/>
        </w:numPr>
        <w:spacing w:after="160"/>
        <w:contextualSpacing w:val="0"/>
        <w:rPr>
          <w:rFonts w:ascii="Garamond" w:hAnsi="Garamond"/>
        </w:rPr>
      </w:pPr>
      <w:r>
        <w:rPr>
          <w:rFonts w:ascii="Garamond" w:hAnsi="Garamond"/>
        </w:rPr>
        <w:t>State represents public interests, not just victim</w:t>
      </w: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584AA5" w:rsidRDefault="00584AA5" w:rsidP="00D51D46">
      <w:pPr>
        <w:spacing w:after="160"/>
        <w:jc w:val="center"/>
        <w:rPr>
          <w:rFonts w:ascii="Garamond" w:hAnsi="Garamond"/>
          <w:b/>
        </w:rPr>
      </w:pPr>
    </w:p>
    <w:p w:rsidR="00D51D46" w:rsidRDefault="00D51D46" w:rsidP="00D51D46">
      <w:pPr>
        <w:spacing w:after="160"/>
        <w:jc w:val="center"/>
        <w:rPr>
          <w:rFonts w:ascii="Garamond" w:hAnsi="Garamond"/>
        </w:rPr>
      </w:pPr>
      <w:r>
        <w:rPr>
          <w:rFonts w:ascii="Garamond" w:hAnsi="Garamond"/>
          <w:b/>
        </w:rPr>
        <w:t>XXXIII: Selective Prosecution and Plea Bargaining</w:t>
      </w:r>
    </w:p>
    <w:p w:rsidR="00D51D46" w:rsidRDefault="00D51D46" w:rsidP="00D51D46">
      <w:pPr>
        <w:pStyle w:val="ListParagraph"/>
        <w:numPr>
          <w:ilvl w:val="0"/>
          <w:numId w:val="93"/>
        </w:numPr>
        <w:spacing w:after="160"/>
        <w:contextualSpacing w:val="0"/>
        <w:rPr>
          <w:rFonts w:ascii="Garamond" w:hAnsi="Garamond"/>
          <w:color w:val="000000" w:themeColor="text1"/>
        </w:rPr>
      </w:pPr>
      <w:r>
        <w:rPr>
          <w:rFonts w:ascii="Garamond" w:hAnsi="Garamond"/>
          <w:color w:val="C00000"/>
        </w:rPr>
        <w:t>Armstrong</w:t>
      </w:r>
      <w:r>
        <w:rPr>
          <w:rFonts w:ascii="Garamond" w:hAnsi="Garamond"/>
          <w:b/>
          <w:color w:val="C00000"/>
        </w:rPr>
        <w:t xml:space="preserve"> </w:t>
      </w:r>
      <w:r>
        <w:rPr>
          <w:rFonts w:ascii="Garamond" w:hAnsi="Garamond"/>
          <w:b/>
          <w:color w:val="000000" w:themeColor="text1"/>
        </w:rPr>
        <w:t xml:space="preserve">- </w:t>
      </w:r>
      <w:r w:rsidRPr="00D51D46">
        <w:rPr>
          <w:rFonts w:ascii="Garamond" w:hAnsi="Garamond"/>
          <w:color w:val="000000" w:themeColor="text1"/>
        </w:rPr>
        <w:t xml:space="preserve">To establish a selective-prosecution claim, the prosecution must have had a discriminatory effect and a discriminatory motivation.  In the case of race, it must show that “similarly situated individuals” of a different race were not prosecuted. </w:t>
      </w:r>
    </w:p>
    <w:p w:rsidR="00D51D46" w:rsidRPr="00D51D46" w:rsidRDefault="00D51D46" w:rsidP="00D51D46">
      <w:pPr>
        <w:pStyle w:val="ListParagraph"/>
        <w:numPr>
          <w:ilvl w:val="1"/>
          <w:numId w:val="93"/>
        </w:numPr>
        <w:spacing w:after="160"/>
        <w:contextualSpacing w:val="0"/>
        <w:rPr>
          <w:rFonts w:ascii="Garamond" w:hAnsi="Garamond"/>
          <w:color w:val="000000" w:themeColor="text1"/>
        </w:rPr>
      </w:pPr>
      <w:r w:rsidRPr="00D51D46">
        <w:rPr>
          <w:rFonts w:ascii="Garamond" w:hAnsi="Garamond"/>
          <w:color w:val="000000" w:themeColor="text1"/>
        </w:rPr>
        <w:t xml:space="preserve">The Court said that the defense had not produced evidence of similarly situated individuals who were prosecuted by state courts but not by federal courts.   They also found no substantiation for claims that all races use the same drugs equally.   They found the defense studies were based on hearsay and “personal conclusions based on anecdotal evidence.”  </w:t>
      </w:r>
    </w:p>
    <w:p w:rsidR="00D51D46" w:rsidRDefault="00D51D46" w:rsidP="00D51D46">
      <w:pPr>
        <w:pStyle w:val="ListParagraph"/>
        <w:numPr>
          <w:ilvl w:val="1"/>
          <w:numId w:val="93"/>
        </w:numPr>
        <w:spacing w:after="160"/>
        <w:contextualSpacing w:val="0"/>
        <w:rPr>
          <w:rFonts w:ascii="Garamond" w:hAnsi="Garamond"/>
          <w:color w:val="000000" w:themeColor="text1"/>
        </w:rPr>
      </w:pPr>
      <w:r w:rsidRPr="00D51D46">
        <w:rPr>
          <w:rFonts w:ascii="Garamond" w:hAnsi="Garamond"/>
          <w:color w:val="000000" w:themeColor="text1"/>
        </w:rPr>
        <w:t xml:space="preserve">Stevens dissented – cited the disparity in sentencing between crack cocaine and cocaine and between federal and state laws.  Stevens believes there is a “special concern” given the disparity between usage percentages and sentencing percentages.  </w:t>
      </w:r>
    </w:p>
    <w:p w:rsidR="00D51D46" w:rsidRPr="00D51D46" w:rsidRDefault="00D51D46" w:rsidP="00D51D46">
      <w:pPr>
        <w:pStyle w:val="ListParagraph"/>
        <w:numPr>
          <w:ilvl w:val="1"/>
          <w:numId w:val="93"/>
        </w:numPr>
        <w:spacing w:after="160"/>
        <w:contextualSpacing w:val="0"/>
        <w:rPr>
          <w:rFonts w:ascii="Garamond" w:hAnsi="Garamond"/>
          <w:color w:val="000000" w:themeColor="text1"/>
        </w:rPr>
      </w:pPr>
      <w:r w:rsidRPr="00D51D46">
        <w:rPr>
          <w:rFonts w:ascii="Garamond" w:hAnsi="Garamond"/>
          <w:color w:val="000000" w:themeColor="text1"/>
        </w:rPr>
        <w:t>Also, sometimes courts can construe “similarly situated” so narrowly that it is impossible to prove comparison.  In United States v. Lewis, 517 F.3d 30 (1st Cir. 2008), the court made similarly situated so narrow that it was impossible to find – “a non-white or non-Muslim who posed a danger of violence or may have had links to terrorism.”</w:t>
      </w:r>
    </w:p>
    <w:p w:rsidR="00D51D46" w:rsidRDefault="00D51D46" w:rsidP="00D51D46">
      <w:pPr>
        <w:pStyle w:val="ListParagraph"/>
        <w:numPr>
          <w:ilvl w:val="0"/>
          <w:numId w:val="93"/>
        </w:numPr>
        <w:spacing w:after="160"/>
        <w:contextualSpacing w:val="0"/>
        <w:rPr>
          <w:rFonts w:ascii="Garamond" w:hAnsi="Garamond"/>
          <w:color w:val="000000" w:themeColor="text1"/>
        </w:rPr>
      </w:pPr>
      <w:r w:rsidRPr="00D51D46">
        <w:rPr>
          <w:rFonts w:ascii="Garamond" w:hAnsi="Garamond"/>
          <w:color w:val="C00000"/>
        </w:rPr>
        <w:t xml:space="preserve">Brady </w:t>
      </w:r>
      <w:r>
        <w:rPr>
          <w:rFonts w:ascii="Garamond" w:hAnsi="Garamond"/>
          <w:color w:val="000000" w:themeColor="text1"/>
        </w:rPr>
        <w:t xml:space="preserve">– plea bargaining is not coercive; </w:t>
      </w:r>
      <w:r w:rsidRPr="00D51D46">
        <w:rPr>
          <w:rFonts w:ascii="Garamond" w:hAnsi="Garamond"/>
          <w:color w:val="000000" w:themeColor="text1"/>
        </w:rPr>
        <w:t>A waiver of constitutional rights must be “knowing, intelligent acts done with sufficient awareness of the relevant circumstances and likely consequences”</w:t>
      </w:r>
      <w:r w:rsidR="00B1765A">
        <w:rPr>
          <w:rFonts w:ascii="Garamond" w:hAnsi="Garamond"/>
          <w:color w:val="000000" w:themeColor="text1"/>
        </w:rPr>
        <w:t>; huge gaps in trial penalty okay; would consider if evidence of wide-number of people falsely condemning themselves</w:t>
      </w:r>
    </w:p>
    <w:p w:rsidR="00584AA5" w:rsidRPr="00584AA5" w:rsidRDefault="00584AA5" w:rsidP="00584AA5">
      <w:pPr>
        <w:pStyle w:val="ListParagraph"/>
        <w:numPr>
          <w:ilvl w:val="1"/>
          <w:numId w:val="93"/>
        </w:numPr>
        <w:spacing w:after="160"/>
        <w:rPr>
          <w:rFonts w:ascii="Garamond" w:hAnsi="Garamond"/>
          <w:color w:val="000000" w:themeColor="text1"/>
        </w:rPr>
      </w:pPr>
      <w:r w:rsidRPr="00584AA5">
        <w:rPr>
          <w:rFonts w:ascii="Garamond" w:hAnsi="Garamond"/>
          <w:color w:val="000000" w:themeColor="text1"/>
        </w:rPr>
        <w:t xml:space="preserve">Consequences – in </w:t>
      </w:r>
      <w:r w:rsidRPr="00584AA5">
        <w:rPr>
          <w:rFonts w:ascii="Garamond" w:hAnsi="Garamond"/>
          <w:color w:val="C00000"/>
        </w:rPr>
        <w:t>Brady</w:t>
      </w:r>
      <w:r w:rsidRPr="00584AA5">
        <w:rPr>
          <w:rFonts w:ascii="Garamond" w:hAnsi="Garamond"/>
          <w:color w:val="000000" w:themeColor="text1"/>
        </w:rPr>
        <w:t xml:space="preserve">, defendants need to be notified of direct consequences, but not “collateral consequences” such as loss of federal benefits </w:t>
      </w:r>
    </w:p>
    <w:p w:rsidR="00584AA5" w:rsidRDefault="00584AA5" w:rsidP="00584AA5">
      <w:pPr>
        <w:pStyle w:val="ListParagraph"/>
        <w:numPr>
          <w:ilvl w:val="1"/>
          <w:numId w:val="93"/>
        </w:numPr>
        <w:spacing w:after="160"/>
        <w:contextualSpacing w:val="0"/>
        <w:rPr>
          <w:rFonts w:ascii="Garamond" w:hAnsi="Garamond"/>
          <w:color w:val="000000" w:themeColor="text1"/>
        </w:rPr>
      </w:pPr>
      <w:r w:rsidRPr="00584AA5">
        <w:rPr>
          <w:rFonts w:ascii="Garamond" w:hAnsi="Garamond"/>
          <w:color w:val="000000" w:themeColor="text1"/>
        </w:rPr>
        <w:t xml:space="preserve">Defense Counsel – </w:t>
      </w:r>
      <w:r w:rsidRPr="00584AA5">
        <w:rPr>
          <w:rFonts w:ascii="Garamond" w:hAnsi="Garamond"/>
          <w:color w:val="C00000"/>
        </w:rPr>
        <w:t>Missouri v. Frye</w:t>
      </w:r>
      <w:r>
        <w:rPr>
          <w:rFonts w:ascii="Garamond" w:hAnsi="Garamond"/>
          <w:color w:val="000000" w:themeColor="text1"/>
        </w:rPr>
        <w:t xml:space="preserve"> </w:t>
      </w:r>
      <w:r w:rsidRPr="00584AA5">
        <w:rPr>
          <w:rFonts w:ascii="Garamond" w:hAnsi="Garamond"/>
          <w:color w:val="000000" w:themeColor="text1"/>
        </w:rPr>
        <w:t xml:space="preserve">– defense counsel must inform defendant of different consequences of plea bargains (including favorable plea bargains and deportations) – </w:t>
      </w:r>
      <w:r w:rsidRPr="00584AA5">
        <w:rPr>
          <w:rFonts w:ascii="Garamond" w:hAnsi="Garamond"/>
          <w:color w:val="C00000"/>
        </w:rPr>
        <w:t xml:space="preserve">Lafler v. Cooper </w:t>
      </w:r>
      <w:r w:rsidRPr="00584AA5">
        <w:rPr>
          <w:rFonts w:ascii="Garamond" w:hAnsi="Garamond"/>
          <w:color w:val="000000" w:themeColor="text1"/>
        </w:rPr>
        <w:t>– trial courts have discretion with how to remedy inadequate counsel after a verdict has</w:t>
      </w:r>
      <w:r w:rsidRPr="00584AA5">
        <w:t xml:space="preserve"> </w:t>
      </w:r>
      <w:r w:rsidRPr="00584AA5">
        <w:rPr>
          <w:rFonts w:ascii="Garamond" w:hAnsi="Garamond"/>
          <w:color w:val="000000" w:themeColor="text1"/>
        </w:rPr>
        <w:t>already been rendered (re-offer plea deal, stick with sentence, adjust sentence accordingly)</w:t>
      </w:r>
    </w:p>
    <w:p w:rsidR="00D51D46" w:rsidRDefault="00D51D46" w:rsidP="00D51D46">
      <w:pPr>
        <w:pStyle w:val="ListParagraph"/>
        <w:numPr>
          <w:ilvl w:val="0"/>
          <w:numId w:val="93"/>
        </w:numPr>
        <w:spacing w:after="160"/>
        <w:contextualSpacing w:val="0"/>
        <w:rPr>
          <w:rFonts w:ascii="Garamond" w:hAnsi="Garamond"/>
          <w:color w:val="000000" w:themeColor="text1"/>
        </w:rPr>
      </w:pPr>
      <w:r w:rsidRPr="00D51D46">
        <w:rPr>
          <w:rFonts w:ascii="Garamond" w:hAnsi="Garamond"/>
          <w:color w:val="000000" w:themeColor="text1"/>
        </w:rPr>
        <w:t>Guilty Plea Procedure – knowing, intelligent, and voluntary - the judge walks the defendant through the waving of 3 rights: the right to self-incrimination, the right to trial, and the right to confront accusers</w:t>
      </w:r>
    </w:p>
    <w:p w:rsidR="00584AA5" w:rsidRPr="00584AA5" w:rsidRDefault="00584AA5" w:rsidP="00D51D46">
      <w:pPr>
        <w:pStyle w:val="ListParagraph"/>
        <w:numPr>
          <w:ilvl w:val="0"/>
          <w:numId w:val="93"/>
        </w:numPr>
        <w:spacing w:after="160"/>
        <w:contextualSpacing w:val="0"/>
        <w:rPr>
          <w:rFonts w:ascii="Garamond" w:hAnsi="Garamond"/>
          <w:color w:val="000000" w:themeColor="text1"/>
        </w:rPr>
      </w:pPr>
      <w:r w:rsidRPr="00584AA5">
        <w:rPr>
          <w:rFonts w:ascii="Garamond" w:hAnsi="Garamond"/>
          <w:i/>
          <w:color w:val="C00000"/>
        </w:rPr>
        <w:t>Santobello v. New York</w:t>
      </w:r>
      <w:r w:rsidRPr="00584AA5">
        <w:rPr>
          <w:rFonts w:ascii="Garamond" w:hAnsi="Garamond"/>
        </w:rPr>
        <w:t xml:space="preserve"> - if the prosecution does not honor promise, defendant can withdraw</w:t>
      </w:r>
      <w:r>
        <w:rPr>
          <w:rFonts w:ascii="Garamond" w:hAnsi="Garamond"/>
        </w:rPr>
        <w:t>; start fresh if judge does not accept plea deal; t</w:t>
      </w:r>
      <w:r w:rsidRPr="00584AA5">
        <w:rPr>
          <w:rFonts w:ascii="Garamond" w:hAnsi="Garamond"/>
        </w:rPr>
        <w:t>rial judge can become part of the negotiations if asked, and must explicitly accept or reject agreements and “must inform parties if he/she will be found by it”</w:t>
      </w:r>
    </w:p>
    <w:p w:rsidR="00584AA5" w:rsidRDefault="00584AA5" w:rsidP="00D51D46">
      <w:pPr>
        <w:pStyle w:val="ListParagraph"/>
        <w:numPr>
          <w:ilvl w:val="0"/>
          <w:numId w:val="93"/>
        </w:numPr>
        <w:spacing w:after="160"/>
        <w:contextualSpacing w:val="0"/>
        <w:rPr>
          <w:rFonts w:ascii="Garamond" w:hAnsi="Garamond"/>
          <w:color w:val="000000" w:themeColor="text1"/>
        </w:rPr>
      </w:pPr>
      <w:r w:rsidRPr="00584AA5">
        <w:rPr>
          <w:rFonts w:ascii="Garamond" w:hAnsi="Garamond"/>
          <w:color w:val="C00000"/>
        </w:rPr>
        <w:t>Scott v. United States</w:t>
      </w:r>
      <w:r>
        <w:rPr>
          <w:rFonts w:ascii="Garamond" w:hAnsi="Garamond"/>
          <w:color w:val="000000" w:themeColor="text1"/>
        </w:rPr>
        <w:t xml:space="preserve"> </w:t>
      </w:r>
      <w:r w:rsidRPr="00584AA5">
        <w:rPr>
          <w:rFonts w:ascii="Garamond" w:hAnsi="Garamond"/>
          <w:color w:val="000000" w:themeColor="text1"/>
        </w:rPr>
        <w:t>– there is a “price” on the exercise of a right to trial – different when it comes to the effort by a prosecutor to deter trials through plea bargains – it has to be in the pursuit of scarcity of resources, not deterrence for a trial</w:t>
      </w:r>
    </w:p>
    <w:p w:rsidR="00584AA5" w:rsidRDefault="00584AA5" w:rsidP="00D51D46">
      <w:pPr>
        <w:pStyle w:val="ListParagraph"/>
        <w:numPr>
          <w:ilvl w:val="0"/>
          <w:numId w:val="93"/>
        </w:numPr>
        <w:spacing w:after="160"/>
        <w:contextualSpacing w:val="0"/>
        <w:rPr>
          <w:rFonts w:ascii="Garamond" w:hAnsi="Garamond"/>
          <w:color w:val="000000" w:themeColor="text1"/>
        </w:rPr>
      </w:pPr>
      <w:r>
        <w:rPr>
          <w:rFonts w:ascii="Garamond" w:hAnsi="Garamond"/>
          <w:color w:val="000000" w:themeColor="text1"/>
        </w:rPr>
        <w:t>A</w:t>
      </w:r>
      <w:r w:rsidRPr="00584AA5">
        <w:rPr>
          <w:rFonts w:ascii="Garamond" w:hAnsi="Garamond"/>
          <w:color w:val="000000" w:themeColor="text1"/>
        </w:rPr>
        <w:t>ttorneys like mandatory-minimums because they induce defendants to cooperate – does cooperation creates incentives to lie? Often low-level offenders get harsher sentences than those higher up the food chain because they know less? Does the comport with just desert?</w:t>
      </w:r>
    </w:p>
    <w:p w:rsidR="00584AA5" w:rsidRDefault="00584AA5" w:rsidP="00D51D46">
      <w:pPr>
        <w:pStyle w:val="ListParagraph"/>
        <w:numPr>
          <w:ilvl w:val="0"/>
          <w:numId w:val="93"/>
        </w:numPr>
        <w:spacing w:after="160"/>
        <w:contextualSpacing w:val="0"/>
        <w:rPr>
          <w:rFonts w:ascii="Garamond" w:hAnsi="Garamond"/>
          <w:color w:val="000000" w:themeColor="text1"/>
        </w:rPr>
      </w:pPr>
      <w:r>
        <w:rPr>
          <w:rFonts w:ascii="Garamond" w:hAnsi="Garamond"/>
          <w:color w:val="000000" w:themeColor="text1"/>
        </w:rPr>
        <w:t>D</w:t>
      </w:r>
      <w:r w:rsidRPr="00584AA5">
        <w:rPr>
          <w:rFonts w:ascii="Garamond" w:hAnsi="Garamond"/>
          <w:color w:val="000000" w:themeColor="text1"/>
        </w:rPr>
        <w:t>o prosecutors and defense attorneys (financial pressure to settle given no fee for additional time) have different incentives than their clients (the defendant and the public)</w:t>
      </w:r>
      <w:r>
        <w:rPr>
          <w:rFonts w:ascii="Garamond" w:hAnsi="Garamond"/>
          <w:color w:val="000000" w:themeColor="text1"/>
        </w:rPr>
        <w:t>; trial tax is much higher now and sometimes leniency is not given in plea deals</w:t>
      </w:r>
    </w:p>
    <w:p w:rsidR="00584AA5" w:rsidRDefault="00584AA5" w:rsidP="00D51D46">
      <w:pPr>
        <w:pStyle w:val="ListParagraph"/>
        <w:numPr>
          <w:ilvl w:val="0"/>
          <w:numId w:val="93"/>
        </w:numPr>
        <w:spacing w:after="160"/>
        <w:contextualSpacing w:val="0"/>
        <w:rPr>
          <w:rFonts w:ascii="Garamond" w:hAnsi="Garamond"/>
          <w:color w:val="000000" w:themeColor="text1"/>
        </w:rPr>
      </w:pPr>
      <w:r>
        <w:rPr>
          <w:rFonts w:ascii="Garamond" w:hAnsi="Garamond"/>
          <w:color w:val="000000" w:themeColor="text1"/>
        </w:rPr>
        <w:t>C</w:t>
      </w:r>
      <w:r w:rsidRPr="00584AA5">
        <w:rPr>
          <w:rFonts w:ascii="Garamond" w:hAnsi="Garamond"/>
          <w:color w:val="000000" w:themeColor="text1"/>
        </w:rPr>
        <w:t>osts of cash bail system – and the incentive for the innocent to plead to minor crimes to avoid costs of pre-trial detention</w:t>
      </w:r>
    </w:p>
    <w:p w:rsidR="00584AA5" w:rsidRDefault="00584AA5" w:rsidP="00D51D46">
      <w:pPr>
        <w:pStyle w:val="ListParagraph"/>
        <w:numPr>
          <w:ilvl w:val="0"/>
          <w:numId w:val="93"/>
        </w:numPr>
        <w:spacing w:after="160"/>
        <w:contextualSpacing w:val="0"/>
        <w:rPr>
          <w:rFonts w:ascii="Garamond" w:hAnsi="Garamond"/>
          <w:color w:val="C00000"/>
        </w:rPr>
      </w:pPr>
      <w:r w:rsidRPr="00584AA5">
        <w:rPr>
          <w:rFonts w:ascii="Garamond" w:hAnsi="Garamond"/>
          <w:color w:val="C00000"/>
        </w:rPr>
        <w:t>Bordenkircher v. Hayes</w:t>
      </w:r>
      <w:r>
        <w:rPr>
          <w:rFonts w:ascii="Garamond" w:hAnsi="Garamond"/>
          <w:color w:val="C00000"/>
        </w:rPr>
        <w:t xml:space="preserve">: </w:t>
      </w:r>
      <w:r w:rsidRPr="00584AA5">
        <w:rPr>
          <w:rFonts w:ascii="Garamond" w:hAnsi="Garamond"/>
          <w:color w:val="000000" w:themeColor="text1"/>
        </w:rPr>
        <w:t>the prosecutor retains discretion for selective prosecution even if there is a possibility of vindictiveness</w:t>
      </w:r>
      <w:r w:rsidR="00B1765A">
        <w:rPr>
          <w:rFonts w:ascii="Garamond" w:hAnsi="Garamond"/>
          <w:color w:val="000000" w:themeColor="text1"/>
        </w:rPr>
        <w:t>; only needs probable cause to believe the defendant has committed crime; fear of restricting plea bargaining going underground</w:t>
      </w:r>
    </w:p>
    <w:p w:rsidR="00584AA5" w:rsidRPr="00584AA5" w:rsidRDefault="00584AA5" w:rsidP="00584AA5">
      <w:pPr>
        <w:pStyle w:val="ListParagraph"/>
        <w:numPr>
          <w:ilvl w:val="1"/>
          <w:numId w:val="93"/>
        </w:numPr>
        <w:spacing w:after="160"/>
        <w:contextualSpacing w:val="0"/>
        <w:rPr>
          <w:rFonts w:ascii="Garamond" w:hAnsi="Garamond"/>
          <w:color w:val="C00000"/>
        </w:rPr>
      </w:pPr>
      <w:r w:rsidRPr="00584AA5">
        <w:rPr>
          <w:rFonts w:ascii="Garamond" w:hAnsi="Garamond"/>
        </w:rPr>
        <w:t xml:space="preserve">Justice Blackmun’s dissent suggests that prosecutors should locked in their bargain earlier in the process so that they cannot use verbal warnings as threats at the end.  </w:t>
      </w:r>
    </w:p>
    <w:p w:rsidR="00584AA5" w:rsidRDefault="00584AA5" w:rsidP="00584AA5">
      <w:pPr>
        <w:pStyle w:val="ListParagraph"/>
        <w:numPr>
          <w:ilvl w:val="0"/>
          <w:numId w:val="93"/>
        </w:numPr>
        <w:spacing w:after="160"/>
        <w:contextualSpacing w:val="0"/>
        <w:rPr>
          <w:rFonts w:ascii="Garamond" w:hAnsi="Garamond"/>
          <w:color w:val="000000" w:themeColor="text1"/>
        </w:rPr>
      </w:pPr>
      <w:r>
        <w:rPr>
          <w:rFonts w:ascii="Garamond" w:hAnsi="Garamond"/>
          <w:color w:val="000000" w:themeColor="text1"/>
        </w:rPr>
        <w:t>M</w:t>
      </w:r>
      <w:r w:rsidRPr="00584AA5">
        <w:rPr>
          <w:rFonts w:ascii="Garamond" w:hAnsi="Garamond"/>
          <w:color w:val="000000" w:themeColor="text1"/>
        </w:rPr>
        <w:t>ost U.S. Attorney’s offices have plea agreement guidelines and have some supervisory review; most district attorneys do not</w:t>
      </w:r>
    </w:p>
    <w:p w:rsidR="00B1765A" w:rsidRDefault="00B1765A" w:rsidP="00584AA5">
      <w:pPr>
        <w:pStyle w:val="ListParagraph"/>
        <w:numPr>
          <w:ilvl w:val="0"/>
          <w:numId w:val="93"/>
        </w:numPr>
        <w:spacing w:after="160"/>
        <w:contextualSpacing w:val="0"/>
        <w:rPr>
          <w:rFonts w:ascii="Garamond" w:hAnsi="Garamond"/>
          <w:color w:val="000000" w:themeColor="text1"/>
        </w:rPr>
      </w:pPr>
      <w:r>
        <w:rPr>
          <w:rFonts w:ascii="Garamond" w:hAnsi="Garamond"/>
          <w:color w:val="000000" w:themeColor="text1"/>
        </w:rPr>
        <w:t>Exculpatory evidence does not need to be handed over during plea-bargaining, just trial</w:t>
      </w:r>
    </w:p>
    <w:p w:rsidR="00584AA5" w:rsidRDefault="00584AA5" w:rsidP="00584AA5">
      <w:pPr>
        <w:pStyle w:val="ListParagraph"/>
        <w:numPr>
          <w:ilvl w:val="0"/>
          <w:numId w:val="93"/>
        </w:numPr>
        <w:spacing w:after="160"/>
        <w:contextualSpacing w:val="0"/>
        <w:rPr>
          <w:rFonts w:ascii="Garamond" w:hAnsi="Garamond"/>
          <w:color w:val="000000" w:themeColor="text1"/>
        </w:rPr>
      </w:pPr>
      <w:r w:rsidRPr="00584AA5">
        <w:rPr>
          <w:rFonts w:ascii="Garamond" w:hAnsi="Garamond"/>
          <w:color w:val="000000" w:themeColor="text1"/>
        </w:rPr>
        <w:t>Gerard E. Lynch – the plea bargain process resembles more of an administrative or inquisitorial process rather than an adversarial or judicial system</w:t>
      </w:r>
      <w:r w:rsidR="00B1765A">
        <w:rPr>
          <w:rFonts w:ascii="Garamond" w:hAnsi="Garamond"/>
          <w:color w:val="000000" w:themeColor="text1"/>
        </w:rPr>
        <w:t>; no rationale needed to be given</w:t>
      </w:r>
    </w:p>
    <w:p w:rsidR="00B1765A" w:rsidRDefault="00B1765A" w:rsidP="00584AA5">
      <w:pPr>
        <w:pStyle w:val="ListParagraph"/>
        <w:numPr>
          <w:ilvl w:val="0"/>
          <w:numId w:val="93"/>
        </w:numPr>
        <w:spacing w:after="160"/>
        <w:contextualSpacing w:val="0"/>
        <w:rPr>
          <w:rFonts w:ascii="Garamond" w:hAnsi="Garamond"/>
          <w:color w:val="000000" w:themeColor="text1"/>
        </w:rPr>
      </w:pPr>
      <w:r>
        <w:rPr>
          <w:rFonts w:ascii="Garamond" w:hAnsi="Garamond"/>
          <w:color w:val="000000" w:themeColor="text1"/>
        </w:rPr>
        <w:t>Is it a violation of sep. of powers for judiciary to review plea bargaining decisions?</w:t>
      </w:r>
    </w:p>
    <w:p w:rsidR="00B1765A" w:rsidRDefault="00B1765A" w:rsidP="00B1765A">
      <w:pPr>
        <w:spacing w:after="160"/>
        <w:rPr>
          <w:rFonts w:ascii="Garamond" w:hAnsi="Garamond"/>
          <w:color w:val="000000" w:themeColor="text1"/>
        </w:rPr>
      </w:pPr>
    </w:p>
    <w:p w:rsidR="00B1765A" w:rsidRPr="00B1765A" w:rsidRDefault="00B1765A" w:rsidP="00B1765A">
      <w:pPr>
        <w:spacing w:after="160"/>
        <w:rPr>
          <w:rFonts w:ascii="Garamond" w:hAnsi="Garamond"/>
          <w:b/>
          <w:color w:val="000000" w:themeColor="text1"/>
        </w:rPr>
      </w:pPr>
      <w:r w:rsidRPr="00B1765A">
        <w:rPr>
          <w:rFonts w:ascii="Garamond" w:hAnsi="Garamond"/>
          <w:b/>
          <w:color w:val="000000" w:themeColor="text1"/>
        </w:rPr>
        <w:t>Potential Solutions</w:t>
      </w:r>
    </w:p>
    <w:p w:rsidR="00B1765A" w:rsidRDefault="00B1765A" w:rsidP="00B1765A">
      <w:pPr>
        <w:pStyle w:val="ListParagraph"/>
        <w:numPr>
          <w:ilvl w:val="0"/>
          <w:numId w:val="94"/>
        </w:numPr>
        <w:spacing w:after="160"/>
        <w:contextualSpacing w:val="0"/>
        <w:rPr>
          <w:rFonts w:ascii="Garamond" w:hAnsi="Garamond"/>
          <w:color w:val="000000" w:themeColor="text1"/>
        </w:rPr>
      </w:pPr>
      <w:r>
        <w:rPr>
          <w:rFonts w:ascii="Garamond" w:hAnsi="Garamond"/>
          <w:color w:val="000000" w:themeColor="text1"/>
        </w:rPr>
        <w:t>R</w:t>
      </w:r>
      <w:r w:rsidRPr="00B1765A">
        <w:rPr>
          <w:rFonts w:ascii="Garamond" w:hAnsi="Garamond"/>
          <w:color w:val="000000" w:themeColor="text1"/>
        </w:rPr>
        <w:t>equire prosecutors to prove a similar pattern of sentencing for similar cases</w:t>
      </w:r>
      <w:r>
        <w:rPr>
          <w:rFonts w:ascii="Garamond" w:hAnsi="Garamond"/>
          <w:color w:val="000000" w:themeColor="text1"/>
        </w:rPr>
        <w:t xml:space="preserve"> (though that could just make every sentence harsh)</w:t>
      </w:r>
    </w:p>
    <w:p w:rsidR="00D51D46" w:rsidRDefault="00B1765A" w:rsidP="00A02A02">
      <w:pPr>
        <w:pStyle w:val="ListParagraph"/>
        <w:numPr>
          <w:ilvl w:val="0"/>
          <w:numId w:val="94"/>
        </w:numPr>
        <w:spacing w:after="160"/>
        <w:contextualSpacing w:val="0"/>
        <w:rPr>
          <w:rFonts w:ascii="Garamond" w:hAnsi="Garamond"/>
          <w:color w:val="000000" w:themeColor="text1"/>
        </w:rPr>
      </w:pPr>
      <w:r>
        <w:rPr>
          <w:rFonts w:ascii="Garamond" w:hAnsi="Garamond"/>
          <w:color w:val="000000" w:themeColor="text1"/>
        </w:rPr>
        <w:t>Give judges sentencing discretion</w:t>
      </w:r>
    </w:p>
    <w:p w:rsidR="00B1765A" w:rsidRDefault="00B1765A" w:rsidP="00A02A02">
      <w:pPr>
        <w:pStyle w:val="ListParagraph"/>
        <w:numPr>
          <w:ilvl w:val="0"/>
          <w:numId w:val="94"/>
        </w:numPr>
        <w:spacing w:after="160"/>
        <w:contextualSpacing w:val="0"/>
        <w:rPr>
          <w:rFonts w:ascii="Garamond" w:hAnsi="Garamond"/>
          <w:color w:val="000000" w:themeColor="text1"/>
        </w:rPr>
      </w:pPr>
      <w:r>
        <w:rPr>
          <w:rFonts w:ascii="Garamond" w:hAnsi="Garamond"/>
          <w:color w:val="000000" w:themeColor="text1"/>
        </w:rPr>
        <w:t>Fund more prosecutors (usually just drives up number of trials)</w:t>
      </w:r>
    </w:p>
    <w:p w:rsidR="00B1765A" w:rsidRDefault="00B1765A" w:rsidP="00A02A02">
      <w:pPr>
        <w:pStyle w:val="ListParagraph"/>
        <w:numPr>
          <w:ilvl w:val="0"/>
          <w:numId w:val="94"/>
        </w:numPr>
        <w:spacing w:after="160"/>
        <w:contextualSpacing w:val="0"/>
        <w:rPr>
          <w:rFonts w:ascii="Garamond" w:hAnsi="Garamond"/>
          <w:color w:val="000000" w:themeColor="text1"/>
        </w:rPr>
      </w:pPr>
      <w:r>
        <w:rPr>
          <w:rFonts w:ascii="Garamond" w:hAnsi="Garamond"/>
          <w:color w:val="000000" w:themeColor="text1"/>
        </w:rPr>
        <w:t xml:space="preserve">Train prosecutors to be more independent, with supervision </w:t>
      </w:r>
    </w:p>
    <w:p w:rsidR="00B1765A" w:rsidRDefault="00B1765A" w:rsidP="00A02A02">
      <w:pPr>
        <w:pStyle w:val="ListParagraph"/>
        <w:numPr>
          <w:ilvl w:val="0"/>
          <w:numId w:val="94"/>
        </w:numPr>
        <w:spacing w:after="160"/>
        <w:contextualSpacing w:val="0"/>
        <w:rPr>
          <w:rFonts w:ascii="Garamond" w:hAnsi="Garamond"/>
          <w:color w:val="000000" w:themeColor="text1"/>
        </w:rPr>
      </w:pPr>
      <w:r>
        <w:rPr>
          <w:rFonts w:ascii="Garamond" w:hAnsi="Garamond"/>
          <w:color w:val="000000" w:themeColor="text1"/>
        </w:rPr>
        <w:t>Elect progressive prosecutors</w:t>
      </w:r>
    </w:p>
    <w:p w:rsidR="00B1765A" w:rsidRPr="00B1765A" w:rsidRDefault="00B1765A" w:rsidP="00A02A02">
      <w:pPr>
        <w:pStyle w:val="ListParagraph"/>
        <w:numPr>
          <w:ilvl w:val="0"/>
          <w:numId w:val="94"/>
        </w:numPr>
        <w:spacing w:after="160"/>
        <w:contextualSpacing w:val="0"/>
        <w:rPr>
          <w:rFonts w:ascii="Garamond" w:hAnsi="Garamond"/>
          <w:color w:val="000000" w:themeColor="text1"/>
        </w:rPr>
      </w:pPr>
      <w:r>
        <w:rPr>
          <w:rFonts w:ascii="Garamond" w:hAnsi="Garamond"/>
          <w:color w:val="000000" w:themeColor="text1"/>
        </w:rPr>
        <w:t>Make laws have different standards of proof, mens rea</w:t>
      </w:r>
    </w:p>
    <w:p w:rsidR="00D51D46" w:rsidRDefault="00D51D46" w:rsidP="00A02A02">
      <w:pPr>
        <w:spacing w:after="160"/>
        <w:rPr>
          <w:rFonts w:ascii="Garamond" w:hAnsi="Garamond"/>
        </w:rPr>
      </w:pPr>
    </w:p>
    <w:p w:rsidR="00D51D46" w:rsidRDefault="00D51D46"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B1765A" w:rsidRDefault="00B1765A" w:rsidP="00A02A02">
      <w:pPr>
        <w:spacing w:after="160"/>
        <w:rPr>
          <w:rFonts w:ascii="Garamond" w:hAnsi="Garamond"/>
          <w:b/>
        </w:rPr>
      </w:pPr>
    </w:p>
    <w:p w:rsidR="006466C3" w:rsidRDefault="00B1765A" w:rsidP="00B1765A">
      <w:pPr>
        <w:spacing w:after="160"/>
        <w:jc w:val="center"/>
        <w:rPr>
          <w:rFonts w:ascii="Garamond" w:hAnsi="Garamond"/>
          <w:b/>
        </w:rPr>
      </w:pPr>
      <w:r>
        <w:rPr>
          <w:rFonts w:ascii="Garamond" w:hAnsi="Garamond"/>
          <w:b/>
        </w:rPr>
        <w:t xml:space="preserve">XXXIV: The Role of the Jury </w:t>
      </w:r>
    </w:p>
    <w:p w:rsidR="006466C3" w:rsidRPr="006466C3" w:rsidRDefault="006466C3" w:rsidP="006466C3">
      <w:pPr>
        <w:spacing w:after="160"/>
        <w:rPr>
          <w:rFonts w:ascii="Garamond" w:hAnsi="Garamond"/>
          <w:b/>
        </w:rPr>
      </w:pPr>
      <w:r w:rsidRPr="006466C3">
        <w:rPr>
          <w:rFonts w:ascii="Garamond" w:hAnsi="Garamond"/>
          <w:b/>
        </w:rPr>
        <w:t>Constitutional Provisions and Limits</w:t>
      </w:r>
    </w:p>
    <w:p w:rsidR="006466C3" w:rsidRPr="006466C3" w:rsidRDefault="006466C3" w:rsidP="00C8451D">
      <w:pPr>
        <w:pStyle w:val="ListParagraph"/>
        <w:numPr>
          <w:ilvl w:val="0"/>
          <w:numId w:val="95"/>
        </w:numPr>
        <w:spacing w:after="160" w:line="259" w:lineRule="auto"/>
        <w:rPr>
          <w:rFonts w:ascii="Garamond" w:hAnsi="Garamond"/>
        </w:rPr>
      </w:pPr>
      <w:r w:rsidRPr="006466C3">
        <w:rPr>
          <w:rFonts w:ascii="Garamond" w:hAnsi="Garamond"/>
          <w:color w:val="C00000"/>
        </w:rPr>
        <w:t xml:space="preserve">Duncan: </w:t>
      </w:r>
      <w:r w:rsidRPr="006466C3">
        <w:rPr>
          <w:rFonts w:ascii="Garamond" w:hAnsi="Garamond"/>
        </w:rPr>
        <w:t xml:space="preserve">Jury trials required for anything beyond petty offenses </w:t>
      </w:r>
    </w:p>
    <w:p w:rsidR="006466C3" w:rsidRPr="006466C3" w:rsidRDefault="006466C3" w:rsidP="006466C3">
      <w:pPr>
        <w:pStyle w:val="ListParagraph"/>
        <w:numPr>
          <w:ilvl w:val="0"/>
          <w:numId w:val="95"/>
        </w:numPr>
        <w:spacing w:after="160" w:line="259" w:lineRule="auto"/>
        <w:rPr>
          <w:rFonts w:ascii="Garamond" w:hAnsi="Garamond"/>
        </w:rPr>
      </w:pPr>
      <w:r w:rsidRPr="006466C3">
        <w:rPr>
          <w:rFonts w:ascii="Garamond" w:hAnsi="Garamond"/>
        </w:rPr>
        <w:t>6-member juries have also been allowed in states.</w:t>
      </w:r>
    </w:p>
    <w:p w:rsidR="006466C3" w:rsidRPr="006466C3" w:rsidRDefault="006466C3" w:rsidP="006466C3">
      <w:pPr>
        <w:pStyle w:val="ListParagraph"/>
        <w:numPr>
          <w:ilvl w:val="0"/>
          <w:numId w:val="95"/>
        </w:numPr>
        <w:spacing w:after="160" w:line="259" w:lineRule="auto"/>
        <w:rPr>
          <w:rFonts w:ascii="Garamond" w:hAnsi="Garamond"/>
        </w:rPr>
      </w:pPr>
      <w:r w:rsidRPr="006466C3">
        <w:rPr>
          <w:rFonts w:ascii="Garamond" w:hAnsi="Garamond"/>
          <w:color w:val="C00000"/>
        </w:rPr>
        <w:t xml:space="preserve">Baldwin v. New York </w:t>
      </w:r>
      <w:r w:rsidRPr="006466C3">
        <w:rPr>
          <w:rFonts w:ascii="Garamond" w:hAnsi="Garamond"/>
        </w:rPr>
        <w:t>– a crime that carries a penalty of imprisonment for more than six months cannot be deemed petty</w:t>
      </w:r>
    </w:p>
    <w:p w:rsidR="006466C3" w:rsidRPr="006466C3" w:rsidRDefault="006466C3" w:rsidP="006466C3">
      <w:pPr>
        <w:pStyle w:val="ListParagraph"/>
        <w:numPr>
          <w:ilvl w:val="0"/>
          <w:numId w:val="95"/>
        </w:numPr>
        <w:spacing w:after="160" w:line="259" w:lineRule="auto"/>
        <w:rPr>
          <w:rFonts w:ascii="Garamond" w:hAnsi="Garamond"/>
        </w:rPr>
      </w:pPr>
      <w:r w:rsidRPr="006466C3">
        <w:rPr>
          <w:rFonts w:ascii="Garamond" w:hAnsi="Garamond"/>
          <w:color w:val="C00000"/>
        </w:rPr>
        <w:t xml:space="preserve">Taylor v. Louisiana </w:t>
      </w:r>
      <w:r w:rsidRPr="006466C3">
        <w:rPr>
          <w:rFonts w:ascii="Garamond" w:hAnsi="Garamond"/>
        </w:rPr>
        <w:t>– venire - a jury trial must reflect “a fair cross section of the community” – this has been in the name of impartiality, not representation</w:t>
      </w:r>
    </w:p>
    <w:p w:rsidR="006466C3" w:rsidRPr="006466C3" w:rsidRDefault="006466C3" w:rsidP="006466C3">
      <w:pPr>
        <w:pStyle w:val="ListParagraph"/>
        <w:numPr>
          <w:ilvl w:val="0"/>
          <w:numId w:val="95"/>
        </w:numPr>
        <w:spacing w:after="160" w:line="259" w:lineRule="auto"/>
        <w:rPr>
          <w:rFonts w:ascii="Garamond" w:hAnsi="Garamond"/>
        </w:rPr>
      </w:pPr>
      <w:r w:rsidRPr="006466C3">
        <w:rPr>
          <w:rFonts w:ascii="Garamond" w:hAnsi="Garamond"/>
        </w:rPr>
        <w:t>Jury members can be removed “for cause” if they have a conflict of interest; attorneys are allowed preemptory challenges (removal w/o explanation)</w:t>
      </w:r>
    </w:p>
    <w:p w:rsidR="006466C3" w:rsidRPr="006466C3" w:rsidRDefault="006466C3" w:rsidP="006466C3">
      <w:pPr>
        <w:pStyle w:val="ListParagraph"/>
        <w:numPr>
          <w:ilvl w:val="0"/>
          <w:numId w:val="95"/>
        </w:numPr>
        <w:spacing w:after="160" w:line="259" w:lineRule="auto"/>
        <w:rPr>
          <w:rFonts w:ascii="Garamond" w:hAnsi="Garamond"/>
        </w:rPr>
      </w:pPr>
      <w:r w:rsidRPr="006466C3">
        <w:rPr>
          <w:rFonts w:ascii="Garamond" w:hAnsi="Garamond"/>
          <w:color w:val="C00000"/>
        </w:rPr>
        <w:t>Batson v. Kentucky</w:t>
      </w:r>
      <w:r w:rsidRPr="006466C3">
        <w:rPr>
          <w:rFonts w:ascii="Garamond" w:hAnsi="Garamond"/>
        </w:rPr>
        <w:t>– preemptory challenges cannot be used on the basis of race or gender (but hard to prove – passes muster with a race-neutral explanation)</w:t>
      </w:r>
    </w:p>
    <w:p w:rsidR="006466C3" w:rsidRPr="006466C3" w:rsidRDefault="006466C3" w:rsidP="006466C3">
      <w:pPr>
        <w:pStyle w:val="ListParagraph"/>
        <w:numPr>
          <w:ilvl w:val="0"/>
          <w:numId w:val="95"/>
        </w:numPr>
        <w:spacing w:after="160" w:line="259" w:lineRule="auto"/>
        <w:rPr>
          <w:rFonts w:ascii="Garamond" w:hAnsi="Garamond"/>
        </w:rPr>
      </w:pPr>
      <w:r w:rsidRPr="006466C3">
        <w:rPr>
          <w:rFonts w:ascii="Garamond" w:hAnsi="Garamond"/>
        </w:rPr>
        <w:t>Common law has a strong method of excluding evidence so that jurors are not influenced by inappropriate things (even though attorneys might indirectly allude to them)</w:t>
      </w:r>
    </w:p>
    <w:p w:rsidR="006466C3" w:rsidRDefault="006466C3" w:rsidP="006466C3">
      <w:pPr>
        <w:pStyle w:val="ListParagraph"/>
        <w:numPr>
          <w:ilvl w:val="0"/>
          <w:numId w:val="95"/>
        </w:numPr>
        <w:spacing w:after="160" w:line="259" w:lineRule="auto"/>
        <w:rPr>
          <w:rFonts w:ascii="Garamond" w:hAnsi="Garamond"/>
        </w:rPr>
      </w:pPr>
      <w:r w:rsidRPr="006466C3">
        <w:rPr>
          <w:rFonts w:ascii="Garamond" w:hAnsi="Garamond"/>
        </w:rPr>
        <w:t>Judges must formulate the legal rules for the jury</w:t>
      </w:r>
    </w:p>
    <w:p w:rsidR="00E342CC" w:rsidRDefault="00E342CC" w:rsidP="006466C3">
      <w:pPr>
        <w:pStyle w:val="ListParagraph"/>
        <w:numPr>
          <w:ilvl w:val="0"/>
          <w:numId w:val="95"/>
        </w:numPr>
        <w:spacing w:after="160" w:line="259" w:lineRule="auto"/>
        <w:rPr>
          <w:rFonts w:ascii="Garamond" w:hAnsi="Garamond"/>
        </w:rPr>
      </w:pPr>
      <w:r w:rsidRPr="00E342CC">
        <w:rPr>
          <w:rFonts w:ascii="Garamond" w:hAnsi="Garamond"/>
          <w:color w:val="C00000"/>
        </w:rPr>
        <w:t xml:space="preserve">Dougherty </w:t>
      </w:r>
      <w:r>
        <w:rPr>
          <w:rFonts w:ascii="Garamond" w:hAnsi="Garamond"/>
        </w:rPr>
        <w:t>– jury nullification instructions are not allowed</w:t>
      </w:r>
    </w:p>
    <w:p w:rsidR="00E342CC" w:rsidRDefault="00E342CC" w:rsidP="006466C3">
      <w:pPr>
        <w:pStyle w:val="ListParagraph"/>
        <w:numPr>
          <w:ilvl w:val="0"/>
          <w:numId w:val="95"/>
        </w:numPr>
        <w:spacing w:after="160" w:line="259" w:lineRule="auto"/>
        <w:rPr>
          <w:rFonts w:ascii="Garamond" w:hAnsi="Garamond"/>
        </w:rPr>
      </w:pPr>
      <w:r w:rsidRPr="00E342CC">
        <w:rPr>
          <w:rFonts w:ascii="Garamond" w:hAnsi="Garamond"/>
          <w:color w:val="C00000"/>
        </w:rPr>
        <w:t>United States v. Thomas</w:t>
      </w:r>
      <w:r w:rsidRPr="00E342CC">
        <w:rPr>
          <w:rFonts w:ascii="Garamond" w:hAnsi="Garamond"/>
        </w:rPr>
        <w:t xml:space="preserve">– removed a juror for nullification (reversed, but due to facts, not law) which was upheld as practice – you can’t remove a juror if there is a “reasonable possibility” that they are following the judge’s orders – SCOTUS upheld </w:t>
      </w:r>
      <w:r>
        <w:rPr>
          <w:rFonts w:ascii="Garamond" w:hAnsi="Garamond"/>
        </w:rPr>
        <w:t>removal of a</w:t>
      </w:r>
      <w:r w:rsidRPr="00E342CC">
        <w:rPr>
          <w:rFonts w:ascii="Garamond" w:hAnsi="Garamond"/>
        </w:rPr>
        <w:t xml:space="preserve"> defendant</w:t>
      </w:r>
      <w:r>
        <w:rPr>
          <w:rFonts w:ascii="Garamond" w:hAnsi="Garamond"/>
        </w:rPr>
        <w:t xml:space="preserve"> who</w:t>
      </w:r>
      <w:r w:rsidRPr="00E342CC">
        <w:rPr>
          <w:rFonts w:ascii="Garamond" w:hAnsi="Garamond"/>
        </w:rPr>
        <w:t xml:space="preserve"> won’t acknowledge “a demonstrable reality” </w:t>
      </w:r>
      <w:r w:rsidRPr="00E342CC">
        <w:rPr>
          <w:rFonts w:ascii="Garamond" w:hAnsi="Garamond"/>
          <w:color w:val="C00000"/>
        </w:rPr>
        <w:t>Johnson v. Williams</w:t>
      </w:r>
      <w:r>
        <w:rPr>
          <w:rFonts w:ascii="Garamond" w:hAnsi="Garamond"/>
        </w:rPr>
        <w:t xml:space="preserve"> </w:t>
      </w:r>
    </w:p>
    <w:p w:rsidR="00E342CC" w:rsidRDefault="00E342CC" w:rsidP="006466C3">
      <w:pPr>
        <w:pStyle w:val="ListParagraph"/>
        <w:numPr>
          <w:ilvl w:val="0"/>
          <w:numId w:val="95"/>
        </w:numPr>
        <w:spacing w:after="160" w:line="259" w:lineRule="auto"/>
        <w:rPr>
          <w:rFonts w:ascii="Garamond" w:hAnsi="Garamond"/>
        </w:rPr>
      </w:pPr>
      <w:r w:rsidRPr="00E342CC">
        <w:rPr>
          <w:rFonts w:ascii="Garamond" w:hAnsi="Garamond"/>
        </w:rPr>
        <w:t xml:space="preserve">Connecticut v. Johnson, 460 U.S. 73 (1983) – in criminal cases, judges cannot enter a </w:t>
      </w:r>
      <w:r>
        <w:rPr>
          <w:rFonts w:ascii="Garamond" w:hAnsi="Garamond"/>
        </w:rPr>
        <w:t xml:space="preserve">directed </w:t>
      </w:r>
      <w:r w:rsidRPr="00E342CC">
        <w:rPr>
          <w:rFonts w:ascii="Garamond" w:hAnsi="Garamond"/>
        </w:rPr>
        <w:t>judgment n.o.v. (notwithstanding the verdict)</w:t>
      </w:r>
    </w:p>
    <w:p w:rsidR="00B26864" w:rsidRPr="006466C3" w:rsidRDefault="00B26864" w:rsidP="006466C3">
      <w:pPr>
        <w:pStyle w:val="ListParagraph"/>
        <w:numPr>
          <w:ilvl w:val="0"/>
          <w:numId w:val="95"/>
        </w:numPr>
        <w:spacing w:after="160" w:line="259" w:lineRule="auto"/>
        <w:rPr>
          <w:rFonts w:ascii="Garamond" w:hAnsi="Garamond"/>
        </w:rPr>
      </w:pPr>
      <w:r>
        <w:rPr>
          <w:rFonts w:ascii="Garamond" w:hAnsi="Garamond"/>
        </w:rPr>
        <w:t xml:space="preserve">Jury is not told punishment possibility </w:t>
      </w:r>
    </w:p>
    <w:p w:rsidR="006466C3" w:rsidRPr="00E342CC" w:rsidRDefault="006466C3" w:rsidP="006466C3">
      <w:pPr>
        <w:spacing w:after="160" w:line="259" w:lineRule="auto"/>
        <w:rPr>
          <w:rFonts w:ascii="Garamond" w:hAnsi="Garamond"/>
          <w:b/>
        </w:rPr>
      </w:pPr>
      <w:r w:rsidRPr="00E342CC">
        <w:rPr>
          <w:rFonts w:ascii="Garamond" w:hAnsi="Garamond"/>
          <w:b/>
        </w:rPr>
        <w:t>Reasons for Jury Trials</w:t>
      </w:r>
    </w:p>
    <w:p w:rsidR="006466C3" w:rsidRDefault="006466C3" w:rsidP="006466C3">
      <w:pPr>
        <w:pStyle w:val="ListParagraph"/>
        <w:numPr>
          <w:ilvl w:val="0"/>
          <w:numId w:val="96"/>
        </w:numPr>
        <w:spacing w:after="160" w:line="259" w:lineRule="auto"/>
        <w:rPr>
          <w:rFonts w:ascii="Garamond" w:hAnsi="Garamond"/>
        </w:rPr>
      </w:pPr>
      <w:r>
        <w:rPr>
          <w:rFonts w:ascii="Garamond" w:hAnsi="Garamond"/>
        </w:rPr>
        <w:t>Collective wisdom of 12; fresh, unbiased lens</w:t>
      </w:r>
    </w:p>
    <w:p w:rsidR="00E342CC" w:rsidRDefault="00E342CC" w:rsidP="006466C3">
      <w:pPr>
        <w:pStyle w:val="ListParagraph"/>
        <w:numPr>
          <w:ilvl w:val="0"/>
          <w:numId w:val="96"/>
        </w:numPr>
        <w:spacing w:after="160" w:line="259" w:lineRule="auto"/>
        <w:rPr>
          <w:rFonts w:ascii="Garamond" w:hAnsi="Garamond"/>
        </w:rPr>
      </w:pPr>
      <w:r>
        <w:rPr>
          <w:rFonts w:ascii="Garamond" w:hAnsi="Garamond"/>
        </w:rPr>
        <w:t>Unelected, unlike judges</w:t>
      </w:r>
    </w:p>
    <w:p w:rsidR="006466C3" w:rsidRDefault="006466C3" w:rsidP="006466C3">
      <w:pPr>
        <w:pStyle w:val="ListParagraph"/>
        <w:numPr>
          <w:ilvl w:val="0"/>
          <w:numId w:val="96"/>
        </w:numPr>
        <w:spacing w:after="160" w:line="259" w:lineRule="auto"/>
        <w:rPr>
          <w:rFonts w:ascii="Garamond" w:hAnsi="Garamond"/>
        </w:rPr>
      </w:pPr>
      <w:r>
        <w:rPr>
          <w:rFonts w:ascii="Garamond" w:hAnsi="Garamond"/>
        </w:rPr>
        <w:t>Civic education, provides legitimacy to criminal prosecution</w:t>
      </w:r>
    </w:p>
    <w:p w:rsidR="00E342CC" w:rsidRDefault="00E342CC" w:rsidP="006466C3">
      <w:pPr>
        <w:pStyle w:val="ListParagraph"/>
        <w:numPr>
          <w:ilvl w:val="0"/>
          <w:numId w:val="96"/>
        </w:numPr>
        <w:spacing w:after="160" w:line="259" w:lineRule="auto"/>
        <w:rPr>
          <w:rFonts w:ascii="Garamond" w:hAnsi="Garamond"/>
        </w:rPr>
      </w:pPr>
      <w:r>
        <w:rPr>
          <w:rFonts w:ascii="Garamond" w:hAnsi="Garamond"/>
        </w:rPr>
        <w:t xml:space="preserve">Power of jury nullification </w:t>
      </w:r>
    </w:p>
    <w:p w:rsidR="00E342CC" w:rsidRPr="00E342CC" w:rsidRDefault="00E342CC" w:rsidP="00E342CC">
      <w:pPr>
        <w:spacing w:after="160" w:line="259" w:lineRule="auto"/>
        <w:rPr>
          <w:rFonts w:ascii="Garamond" w:hAnsi="Garamond"/>
          <w:b/>
        </w:rPr>
      </w:pPr>
      <w:r w:rsidRPr="00E342CC">
        <w:rPr>
          <w:rFonts w:ascii="Garamond" w:hAnsi="Garamond"/>
          <w:b/>
        </w:rPr>
        <w:t>Drawbacks to Jury Trials</w:t>
      </w:r>
    </w:p>
    <w:p w:rsidR="00E342CC" w:rsidRDefault="00E342CC" w:rsidP="00E342CC">
      <w:pPr>
        <w:pStyle w:val="ListParagraph"/>
        <w:numPr>
          <w:ilvl w:val="0"/>
          <w:numId w:val="97"/>
        </w:numPr>
        <w:spacing w:after="160" w:line="259" w:lineRule="auto"/>
        <w:rPr>
          <w:rFonts w:ascii="Garamond" w:hAnsi="Garamond"/>
        </w:rPr>
      </w:pPr>
      <w:r>
        <w:rPr>
          <w:rFonts w:ascii="Garamond" w:hAnsi="Garamond"/>
        </w:rPr>
        <w:t>No explanation required</w:t>
      </w:r>
    </w:p>
    <w:p w:rsidR="00E342CC" w:rsidRDefault="00E342CC" w:rsidP="00E342CC">
      <w:pPr>
        <w:pStyle w:val="ListParagraph"/>
        <w:numPr>
          <w:ilvl w:val="0"/>
          <w:numId w:val="97"/>
        </w:numPr>
        <w:spacing w:after="160" w:line="259" w:lineRule="auto"/>
        <w:rPr>
          <w:rFonts w:ascii="Garamond" w:hAnsi="Garamond"/>
        </w:rPr>
      </w:pPr>
      <w:r>
        <w:rPr>
          <w:rFonts w:ascii="Garamond" w:hAnsi="Garamond"/>
        </w:rPr>
        <w:t>Nullification of gender and race cases</w:t>
      </w:r>
    </w:p>
    <w:p w:rsidR="00E342CC" w:rsidRDefault="00E342CC" w:rsidP="00E342CC">
      <w:pPr>
        <w:pStyle w:val="ListParagraph"/>
        <w:numPr>
          <w:ilvl w:val="0"/>
          <w:numId w:val="97"/>
        </w:numPr>
        <w:spacing w:after="160" w:line="259" w:lineRule="auto"/>
        <w:rPr>
          <w:rFonts w:ascii="Garamond" w:hAnsi="Garamond"/>
        </w:rPr>
      </w:pPr>
      <w:r>
        <w:rPr>
          <w:rFonts w:ascii="Garamond" w:hAnsi="Garamond"/>
        </w:rPr>
        <w:t>Capacity of jury vs. judge</w:t>
      </w:r>
    </w:p>
    <w:p w:rsidR="00E342CC" w:rsidRPr="00E342CC" w:rsidRDefault="00E342CC" w:rsidP="00E342CC">
      <w:pPr>
        <w:pStyle w:val="ListParagraph"/>
        <w:numPr>
          <w:ilvl w:val="0"/>
          <w:numId w:val="97"/>
        </w:numPr>
        <w:spacing w:after="160" w:line="259" w:lineRule="auto"/>
        <w:rPr>
          <w:rFonts w:ascii="Garamond" w:hAnsi="Garamond"/>
        </w:rPr>
      </w:pPr>
      <w:r>
        <w:rPr>
          <w:rFonts w:ascii="Garamond" w:hAnsi="Garamond"/>
        </w:rPr>
        <w:t>Influenced by appeals outside of the law</w:t>
      </w:r>
    </w:p>
    <w:p w:rsidR="00B1765A" w:rsidRDefault="00B1765A" w:rsidP="00B1765A">
      <w:pPr>
        <w:spacing w:after="160"/>
        <w:rPr>
          <w:rFonts w:ascii="Garamond" w:hAnsi="Garamond"/>
          <w:b/>
        </w:rPr>
      </w:pPr>
    </w:p>
    <w:p w:rsidR="00E342CC" w:rsidRDefault="00E342CC" w:rsidP="00B1765A">
      <w:pPr>
        <w:spacing w:after="160"/>
        <w:rPr>
          <w:rFonts w:ascii="Garamond" w:hAnsi="Garamond"/>
          <w:b/>
        </w:rPr>
      </w:pPr>
    </w:p>
    <w:p w:rsidR="00E342CC" w:rsidRDefault="00E342CC" w:rsidP="00B1765A">
      <w:pPr>
        <w:spacing w:after="160"/>
        <w:rPr>
          <w:rFonts w:ascii="Garamond" w:hAnsi="Garamond"/>
          <w:b/>
        </w:rPr>
      </w:pPr>
    </w:p>
    <w:p w:rsidR="00E342CC" w:rsidRDefault="00E342CC" w:rsidP="00B1765A">
      <w:pPr>
        <w:spacing w:after="160"/>
        <w:rPr>
          <w:rFonts w:ascii="Garamond" w:hAnsi="Garamond"/>
          <w:b/>
        </w:rPr>
      </w:pPr>
    </w:p>
    <w:p w:rsidR="00E342CC" w:rsidRDefault="00E342CC" w:rsidP="00B1765A">
      <w:pPr>
        <w:spacing w:after="160"/>
        <w:rPr>
          <w:rFonts w:ascii="Garamond" w:hAnsi="Garamond"/>
          <w:b/>
        </w:rPr>
      </w:pPr>
    </w:p>
    <w:p w:rsidR="00E342CC" w:rsidRDefault="00E342CC" w:rsidP="00B1765A">
      <w:pPr>
        <w:spacing w:after="160"/>
        <w:rPr>
          <w:rFonts w:ascii="Garamond" w:hAnsi="Garamond"/>
          <w:b/>
        </w:rPr>
      </w:pPr>
    </w:p>
    <w:p w:rsidR="00E342CC" w:rsidRDefault="00E342CC" w:rsidP="00E342CC">
      <w:pPr>
        <w:spacing w:after="160"/>
        <w:jc w:val="center"/>
        <w:rPr>
          <w:rFonts w:ascii="Garamond" w:hAnsi="Garamond"/>
          <w:b/>
        </w:rPr>
      </w:pPr>
      <w:r>
        <w:rPr>
          <w:rFonts w:ascii="Garamond" w:hAnsi="Garamond"/>
          <w:b/>
        </w:rPr>
        <w:t xml:space="preserve">XXXV: Legality </w:t>
      </w:r>
    </w:p>
    <w:p w:rsidR="00E01850" w:rsidRDefault="00E01850" w:rsidP="00E01850">
      <w:pPr>
        <w:spacing w:after="160"/>
        <w:rPr>
          <w:rFonts w:ascii="Garamond" w:hAnsi="Garamond"/>
          <w:b/>
        </w:rPr>
      </w:pPr>
      <w:r>
        <w:rPr>
          <w:rFonts w:ascii="Garamond" w:hAnsi="Garamond"/>
          <w:b/>
        </w:rPr>
        <w:t>Judge-Created Crimes</w:t>
      </w:r>
    </w:p>
    <w:p w:rsidR="00E01850" w:rsidRPr="00E01850" w:rsidRDefault="00E01850" w:rsidP="001302B0">
      <w:pPr>
        <w:pStyle w:val="ListParagraph"/>
        <w:numPr>
          <w:ilvl w:val="0"/>
          <w:numId w:val="98"/>
        </w:numPr>
        <w:spacing w:after="160"/>
        <w:contextualSpacing w:val="0"/>
        <w:rPr>
          <w:rFonts w:ascii="Garamond" w:hAnsi="Garamond"/>
        </w:rPr>
      </w:pPr>
      <w:r w:rsidRPr="00E01850">
        <w:rPr>
          <w:rFonts w:ascii="Garamond" w:hAnsi="Garamond"/>
          <w:color w:val="C00000"/>
        </w:rPr>
        <w:t xml:space="preserve">Commonwealth v. Mochan </w:t>
      </w:r>
      <w:r w:rsidRPr="00E01850">
        <w:rPr>
          <w:rFonts w:ascii="Garamond" w:hAnsi="Garamond"/>
        </w:rPr>
        <w:t xml:space="preserve">– charged person making lewd comments with crime under Common Law even though did not violate a statute </w:t>
      </w:r>
    </w:p>
    <w:p w:rsidR="00E01850" w:rsidRPr="00E01850" w:rsidRDefault="00E01850" w:rsidP="001302B0">
      <w:pPr>
        <w:pStyle w:val="ListParagraph"/>
        <w:numPr>
          <w:ilvl w:val="0"/>
          <w:numId w:val="98"/>
        </w:numPr>
        <w:spacing w:after="160"/>
        <w:contextualSpacing w:val="0"/>
        <w:rPr>
          <w:rFonts w:ascii="Garamond" w:hAnsi="Garamond"/>
        </w:rPr>
      </w:pPr>
      <w:r w:rsidRPr="00E01850">
        <w:rPr>
          <w:rFonts w:ascii="Garamond" w:hAnsi="Garamond"/>
        </w:rPr>
        <w:t>Most states have banned Common Law finding new crimes</w:t>
      </w:r>
    </w:p>
    <w:p w:rsidR="00E01850" w:rsidRPr="00E01850" w:rsidRDefault="00E01850" w:rsidP="001302B0">
      <w:pPr>
        <w:pStyle w:val="ListParagraph"/>
        <w:numPr>
          <w:ilvl w:val="0"/>
          <w:numId w:val="98"/>
        </w:numPr>
        <w:spacing w:after="160"/>
        <w:contextualSpacing w:val="0"/>
        <w:rPr>
          <w:rFonts w:ascii="Garamond" w:hAnsi="Garamond"/>
        </w:rPr>
      </w:pPr>
      <w:r w:rsidRPr="00E01850">
        <w:rPr>
          <w:rFonts w:ascii="Garamond" w:hAnsi="Garamond"/>
          <w:color w:val="C00000"/>
        </w:rPr>
        <w:t xml:space="preserve">Rogers v. Tennessee </w:t>
      </w:r>
      <w:r w:rsidRPr="00E01850">
        <w:rPr>
          <w:rFonts w:ascii="Garamond" w:hAnsi="Garamond"/>
        </w:rPr>
        <w:t>– no SCOTUS ban on judge-created crimes by states; permissible in some instanc</w:t>
      </w:r>
      <w:r>
        <w:rPr>
          <w:rFonts w:ascii="Garamond" w:hAnsi="Garamond"/>
        </w:rPr>
        <w:t>e</w:t>
      </w:r>
      <w:r w:rsidRPr="00E01850">
        <w:rPr>
          <w:rFonts w:ascii="Garamond" w:hAnsi="Garamond"/>
        </w:rPr>
        <w:t>s</w:t>
      </w:r>
    </w:p>
    <w:p w:rsidR="001302B0" w:rsidRPr="0068587B" w:rsidRDefault="00E01850" w:rsidP="001302B0">
      <w:pPr>
        <w:pStyle w:val="ListParagraph"/>
        <w:numPr>
          <w:ilvl w:val="0"/>
          <w:numId w:val="98"/>
        </w:numPr>
        <w:spacing w:after="160"/>
        <w:contextualSpacing w:val="0"/>
        <w:rPr>
          <w:rFonts w:ascii="Garamond" w:hAnsi="Garamond"/>
        </w:rPr>
      </w:pPr>
      <w:r w:rsidRPr="00E01850">
        <w:rPr>
          <w:rFonts w:ascii="Garamond" w:hAnsi="Garamond"/>
          <w:color w:val="C00000"/>
        </w:rPr>
        <w:t xml:space="preserve">United States v. Wiltberger </w:t>
      </w:r>
      <w:r w:rsidRPr="00E01850">
        <w:rPr>
          <w:rFonts w:ascii="Garamond" w:hAnsi="Garamond"/>
        </w:rPr>
        <w:t>– federal judges cannot make new crimes</w:t>
      </w:r>
      <w:r>
        <w:rPr>
          <w:rFonts w:ascii="Garamond" w:hAnsi="Garamond"/>
        </w:rPr>
        <w:t xml:space="preserve"> under Common Law</w:t>
      </w:r>
    </w:p>
    <w:p w:rsidR="001302B0" w:rsidRPr="001302B0" w:rsidRDefault="001302B0" w:rsidP="001302B0">
      <w:pPr>
        <w:spacing w:after="160"/>
        <w:rPr>
          <w:rFonts w:ascii="Garamond" w:hAnsi="Garamond"/>
          <w:b/>
        </w:rPr>
      </w:pPr>
      <w:r w:rsidRPr="001302B0">
        <w:rPr>
          <w:rFonts w:ascii="Garamond" w:hAnsi="Garamond"/>
          <w:b/>
        </w:rPr>
        <w:t>Statutory Interpretation</w:t>
      </w:r>
    </w:p>
    <w:p w:rsidR="001302B0" w:rsidRDefault="001302B0" w:rsidP="001302B0">
      <w:pPr>
        <w:pStyle w:val="ListParagraph"/>
        <w:numPr>
          <w:ilvl w:val="0"/>
          <w:numId w:val="99"/>
        </w:numPr>
        <w:spacing w:after="160"/>
        <w:contextualSpacing w:val="0"/>
        <w:rPr>
          <w:rFonts w:ascii="Garamond" w:hAnsi="Garamond"/>
        </w:rPr>
      </w:pPr>
      <w:r w:rsidRPr="001302B0">
        <w:rPr>
          <w:rFonts w:ascii="Garamond" w:hAnsi="Garamond"/>
          <w:color w:val="C00000"/>
        </w:rPr>
        <w:t>McBoyle</w:t>
      </w:r>
      <w:r>
        <w:rPr>
          <w:rFonts w:ascii="Garamond" w:hAnsi="Garamond"/>
        </w:rPr>
        <w:t xml:space="preserve">: </w:t>
      </w:r>
      <w:r w:rsidRPr="001302B0">
        <w:rPr>
          <w:rFonts w:ascii="Garamond" w:hAnsi="Garamond"/>
        </w:rPr>
        <w:t xml:space="preserve">It is illegal to convict a person if the wording of a statement is so narrow and tailored to rule out another category.  </w:t>
      </w:r>
    </w:p>
    <w:p w:rsidR="00B26864" w:rsidRDefault="00B26864" w:rsidP="001302B0">
      <w:pPr>
        <w:pStyle w:val="ListParagraph"/>
        <w:numPr>
          <w:ilvl w:val="0"/>
          <w:numId w:val="99"/>
        </w:numPr>
        <w:spacing w:after="160"/>
        <w:contextualSpacing w:val="0"/>
        <w:rPr>
          <w:rFonts w:ascii="Garamond" w:hAnsi="Garamond"/>
        </w:rPr>
      </w:pPr>
      <w:r>
        <w:rPr>
          <w:rFonts w:ascii="Garamond" w:hAnsi="Garamond"/>
          <w:color w:val="C00000"/>
        </w:rPr>
        <w:t>Yates</w:t>
      </w:r>
      <w:r w:rsidRPr="00B26864">
        <w:rPr>
          <w:rFonts w:ascii="Garamond" w:hAnsi="Garamond"/>
        </w:rPr>
        <w:t>:</w:t>
      </w:r>
      <w:r>
        <w:rPr>
          <w:rFonts w:ascii="Garamond" w:hAnsi="Garamond"/>
        </w:rPr>
        <w:t xml:space="preserve"> Conflict that legislature might want judiciary to interpret in favor of the government, but might violate rule of lenity</w:t>
      </w:r>
    </w:p>
    <w:p w:rsidR="001302B0" w:rsidRPr="001302B0" w:rsidRDefault="001302B0" w:rsidP="001302B0">
      <w:pPr>
        <w:pStyle w:val="ListParagraph"/>
        <w:numPr>
          <w:ilvl w:val="0"/>
          <w:numId w:val="99"/>
        </w:numPr>
        <w:spacing w:after="160"/>
        <w:contextualSpacing w:val="0"/>
        <w:rPr>
          <w:rFonts w:ascii="Garamond" w:hAnsi="Garamond"/>
        </w:rPr>
      </w:pPr>
      <w:r w:rsidRPr="001302B0">
        <w:rPr>
          <w:rFonts w:ascii="Garamond" w:hAnsi="Garamond"/>
          <w:b/>
          <w:color w:val="000000" w:themeColor="text1"/>
        </w:rPr>
        <w:t>Rule of Lenity</w:t>
      </w:r>
      <w:r>
        <w:rPr>
          <w:rFonts w:ascii="Garamond" w:hAnsi="Garamond"/>
          <w:color w:val="000000" w:themeColor="text1"/>
        </w:rPr>
        <w:t xml:space="preserve">:  </w:t>
      </w:r>
      <w:r w:rsidRPr="001302B0">
        <w:rPr>
          <w:rFonts w:ascii="Garamond" w:hAnsi="Garamond"/>
          <w:color w:val="000000" w:themeColor="text1"/>
        </w:rPr>
        <w:t>two rule of lenity doctrines – the first is it comes in at the outset to narrow a justice’s ruling; the second is that it is used as a “last resort” when other methods of interpretation have failed.  The 2nd approach is more accepted today. (but isn’t there not fair warning anyway if you have to work so hard to find an interpretation?)</w:t>
      </w:r>
    </w:p>
    <w:p w:rsidR="001302B0" w:rsidRPr="001302B0" w:rsidRDefault="001302B0" w:rsidP="001302B0">
      <w:pPr>
        <w:spacing w:after="160"/>
        <w:rPr>
          <w:rFonts w:ascii="Garamond" w:hAnsi="Garamond"/>
          <w:b/>
        </w:rPr>
      </w:pPr>
      <w:r w:rsidRPr="001302B0">
        <w:rPr>
          <w:rFonts w:ascii="Garamond" w:hAnsi="Garamond"/>
          <w:b/>
        </w:rPr>
        <w:t xml:space="preserve">Vagueness </w:t>
      </w:r>
      <w:r w:rsidR="00B26864">
        <w:rPr>
          <w:rFonts w:ascii="Garamond" w:hAnsi="Garamond"/>
          <w:b/>
        </w:rPr>
        <w:t>(</w:t>
      </w:r>
      <w:r w:rsidR="00B26864" w:rsidRPr="00B26864">
        <w:rPr>
          <w:rFonts w:ascii="Garamond" w:hAnsi="Garamond"/>
        </w:rPr>
        <w:t xml:space="preserve">little force/effect – no one acknowledges </w:t>
      </w:r>
      <w:r w:rsidR="00B26864" w:rsidRPr="00B26864">
        <w:rPr>
          <w:rFonts w:ascii="Garamond" w:hAnsi="Garamond"/>
          <w:color w:val="C00000"/>
        </w:rPr>
        <w:t>Papachristou</w:t>
      </w:r>
      <w:r w:rsidR="00B26864">
        <w:rPr>
          <w:rFonts w:ascii="Garamond" w:hAnsi="Garamond"/>
          <w:b/>
        </w:rPr>
        <w:t>)</w:t>
      </w:r>
    </w:p>
    <w:p w:rsidR="00B26864" w:rsidRPr="00B26864" w:rsidRDefault="001302B0" w:rsidP="00B26864">
      <w:pPr>
        <w:pStyle w:val="ListParagraph"/>
        <w:numPr>
          <w:ilvl w:val="0"/>
          <w:numId w:val="99"/>
        </w:numPr>
        <w:spacing w:after="160"/>
        <w:contextualSpacing w:val="0"/>
        <w:rPr>
          <w:rFonts w:ascii="Garamond" w:hAnsi="Garamond"/>
        </w:rPr>
      </w:pPr>
      <w:r>
        <w:rPr>
          <w:rFonts w:ascii="Garamond" w:hAnsi="Garamond"/>
          <w:color w:val="C00000"/>
        </w:rPr>
        <w:t xml:space="preserve">City of Chicago v. </w:t>
      </w:r>
      <w:r w:rsidRPr="001302B0">
        <w:rPr>
          <w:rFonts w:ascii="Garamond" w:hAnsi="Garamond"/>
          <w:color w:val="C00000"/>
        </w:rPr>
        <w:t>Morales</w:t>
      </w:r>
      <w:r w:rsidRPr="001302B0">
        <w:rPr>
          <w:rFonts w:ascii="Garamond" w:hAnsi="Garamond"/>
          <w:b/>
          <w:color w:val="C00000"/>
        </w:rPr>
        <w:t xml:space="preserve"> </w:t>
      </w:r>
      <w:r w:rsidR="00B26864">
        <w:rPr>
          <w:rFonts w:ascii="Garamond" w:hAnsi="Garamond"/>
        </w:rPr>
        <w:t>–</w:t>
      </w:r>
      <w:r>
        <w:rPr>
          <w:rFonts w:ascii="Garamond" w:hAnsi="Garamond"/>
        </w:rPr>
        <w:t xml:space="preserve"> </w:t>
      </w:r>
      <w:r w:rsidR="00B26864">
        <w:rPr>
          <w:rFonts w:ascii="Garamond" w:hAnsi="Garamond"/>
        </w:rPr>
        <w:t>insufficient notice to reasonable person; hard to overturn statute on vagueness grounds (easily rescued by mens rea or reasonable person test); for discriminatory enforcement, needs something that will limit scope (a particular area or particular gang members)</w:t>
      </w:r>
    </w:p>
    <w:p w:rsidR="001302B0" w:rsidRDefault="001302B0" w:rsidP="00B26864">
      <w:pPr>
        <w:pStyle w:val="ListParagraph"/>
        <w:spacing w:after="160"/>
        <w:ind w:firstLine="0"/>
        <w:contextualSpacing w:val="0"/>
        <w:rPr>
          <w:rFonts w:ascii="Garamond" w:hAnsi="Garamond"/>
        </w:rPr>
      </w:pPr>
      <w:r w:rsidRPr="001302B0">
        <w:rPr>
          <w:rFonts w:ascii="Garamond" w:hAnsi="Garamond"/>
        </w:rPr>
        <w:t>The definition of loitering in the statute is vague and therefore there is no fair warning of what the prohibited behavior is.  Just b/c there is warning does not make it constitutional (if the law is wrong, that just makes it an unjust violation of liberty).  There is no clear guidance for when an officer determines that a gang member has “no apparent purpose.”  Innocent people who are “loitering” could be swept up in this.  It is also noted that it does not call for any detrimental purpose, so it really does not cover the noxious things gang members might do – in that sense, it just gives discretion for police to arrest anybody.</w:t>
      </w:r>
    </w:p>
    <w:p w:rsidR="001302B0" w:rsidRPr="00B26864" w:rsidRDefault="001302B0" w:rsidP="00B26864">
      <w:pPr>
        <w:pStyle w:val="ListParagraph"/>
        <w:numPr>
          <w:ilvl w:val="0"/>
          <w:numId w:val="99"/>
        </w:numPr>
        <w:spacing w:after="160"/>
        <w:contextualSpacing w:val="0"/>
        <w:rPr>
          <w:rFonts w:ascii="Garamond" w:hAnsi="Garamond"/>
        </w:rPr>
      </w:pPr>
      <w:r w:rsidRPr="00B26864">
        <w:rPr>
          <w:rFonts w:ascii="Garamond" w:hAnsi="Garamond"/>
        </w:rPr>
        <w:t xml:space="preserve">mixed law about defendant’s intent – </w:t>
      </w:r>
      <w:r w:rsidRPr="00B26864">
        <w:rPr>
          <w:rFonts w:ascii="Garamond" w:hAnsi="Garamond"/>
          <w:color w:val="C00000"/>
        </w:rPr>
        <w:t xml:space="preserve">United States v. Ragen </w:t>
      </w:r>
      <w:r w:rsidRPr="00B26864">
        <w:rPr>
          <w:rFonts w:ascii="Garamond" w:hAnsi="Garamond"/>
        </w:rPr>
        <w:t xml:space="preserve">criminalizes an unreasonable deduction – essentially to be decided at someone’s discretion, but in </w:t>
      </w:r>
      <w:r w:rsidRPr="00B26864">
        <w:rPr>
          <w:rFonts w:ascii="Garamond" w:hAnsi="Garamond"/>
          <w:color w:val="C00000"/>
        </w:rPr>
        <w:t>State v Pomianek</w:t>
      </w:r>
      <w:r w:rsidRPr="00B26864">
        <w:rPr>
          <w:rFonts w:ascii="Garamond" w:hAnsi="Garamond"/>
        </w:rPr>
        <w:t xml:space="preserve"> anti-bias statute was struck down because it relied too much on the effect and did not take into account the defendant’s intent, so that it was hard to predict what would be criminal behavior</w:t>
      </w:r>
    </w:p>
    <w:p w:rsidR="001302B0" w:rsidRDefault="001302B0" w:rsidP="001302B0">
      <w:pPr>
        <w:pStyle w:val="ListParagraph"/>
        <w:numPr>
          <w:ilvl w:val="0"/>
          <w:numId w:val="99"/>
        </w:numPr>
        <w:spacing w:after="160"/>
        <w:contextualSpacing w:val="0"/>
        <w:rPr>
          <w:rFonts w:ascii="Garamond" w:hAnsi="Garamond"/>
        </w:rPr>
      </w:pPr>
      <w:r w:rsidRPr="001302B0">
        <w:rPr>
          <w:rFonts w:ascii="Garamond" w:hAnsi="Garamond"/>
          <w:color w:val="C00000"/>
        </w:rPr>
        <w:t xml:space="preserve">Johnson v. United States </w:t>
      </w:r>
      <w:r w:rsidRPr="001302B0">
        <w:rPr>
          <w:rFonts w:ascii="Garamond" w:hAnsi="Garamond"/>
        </w:rPr>
        <w:t xml:space="preserve">– struck down residual clause as too unpredictable </w:t>
      </w:r>
      <w:r w:rsidR="00B26864">
        <w:rPr>
          <w:rFonts w:ascii="Garamond" w:hAnsi="Garamond"/>
        </w:rPr>
        <w:t xml:space="preserve">b/c </w:t>
      </w:r>
      <w:r w:rsidRPr="001302B0">
        <w:rPr>
          <w:rFonts w:ascii="Garamond" w:hAnsi="Garamond"/>
        </w:rPr>
        <w:t>“violent felony”</w:t>
      </w:r>
    </w:p>
    <w:p w:rsidR="001302B0" w:rsidRDefault="001302B0" w:rsidP="001302B0">
      <w:pPr>
        <w:spacing w:after="160"/>
        <w:contextualSpacing/>
        <w:rPr>
          <w:rFonts w:ascii="Garamond" w:hAnsi="Garamond"/>
          <w:b/>
        </w:rPr>
      </w:pPr>
      <w:r w:rsidRPr="001302B0">
        <w:rPr>
          <w:rFonts w:ascii="Garamond" w:hAnsi="Garamond"/>
          <w:b/>
        </w:rPr>
        <w:t>Discriminatory Enforcement</w:t>
      </w:r>
    </w:p>
    <w:p w:rsidR="001302B0" w:rsidRPr="00B26864" w:rsidRDefault="001302B0" w:rsidP="00B26864">
      <w:pPr>
        <w:pStyle w:val="ListParagraph"/>
        <w:numPr>
          <w:ilvl w:val="0"/>
          <w:numId w:val="100"/>
        </w:numPr>
        <w:spacing w:after="160"/>
        <w:contextualSpacing w:val="0"/>
        <w:rPr>
          <w:rFonts w:ascii="Garamond" w:hAnsi="Garamond"/>
          <w:b/>
        </w:rPr>
      </w:pPr>
      <w:r w:rsidRPr="00B26864">
        <w:rPr>
          <w:rFonts w:ascii="Garamond" w:hAnsi="Garamond"/>
          <w:color w:val="C00000"/>
        </w:rPr>
        <w:t xml:space="preserve">Floyd v. City of New York </w:t>
      </w:r>
      <w:r w:rsidRPr="00B26864">
        <w:rPr>
          <w:rFonts w:ascii="Garamond" w:hAnsi="Garamond"/>
        </w:rPr>
        <w:t>– 14th amendment prohibits race-based classification of general wrong-doing</w:t>
      </w:r>
      <w:r w:rsidR="00B26864" w:rsidRPr="00B26864">
        <w:rPr>
          <w:rFonts w:ascii="Garamond" w:hAnsi="Garamond"/>
        </w:rPr>
        <w:t xml:space="preserve"> to police neighborhoods (Stop and Frisk)</w:t>
      </w:r>
    </w:p>
    <w:p w:rsidR="00B26864" w:rsidRPr="00B26864" w:rsidRDefault="00B26864" w:rsidP="00B26864">
      <w:pPr>
        <w:pStyle w:val="ListParagraph"/>
        <w:numPr>
          <w:ilvl w:val="0"/>
          <w:numId w:val="100"/>
        </w:numPr>
        <w:spacing w:after="160"/>
        <w:contextualSpacing w:val="0"/>
        <w:rPr>
          <w:rFonts w:ascii="Garamond" w:hAnsi="Garamond"/>
          <w:b/>
        </w:rPr>
      </w:pPr>
      <w:r w:rsidRPr="00B26864">
        <w:rPr>
          <w:rFonts w:ascii="Garamond" w:hAnsi="Garamond"/>
          <w:color w:val="C00000"/>
        </w:rPr>
        <w:t xml:space="preserve">Terry v. Ohio </w:t>
      </w:r>
      <w:r>
        <w:rPr>
          <w:rFonts w:ascii="Garamond" w:hAnsi="Garamond"/>
        </w:rPr>
        <w:t>– police officer can stop someone based on reasonable suspicion of a crime</w:t>
      </w:r>
    </w:p>
    <w:p w:rsidR="00B26864" w:rsidRPr="00B26864" w:rsidRDefault="00B26864" w:rsidP="00B26864">
      <w:pPr>
        <w:pStyle w:val="ListParagraph"/>
        <w:numPr>
          <w:ilvl w:val="0"/>
          <w:numId w:val="100"/>
        </w:numPr>
        <w:spacing w:after="160"/>
        <w:contextualSpacing w:val="0"/>
        <w:rPr>
          <w:rFonts w:ascii="Garamond" w:hAnsi="Garamond"/>
          <w:b/>
          <w:color w:val="000000" w:themeColor="text1"/>
        </w:rPr>
      </w:pPr>
      <w:r w:rsidRPr="00B26864">
        <w:rPr>
          <w:rFonts w:ascii="Garamond" w:hAnsi="Garamond"/>
          <w:color w:val="000000" w:themeColor="text1"/>
        </w:rPr>
        <w:t xml:space="preserve">Clear </w:t>
      </w:r>
      <w:r>
        <w:rPr>
          <w:rFonts w:ascii="Garamond" w:hAnsi="Garamond"/>
          <w:color w:val="000000" w:themeColor="text1"/>
        </w:rPr>
        <w:t xml:space="preserve">laws can be enforced in a discriminatory way (jaywalking, </w:t>
      </w:r>
      <w:r w:rsidR="0068587B">
        <w:rPr>
          <w:rFonts w:ascii="Garamond" w:hAnsi="Garamond"/>
          <w:color w:val="000000" w:themeColor="text1"/>
        </w:rPr>
        <w:t>motor vehicle problems)</w:t>
      </w:r>
    </w:p>
    <w:sectPr w:rsidR="00B26864" w:rsidRPr="00B268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4A7" w:rsidRDefault="00DC64A7" w:rsidP="00DE275E">
      <w:r>
        <w:separator/>
      </w:r>
    </w:p>
  </w:endnote>
  <w:endnote w:type="continuationSeparator" w:id="0">
    <w:p w:rsidR="00DC64A7" w:rsidRDefault="00DC64A7" w:rsidP="00DE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Wingdings-Regular">
    <w:altName w:val="PMingLiU"/>
    <w:panose1 w:val="00000000000000000000"/>
    <w:charset w:val="88"/>
    <w:family w:val="auto"/>
    <w:notTrueType/>
    <w:pitch w:val="default"/>
    <w:sig w:usb0="00000003" w:usb1="08080000" w:usb2="00000010" w:usb3="00000000" w:csb0="00100001" w:csb1="00000000"/>
  </w:font>
  <w:font w:name="Arial-ItalicMT">
    <w:altName w:val="Arial"/>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EB Garamond">
    <w:altName w:val="Calibri"/>
    <w:charset w:val="00"/>
    <w:family w:val="auto"/>
    <w:pitch w:val="default"/>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2EE" w:rsidRPr="00DE275E" w:rsidRDefault="009952EE">
    <w:pPr>
      <w:pStyle w:val="Footer"/>
      <w:tabs>
        <w:tab w:val="clear" w:pos="4680"/>
        <w:tab w:val="clear" w:pos="9360"/>
      </w:tabs>
      <w:jc w:val="center"/>
      <w:rPr>
        <w:rFonts w:ascii="Garamond" w:hAnsi="Garamond"/>
        <w:caps/>
        <w:noProof/>
        <w:color w:val="000000" w:themeColor="text1"/>
      </w:rPr>
    </w:pPr>
    <w:r w:rsidRPr="00DE275E">
      <w:rPr>
        <w:rFonts w:ascii="Garamond" w:hAnsi="Garamond"/>
        <w:caps/>
        <w:color w:val="000000" w:themeColor="text1"/>
      </w:rPr>
      <w:fldChar w:fldCharType="begin"/>
    </w:r>
    <w:r w:rsidRPr="00DE275E">
      <w:rPr>
        <w:rFonts w:ascii="Garamond" w:hAnsi="Garamond"/>
        <w:caps/>
        <w:color w:val="000000" w:themeColor="text1"/>
      </w:rPr>
      <w:instrText xml:space="preserve"> PAGE   \* MERGEFORMAT </w:instrText>
    </w:r>
    <w:r w:rsidRPr="00DE275E">
      <w:rPr>
        <w:rFonts w:ascii="Garamond" w:hAnsi="Garamond"/>
        <w:caps/>
        <w:color w:val="000000" w:themeColor="text1"/>
      </w:rPr>
      <w:fldChar w:fldCharType="separate"/>
    </w:r>
    <w:r w:rsidRPr="00DE275E">
      <w:rPr>
        <w:rFonts w:ascii="Garamond" w:hAnsi="Garamond"/>
        <w:caps/>
        <w:noProof/>
        <w:color w:val="000000" w:themeColor="text1"/>
      </w:rPr>
      <w:t>2</w:t>
    </w:r>
    <w:r w:rsidRPr="00DE275E">
      <w:rPr>
        <w:rFonts w:ascii="Garamond" w:hAnsi="Garamond"/>
        <w:caps/>
        <w:noProof/>
        <w:color w:val="000000" w:themeColor="text1"/>
      </w:rPr>
      <w:fldChar w:fldCharType="end"/>
    </w:r>
  </w:p>
  <w:p w:rsidR="009952EE" w:rsidRDefault="0099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4A7" w:rsidRDefault="00DC64A7" w:rsidP="00DE275E">
      <w:r>
        <w:separator/>
      </w:r>
    </w:p>
  </w:footnote>
  <w:footnote w:type="continuationSeparator" w:id="0">
    <w:p w:rsidR="00DC64A7" w:rsidRDefault="00DC64A7" w:rsidP="00DE2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0AC"/>
    <w:multiLevelType w:val="hybridMultilevel"/>
    <w:tmpl w:val="FB14B006"/>
    <w:lvl w:ilvl="0" w:tplc="6186E8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132D7"/>
    <w:multiLevelType w:val="hybridMultilevel"/>
    <w:tmpl w:val="4C003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A605F"/>
    <w:multiLevelType w:val="hybridMultilevel"/>
    <w:tmpl w:val="3ED84BCC"/>
    <w:lvl w:ilvl="0" w:tplc="6186E8C0">
      <w:start w:val="1"/>
      <w:numFmt w:val="decimal"/>
      <w:lvlText w:val="%1."/>
      <w:lvlJc w:val="left"/>
      <w:pPr>
        <w:ind w:left="720" w:hanging="360"/>
      </w:pPr>
      <w:rPr>
        <w:b/>
      </w:rPr>
    </w:lvl>
    <w:lvl w:ilvl="1" w:tplc="A2BEE98E">
      <w:start w:val="1"/>
      <w:numFmt w:val="lowerLetter"/>
      <w:lvlText w:val="%2."/>
      <w:lvlJc w:val="left"/>
      <w:pPr>
        <w:ind w:left="1440" w:hanging="360"/>
      </w:pPr>
      <w:rPr>
        <w:rFonts w:ascii="Garamond" w:hAnsi="Garamond"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D02447"/>
    <w:multiLevelType w:val="hybridMultilevel"/>
    <w:tmpl w:val="CC7C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481CC7"/>
    <w:multiLevelType w:val="hybridMultilevel"/>
    <w:tmpl w:val="B32E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041071"/>
    <w:multiLevelType w:val="hybridMultilevel"/>
    <w:tmpl w:val="F7CE2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51D5BE9"/>
    <w:multiLevelType w:val="hybridMultilevel"/>
    <w:tmpl w:val="8FF88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234DFE"/>
    <w:multiLevelType w:val="hybridMultilevel"/>
    <w:tmpl w:val="569E7918"/>
    <w:lvl w:ilvl="0" w:tplc="58C05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E1180"/>
    <w:multiLevelType w:val="hybridMultilevel"/>
    <w:tmpl w:val="FB6ABE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79934DF"/>
    <w:multiLevelType w:val="hybridMultilevel"/>
    <w:tmpl w:val="4BDCAC0E"/>
    <w:lvl w:ilvl="0" w:tplc="C18A3EC6">
      <w:start w:val="1"/>
      <w:numFmt w:val="bullet"/>
      <w:lvlText w:val=""/>
      <w:lvlJc w:val="left"/>
      <w:pPr>
        <w:ind w:left="216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8350A61"/>
    <w:multiLevelType w:val="hybridMultilevel"/>
    <w:tmpl w:val="A37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5D5F4D"/>
    <w:multiLevelType w:val="hybridMultilevel"/>
    <w:tmpl w:val="9D04489E"/>
    <w:lvl w:ilvl="0" w:tplc="64404F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3426E"/>
    <w:multiLevelType w:val="hybridMultilevel"/>
    <w:tmpl w:val="684C9B84"/>
    <w:lvl w:ilvl="0" w:tplc="6186E8C0">
      <w:start w:val="1"/>
      <w:numFmt w:val="decimal"/>
      <w:lvlText w:val="%1."/>
      <w:lvlJc w:val="left"/>
      <w:pPr>
        <w:ind w:left="720" w:hanging="360"/>
      </w:pPr>
      <w:rPr>
        <w:b/>
      </w:rPr>
    </w:lvl>
    <w:lvl w:ilvl="1" w:tplc="B406F942">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026ADA"/>
    <w:multiLevelType w:val="hybridMultilevel"/>
    <w:tmpl w:val="3432E44A"/>
    <w:lvl w:ilvl="0" w:tplc="58C05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424F79"/>
    <w:multiLevelType w:val="hybridMultilevel"/>
    <w:tmpl w:val="539E435C"/>
    <w:lvl w:ilvl="0" w:tplc="AF34F98E">
      <w:start w:val="1"/>
      <w:numFmt w:val="bullet"/>
      <w:lvlText w:val="•"/>
      <w:lvlJc w:val="left"/>
      <w:pPr>
        <w:tabs>
          <w:tab w:val="num" w:pos="720"/>
        </w:tabs>
        <w:ind w:left="720" w:hanging="360"/>
      </w:pPr>
      <w:rPr>
        <w:rFonts w:ascii="Arial" w:hAnsi="Arial" w:hint="default"/>
      </w:rPr>
    </w:lvl>
    <w:lvl w:ilvl="1" w:tplc="7396C626" w:tentative="1">
      <w:start w:val="1"/>
      <w:numFmt w:val="bullet"/>
      <w:lvlText w:val="•"/>
      <w:lvlJc w:val="left"/>
      <w:pPr>
        <w:tabs>
          <w:tab w:val="num" w:pos="1440"/>
        </w:tabs>
        <w:ind w:left="1440" w:hanging="360"/>
      </w:pPr>
      <w:rPr>
        <w:rFonts w:ascii="Arial" w:hAnsi="Arial" w:hint="default"/>
      </w:rPr>
    </w:lvl>
    <w:lvl w:ilvl="2" w:tplc="4AD0980C" w:tentative="1">
      <w:start w:val="1"/>
      <w:numFmt w:val="bullet"/>
      <w:lvlText w:val="•"/>
      <w:lvlJc w:val="left"/>
      <w:pPr>
        <w:tabs>
          <w:tab w:val="num" w:pos="2160"/>
        </w:tabs>
        <w:ind w:left="2160" w:hanging="360"/>
      </w:pPr>
      <w:rPr>
        <w:rFonts w:ascii="Arial" w:hAnsi="Arial" w:hint="default"/>
      </w:rPr>
    </w:lvl>
    <w:lvl w:ilvl="3" w:tplc="B108139C" w:tentative="1">
      <w:start w:val="1"/>
      <w:numFmt w:val="bullet"/>
      <w:lvlText w:val="•"/>
      <w:lvlJc w:val="left"/>
      <w:pPr>
        <w:tabs>
          <w:tab w:val="num" w:pos="2880"/>
        </w:tabs>
        <w:ind w:left="2880" w:hanging="360"/>
      </w:pPr>
      <w:rPr>
        <w:rFonts w:ascii="Arial" w:hAnsi="Arial" w:hint="default"/>
      </w:rPr>
    </w:lvl>
    <w:lvl w:ilvl="4" w:tplc="A064AD46" w:tentative="1">
      <w:start w:val="1"/>
      <w:numFmt w:val="bullet"/>
      <w:lvlText w:val="•"/>
      <w:lvlJc w:val="left"/>
      <w:pPr>
        <w:tabs>
          <w:tab w:val="num" w:pos="3600"/>
        </w:tabs>
        <w:ind w:left="3600" w:hanging="360"/>
      </w:pPr>
      <w:rPr>
        <w:rFonts w:ascii="Arial" w:hAnsi="Arial" w:hint="default"/>
      </w:rPr>
    </w:lvl>
    <w:lvl w:ilvl="5" w:tplc="CA968CD2" w:tentative="1">
      <w:start w:val="1"/>
      <w:numFmt w:val="bullet"/>
      <w:lvlText w:val="•"/>
      <w:lvlJc w:val="left"/>
      <w:pPr>
        <w:tabs>
          <w:tab w:val="num" w:pos="4320"/>
        </w:tabs>
        <w:ind w:left="4320" w:hanging="360"/>
      </w:pPr>
      <w:rPr>
        <w:rFonts w:ascii="Arial" w:hAnsi="Arial" w:hint="default"/>
      </w:rPr>
    </w:lvl>
    <w:lvl w:ilvl="6" w:tplc="E32EFEA4" w:tentative="1">
      <w:start w:val="1"/>
      <w:numFmt w:val="bullet"/>
      <w:lvlText w:val="•"/>
      <w:lvlJc w:val="left"/>
      <w:pPr>
        <w:tabs>
          <w:tab w:val="num" w:pos="5040"/>
        </w:tabs>
        <w:ind w:left="5040" w:hanging="360"/>
      </w:pPr>
      <w:rPr>
        <w:rFonts w:ascii="Arial" w:hAnsi="Arial" w:hint="default"/>
      </w:rPr>
    </w:lvl>
    <w:lvl w:ilvl="7" w:tplc="9DD20802" w:tentative="1">
      <w:start w:val="1"/>
      <w:numFmt w:val="bullet"/>
      <w:lvlText w:val="•"/>
      <w:lvlJc w:val="left"/>
      <w:pPr>
        <w:tabs>
          <w:tab w:val="num" w:pos="5760"/>
        </w:tabs>
        <w:ind w:left="5760" w:hanging="360"/>
      </w:pPr>
      <w:rPr>
        <w:rFonts w:ascii="Arial" w:hAnsi="Arial" w:hint="default"/>
      </w:rPr>
    </w:lvl>
    <w:lvl w:ilvl="8" w:tplc="8122905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906C80"/>
    <w:multiLevelType w:val="hybridMultilevel"/>
    <w:tmpl w:val="35CA0AF8"/>
    <w:lvl w:ilvl="0" w:tplc="58C055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EE55B7"/>
    <w:multiLevelType w:val="hybridMultilevel"/>
    <w:tmpl w:val="35F087A2"/>
    <w:lvl w:ilvl="0" w:tplc="64404F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7500A"/>
    <w:multiLevelType w:val="hybridMultilevel"/>
    <w:tmpl w:val="4608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E01014"/>
    <w:multiLevelType w:val="hybridMultilevel"/>
    <w:tmpl w:val="EC147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E83DD6"/>
    <w:multiLevelType w:val="hybridMultilevel"/>
    <w:tmpl w:val="E9E46E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8033B"/>
    <w:multiLevelType w:val="hybridMultilevel"/>
    <w:tmpl w:val="42D8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0E143D"/>
    <w:multiLevelType w:val="hybridMultilevel"/>
    <w:tmpl w:val="26D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163FA"/>
    <w:multiLevelType w:val="hybridMultilevel"/>
    <w:tmpl w:val="659A1D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4E52CBB"/>
    <w:multiLevelType w:val="hybridMultilevel"/>
    <w:tmpl w:val="BE3C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8762ED"/>
    <w:multiLevelType w:val="hybridMultilevel"/>
    <w:tmpl w:val="0082B3FC"/>
    <w:lvl w:ilvl="0" w:tplc="58C05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244591"/>
    <w:multiLevelType w:val="hybridMultilevel"/>
    <w:tmpl w:val="0F30F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E4324"/>
    <w:multiLevelType w:val="hybridMultilevel"/>
    <w:tmpl w:val="1C787B5E"/>
    <w:lvl w:ilvl="0" w:tplc="64404F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913599"/>
    <w:multiLevelType w:val="hybridMultilevel"/>
    <w:tmpl w:val="7A98AC56"/>
    <w:lvl w:ilvl="0" w:tplc="731A3284">
      <w:start w:val="1"/>
      <w:numFmt w:val="decimal"/>
      <w:lvlText w:val="%1."/>
      <w:lvlJc w:val="left"/>
      <w:pPr>
        <w:ind w:left="720" w:hanging="360"/>
      </w:pPr>
      <w:rPr>
        <w:rFonts w:hint="default"/>
        <w:b/>
      </w:rPr>
    </w:lvl>
    <w:lvl w:ilvl="1" w:tplc="37D422D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8009CF"/>
    <w:multiLevelType w:val="hybridMultilevel"/>
    <w:tmpl w:val="D660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22861"/>
    <w:multiLevelType w:val="hybridMultilevel"/>
    <w:tmpl w:val="7392419C"/>
    <w:lvl w:ilvl="0" w:tplc="6186E8C0">
      <w:start w:val="1"/>
      <w:numFmt w:val="decimal"/>
      <w:lvlText w:val="%1."/>
      <w:lvlJc w:val="left"/>
      <w:pPr>
        <w:ind w:left="720" w:hanging="360"/>
      </w:pPr>
      <w:rPr>
        <w:b/>
      </w:rPr>
    </w:lvl>
    <w:lvl w:ilvl="1" w:tplc="8F52E6CA">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86230F"/>
    <w:multiLevelType w:val="hybridMultilevel"/>
    <w:tmpl w:val="449C7204"/>
    <w:lvl w:ilvl="0" w:tplc="64404FBC">
      <w:start w:val="1"/>
      <w:numFmt w:val="bullet"/>
      <w:lvlText w:val=""/>
      <w:lvlJc w:val="left"/>
      <w:pPr>
        <w:ind w:left="720" w:hanging="360"/>
      </w:pPr>
      <w:rPr>
        <w:rFonts w:ascii="Symbol" w:hAnsi="Symbol" w:hint="default"/>
        <w:color w:val="000000" w:themeColor="text1"/>
      </w:rPr>
    </w:lvl>
    <w:lvl w:ilvl="1" w:tplc="9EA002C2">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4D1005"/>
    <w:multiLevelType w:val="hybridMultilevel"/>
    <w:tmpl w:val="A3EC2C6C"/>
    <w:lvl w:ilvl="0" w:tplc="C18A3EC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96A52AB"/>
    <w:multiLevelType w:val="hybridMultilevel"/>
    <w:tmpl w:val="84D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C326CE"/>
    <w:multiLevelType w:val="hybridMultilevel"/>
    <w:tmpl w:val="E84067D8"/>
    <w:lvl w:ilvl="0" w:tplc="54BC22D0">
      <w:start w:val="1"/>
      <w:numFmt w:val="bullet"/>
      <w:lvlText w:val="•"/>
      <w:lvlJc w:val="left"/>
      <w:pPr>
        <w:tabs>
          <w:tab w:val="num" w:pos="720"/>
        </w:tabs>
        <w:ind w:left="720" w:hanging="360"/>
      </w:pPr>
      <w:rPr>
        <w:rFonts w:ascii="Arial" w:hAnsi="Arial" w:hint="default"/>
      </w:rPr>
    </w:lvl>
    <w:lvl w:ilvl="1" w:tplc="C96228A4" w:tentative="1">
      <w:start w:val="1"/>
      <w:numFmt w:val="bullet"/>
      <w:lvlText w:val="•"/>
      <w:lvlJc w:val="left"/>
      <w:pPr>
        <w:tabs>
          <w:tab w:val="num" w:pos="1440"/>
        </w:tabs>
        <w:ind w:left="1440" w:hanging="360"/>
      </w:pPr>
      <w:rPr>
        <w:rFonts w:ascii="Arial" w:hAnsi="Arial" w:hint="default"/>
      </w:rPr>
    </w:lvl>
    <w:lvl w:ilvl="2" w:tplc="A7BA291A" w:tentative="1">
      <w:start w:val="1"/>
      <w:numFmt w:val="bullet"/>
      <w:lvlText w:val="•"/>
      <w:lvlJc w:val="left"/>
      <w:pPr>
        <w:tabs>
          <w:tab w:val="num" w:pos="2160"/>
        </w:tabs>
        <w:ind w:left="2160" w:hanging="360"/>
      </w:pPr>
      <w:rPr>
        <w:rFonts w:ascii="Arial" w:hAnsi="Arial" w:hint="default"/>
      </w:rPr>
    </w:lvl>
    <w:lvl w:ilvl="3" w:tplc="3282ED50" w:tentative="1">
      <w:start w:val="1"/>
      <w:numFmt w:val="bullet"/>
      <w:lvlText w:val="•"/>
      <w:lvlJc w:val="left"/>
      <w:pPr>
        <w:tabs>
          <w:tab w:val="num" w:pos="2880"/>
        </w:tabs>
        <w:ind w:left="2880" w:hanging="360"/>
      </w:pPr>
      <w:rPr>
        <w:rFonts w:ascii="Arial" w:hAnsi="Arial" w:hint="default"/>
      </w:rPr>
    </w:lvl>
    <w:lvl w:ilvl="4" w:tplc="CFF8F582" w:tentative="1">
      <w:start w:val="1"/>
      <w:numFmt w:val="bullet"/>
      <w:lvlText w:val="•"/>
      <w:lvlJc w:val="left"/>
      <w:pPr>
        <w:tabs>
          <w:tab w:val="num" w:pos="3600"/>
        </w:tabs>
        <w:ind w:left="3600" w:hanging="360"/>
      </w:pPr>
      <w:rPr>
        <w:rFonts w:ascii="Arial" w:hAnsi="Arial" w:hint="default"/>
      </w:rPr>
    </w:lvl>
    <w:lvl w:ilvl="5" w:tplc="095EA2E0" w:tentative="1">
      <w:start w:val="1"/>
      <w:numFmt w:val="bullet"/>
      <w:lvlText w:val="•"/>
      <w:lvlJc w:val="left"/>
      <w:pPr>
        <w:tabs>
          <w:tab w:val="num" w:pos="4320"/>
        </w:tabs>
        <w:ind w:left="4320" w:hanging="360"/>
      </w:pPr>
      <w:rPr>
        <w:rFonts w:ascii="Arial" w:hAnsi="Arial" w:hint="default"/>
      </w:rPr>
    </w:lvl>
    <w:lvl w:ilvl="6" w:tplc="F058E242" w:tentative="1">
      <w:start w:val="1"/>
      <w:numFmt w:val="bullet"/>
      <w:lvlText w:val="•"/>
      <w:lvlJc w:val="left"/>
      <w:pPr>
        <w:tabs>
          <w:tab w:val="num" w:pos="5040"/>
        </w:tabs>
        <w:ind w:left="5040" w:hanging="360"/>
      </w:pPr>
      <w:rPr>
        <w:rFonts w:ascii="Arial" w:hAnsi="Arial" w:hint="default"/>
      </w:rPr>
    </w:lvl>
    <w:lvl w:ilvl="7" w:tplc="AEEAB250" w:tentative="1">
      <w:start w:val="1"/>
      <w:numFmt w:val="bullet"/>
      <w:lvlText w:val="•"/>
      <w:lvlJc w:val="left"/>
      <w:pPr>
        <w:tabs>
          <w:tab w:val="num" w:pos="5760"/>
        </w:tabs>
        <w:ind w:left="5760" w:hanging="360"/>
      </w:pPr>
      <w:rPr>
        <w:rFonts w:ascii="Arial" w:hAnsi="Arial" w:hint="default"/>
      </w:rPr>
    </w:lvl>
    <w:lvl w:ilvl="8" w:tplc="1DC0C8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A6D376C"/>
    <w:multiLevelType w:val="hybridMultilevel"/>
    <w:tmpl w:val="E7263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B892466"/>
    <w:multiLevelType w:val="hybridMultilevel"/>
    <w:tmpl w:val="549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AB161B"/>
    <w:multiLevelType w:val="hybridMultilevel"/>
    <w:tmpl w:val="A4001F4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F76704"/>
    <w:multiLevelType w:val="hybridMultilevel"/>
    <w:tmpl w:val="9F5E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3637CE"/>
    <w:multiLevelType w:val="hybridMultilevel"/>
    <w:tmpl w:val="328231E8"/>
    <w:lvl w:ilvl="0" w:tplc="E5F81CCA">
      <w:start w:val="1"/>
      <w:numFmt w:val="bullet"/>
      <w:lvlText w:val="•"/>
      <w:lvlJc w:val="left"/>
      <w:pPr>
        <w:tabs>
          <w:tab w:val="num" w:pos="720"/>
        </w:tabs>
        <w:ind w:left="720" w:hanging="360"/>
      </w:pPr>
      <w:rPr>
        <w:rFonts w:ascii="Arial" w:hAnsi="Arial" w:hint="default"/>
      </w:rPr>
    </w:lvl>
    <w:lvl w:ilvl="1" w:tplc="DD40852C" w:tentative="1">
      <w:start w:val="1"/>
      <w:numFmt w:val="bullet"/>
      <w:lvlText w:val="•"/>
      <w:lvlJc w:val="left"/>
      <w:pPr>
        <w:tabs>
          <w:tab w:val="num" w:pos="1440"/>
        </w:tabs>
        <w:ind w:left="1440" w:hanging="360"/>
      </w:pPr>
      <w:rPr>
        <w:rFonts w:ascii="Arial" w:hAnsi="Arial" w:hint="default"/>
      </w:rPr>
    </w:lvl>
    <w:lvl w:ilvl="2" w:tplc="5E008890" w:tentative="1">
      <w:start w:val="1"/>
      <w:numFmt w:val="bullet"/>
      <w:lvlText w:val="•"/>
      <w:lvlJc w:val="left"/>
      <w:pPr>
        <w:tabs>
          <w:tab w:val="num" w:pos="2160"/>
        </w:tabs>
        <w:ind w:left="2160" w:hanging="360"/>
      </w:pPr>
      <w:rPr>
        <w:rFonts w:ascii="Arial" w:hAnsi="Arial" w:hint="default"/>
      </w:rPr>
    </w:lvl>
    <w:lvl w:ilvl="3" w:tplc="65FE3F58" w:tentative="1">
      <w:start w:val="1"/>
      <w:numFmt w:val="bullet"/>
      <w:lvlText w:val="•"/>
      <w:lvlJc w:val="left"/>
      <w:pPr>
        <w:tabs>
          <w:tab w:val="num" w:pos="2880"/>
        </w:tabs>
        <w:ind w:left="2880" w:hanging="360"/>
      </w:pPr>
      <w:rPr>
        <w:rFonts w:ascii="Arial" w:hAnsi="Arial" w:hint="default"/>
      </w:rPr>
    </w:lvl>
    <w:lvl w:ilvl="4" w:tplc="A6DE3C82" w:tentative="1">
      <w:start w:val="1"/>
      <w:numFmt w:val="bullet"/>
      <w:lvlText w:val="•"/>
      <w:lvlJc w:val="left"/>
      <w:pPr>
        <w:tabs>
          <w:tab w:val="num" w:pos="3600"/>
        </w:tabs>
        <w:ind w:left="3600" w:hanging="360"/>
      </w:pPr>
      <w:rPr>
        <w:rFonts w:ascii="Arial" w:hAnsi="Arial" w:hint="default"/>
      </w:rPr>
    </w:lvl>
    <w:lvl w:ilvl="5" w:tplc="B3B81830" w:tentative="1">
      <w:start w:val="1"/>
      <w:numFmt w:val="bullet"/>
      <w:lvlText w:val="•"/>
      <w:lvlJc w:val="left"/>
      <w:pPr>
        <w:tabs>
          <w:tab w:val="num" w:pos="4320"/>
        </w:tabs>
        <w:ind w:left="4320" w:hanging="360"/>
      </w:pPr>
      <w:rPr>
        <w:rFonts w:ascii="Arial" w:hAnsi="Arial" w:hint="default"/>
      </w:rPr>
    </w:lvl>
    <w:lvl w:ilvl="6" w:tplc="3B06DEF6" w:tentative="1">
      <w:start w:val="1"/>
      <w:numFmt w:val="bullet"/>
      <w:lvlText w:val="•"/>
      <w:lvlJc w:val="left"/>
      <w:pPr>
        <w:tabs>
          <w:tab w:val="num" w:pos="5040"/>
        </w:tabs>
        <w:ind w:left="5040" w:hanging="360"/>
      </w:pPr>
      <w:rPr>
        <w:rFonts w:ascii="Arial" w:hAnsi="Arial" w:hint="default"/>
      </w:rPr>
    </w:lvl>
    <w:lvl w:ilvl="7" w:tplc="13E80CEC" w:tentative="1">
      <w:start w:val="1"/>
      <w:numFmt w:val="bullet"/>
      <w:lvlText w:val="•"/>
      <w:lvlJc w:val="left"/>
      <w:pPr>
        <w:tabs>
          <w:tab w:val="num" w:pos="5760"/>
        </w:tabs>
        <w:ind w:left="5760" w:hanging="360"/>
      </w:pPr>
      <w:rPr>
        <w:rFonts w:ascii="Arial" w:hAnsi="Arial" w:hint="default"/>
      </w:rPr>
    </w:lvl>
    <w:lvl w:ilvl="8" w:tplc="2A4894D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1896340"/>
    <w:multiLevelType w:val="hybridMultilevel"/>
    <w:tmpl w:val="C6D2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F42E6"/>
    <w:multiLevelType w:val="multilevel"/>
    <w:tmpl w:val="4C140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3211225"/>
    <w:multiLevelType w:val="hybridMultilevel"/>
    <w:tmpl w:val="9146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792A94"/>
    <w:multiLevelType w:val="hybridMultilevel"/>
    <w:tmpl w:val="48487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9939C9"/>
    <w:multiLevelType w:val="hybridMultilevel"/>
    <w:tmpl w:val="1464A1E8"/>
    <w:lvl w:ilvl="0" w:tplc="D908A7A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027F6A"/>
    <w:multiLevelType w:val="hybridMultilevel"/>
    <w:tmpl w:val="CAC8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69A342F"/>
    <w:multiLevelType w:val="hybridMultilevel"/>
    <w:tmpl w:val="510834EE"/>
    <w:lvl w:ilvl="0" w:tplc="64404F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E3350"/>
    <w:multiLevelType w:val="hybridMultilevel"/>
    <w:tmpl w:val="254A0AAC"/>
    <w:lvl w:ilvl="0" w:tplc="58C05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5E2C4E"/>
    <w:multiLevelType w:val="hybridMultilevel"/>
    <w:tmpl w:val="B716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4F4602"/>
    <w:multiLevelType w:val="hybridMultilevel"/>
    <w:tmpl w:val="0F1E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5E7B73"/>
    <w:multiLevelType w:val="hybridMultilevel"/>
    <w:tmpl w:val="81DC488A"/>
    <w:lvl w:ilvl="0" w:tplc="2C784C6C">
      <w:start w:val="1"/>
      <w:numFmt w:val="bullet"/>
      <w:lvlText w:val="•"/>
      <w:lvlJc w:val="left"/>
      <w:pPr>
        <w:tabs>
          <w:tab w:val="num" w:pos="720"/>
        </w:tabs>
        <w:ind w:left="720" w:hanging="360"/>
      </w:pPr>
      <w:rPr>
        <w:rFonts w:ascii="Arial" w:hAnsi="Arial" w:hint="default"/>
      </w:rPr>
    </w:lvl>
    <w:lvl w:ilvl="1" w:tplc="54F255A8" w:tentative="1">
      <w:start w:val="1"/>
      <w:numFmt w:val="bullet"/>
      <w:lvlText w:val="•"/>
      <w:lvlJc w:val="left"/>
      <w:pPr>
        <w:tabs>
          <w:tab w:val="num" w:pos="1440"/>
        </w:tabs>
        <w:ind w:left="1440" w:hanging="360"/>
      </w:pPr>
      <w:rPr>
        <w:rFonts w:ascii="Arial" w:hAnsi="Arial" w:hint="default"/>
      </w:rPr>
    </w:lvl>
    <w:lvl w:ilvl="2" w:tplc="63ECE586" w:tentative="1">
      <w:start w:val="1"/>
      <w:numFmt w:val="bullet"/>
      <w:lvlText w:val="•"/>
      <w:lvlJc w:val="left"/>
      <w:pPr>
        <w:tabs>
          <w:tab w:val="num" w:pos="2160"/>
        </w:tabs>
        <w:ind w:left="2160" w:hanging="360"/>
      </w:pPr>
      <w:rPr>
        <w:rFonts w:ascii="Arial" w:hAnsi="Arial" w:hint="default"/>
      </w:rPr>
    </w:lvl>
    <w:lvl w:ilvl="3" w:tplc="F84401E6" w:tentative="1">
      <w:start w:val="1"/>
      <w:numFmt w:val="bullet"/>
      <w:lvlText w:val="•"/>
      <w:lvlJc w:val="left"/>
      <w:pPr>
        <w:tabs>
          <w:tab w:val="num" w:pos="2880"/>
        </w:tabs>
        <w:ind w:left="2880" w:hanging="360"/>
      </w:pPr>
      <w:rPr>
        <w:rFonts w:ascii="Arial" w:hAnsi="Arial" w:hint="default"/>
      </w:rPr>
    </w:lvl>
    <w:lvl w:ilvl="4" w:tplc="334660BC" w:tentative="1">
      <w:start w:val="1"/>
      <w:numFmt w:val="bullet"/>
      <w:lvlText w:val="•"/>
      <w:lvlJc w:val="left"/>
      <w:pPr>
        <w:tabs>
          <w:tab w:val="num" w:pos="3600"/>
        </w:tabs>
        <w:ind w:left="3600" w:hanging="360"/>
      </w:pPr>
      <w:rPr>
        <w:rFonts w:ascii="Arial" w:hAnsi="Arial" w:hint="default"/>
      </w:rPr>
    </w:lvl>
    <w:lvl w:ilvl="5" w:tplc="800E3148" w:tentative="1">
      <w:start w:val="1"/>
      <w:numFmt w:val="bullet"/>
      <w:lvlText w:val="•"/>
      <w:lvlJc w:val="left"/>
      <w:pPr>
        <w:tabs>
          <w:tab w:val="num" w:pos="4320"/>
        </w:tabs>
        <w:ind w:left="4320" w:hanging="360"/>
      </w:pPr>
      <w:rPr>
        <w:rFonts w:ascii="Arial" w:hAnsi="Arial" w:hint="default"/>
      </w:rPr>
    </w:lvl>
    <w:lvl w:ilvl="6" w:tplc="ECFC14B8" w:tentative="1">
      <w:start w:val="1"/>
      <w:numFmt w:val="bullet"/>
      <w:lvlText w:val="•"/>
      <w:lvlJc w:val="left"/>
      <w:pPr>
        <w:tabs>
          <w:tab w:val="num" w:pos="5040"/>
        </w:tabs>
        <w:ind w:left="5040" w:hanging="360"/>
      </w:pPr>
      <w:rPr>
        <w:rFonts w:ascii="Arial" w:hAnsi="Arial" w:hint="default"/>
      </w:rPr>
    </w:lvl>
    <w:lvl w:ilvl="7" w:tplc="399C6FEE" w:tentative="1">
      <w:start w:val="1"/>
      <w:numFmt w:val="bullet"/>
      <w:lvlText w:val="•"/>
      <w:lvlJc w:val="left"/>
      <w:pPr>
        <w:tabs>
          <w:tab w:val="num" w:pos="5760"/>
        </w:tabs>
        <w:ind w:left="5760" w:hanging="360"/>
      </w:pPr>
      <w:rPr>
        <w:rFonts w:ascii="Arial" w:hAnsi="Arial" w:hint="default"/>
      </w:rPr>
    </w:lvl>
    <w:lvl w:ilvl="8" w:tplc="961408E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9836586"/>
    <w:multiLevelType w:val="hybridMultilevel"/>
    <w:tmpl w:val="01CC4E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A33D75"/>
    <w:multiLevelType w:val="hybridMultilevel"/>
    <w:tmpl w:val="6F50CF3C"/>
    <w:lvl w:ilvl="0" w:tplc="58C05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494FA2"/>
    <w:multiLevelType w:val="hybridMultilevel"/>
    <w:tmpl w:val="965E02D8"/>
    <w:lvl w:ilvl="0" w:tplc="6DEEC050">
      <w:start w:val="1"/>
      <w:numFmt w:val="bullet"/>
      <w:lvlText w:val="•"/>
      <w:lvlJc w:val="left"/>
      <w:pPr>
        <w:tabs>
          <w:tab w:val="num" w:pos="720"/>
        </w:tabs>
        <w:ind w:left="720" w:hanging="360"/>
      </w:pPr>
      <w:rPr>
        <w:rFonts w:ascii="Arial" w:hAnsi="Arial" w:hint="default"/>
      </w:rPr>
    </w:lvl>
    <w:lvl w:ilvl="1" w:tplc="498C00D2" w:tentative="1">
      <w:start w:val="1"/>
      <w:numFmt w:val="bullet"/>
      <w:lvlText w:val="•"/>
      <w:lvlJc w:val="left"/>
      <w:pPr>
        <w:tabs>
          <w:tab w:val="num" w:pos="1440"/>
        </w:tabs>
        <w:ind w:left="1440" w:hanging="360"/>
      </w:pPr>
      <w:rPr>
        <w:rFonts w:ascii="Arial" w:hAnsi="Arial" w:hint="default"/>
      </w:rPr>
    </w:lvl>
    <w:lvl w:ilvl="2" w:tplc="D2B87752" w:tentative="1">
      <w:start w:val="1"/>
      <w:numFmt w:val="bullet"/>
      <w:lvlText w:val="•"/>
      <w:lvlJc w:val="left"/>
      <w:pPr>
        <w:tabs>
          <w:tab w:val="num" w:pos="2160"/>
        </w:tabs>
        <w:ind w:left="2160" w:hanging="360"/>
      </w:pPr>
      <w:rPr>
        <w:rFonts w:ascii="Arial" w:hAnsi="Arial" w:hint="default"/>
      </w:rPr>
    </w:lvl>
    <w:lvl w:ilvl="3" w:tplc="0F663984" w:tentative="1">
      <w:start w:val="1"/>
      <w:numFmt w:val="bullet"/>
      <w:lvlText w:val="•"/>
      <w:lvlJc w:val="left"/>
      <w:pPr>
        <w:tabs>
          <w:tab w:val="num" w:pos="2880"/>
        </w:tabs>
        <w:ind w:left="2880" w:hanging="360"/>
      </w:pPr>
      <w:rPr>
        <w:rFonts w:ascii="Arial" w:hAnsi="Arial" w:hint="default"/>
      </w:rPr>
    </w:lvl>
    <w:lvl w:ilvl="4" w:tplc="C964A076" w:tentative="1">
      <w:start w:val="1"/>
      <w:numFmt w:val="bullet"/>
      <w:lvlText w:val="•"/>
      <w:lvlJc w:val="left"/>
      <w:pPr>
        <w:tabs>
          <w:tab w:val="num" w:pos="3600"/>
        </w:tabs>
        <w:ind w:left="3600" w:hanging="360"/>
      </w:pPr>
      <w:rPr>
        <w:rFonts w:ascii="Arial" w:hAnsi="Arial" w:hint="default"/>
      </w:rPr>
    </w:lvl>
    <w:lvl w:ilvl="5" w:tplc="3EDA7CC0" w:tentative="1">
      <w:start w:val="1"/>
      <w:numFmt w:val="bullet"/>
      <w:lvlText w:val="•"/>
      <w:lvlJc w:val="left"/>
      <w:pPr>
        <w:tabs>
          <w:tab w:val="num" w:pos="4320"/>
        </w:tabs>
        <w:ind w:left="4320" w:hanging="360"/>
      </w:pPr>
      <w:rPr>
        <w:rFonts w:ascii="Arial" w:hAnsi="Arial" w:hint="default"/>
      </w:rPr>
    </w:lvl>
    <w:lvl w:ilvl="6" w:tplc="5CB0580E" w:tentative="1">
      <w:start w:val="1"/>
      <w:numFmt w:val="bullet"/>
      <w:lvlText w:val="•"/>
      <w:lvlJc w:val="left"/>
      <w:pPr>
        <w:tabs>
          <w:tab w:val="num" w:pos="5040"/>
        </w:tabs>
        <w:ind w:left="5040" w:hanging="360"/>
      </w:pPr>
      <w:rPr>
        <w:rFonts w:ascii="Arial" w:hAnsi="Arial" w:hint="default"/>
      </w:rPr>
    </w:lvl>
    <w:lvl w:ilvl="7" w:tplc="7E668B26" w:tentative="1">
      <w:start w:val="1"/>
      <w:numFmt w:val="bullet"/>
      <w:lvlText w:val="•"/>
      <w:lvlJc w:val="left"/>
      <w:pPr>
        <w:tabs>
          <w:tab w:val="num" w:pos="5760"/>
        </w:tabs>
        <w:ind w:left="5760" w:hanging="360"/>
      </w:pPr>
      <w:rPr>
        <w:rFonts w:ascii="Arial" w:hAnsi="Arial" w:hint="default"/>
      </w:rPr>
    </w:lvl>
    <w:lvl w:ilvl="8" w:tplc="A49CA05A"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4D851EBF"/>
    <w:multiLevelType w:val="hybridMultilevel"/>
    <w:tmpl w:val="6B5C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BC79AB"/>
    <w:multiLevelType w:val="hybridMultilevel"/>
    <w:tmpl w:val="637E6DB0"/>
    <w:lvl w:ilvl="0" w:tplc="58C055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EC824D2"/>
    <w:multiLevelType w:val="hybridMultilevel"/>
    <w:tmpl w:val="315AC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0034A8C"/>
    <w:multiLevelType w:val="hybridMultilevel"/>
    <w:tmpl w:val="644C4A66"/>
    <w:lvl w:ilvl="0" w:tplc="6186E8C0">
      <w:start w:val="1"/>
      <w:numFmt w:val="decimal"/>
      <w:lvlText w:val="%1."/>
      <w:lvlJc w:val="left"/>
      <w:pPr>
        <w:ind w:left="720" w:hanging="360"/>
      </w:pPr>
      <w:rPr>
        <w:b/>
      </w:rPr>
    </w:lvl>
    <w:lvl w:ilvl="1" w:tplc="37D422D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0FA4225"/>
    <w:multiLevelType w:val="hybridMultilevel"/>
    <w:tmpl w:val="637E6DB0"/>
    <w:lvl w:ilvl="0" w:tplc="58C055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78046E"/>
    <w:multiLevelType w:val="hybridMultilevel"/>
    <w:tmpl w:val="5E5ED378"/>
    <w:lvl w:ilvl="0" w:tplc="22488434">
      <w:start w:val="1"/>
      <w:numFmt w:val="bullet"/>
      <w:lvlText w:val="•"/>
      <w:lvlJc w:val="left"/>
      <w:pPr>
        <w:tabs>
          <w:tab w:val="num" w:pos="720"/>
        </w:tabs>
        <w:ind w:left="720" w:hanging="360"/>
      </w:pPr>
      <w:rPr>
        <w:rFonts w:ascii="Arial" w:hAnsi="Arial" w:hint="default"/>
      </w:rPr>
    </w:lvl>
    <w:lvl w:ilvl="1" w:tplc="1CD6981A" w:tentative="1">
      <w:start w:val="1"/>
      <w:numFmt w:val="bullet"/>
      <w:lvlText w:val="•"/>
      <w:lvlJc w:val="left"/>
      <w:pPr>
        <w:tabs>
          <w:tab w:val="num" w:pos="1440"/>
        </w:tabs>
        <w:ind w:left="1440" w:hanging="360"/>
      </w:pPr>
      <w:rPr>
        <w:rFonts w:ascii="Arial" w:hAnsi="Arial" w:hint="default"/>
      </w:rPr>
    </w:lvl>
    <w:lvl w:ilvl="2" w:tplc="9E0A65FA" w:tentative="1">
      <w:start w:val="1"/>
      <w:numFmt w:val="bullet"/>
      <w:lvlText w:val="•"/>
      <w:lvlJc w:val="left"/>
      <w:pPr>
        <w:tabs>
          <w:tab w:val="num" w:pos="2160"/>
        </w:tabs>
        <w:ind w:left="2160" w:hanging="360"/>
      </w:pPr>
      <w:rPr>
        <w:rFonts w:ascii="Arial" w:hAnsi="Arial" w:hint="default"/>
      </w:rPr>
    </w:lvl>
    <w:lvl w:ilvl="3" w:tplc="B092404E" w:tentative="1">
      <w:start w:val="1"/>
      <w:numFmt w:val="bullet"/>
      <w:lvlText w:val="•"/>
      <w:lvlJc w:val="left"/>
      <w:pPr>
        <w:tabs>
          <w:tab w:val="num" w:pos="2880"/>
        </w:tabs>
        <w:ind w:left="2880" w:hanging="360"/>
      </w:pPr>
      <w:rPr>
        <w:rFonts w:ascii="Arial" w:hAnsi="Arial" w:hint="default"/>
      </w:rPr>
    </w:lvl>
    <w:lvl w:ilvl="4" w:tplc="3B56CE26" w:tentative="1">
      <w:start w:val="1"/>
      <w:numFmt w:val="bullet"/>
      <w:lvlText w:val="•"/>
      <w:lvlJc w:val="left"/>
      <w:pPr>
        <w:tabs>
          <w:tab w:val="num" w:pos="3600"/>
        </w:tabs>
        <w:ind w:left="3600" w:hanging="360"/>
      </w:pPr>
      <w:rPr>
        <w:rFonts w:ascii="Arial" w:hAnsi="Arial" w:hint="default"/>
      </w:rPr>
    </w:lvl>
    <w:lvl w:ilvl="5" w:tplc="0B02BA3A" w:tentative="1">
      <w:start w:val="1"/>
      <w:numFmt w:val="bullet"/>
      <w:lvlText w:val="•"/>
      <w:lvlJc w:val="left"/>
      <w:pPr>
        <w:tabs>
          <w:tab w:val="num" w:pos="4320"/>
        </w:tabs>
        <w:ind w:left="4320" w:hanging="360"/>
      </w:pPr>
      <w:rPr>
        <w:rFonts w:ascii="Arial" w:hAnsi="Arial" w:hint="default"/>
      </w:rPr>
    </w:lvl>
    <w:lvl w:ilvl="6" w:tplc="D8C8EA04" w:tentative="1">
      <w:start w:val="1"/>
      <w:numFmt w:val="bullet"/>
      <w:lvlText w:val="•"/>
      <w:lvlJc w:val="left"/>
      <w:pPr>
        <w:tabs>
          <w:tab w:val="num" w:pos="5040"/>
        </w:tabs>
        <w:ind w:left="5040" w:hanging="360"/>
      </w:pPr>
      <w:rPr>
        <w:rFonts w:ascii="Arial" w:hAnsi="Arial" w:hint="default"/>
      </w:rPr>
    </w:lvl>
    <w:lvl w:ilvl="7" w:tplc="60F27A2A" w:tentative="1">
      <w:start w:val="1"/>
      <w:numFmt w:val="bullet"/>
      <w:lvlText w:val="•"/>
      <w:lvlJc w:val="left"/>
      <w:pPr>
        <w:tabs>
          <w:tab w:val="num" w:pos="5760"/>
        </w:tabs>
        <w:ind w:left="5760" w:hanging="360"/>
      </w:pPr>
      <w:rPr>
        <w:rFonts w:ascii="Arial" w:hAnsi="Arial" w:hint="default"/>
      </w:rPr>
    </w:lvl>
    <w:lvl w:ilvl="8" w:tplc="1DEA1A22"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32A4B5B"/>
    <w:multiLevelType w:val="hybridMultilevel"/>
    <w:tmpl w:val="FF307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54DA6EDE"/>
    <w:multiLevelType w:val="hybridMultilevel"/>
    <w:tmpl w:val="36E2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4A0D1B"/>
    <w:multiLevelType w:val="hybridMultilevel"/>
    <w:tmpl w:val="3ED84BCC"/>
    <w:lvl w:ilvl="0" w:tplc="6186E8C0">
      <w:start w:val="1"/>
      <w:numFmt w:val="decimal"/>
      <w:lvlText w:val="%1."/>
      <w:lvlJc w:val="left"/>
      <w:pPr>
        <w:ind w:left="720" w:hanging="360"/>
      </w:pPr>
      <w:rPr>
        <w:b/>
      </w:rPr>
    </w:lvl>
    <w:lvl w:ilvl="1" w:tplc="A2BEE98E">
      <w:start w:val="1"/>
      <w:numFmt w:val="lowerLetter"/>
      <w:lvlText w:val="%2."/>
      <w:lvlJc w:val="left"/>
      <w:pPr>
        <w:ind w:left="1440" w:hanging="360"/>
      </w:pPr>
      <w:rPr>
        <w:rFonts w:ascii="Garamond" w:hAnsi="Garamond"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7CE3D09"/>
    <w:multiLevelType w:val="hybridMultilevel"/>
    <w:tmpl w:val="F670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8B84822"/>
    <w:multiLevelType w:val="hybridMultilevel"/>
    <w:tmpl w:val="2BDCFD66"/>
    <w:lvl w:ilvl="0" w:tplc="DFF67A90">
      <w:start w:val="1"/>
      <w:numFmt w:val="bullet"/>
      <w:lvlText w:val="•"/>
      <w:lvlJc w:val="left"/>
      <w:pPr>
        <w:tabs>
          <w:tab w:val="num" w:pos="720"/>
        </w:tabs>
        <w:ind w:left="720" w:hanging="360"/>
      </w:pPr>
      <w:rPr>
        <w:rFonts w:ascii="Arial" w:hAnsi="Arial" w:hint="default"/>
      </w:rPr>
    </w:lvl>
    <w:lvl w:ilvl="1" w:tplc="4A4A5F40">
      <w:start w:val="1"/>
      <w:numFmt w:val="bullet"/>
      <w:lvlText w:val="•"/>
      <w:lvlJc w:val="left"/>
      <w:pPr>
        <w:tabs>
          <w:tab w:val="num" w:pos="1440"/>
        </w:tabs>
        <w:ind w:left="1440" w:hanging="360"/>
      </w:pPr>
      <w:rPr>
        <w:rFonts w:ascii="Arial" w:hAnsi="Arial" w:hint="default"/>
      </w:rPr>
    </w:lvl>
    <w:lvl w:ilvl="2" w:tplc="755E29C6">
      <w:start w:val="9998"/>
      <w:numFmt w:val="bullet"/>
      <w:lvlText w:val="•"/>
      <w:lvlJc w:val="left"/>
      <w:pPr>
        <w:tabs>
          <w:tab w:val="num" w:pos="2160"/>
        </w:tabs>
        <w:ind w:left="2160" w:hanging="360"/>
      </w:pPr>
      <w:rPr>
        <w:rFonts w:ascii="Arial" w:hAnsi="Arial" w:hint="default"/>
      </w:rPr>
    </w:lvl>
    <w:lvl w:ilvl="3" w:tplc="EE967DB2" w:tentative="1">
      <w:start w:val="1"/>
      <w:numFmt w:val="bullet"/>
      <w:lvlText w:val="•"/>
      <w:lvlJc w:val="left"/>
      <w:pPr>
        <w:tabs>
          <w:tab w:val="num" w:pos="2880"/>
        </w:tabs>
        <w:ind w:left="2880" w:hanging="360"/>
      </w:pPr>
      <w:rPr>
        <w:rFonts w:ascii="Arial" w:hAnsi="Arial" w:hint="default"/>
      </w:rPr>
    </w:lvl>
    <w:lvl w:ilvl="4" w:tplc="BA2A6A4A" w:tentative="1">
      <w:start w:val="1"/>
      <w:numFmt w:val="bullet"/>
      <w:lvlText w:val="•"/>
      <w:lvlJc w:val="left"/>
      <w:pPr>
        <w:tabs>
          <w:tab w:val="num" w:pos="3600"/>
        </w:tabs>
        <w:ind w:left="3600" w:hanging="360"/>
      </w:pPr>
      <w:rPr>
        <w:rFonts w:ascii="Arial" w:hAnsi="Arial" w:hint="default"/>
      </w:rPr>
    </w:lvl>
    <w:lvl w:ilvl="5" w:tplc="FE5A473A" w:tentative="1">
      <w:start w:val="1"/>
      <w:numFmt w:val="bullet"/>
      <w:lvlText w:val="•"/>
      <w:lvlJc w:val="left"/>
      <w:pPr>
        <w:tabs>
          <w:tab w:val="num" w:pos="4320"/>
        </w:tabs>
        <w:ind w:left="4320" w:hanging="360"/>
      </w:pPr>
      <w:rPr>
        <w:rFonts w:ascii="Arial" w:hAnsi="Arial" w:hint="default"/>
      </w:rPr>
    </w:lvl>
    <w:lvl w:ilvl="6" w:tplc="F65CB892" w:tentative="1">
      <w:start w:val="1"/>
      <w:numFmt w:val="bullet"/>
      <w:lvlText w:val="•"/>
      <w:lvlJc w:val="left"/>
      <w:pPr>
        <w:tabs>
          <w:tab w:val="num" w:pos="5040"/>
        </w:tabs>
        <w:ind w:left="5040" w:hanging="360"/>
      </w:pPr>
      <w:rPr>
        <w:rFonts w:ascii="Arial" w:hAnsi="Arial" w:hint="default"/>
      </w:rPr>
    </w:lvl>
    <w:lvl w:ilvl="7" w:tplc="68285DCE" w:tentative="1">
      <w:start w:val="1"/>
      <w:numFmt w:val="bullet"/>
      <w:lvlText w:val="•"/>
      <w:lvlJc w:val="left"/>
      <w:pPr>
        <w:tabs>
          <w:tab w:val="num" w:pos="5760"/>
        </w:tabs>
        <w:ind w:left="5760" w:hanging="360"/>
      </w:pPr>
      <w:rPr>
        <w:rFonts w:ascii="Arial" w:hAnsi="Arial" w:hint="default"/>
      </w:rPr>
    </w:lvl>
    <w:lvl w:ilvl="8" w:tplc="1832B8C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9485B5F"/>
    <w:multiLevelType w:val="hybridMultilevel"/>
    <w:tmpl w:val="10665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566F7A"/>
    <w:multiLevelType w:val="hybridMultilevel"/>
    <w:tmpl w:val="CB58A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5B2D16B5"/>
    <w:multiLevelType w:val="hybridMultilevel"/>
    <w:tmpl w:val="BDD64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781EE1"/>
    <w:multiLevelType w:val="hybridMultilevel"/>
    <w:tmpl w:val="473C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CE8027B"/>
    <w:multiLevelType w:val="hybridMultilevel"/>
    <w:tmpl w:val="A21E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04778A"/>
    <w:multiLevelType w:val="hybridMultilevel"/>
    <w:tmpl w:val="7A98AC56"/>
    <w:lvl w:ilvl="0" w:tplc="731A3284">
      <w:start w:val="1"/>
      <w:numFmt w:val="decimal"/>
      <w:lvlText w:val="%1."/>
      <w:lvlJc w:val="left"/>
      <w:pPr>
        <w:ind w:left="720" w:hanging="360"/>
      </w:pPr>
      <w:rPr>
        <w:rFonts w:hint="default"/>
        <w:b/>
      </w:rPr>
    </w:lvl>
    <w:lvl w:ilvl="1" w:tplc="37D422D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AE78ED"/>
    <w:multiLevelType w:val="hybridMultilevel"/>
    <w:tmpl w:val="BDDE6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F75E71"/>
    <w:multiLevelType w:val="hybridMultilevel"/>
    <w:tmpl w:val="DFE04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3992A56"/>
    <w:multiLevelType w:val="hybridMultilevel"/>
    <w:tmpl w:val="1F266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5D321D9"/>
    <w:multiLevelType w:val="hybridMultilevel"/>
    <w:tmpl w:val="35CA0AF8"/>
    <w:lvl w:ilvl="0" w:tplc="58C055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70D2074"/>
    <w:multiLevelType w:val="hybridMultilevel"/>
    <w:tmpl w:val="5A4C7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71C6D7F"/>
    <w:multiLevelType w:val="hybridMultilevel"/>
    <w:tmpl w:val="EF6C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781942"/>
    <w:multiLevelType w:val="hybridMultilevel"/>
    <w:tmpl w:val="471EB7F2"/>
    <w:lvl w:ilvl="0" w:tplc="731A328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92666C"/>
    <w:multiLevelType w:val="hybridMultilevel"/>
    <w:tmpl w:val="0D68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B166C4B"/>
    <w:multiLevelType w:val="hybridMultilevel"/>
    <w:tmpl w:val="A6F6A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B653F30"/>
    <w:multiLevelType w:val="hybridMultilevel"/>
    <w:tmpl w:val="33489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7D6D6A"/>
    <w:multiLevelType w:val="hybridMultilevel"/>
    <w:tmpl w:val="92BCB2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6BB7080D"/>
    <w:multiLevelType w:val="hybridMultilevel"/>
    <w:tmpl w:val="B1D60B2A"/>
    <w:lvl w:ilvl="0" w:tplc="6186E8C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525927"/>
    <w:multiLevelType w:val="hybridMultilevel"/>
    <w:tmpl w:val="10887D3A"/>
    <w:lvl w:ilvl="0" w:tplc="64404F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AD63FD"/>
    <w:multiLevelType w:val="hybridMultilevel"/>
    <w:tmpl w:val="42EA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5C0A33"/>
    <w:multiLevelType w:val="hybridMultilevel"/>
    <w:tmpl w:val="FC72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E657888"/>
    <w:multiLevelType w:val="hybridMultilevel"/>
    <w:tmpl w:val="8626DB16"/>
    <w:lvl w:ilvl="0" w:tplc="58C05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5D456E"/>
    <w:multiLevelType w:val="hybridMultilevel"/>
    <w:tmpl w:val="AE465DC4"/>
    <w:lvl w:ilvl="0" w:tplc="64404FB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0743F6"/>
    <w:multiLevelType w:val="hybridMultilevel"/>
    <w:tmpl w:val="569E7918"/>
    <w:lvl w:ilvl="0" w:tplc="58C05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4E3BF9"/>
    <w:multiLevelType w:val="hybridMultilevel"/>
    <w:tmpl w:val="8B6AD968"/>
    <w:lvl w:ilvl="0" w:tplc="3D787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093C9B"/>
    <w:multiLevelType w:val="hybridMultilevel"/>
    <w:tmpl w:val="9E28E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74982CC5"/>
    <w:multiLevelType w:val="hybridMultilevel"/>
    <w:tmpl w:val="77DC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BC6449"/>
    <w:multiLevelType w:val="hybridMultilevel"/>
    <w:tmpl w:val="8FB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7D74CBB"/>
    <w:multiLevelType w:val="hybridMultilevel"/>
    <w:tmpl w:val="A82C17AA"/>
    <w:lvl w:ilvl="0" w:tplc="12A231C8">
      <w:start w:val="1"/>
      <w:numFmt w:val="bullet"/>
      <w:lvlText w:val="•"/>
      <w:lvlJc w:val="left"/>
      <w:pPr>
        <w:tabs>
          <w:tab w:val="num" w:pos="720"/>
        </w:tabs>
        <w:ind w:left="720" w:hanging="360"/>
      </w:pPr>
      <w:rPr>
        <w:rFonts w:ascii="Arial" w:hAnsi="Arial" w:hint="default"/>
      </w:rPr>
    </w:lvl>
    <w:lvl w:ilvl="1" w:tplc="24BA5C4A">
      <w:start w:val="1"/>
      <w:numFmt w:val="bullet"/>
      <w:lvlText w:val="•"/>
      <w:lvlJc w:val="left"/>
      <w:pPr>
        <w:tabs>
          <w:tab w:val="num" w:pos="1440"/>
        </w:tabs>
        <w:ind w:left="1440" w:hanging="360"/>
      </w:pPr>
      <w:rPr>
        <w:rFonts w:ascii="Arial" w:hAnsi="Arial" w:hint="default"/>
      </w:rPr>
    </w:lvl>
    <w:lvl w:ilvl="2" w:tplc="20EAF4A0">
      <w:start w:val="9998"/>
      <w:numFmt w:val="bullet"/>
      <w:lvlText w:val="•"/>
      <w:lvlJc w:val="left"/>
      <w:pPr>
        <w:tabs>
          <w:tab w:val="num" w:pos="2160"/>
        </w:tabs>
        <w:ind w:left="2160" w:hanging="360"/>
      </w:pPr>
      <w:rPr>
        <w:rFonts w:ascii="Arial" w:hAnsi="Arial" w:hint="default"/>
      </w:rPr>
    </w:lvl>
    <w:lvl w:ilvl="3" w:tplc="2BEA3626" w:tentative="1">
      <w:start w:val="1"/>
      <w:numFmt w:val="bullet"/>
      <w:lvlText w:val="•"/>
      <w:lvlJc w:val="left"/>
      <w:pPr>
        <w:tabs>
          <w:tab w:val="num" w:pos="2880"/>
        </w:tabs>
        <w:ind w:left="2880" w:hanging="360"/>
      </w:pPr>
      <w:rPr>
        <w:rFonts w:ascii="Arial" w:hAnsi="Arial" w:hint="default"/>
      </w:rPr>
    </w:lvl>
    <w:lvl w:ilvl="4" w:tplc="BEC2C28E" w:tentative="1">
      <w:start w:val="1"/>
      <w:numFmt w:val="bullet"/>
      <w:lvlText w:val="•"/>
      <w:lvlJc w:val="left"/>
      <w:pPr>
        <w:tabs>
          <w:tab w:val="num" w:pos="3600"/>
        </w:tabs>
        <w:ind w:left="3600" w:hanging="360"/>
      </w:pPr>
      <w:rPr>
        <w:rFonts w:ascii="Arial" w:hAnsi="Arial" w:hint="default"/>
      </w:rPr>
    </w:lvl>
    <w:lvl w:ilvl="5" w:tplc="6F6E6664" w:tentative="1">
      <w:start w:val="1"/>
      <w:numFmt w:val="bullet"/>
      <w:lvlText w:val="•"/>
      <w:lvlJc w:val="left"/>
      <w:pPr>
        <w:tabs>
          <w:tab w:val="num" w:pos="4320"/>
        </w:tabs>
        <w:ind w:left="4320" w:hanging="360"/>
      </w:pPr>
      <w:rPr>
        <w:rFonts w:ascii="Arial" w:hAnsi="Arial" w:hint="default"/>
      </w:rPr>
    </w:lvl>
    <w:lvl w:ilvl="6" w:tplc="6458FBAC" w:tentative="1">
      <w:start w:val="1"/>
      <w:numFmt w:val="bullet"/>
      <w:lvlText w:val="•"/>
      <w:lvlJc w:val="left"/>
      <w:pPr>
        <w:tabs>
          <w:tab w:val="num" w:pos="5040"/>
        </w:tabs>
        <w:ind w:left="5040" w:hanging="360"/>
      </w:pPr>
      <w:rPr>
        <w:rFonts w:ascii="Arial" w:hAnsi="Arial" w:hint="default"/>
      </w:rPr>
    </w:lvl>
    <w:lvl w:ilvl="7" w:tplc="BA643506" w:tentative="1">
      <w:start w:val="1"/>
      <w:numFmt w:val="bullet"/>
      <w:lvlText w:val="•"/>
      <w:lvlJc w:val="left"/>
      <w:pPr>
        <w:tabs>
          <w:tab w:val="num" w:pos="5760"/>
        </w:tabs>
        <w:ind w:left="5760" w:hanging="360"/>
      </w:pPr>
      <w:rPr>
        <w:rFonts w:ascii="Arial" w:hAnsi="Arial" w:hint="default"/>
      </w:rPr>
    </w:lvl>
    <w:lvl w:ilvl="8" w:tplc="829C08AC"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7F11ABE"/>
    <w:multiLevelType w:val="hybridMultilevel"/>
    <w:tmpl w:val="EC80B242"/>
    <w:lvl w:ilvl="0" w:tplc="6186E8C0">
      <w:start w:val="1"/>
      <w:numFmt w:val="decimal"/>
      <w:lvlText w:val="%1."/>
      <w:lvlJc w:val="left"/>
      <w:pPr>
        <w:ind w:left="720" w:hanging="360"/>
      </w:pPr>
      <w:rPr>
        <w:b/>
      </w:rPr>
    </w:lvl>
    <w:lvl w:ilvl="1" w:tplc="5FE8AA4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594A75"/>
    <w:multiLevelType w:val="hybridMultilevel"/>
    <w:tmpl w:val="3E9C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4D4FF0"/>
    <w:multiLevelType w:val="hybridMultilevel"/>
    <w:tmpl w:val="DDDE0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795D2E54"/>
    <w:multiLevelType w:val="hybridMultilevel"/>
    <w:tmpl w:val="9F481A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7" w15:restartNumberingAfterBreak="0">
    <w:nsid w:val="7A74034A"/>
    <w:multiLevelType w:val="multilevel"/>
    <w:tmpl w:val="D1CAC4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8" w15:restartNumberingAfterBreak="0">
    <w:nsid w:val="7A8A4D0B"/>
    <w:multiLevelType w:val="hybridMultilevel"/>
    <w:tmpl w:val="AEB4AB7A"/>
    <w:lvl w:ilvl="0" w:tplc="58C055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C2A1FDA"/>
    <w:multiLevelType w:val="hybridMultilevel"/>
    <w:tmpl w:val="0854BF9A"/>
    <w:lvl w:ilvl="0" w:tplc="58C05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8"/>
  </w:num>
  <w:num w:numId="3">
    <w:abstractNumId w:val="8"/>
  </w:num>
  <w:num w:numId="4">
    <w:abstractNumId w:val="81"/>
  </w:num>
  <w:num w:numId="5">
    <w:abstractNumId w:val="96"/>
  </w:num>
  <w:num w:numId="6">
    <w:abstractNumId w:val="65"/>
  </w:num>
  <w:num w:numId="7">
    <w:abstractNumId w:val="80"/>
  </w:num>
  <w:num w:numId="8">
    <w:abstractNumId w:val="55"/>
  </w:num>
  <w:num w:numId="9">
    <w:abstractNumId w:val="79"/>
  </w:num>
  <w:num w:numId="10">
    <w:abstractNumId w:val="67"/>
  </w:num>
  <w:num w:numId="11">
    <w:abstractNumId w:val="29"/>
  </w:num>
  <w:num w:numId="12">
    <w:abstractNumId w:val="93"/>
  </w:num>
  <w:num w:numId="13">
    <w:abstractNumId w:val="5"/>
  </w:num>
  <w:num w:numId="14">
    <w:abstractNumId w:val="59"/>
  </w:num>
  <w:num w:numId="15">
    <w:abstractNumId w:val="12"/>
  </w:num>
  <w:num w:numId="16">
    <w:abstractNumId w:val="56"/>
  </w:num>
  <w:num w:numId="17">
    <w:abstractNumId w:val="17"/>
  </w:num>
  <w:num w:numId="18">
    <w:abstractNumId w:val="72"/>
  </w:num>
  <w:num w:numId="19">
    <w:abstractNumId w:val="2"/>
  </w:num>
  <w:num w:numId="20">
    <w:abstractNumId w:val="90"/>
  </w:num>
  <w:num w:numId="21">
    <w:abstractNumId w:val="61"/>
  </w:num>
  <w:num w:numId="22">
    <w:abstractNumId w:val="27"/>
  </w:num>
  <w:num w:numId="23">
    <w:abstractNumId w:val="21"/>
  </w:num>
  <w:num w:numId="24">
    <w:abstractNumId w:val="44"/>
  </w:num>
  <w:num w:numId="25">
    <w:abstractNumId w:val="83"/>
  </w:num>
  <w:num w:numId="26">
    <w:abstractNumId w:val="69"/>
  </w:num>
  <w:num w:numId="27">
    <w:abstractNumId w:val="76"/>
  </w:num>
  <w:num w:numId="28">
    <w:abstractNumId w:val="23"/>
  </w:num>
  <w:num w:numId="29">
    <w:abstractNumId w:val="74"/>
  </w:num>
  <w:num w:numId="30">
    <w:abstractNumId w:val="78"/>
  </w:num>
  <w:num w:numId="31">
    <w:abstractNumId w:val="1"/>
  </w:num>
  <w:num w:numId="32">
    <w:abstractNumId w:val="4"/>
  </w:num>
  <w:num w:numId="33">
    <w:abstractNumId w:val="66"/>
  </w:num>
  <w:num w:numId="34">
    <w:abstractNumId w:val="62"/>
  </w:num>
  <w:num w:numId="35">
    <w:abstractNumId w:val="13"/>
  </w:num>
  <w:num w:numId="36">
    <w:abstractNumId w:val="51"/>
  </w:num>
  <w:num w:numId="37">
    <w:abstractNumId w:val="87"/>
  </w:num>
  <w:num w:numId="38">
    <w:abstractNumId w:val="24"/>
  </w:num>
  <w:num w:numId="39">
    <w:abstractNumId w:val="98"/>
  </w:num>
  <w:num w:numId="40">
    <w:abstractNumId w:val="7"/>
  </w:num>
  <w:num w:numId="41">
    <w:abstractNumId w:val="73"/>
  </w:num>
  <w:num w:numId="42">
    <w:abstractNumId w:val="15"/>
  </w:num>
  <w:num w:numId="43">
    <w:abstractNumId w:val="89"/>
  </w:num>
  <w:num w:numId="44">
    <w:abstractNumId w:val="46"/>
  </w:num>
  <w:num w:numId="45">
    <w:abstractNumId w:val="71"/>
  </w:num>
  <w:num w:numId="46">
    <w:abstractNumId w:val="85"/>
  </w:num>
  <w:num w:numId="47">
    <w:abstractNumId w:val="6"/>
  </w:num>
  <w:num w:numId="48">
    <w:abstractNumId w:val="31"/>
  </w:num>
  <w:num w:numId="49">
    <w:abstractNumId w:val="99"/>
  </w:num>
  <w:num w:numId="50">
    <w:abstractNumId w:val="57"/>
  </w:num>
  <w:num w:numId="51">
    <w:abstractNumId w:val="9"/>
  </w:num>
  <w:num w:numId="52">
    <w:abstractNumId w:val="54"/>
  </w:num>
  <w:num w:numId="53">
    <w:abstractNumId w:val="3"/>
  </w:num>
  <w:num w:numId="54">
    <w:abstractNumId w:val="70"/>
  </w:num>
  <w:num w:numId="55">
    <w:abstractNumId w:val="34"/>
  </w:num>
  <w:num w:numId="56">
    <w:abstractNumId w:val="22"/>
  </w:num>
  <w:num w:numId="57">
    <w:abstractNumId w:val="37"/>
  </w:num>
  <w:num w:numId="58">
    <w:abstractNumId w:val="53"/>
  </w:num>
  <w:num w:numId="59">
    <w:abstractNumId w:val="20"/>
  </w:num>
  <w:num w:numId="60">
    <w:abstractNumId w:val="32"/>
  </w:num>
  <w:num w:numId="61">
    <w:abstractNumId w:val="95"/>
  </w:num>
  <w:num w:numId="62">
    <w:abstractNumId w:val="19"/>
  </w:num>
  <w:num w:numId="63">
    <w:abstractNumId w:val="36"/>
  </w:num>
  <w:num w:numId="64">
    <w:abstractNumId w:val="28"/>
  </w:num>
  <w:num w:numId="65">
    <w:abstractNumId w:val="60"/>
  </w:num>
  <w:num w:numId="66">
    <w:abstractNumId w:val="75"/>
  </w:num>
  <w:num w:numId="67">
    <w:abstractNumId w:val="52"/>
  </w:num>
  <w:num w:numId="68">
    <w:abstractNumId w:val="92"/>
  </w:num>
  <w:num w:numId="69">
    <w:abstractNumId w:val="38"/>
  </w:num>
  <w:num w:numId="70">
    <w:abstractNumId w:val="63"/>
  </w:num>
  <w:num w:numId="71">
    <w:abstractNumId w:val="58"/>
  </w:num>
  <w:num w:numId="72">
    <w:abstractNumId w:val="94"/>
  </w:num>
  <w:num w:numId="73">
    <w:abstractNumId w:val="25"/>
  </w:num>
  <w:num w:numId="74">
    <w:abstractNumId w:val="50"/>
  </w:num>
  <w:num w:numId="75">
    <w:abstractNumId w:val="48"/>
  </w:num>
  <w:num w:numId="76">
    <w:abstractNumId w:val="10"/>
  </w:num>
  <w:num w:numId="77">
    <w:abstractNumId w:val="41"/>
  </w:num>
  <w:num w:numId="78">
    <w:abstractNumId w:val="88"/>
  </w:num>
  <w:num w:numId="79">
    <w:abstractNumId w:val="33"/>
  </w:num>
  <w:num w:numId="80">
    <w:abstractNumId w:val="14"/>
  </w:num>
  <w:num w:numId="81">
    <w:abstractNumId w:val="49"/>
  </w:num>
  <w:num w:numId="82">
    <w:abstractNumId w:val="91"/>
  </w:num>
  <w:num w:numId="83">
    <w:abstractNumId w:val="64"/>
  </w:num>
  <w:num w:numId="84">
    <w:abstractNumId w:val="35"/>
  </w:num>
  <w:num w:numId="85">
    <w:abstractNumId w:val="42"/>
  </w:num>
  <w:num w:numId="86">
    <w:abstractNumId w:val="39"/>
  </w:num>
  <w:num w:numId="87">
    <w:abstractNumId w:val="40"/>
  </w:num>
  <w:num w:numId="88">
    <w:abstractNumId w:val="97"/>
  </w:num>
  <w:num w:numId="89">
    <w:abstractNumId w:val="84"/>
  </w:num>
  <w:num w:numId="90">
    <w:abstractNumId w:val="77"/>
  </w:num>
  <w:num w:numId="91">
    <w:abstractNumId w:val="18"/>
  </w:num>
  <w:num w:numId="92">
    <w:abstractNumId w:val="47"/>
  </w:num>
  <w:num w:numId="93">
    <w:abstractNumId w:val="30"/>
  </w:num>
  <w:num w:numId="94">
    <w:abstractNumId w:val="45"/>
  </w:num>
  <w:num w:numId="95">
    <w:abstractNumId w:val="43"/>
  </w:num>
  <w:num w:numId="96">
    <w:abstractNumId w:val="82"/>
  </w:num>
  <w:num w:numId="97">
    <w:abstractNumId w:val="16"/>
  </w:num>
  <w:num w:numId="98">
    <w:abstractNumId w:val="26"/>
  </w:num>
  <w:num w:numId="99">
    <w:abstractNumId w:val="11"/>
  </w:num>
  <w:num w:numId="100">
    <w:abstractNumId w:val="86"/>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84"/>
    <w:rsid w:val="00014278"/>
    <w:rsid w:val="000212CC"/>
    <w:rsid w:val="00021C09"/>
    <w:rsid w:val="000231DD"/>
    <w:rsid w:val="00045305"/>
    <w:rsid w:val="000534BD"/>
    <w:rsid w:val="000923C2"/>
    <w:rsid w:val="000B1A99"/>
    <w:rsid w:val="000C5D8D"/>
    <w:rsid w:val="000E71E2"/>
    <w:rsid w:val="001302B0"/>
    <w:rsid w:val="00143D33"/>
    <w:rsid w:val="001512DB"/>
    <w:rsid w:val="0015588F"/>
    <w:rsid w:val="00157580"/>
    <w:rsid w:val="0017670F"/>
    <w:rsid w:val="00192227"/>
    <w:rsid w:val="001938E5"/>
    <w:rsid w:val="001A18D2"/>
    <w:rsid w:val="001C5FD6"/>
    <w:rsid w:val="001D6995"/>
    <w:rsid w:val="001D69E9"/>
    <w:rsid w:val="001E093E"/>
    <w:rsid w:val="001E63FB"/>
    <w:rsid w:val="001E7BCA"/>
    <w:rsid w:val="001F6749"/>
    <w:rsid w:val="00212CBC"/>
    <w:rsid w:val="00267165"/>
    <w:rsid w:val="00274F5D"/>
    <w:rsid w:val="002A6808"/>
    <w:rsid w:val="002B2F2F"/>
    <w:rsid w:val="002B301F"/>
    <w:rsid w:val="002B7C5E"/>
    <w:rsid w:val="002D04B7"/>
    <w:rsid w:val="002E6AE8"/>
    <w:rsid w:val="0032596E"/>
    <w:rsid w:val="003266E3"/>
    <w:rsid w:val="00330C78"/>
    <w:rsid w:val="00336850"/>
    <w:rsid w:val="00341289"/>
    <w:rsid w:val="00345550"/>
    <w:rsid w:val="00355A1A"/>
    <w:rsid w:val="0036232A"/>
    <w:rsid w:val="00366F84"/>
    <w:rsid w:val="00374B70"/>
    <w:rsid w:val="00390219"/>
    <w:rsid w:val="00397D0F"/>
    <w:rsid w:val="003A1CB8"/>
    <w:rsid w:val="003A33B6"/>
    <w:rsid w:val="003B58F1"/>
    <w:rsid w:val="003C1047"/>
    <w:rsid w:val="00405687"/>
    <w:rsid w:val="0043331B"/>
    <w:rsid w:val="00436213"/>
    <w:rsid w:val="00440720"/>
    <w:rsid w:val="00446BFB"/>
    <w:rsid w:val="004631E1"/>
    <w:rsid w:val="00474059"/>
    <w:rsid w:val="004802A8"/>
    <w:rsid w:val="00484457"/>
    <w:rsid w:val="00485542"/>
    <w:rsid w:val="00491737"/>
    <w:rsid w:val="004B2EE4"/>
    <w:rsid w:val="004D0568"/>
    <w:rsid w:val="004D3D2B"/>
    <w:rsid w:val="004D5AEF"/>
    <w:rsid w:val="004E075D"/>
    <w:rsid w:val="004E1236"/>
    <w:rsid w:val="004F2A53"/>
    <w:rsid w:val="00522A02"/>
    <w:rsid w:val="00536D13"/>
    <w:rsid w:val="00543002"/>
    <w:rsid w:val="005431FE"/>
    <w:rsid w:val="00562166"/>
    <w:rsid w:val="005741DE"/>
    <w:rsid w:val="00584AA5"/>
    <w:rsid w:val="005A1A00"/>
    <w:rsid w:val="005C03FE"/>
    <w:rsid w:val="005C3209"/>
    <w:rsid w:val="005D0A08"/>
    <w:rsid w:val="005D23CE"/>
    <w:rsid w:val="005E2249"/>
    <w:rsid w:val="005E2CFB"/>
    <w:rsid w:val="005F6C44"/>
    <w:rsid w:val="006229F0"/>
    <w:rsid w:val="00623786"/>
    <w:rsid w:val="00644CEF"/>
    <w:rsid w:val="006466C3"/>
    <w:rsid w:val="006474CF"/>
    <w:rsid w:val="0067593B"/>
    <w:rsid w:val="006777BC"/>
    <w:rsid w:val="0068587B"/>
    <w:rsid w:val="00690B5F"/>
    <w:rsid w:val="00696F50"/>
    <w:rsid w:val="006A2E01"/>
    <w:rsid w:val="006A75D7"/>
    <w:rsid w:val="006B1EEF"/>
    <w:rsid w:val="006E1814"/>
    <w:rsid w:val="006F18FD"/>
    <w:rsid w:val="00720C17"/>
    <w:rsid w:val="00724036"/>
    <w:rsid w:val="00732050"/>
    <w:rsid w:val="00741271"/>
    <w:rsid w:val="00751683"/>
    <w:rsid w:val="00752430"/>
    <w:rsid w:val="007676F3"/>
    <w:rsid w:val="0077337C"/>
    <w:rsid w:val="00777FCC"/>
    <w:rsid w:val="00780820"/>
    <w:rsid w:val="007B6A87"/>
    <w:rsid w:val="007C0A0D"/>
    <w:rsid w:val="007C669A"/>
    <w:rsid w:val="007D3BD6"/>
    <w:rsid w:val="007D53DE"/>
    <w:rsid w:val="007E155B"/>
    <w:rsid w:val="007F73C3"/>
    <w:rsid w:val="00803BC4"/>
    <w:rsid w:val="0082548C"/>
    <w:rsid w:val="00832D26"/>
    <w:rsid w:val="008349BB"/>
    <w:rsid w:val="00856ADA"/>
    <w:rsid w:val="00887A50"/>
    <w:rsid w:val="008A1E1A"/>
    <w:rsid w:val="008B064A"/>
    <w:rsid w:val="008C77C3"/>
    <w:rsid w:val="008E46F2"/>
    <w:rsid w:val="008E63B3"/>
    <w:rsid w:val="0091332D"/>
    <w:rsid w:val="0091567C"/>
    <w:rsid w:val="00921A22"/>
    <w:rsid w:val="00923669"/>
    <w:rsid w:val="0093310E"/>
    <w:rsid w:val="00940B1D"/>
    <w:rsid w:val="00943CDB"/>
    <w:rsid w:val="00944EA2"/>
    <w:rsid w:val="009471A1"/>
    <w:rsid w:val="009610BE"/>
    <w:rsid w:val="00964EB5"/>
    <w:rsid w:val="0096684E"/>
    <w:rsid w:val="00967C9B"/>
    <w:rsid w:val="009822AF"/>
    <w:rsid w:val="009952EE"/>
    <w:rsid w:val="009D04F0"/>
    <w:rsid w:val="009D4477"/>
    <w:rsid w:val="009E541C"/>
    <w:rsid w:val="009F30FC"/>
    <w:rsid w:val="009F68C0"/>
    <w:rsid w:val="00A02A02"/>
    <w:rsid w:val="00A05038"/>
    <w:rsid w:val="00A16CFF"/>
    <w:rsid w:val="00A218F9"/>
    <w:rsid w:val="00A3344E"/>
    <w:rsid w:val="00A450CD"/>
    <w:rsid w:val="00A577FD"/>
    <w:rsid w:val="00A6027B"/>
    <w:rsid w:val="00A77097"/>
    <w:rsid w:val="00A96FC9"/>
    <w:rsid w:val="00AA138F"/>
    <w:rsid w:val="00AA443E"/>
    <w:rsid w:val="00AD0F01"/>
    <w:rsid w:val="00B02FBA"/>
    <w:rsid w:val="00B04BBF"/>
    <w:rsid w:val="00B1765A"/>
    <w:rsid w:val="00B26864"/>
    <w:rsid w:val="00B33DF2"/>
    <w:rsid w:val="00B35A1C"/>
    <w:rsid w:val="00B404E4"/>
    <w:rsid w:val="00B515F3"/>
    <w:rsid w:val="00B62C6A"/>
    <w:rsid w:val="00B63C71"/>
    <w:rsid w:val="00B65CA6"/>
    <w:rsid w:val="00B664D3"/>
    <w:rsid w:val="00B72EEF"/>
    <w:rsid w:val="00B774E7"/>
    <w:rsid w:val="00B9409C"/>
    <w:rsid w:val="00BA5192"/>
    <w:rsid w:val="00BD4DBE"/>
    <w:rsid w:val="00BE2AD6"/>
    <w:rsid w:val="00C33883"/>
    <w:rsid w:val="00C406DE"/>
    <w:rsid w:val="00C55E81"/>
    <w:rsid w:val="00C70D0E"/>
    <w:rsid w:val="00C74DB4"/>
    <w:rsid w:val="00C74F4C"/>
    <w:rsid w:val="00CA6DB1"/>
    <w:rsid w:val="00CB4DD2"/>
    <w:rsid w:val="00CC2E78"/>
    <w:rsid w:val="00CD246E"/>
    <w:rsid w:val="00CD5D9B"/>
    <w:rsid w:val="00CE39D0"/>
    <w:rsid w:val="00CE43F5"/>
    <w:rsid w:val="00CE4983"/>
    <w:rsid w:val="00CF1A74"/>
    <w:rsid w:val="00CF279D"/>
    <w:rsid w:val="00CF683A"/>
    <w:rsid w:val="00D2710E"/>
    <w:rsid w:val="00D4471A"/>
    <w:rsid w:val="00D51D46"/>
    <w:rsid w:val="00D61408"/>
    <w:rsid w:val="00D74D0C"/>
    <w:rsid w:val="00D83164"/>
    <w:rsid w:val="00D94874"/>
    <w:rsid w:val="00DC64A7"/>
    <w:rsid w:val="00DC77A8"/>
    <w:rsid w:val="00DD01A8"/>
    <w:rsid w:val="00DE016B"/>
    <w:rsid w:val="00DE275E"/>
    <w:rsid w:val="00DE696F"/>
    <w:rsid w:val="00DE71D9"/>
    <w:rsid w:val="00DF5F50"/>
    <w:rsid w:val="00E0076C"/>
    <w:rsid w:val="00E01850"/>
    <w:rsid w:val="00E13E87"/>
    <w:rsid w:val="00E175EB"/>
    <w:rsid w:val="00E27D11"/>
    <w:rsid w:val="00E33FA0"/>
    <w:rsid w:val="00E342CC"/>
    <w:rsid w:val="00E72190"/>
    <w:rsid w:val="00E7796D"/>
    <w:rsid w:val="00E81313"/>
    <w:rsid w:val="00E91C22"/>
    <w:rsid w:val="00E95A0A"/>
    <w:rsid w:val="00EC06AF"/>
    <w:rsid w:val="00EC49AE"/>
    <w:rsid w:val="00ED3730"/>
    <w:rsid w:val="00EF4CFC"/>
    <w:rsid w:val="00F37B39"/>
    <w:rsid w:val="00F4165B"/>
    <w:rsid w:val="00F43AD6"/>
    <w:rsid w:val="00F6201D"/>
    <w:rsid w:val="00F627FE"/>
    <w:rsid w:val="00F66068"/>
    <w:rsid w:val="00F8082F"/>
    <w:rsid w:val="00F93DC9"/>
    <w:rsid w:val="00F96417"/>
    <w:rsid w:val="00FA632B"/>
    <w:rsid w:val="00FC329B"/>
    <w:rsid w:val="00FC32EF"/>
    <w:rsid w:val="00FD2984"/>
    <w:rsid w:val="00FD2CEB"/>
    <w:rsid w:val="00FE4620"/>
    <w:rsid w:val="00FE562E"/>
    <w:rsid w:val="00FF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23F23"/>
  <w15:chartTrackingRefBased/>
  <w15:docId w15:val="{E4B06990-0EDA-458C-B91F-BD3B34A9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3883"/>
    <w:pPr>
      <w:ind w:left="720"/>
      <w:contextualSpacing/>
    </w:pPr>
  </w:style>
  <w:style w:type="paragraph" w:styleId="Header">
    <w:name w:val="header"/>
    <w:basedOn w:val="Normal"/>
    <w:link w:val="HeaderChar"/>
    <w:uiPriority w:val="99"/>
    <w:unhideWhenUsed/>
    <w:rsid w:val="00DE275E"/>
    <w:pPr>
      <w:tabs>
        <w:tab w:val="center" w:pos="4680"/>
        <w:tab w:val="right" w:pos="9360"/>
      </w:tabs>
    </w:pPr>
  </w:style>
  <w:style w:type="character" w:customStyle="1" w:styleId="HeaderChar">
    <w:name w:val="Header Char"/>
    <w:basedOn w:val="DefaultParagraphFont"/>
    <w:link w:val="Header"/>
    <w:uiPriority w:val="99"/>
    <w:rsid w:val="00DE275E"/>
  </w:style>
  <w:style w:type="paragraph" w:styleId="Footer">
    <w:name w:val="footer"/>
    <w:basedOn w:val="Normal"/>
    <w:link w:val="FooterChar"/>
    <w:uiPriority w:val="99"/>
    <w:unhideWhenUsed/>
    <w:rsid w:val="00DE275E"/>
    <w:pPr>
      <w:tabs>
        <w:tab w:val="center" w:pos="4680"/>
        <w:tab w:val="right" w:pos="9360"/>
      </w:tabs>
    </w:pPr>
  </w:style>
  <w:style w:type="character" w:customStyle="1" w:styleId="FooterChar">
    <w:name w:val="Footer Char"/>
    <w:basedOn w:val="DefaultParagraphFont"/>
    <w:link w:val="Footer"/>
    <w:uiPriority w:val="99"/>
    <w:rsid w:val="00DE275E"/>
  </w:style>
  <w:style w:type="character" w:styleId="CommentReference">
    <w:name w:val="annotation reference"/>
    <w:basedOn w:val="DefaultParagraphFont"/>
    <w:uiPriority w:val="99"/>
    <w:semiHidden/>
    <w:unhideWhenUsed/>
    <w:rsid w:val="00D94874"/>
    <w:rPr>
      <w:sz w:val="16"/>
      <w:szCs w:val="16"/>
    </w:rPr>
  </w:style>
  <w:style w:type="paragraph" w:styleId="CommentText">
    <w:name w:val="annotation text"/>
    <w:basedOn w:val="Normal"/>
    <w:link w:val="CommentTextChar"/>
    <w:uiPriority w:val="99"/>
    <w:semiHidden/>
    <w:unhideWhenUsed/>
    <w:rsid w:val="00D94874"/>
    <w:pPr>
      <w:ind w:left="0" w:firstLine="0"/>
    </w:pPr>
    <w:rPr>
      <w:sz w:val="20"/>
      <w:szCs w:val="20"/>
    </w:rPr>
  </w:style>
  <w:style w:type="character" w:customStyle="1" w:styleId="CommentTextChar">
    <w:name w:val="Comment Text Char"/>
    <w:basedOn w:val="DefaultParagraphFont"/>
    <w:link w:val="CommentText"/>
    <w:uiPriority w:val="99"/>
    <w:semiHidden/>
    <w:rsid w:val="00D94874"/>
    <w:rPr>
      <w:sz w:val="20"/>
      <w:szCs w:val="20"/>
    </w:rPr>
  </w:style>
  <w:style w:type="paragraph" w:styleId="BalloonText">
    <w:name w:val="Balloon Text"/>
    <w:basedOn w:val="Normal"/>
    <w:link w:val="BalloonTextChar"/>
    <w:uiPriority w:val="99"/>
    <w:semiHidden/>
    <w:unhideWhenUsed/>
    <w:rsid w:val="00D94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9643">
      <w:bodyDiv w:val="1"/>
      <w:marLeft w:val="0"/>
      <w:marRight w:val="0"/>
      <w:marTop w:val="0"/>
      <w:marBottom w:val="0"/>
      <w:divBdr>
        <w:top w:val="none" w:sz="0" w:space="0" w:color="auto"/>
        <w:left w:val="none" w:sz="0" w:space="0" w:color="auto"/>
        <w:bottom w:val="none" w:sz="0" w:space="0" w:color="auto"/>
        <w:right w:val="none" w:sz="0" w:space="0" w:color="auto"/>
      </w:divBdr>
      <w:divsChild>
        <w:div w:id="659651329">
          <w:marLeft w:val="547"/>
          <w:marRight w:val="0"/>
          <w:marTop w:val="154"/>
          <w:marBottom w:val="0"/>
          <w:divBdr>
            <w:top w:val="none" w:sz="0" w:space="0" w:color="auto"/>
            <w:left w:val="none" w:sz="0" w:space="0" w:color="auto"/>
            <w:bottom w:val="none" w:sz="0" w:space="0" w:color="auto"/>
            <w:right w:val="none" w:sz="0" w:space="0" w:color="auto"/>
          </w:divBdr>
        </w:div>
      </w:divsChild>
    </w:div>
    <w:div w:id="85612604">
      <w:bodyDiv w:val="1"/>
      <w:marLeft w:val="0"/>
      <w:marRight w:val="0"/>
      <w:marTop w:val="0"/>
      <w:marBottom w:val="0"/>
      <w:divBdr>
        <w:top w:val="none" w:sz="0" w:space="0" w:color="auto"/>
        <w:left w:val="none" w:sz="0" w:space="0" w:color="auto"/>
        <w:bottom w:val="none" w:sz="0" w:space="0" w:color="auto"/>
        <w:right w:val="none" w:sz="0" w:space="0" w:color="auto"/>
      </w:divBdr>
      <w:divsChild>
        <w:div w:id="1578246530">
          <w:marLeft w:val="547"/>
          <w:marRight w:val="0"/>
          <w:marTop w:val="154"/>
          <w:marBottom w:val="0"/>
          <w:divBdr>
            <w:top w:val="none" w:sz="0" w:space="0" w:color="auto"/>
            <w:left w:val="none" w:sz="0" w:space="0" w:color="auto"/>
            <w:bottom w:val="none" w:sz="0" w:space="0" w:color="auto"/>
            <w:right w:val="none" w:sz="0" w:space="0" w:color="auto"/>
          </w:divBdr>
        </w:div>
      </w:divsChild>
    </w:div>
    <w:div w:id="139733388">
      <w:bodyDiv w:val="1"/>
      <w:marLeft w:val="0"/>
      <w:marRight w:val="0"/>
      <w:marTop w:val="0"/>
      <w:marBottom w:val="0"/>
      <w:divBdr>
        <w:top w:val="none" w:sz="0" w:space="0" w:color="auto"/>
        <w:left w:val="none" w:sz="0" w:space="0" w:color="auto"/>
        <w:bottom w:val="none" w:sz="0" w:space="0" w:color="auto"/>
        <w:right w:val="none" w:sz="0" w:space="0" w:color="auto"/>
      </w:divBdr>
      <w:divsChild>
        <w:div w:id="1189678783">
          <w:marLeft w:val="547"/>
          <w:marRight w:val="0"/>
          <w:marTop w:val="154"/>
          <w:marBottom w:val="0"/>
          <w:divBdr>
            <w:top w:val="none" w:sz="0" w:space="0" w:color="auto"/>
            <w:left w:val="none" w:sz="0" w:space="0" w:color="auto"/>
            <w:bottom w:val="none" w:sz="0" w:space="0" w:color="auto"/>
            <w:right w:val="none" w:sz="0" w:space="0" w:color="auto"/>
          </w:divBdr>
        </w:div>
        <w:div w:id="905531843">
          <w:marLeft w:val="1166"/>
          <w:marRight w:val="0"/>
          <w:marTop w:val="115"/>
          <w:marBottom w:val="0"/>
          <w:divBdr>
            <w:top w:val="none" w:sz="0" w:space="0" w:color="auto"/>
            <w:left w:val="none" w:sz="0" w:space="0" w:color="auto"/>
            <w:bottom w:val="none" w:sz="0" w:space="0" w:color="auto"/>
            <w:right w:val="none" w:sz="0" w:space="0" w:color="auto"/>
          </w:divBdr>
        </w:div>
        <w:div w:id="1582056907">
          <w:marLeft w:val="547"/>
          <w:marRight w:val="0"/>
          <w:marTop w:val="154"/>
          <w:marBottom w:val="0"/>
          <w:divBdr>
            <w:top w:val="none" w:sz="0" w:space="0" w:color="auto"/>
            <w:left w:val="none" w:sz="0" w:space="0" w:color="auto"/>
            <w:bottom w:val="none" w:sz="0" w:space="0" w:color="auto"/>
            <w:right w:val="none" w:sz="0" w:space="0" w:color="auto"/>
          </w:divBdr>
        </w:div>
      </w:divsChild>
    </w:div>
    <w:div w:id="311755874">
      <w:bodyDiv w:val="1"/>
      <w:marLeft w:val="0"/>
      <w:marRight w:val="0"/>
      <w:marTop w:val="0"/>
      <w:marBottom w:val="0"/>
      <w:divBdr>
        <w:top w:val="none" w:sz="0" w:space="0" w:color="auto"/>
        <w:left w:val="none" w:sz="0" w:space="0" w:color="auto"/>
        <w:bottom w:val="none" w:sz="0" w:space="0" w:color="auto"/>
        <w:right w:val="none" w:sz="0" w:space="0" w:color="auto"/>
      </w:divBdr>
      <w:divsChild>
        <w:div w:id="255141611">
          <w:marLeft w:val="547"/>
          <w:marRight w:val="0"/>
          <w:marTop w:val="154"/>
          <w:marBottom w:val="0"/>
          <w:divBdr>
            <w:top w:val="none" w:sz="0" w:space="0" w:color="auto"/>
            <w:left w:val="none" w:sz="0" w:space="0" w:color="auto"/>
            <w:bottom w:val="none" w:sz="0" w:space="0" w:color="auto"/>
            <w:right w:val="none" w:sz="0" w:space="0" w:color="auto"/>
          </w:divBdr>
        </w:div>
      </w:divsChild>
    </w:div>
    <w:div w:id="582957314">
      <w:bodyDiv w:val="1"/>
      <w:marLeft w:val="0"/>
      <w:marRight w:val="0"/>
      <w:marTop w:val="0"/>
      <w:marBottom w:val="0"/>
      <w:divBdr>
        <w:top w:val="none" w:sz="0" w:space="0" w:color="auto"/>
        <w:left w:val="none" w:sz="0" w:space="0" w:color="auto"/>
        <w:bottom w:val="none" w:sz="0" w:space="0" w:color="auto"/>
        <w:right w:val="none" w:sz="0" w:space="0" w:color="auto"/>
      </w:divBdr>
      <w:divsChild>
        <w:div w:id="1171482952">
          <w:marLeft w:val="547"/>
          <w:marRight w:val="0"/>
          <w:marTop w:val="154"/>
          <w:marBottom w:val="0"/>
          <w:divBdr>
            <w:top w:val="none" w:sz="0" w:space="0" w:color="auto"/>
            <w:left w:val="none" w:sz="0" w:space="0" w:color="auto"/>
            <w:bottom w:val="none" w:sz="0" w:space="0" w:color="auto"/>
            <w:right w:val="none" w:sz="0" w:space="0" w:color="auto"/>
          </w:divBdr>
        </w:div>
        <w:div w:id="865602179">
          <w:marLeft w:val="1166"/>
          <w:marRight w:val="0"/>
          <w:marTop w:val="115"/>
          <w:marBottom w:val="0"/>
          <w:divBdr>
            <w:top w:val="none" w:sz="0" w:space="0" w:color="auto"/>
            <w:left w:val="none" w:sz="0" w:space="0" w:color="auto"/>
            <w:bottom w:val="none" w:sz="0" w:space="0" w:color="auto"/>
            <w:right w:val="none" w:sz="0" w:space="0" w:color="auto"/>
          </w:divBdr>
        </w:div>
        <w:div w:id="2140686122">
          <w:marLeft w:val="547"/>
          <w:marRight w:val="0"/>
          <w:marTop w:val="154"/>
          <w:marBottom w:val="0"/>
          <w:divBdr>
            <w:top w:val="none" w:sz="0" w:space="0" w:color="auto"/>
            <w:left w:val="none" w:sz="0" w:space="0" w:color="auto"/>
            <w:bottom w:val="none" w:sz="0" w:space="0" w:color="auto"/>
            <w:right w:val="none" w:sz="0" w:space="0" w:color="auto"/>
          </w:divBdr>
        </w:div>
      </w:divsChild>
    </w:div>
    <w:div w:id="693772057">
      <w:bodyDiv w:val="1"/>
      <w:marLeft w:val="0"/>
      <w:marRight w:val="0"/>
      <w:marTop w:val="0"/>
      <w:marBottom w:val="0"/>
      <w:divBdr>
        <w:top w:val="none" w:sz="0" w:space="0" w:color="auto"/>
        <w:left w:val="none" w:sz="0" w:space="0" w:color="auto"/>
        <w:bottom w:val="none" w:sz="0" w:space="0" w:color="auto"/>
        <w:right w:val="none" w:sz="0" w:space="0" w:color="auto"/>
      </w:divBdr>
      <w:divsChild>
        <w:div w:id="2030599765">
          <w:marLeft w:val="547"/>
          <w:marRight w:val="0"/>
          <w:marTop w:val="154"/>
          <w:marBottom w:val="0"/>
          <w:divBdr>
            <w:top w:val="none" w:sz="0" w:space="0" w:color="auto"/>
            <w:left w:val="none" w:sz="0" w:space="0" w:color="auto"/>
            <w:bottom w:val="none" w:sz="0" w:space="0" w:color="auto"/>
            <w:right w:val="none" w:sz="0" w:space="0" w:color="auto"/>
          </w:divBdr>
        </w:div>
        <w:div w:id="1381127919">
          <w:marLeft w:val="547"/>
          <w:marRight w:val="0"/>
          <w:marTop w:val="154"/>
          <w:marBottom w:val="0"/>
          <w:divBdr>
            <w:top w:val="none" w:sz="0" w:space="0" w:color="auto"/>
            <w:left w:val="none" w:sz="0" w:space="0" w:color="auto"/>
            <w:bottom w:val="none" w:sz="0" w:space="0" w:color="auto"/>
            <w:right w:val="none" w:sz="0" w:space="0" w:color="auto"/>
          </w:divBdr>
        </w:div>
      </w:divsChild>
    </w:div>
    <w:div w:id="714742352">
      <w:bodyDiv w:val="1"/>
      <w:marLeft w:val="0"/>
      <w:marRight w:val="0"/>
      <w:marTop w:val="0"/>
      <w:marBottom w:val="0"/>
      <w:divBdr>
        <w:top w:val="none" w:sz="0" w:space="0" w:color="auto"/>
        <w:left w:val="none" w:sz="0" w:space="0" w:color="auto"/>
        <w:bottom w:val="none" w:sz="0" w:space="0" w:color="auto"/>
        <w:right w:val="none" w:sz="0" w:space="0" w:color="auto"/>
      </w:divBdr>
      <w:divsChild>
        <w:div w:id="78530491">
          <w:marLeft w:val="547"/>
          <w:marRight w:val="0"/>
          <w:marTop w:val="154"/>
          <w:marBottom w:val="0"/>
          <w:divBdr>
            <w:top w:val="none" w:sz="0" w:space="0" w:color="auto"/>
            <w:left w:val="none" w:sz="0" w:space="0" w:color="auto"/>
            <w:bottom w:val="none" w:sz="0" w:space="0" w:color="auto"/>
            <w:right w:val="none" w:sz="0" w:space="0" w:color="auto"/>
          </w:divBdr>
        </w:div>
        <w:div w:id="1987850775">
          <w:marLeft w:val="547"/>
          <w:marRight w:val="0"/>
          <w:marTop w:val="154"/>
          <w:marBottom w:val="0"/>
          <w:divBdr>
            <w:top w:val="none" w:sz="0" w:space="0" w:color="auto"/>
            <w:left w:val="none" w:sz="0" w:space="0" w:color="auto"/>
            <w:bottom w:val="none" w:sz="0" w:space="0" w:color="auto"/>
            <w:right w:val="none" w:sz="0" w:space="0" w:color="auto"/>
          </w:divBdr>
        </w:div>
        <w:div w:id="1648703206">
          <w:marLeft w:val="547"/>
          <w:marRight w:val="0"/>
          <w:marTop w:val="154"/>
          <w:marBottom w:val="0"/>
          <w:divBdr>
            <w:top w:val="none" w:sz="0" w:space="0" w:color="auto"/>
            <w:left w:val="none" w:sz="0" w:space="0" w:color="auto"/>
            <w:bottom w:val="none" w:sz="0" w:space="0" w:color="auto"/>
            <w:right w:val="none" w:sz="0" w:space="0" w:color="auto"/>
          </w:divBdr>
        </w:div>
      </w:divsChild>
    </w:div>
    <w:div w:id="862937561">
      <w:bodyDiv w:val="1"/>
      <w:marLeft w:val="0"/>
      <w:marRight w:val="0"/>
      <w:marTop w:val="0"/>
      <w:marBottom w:val="0"/>
      <w:divBdr>
        <w:top w:val="none" w:sz="0" w:space="0" w:color="auto"/>
        <w:left w:val="none" w:sz="0" w:space="0" w:color="auto"/>
        <w:bottom w:val="none" w:sz="0" w:space="0" w:color="auto"/>
        <w:right w:val="none" w:sz="0" w:space="0" w:color="auto"/>
      </w:divBdr>
    </w:div>
    <w:div w:id="994991699">
      <w:bodyDiv w:val="1"/>
      <w:marLeft w:val="0"/>
      <w:marRight w:val="0"/>
      <w:marTop w:val="0"/>
      <w:marBottom w:val="0"/>
      <w:divBdr>
        <w:top w:val="none" w:sz="0" w:space="0" w:color="auto"/>
        <w:left w:val="none" w:sz="0" w:space="0" w:color="auto"/>
        <w:bottom w:val="none" w:sz="0" w:space="0" w:color="auto"/>
        <w:right w:val="none" w:sz="0" w:space="0" w:color="auto"/>
      </w:divBdr>
      <w:divsChild>
        <w:div w:id="376660797">
          <w:marLeft w:val="547"/>
          <w:marRight w:val="0"/>
          <w:marTop w:val="154"/>
          <w:marBottom w:val="0"/>
          <w:divBdr>
            <w:top w:val="none" w:sz="0" w:space="0" w:color="auto"/>
            <w:left w:val="none" w:sz="0" w:space="0" w:color="auto"/>
            <w:bottom w:val="none" w:sz="0" w:space="0" w:color="auto"/>
            <w:right w:val="none" w:sz="0" w:space="0" w:color="auto"/>
          </w:divBdr>
        </w:div>
      </w:divsChild>
    </w:div>
    <w:div w:id="1134761172">
      <w:bodyDiv w:val="1"/>
      <w:marLeft w:val="0"/>
      <w:marRight w:val="0"/>
      <w:marTop w:val="0"/>
      <w:marBottom w:val="0"/>
      <w:divBdr>
        <w:top w:val="none" w:sz="0" w:space="0" w:color="auto"/>
        <w:left w:val="none" w:sz="0" w:space="0" w:color="auto"/>
        <w:bottom w:val="none" w:sz="0" w:space="0" w:color="auto"/>
        <w:right w:val="none" w:sz="0" w:space="0" w:color="auto"/>
      </w:divBdr>
      <w:divsChild>
        <w:div w:id="725763669">
          <w:marLeft w:val="547"/>
          <w:marRight w:val="0"/>
          <w:marTop w:val="130"/>
          <w:marBottom w:val="0"/>
          <w:divBdr>
            <w:top w:val="none" w:sz="0" w:space="0" w:color="auto"/>
            <w:left w:val="none" w:sz="0" w:space="0" w:color="auto"/>
            <w:bottom w:val="none" w:sz="0" w:space="0" w:color="auto"/>
            <w:right w:val="none" w:sz="0" w:space="0" w:color="auto"/>
          </w:divBdr>
        </w:div>
      </w:divsChild>
    </w:div>
    <w:div w:id="1387994955">
      <w:bodyDiv w:val="1"/>
      <w:marLeft w:val="0"/>
      <w:marRight w:val="0"/>
      <w:marTop w:val="0"/>
      <w:marBottom w:val="0"/>
      <w:divBdr>
        <w:top w:val="none" w:sz="0" w:space="0" w:color="auto"/>
        <w:left w:val="none" w:sz="0" w:space="0" w:color="auto"/>
        <w:bottom w:val="none" w:sz="0" w:space="0" w:color="auto"/>
        <w:right w:val="none" w:sz="0" w:space="0" w:color="auto"/>
      </w:divBdr>
      <w:divsChild>
        <w:div w:id="2012682648">
          <w:marLeft w:val="547"/>
          <w:marRight w:val="0"/>
          <w:marTop w:val="154"/>
          <w:marBottom w:val="0"/>
          <w:divBdr>
            <w:top w:val="none" w:sz="0" w:space="0" w:color="auto"/>
            <w:left w:val="none" w:sz="0" w:space="0" w:color="auto"/>
            <w:bottom w:val="none" w:sz="0" w:space="0" w:color="auto"/>
            <w:right w:val="none" w:sz="0" w:space="0" w:color="auto"/>
          </w:divBdr>
        </w:div>
        <w:div w:id="123475214">
          <w:marLeft w:val="547"/>
          <w:marRight w:val="0"/>
          <w:marTop w:val="154"/>
          <w:marBottom w:val="0"/>
          <w:divBdr>
            <w:top w:val="none" w:sz="0" w:space="0" w:color="auto"/>
            <w:left w:val="none" w:sz="0" w:space="0" w:color="auto"/>
            <w:bottom w:val="none" w:sz="0" w:space="0" w:color="auto"/>
            <w:right w:val="none" w:sz="0" w:space="0" w:color="auto"/>
          </w:divBdr>
        </w:div>
        <w:div w:id="1090468176">
          <w:marLeft w:val="547"/>
          <w:marRight w:val="0"/>
          <w:marTop w:val="154"/>
          <w:marBottom w:val="0"/>
          <w:divBdr>
            <w:top w:val="none" w:sz="0" w:space="0" w:color="auto"/>
            <w:left w:val="none" w:sz="0" w:space="0" w:color="auto"/>
            <w:bottom w:val="none" w:sz="0" w:space="0" w:color="auto"/>
            <w:right w:val="none" w:sz="0" w:space="0" w:color="auto"/>
          </w:divBdr>
        </w:div>
      </w:divsChild>
    </w:div>
    <w:div w:id="1966230066">
      <w:bodyDiv w:val="1"/>
      <w:marLeft w:val="0"/>
      <w:marRight w:val="0"/>
      <w:marTop w:val="0"/>
      <w:marBottom w:val="0"/>
      <w:divBdr>
        <w:top w:val="none" w:sz="0" w:space="0" w:color="auto"/>
        <w:left w:val="none" w:sz="0" w:space="0" w:color="auto"/>
        <w:bottom w:val="none" w:sz="0" w:space="0" w:color="auto"/>
        <w:right w:val="none" w:sz="0" w:space="0" w:color="auto"/>
      </w:divBdr>
      <w:divsChild>
        <w:div w:id="45683237">
          <w:marLeft w:val="547"/>
          <w:marRight w:val="0"/>
          <w:marTop w:val="154"/>
          <w:marBottom w:val="0"/>
          <w:divBdr>
            <w:top w:val="none" w:sz="0" w:space="0" w:color="auto"/>
            <w:left w:val="none" w:sz="0" w:space="0" w:color="auto"/>
            <w:bottom w:val="none" w:sz="0" w:space="0" w:color="auto"/>
            <w:right w:val="none" w:sz="0" w:space="0" w:color="auto"/>
          </w:divBdr>
        </w:div>
        <w:div w:id="1625162361">
          <w:marLeft w:val="547"/>
          <w:marRight w:val="0"/>
          <w:marTop w:val="154"/>
          <w:marBottom w:val="0"/>
          <w:divBdr>
            <w:top w:val="none" w:sz="0" w:space="0" w:color="auto"/>
            <w:left w:val="none" w:sz="0" w:space="0" w:color="auto"/>
            <w:bottom w:val="none" w:sz="0" w:space="0" w:color="auto"/>
            <w:right w:val="none" w:sz="0" w:space="0" w:color="auto"/>
          </w:divBdr>
        </w:div>
        <w:div w:id="42260707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13892</Words>
  <Characters>79185</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Blitzer</dc:creator>
  <cp:keywords/>
  <dc:description/>
  <cp:lastModifiedBy>David Blitzer</cp:lastModifiedBy>
  <cp:revision>3</cp:revision>
  <cp:lastPrinted>2019-12-13T03:19:00Z</cp:lastPrinted>
  <dcterms:created xsi:type="dcterms:W3CDTF">2020-08-28T19:52:00Z</dcterms:created>
  <dcterms:modified xsi:type="dcterms:W3CDTF">2020-08-28T19:53:00Z</dcterms:modified>
</cp:coreProperties>
</file>