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F2837" w14:textId="29A70485" w:rsidR="00DC5D0B" w:rsidRPr="000A13FB" w:rsidRDefault="00B3436F" w:rsidP="003A36D9">
      <w:pPr>
        <w:jc w:val="center"/>
        <w:rPr>
          <w:rFonts w:ascii="Times New Roman" w:hAnsi="Times New Roman" w:cs="Times New Roman"/>
          <w:b/>
          <w:bCs/>
          <w:sz w:val="22"/>
          <w:szCs w:val="22"/>
        </w:rPr>
      </w:pPr>
      <w:r w:rsidRPr="000A13FB">
        <w:rPr>
          <w:rFonts w:ascii="Times New Roman" w:hAnsi="Times New Roman" w:cs="Times New Roman"/>
          <w:b/>
          <w:bCs/>
          <w:sz w:val="22"/>
          <w:szCs w:val="22"/>
        </w:rPr>
        <w:t>Corporate Tax I &amp; II Outline</w:t>
      </w:r>
    </w:p>
    <w:p w14:paraId="076528E7" w14:textId="019A9352" w:rsidR="00B3436F" w:rsidRPr="000A13FB" w:rsidRDefault="00B3436F" w:rsidP="003A36D9">
      <w:pPr>
        <w:pBdr>
          <w:bottom w:val="single" w:sz="4" w:space="1" w:color="auto"/>
        </w:pBdr>
        <w:jc w:val="center"/>
        <w:rPr>
          <w:rFonts w:ascii="Times New Roman" w:hAnsi="Times New Roman" w:cs="Times New Roman"/>
          <w:b/>
          <w:bCs/>
          <w:sz w:val="22"/>
          <w:szCs w:val="22"/>
        </w:rPr>
      </w:pPr>
      <w:r w:rsidRPr="000A13FB">
        <w:rPr>
          <w:rFonts w:ascii="Times New Roman" w:hAnsi="Times New Roman" w:cs="Times New Roman"/>
          <w:b/>
          <w:bCs/>
          <w:sz w:val="22"/>
          <w:szCs w:val="22"/>
        </w:rPr>
        <w:t>Fall 2020 – Malman</w:t>
      </w:r>
    </w:p>
    <w:p w14:paraId="313BF36D" w14:textId="22125C8D" w:rsidR="00B3436F" w:rsidRPr="000A13FB" w:rsidRDefault="00B3436F" w:rsidP="003A36D9">
      <w:pPr>
        <w:rPr>
          <w:rFonts w:ascii="Times New Roman" w:hAnsi="Times New Roman" w:cs="Times New Roman"/>
          <w:b/>
          <w:bCs/>
          <w:sz w:val="22"/>
          <w:szCs w:val="22"/>
        </w:rPr>
      </w:pPr>
    </w:p>
    <w:p w14:paraId="357543B3" w14:textId="6C251DD3" w:rsidR="00B3436F" w:rsidRPr="000A13FB" w:rsidRDefault="00616E75" w:rsidP="003A36D9">
      <w:pPr>
        <w:outlineLvl w:val="0"/>
        <w:rPr>
          <w:rFonts w:ascii="Times New Roman" w:hAnsi="Times New Roman" w:cs="Times New Roman"/>
          <w:sz w:val="22"/>
          <w:szCs w:val="22"/>
        </w:rPr>
      </w:pPr>
      <w:r w:rsidRPr="000A13FB">
        <w:rPr>
          <w:rFonts w:ascii="Times New Roman" w:hAnsi="Times New Roman" w:cs="Times New Roman"/>
          <w:b/>
          <w:bCs/>
          <w:smallCaps/>
          <w:sz w:val="22"/>
          <w:szCs w:val="22"/>
          <w:u w:val="single"/>
        </w:rPr>
        <w:t>I. Introduction</w:t>
      </w:r>
      <w:r w:rsidRPr="000A13FB">
        <w:rPr>
          <w:rFonts w:ascii="Times New Roman" w:hAnsi="Times New Roman" w:cs="Times New Roman"/>
          <w:b/>
          <w:bCs/>
          <w:smallCaps/>
          <w:sz w:val="22"/>
          <w:szCs w:val="22"/>
        </w:rPr>
        <w:t>:</w:t>
      </w:r>
    </w:p>
    <w:p w14:paraId="66F61B7D" w14:textId="4644C39C" w:rsidR="00616E75" w:rsidRPr="000A13FB" w:rsidRDefault="00BC0A1D" w:rsidP="003A36D9">
      <w:pPr>
        <w:pStyle w:val="ListParagraph"/>
        <w:numPr>
          <w:ilvl w:val="0"/>
          <w:numId w:val="1"/>
        </w:numPr>
        <w:rPr>
          <w:rFonts w:ascii="Times New Roman" w:hAnsi="Times New Roman" w:cs="Times New Roman"/>
          <w:sz w:val="22"/>
          <w:szCs w:val="22"/>
          <w:u w:val="single"/>
        </w:rPr>
      </w:pPr>
      <w:r w:rsidRPr="000A13FB">
        <w:rPr>
          <w:rFonts w:ascii="Times New Roman" w:hAnsi="Times New Roman" w:cs="Times New Roman"/>
          <w:sz w:val="22"/>
          <w:szCs w:val="22"/>
          <w:u w:val="single"/>
        </w:rPr>
        <w:t>Why Tax Corporate Income:</w:t>
      </w:r>
    </w:p>
    <w:p w14:paraId="57110CF0" w14:textId="387CA961" w:rsidR="00BC0A1D" w:rsidRPr="000A13FB" w:rsidRDefault="00BC0A1D" w:rsidP="003A36D9">
      <w:pPr>
        <w:pStyle w:val="ListParagraph"/>
        <w:numPr>
          <w:ilvl w:val="1"/>
          <w:numId w:val="1"/>
        </w:numPr>
        <w:rPr>
          <w:rFonts w:ascii="Times New Roman" w:hAnsi="Times New Roman" w:cs="Times New Roman"/>
          <w:sz w:val="22"/>
          <w:szCs w:val="22"/>
          <w:u w:val="single"/>
        </w:rPr>
      </w:pPr>
      <w:r w:rsidRPr="000A13FB">
        <w:rPr>
          <w:rFonts w:ascii="Times New Roman" w:hAnsi="Times New Roman" w:cs="Times New Roman"/>
          <w:sz w:val="22"/>
          <w:szCs w:val="22"/>
        </w:rPr>
        <w:t>Classical System:</w:t>
      </w:r>
    </w:p>
    <w:p w14:paraId="217ACDC6" w14:textId="08EEE790" w:rsidR="00BC0A1D" w:rsidRPr="000A13FB" w:rsidRDefault="00BC0A1D" w:rsidP="003A36D9">
      <w:pPr>
        <w:pStyle w:val="ListParagraph"/>
        <w:numPr>
          <w:ilvl w:val="2"/>
          <w:numId w:val="1"/>
        </w:numPr>
        <w:rPr>
          <w:rFonts w:ascii="Times New Roman" w:hAnsi="Times New Roman" w:cs="Times New Roman"/>
          <w:sz w:val="22"/>
          <w:szCs w:val="22"/>
          <w:u w:val="single"/>
        </w:rPr>
      </w:pPr>
      <w:r w:rsidRPr="000A13FB">
        <w:rPr>
          <w:rFonts w:ascii="Times New Roman" w:hAnsi="Times New Roman" w:cs="Times New Roman"/>
          <w:sz w:val="22"/>
          <w:szCs w:val="22"/>
        </w:rPr>
        <w:t xml:space="preserve">This </w:t>
      </w:r>
      <w:r w:rsidR="00AF771D" w:rsidRPr="000A13FB">
        <w:rPr>
          <w:rFonts w:ascii="Times New Roman" w:hAnsi="Times New Roman" w:cs="Times New Roman"/>
          <w:sz w:val="22"/>
          <w:szCs w:val="22"/>
        </w:rPr>
        <w:t>means</w:t>
      </w:r>
      <w:r w:rsidRPr="000A13FB">
        <w:rPr>
          <w:rFonts w:ascii="Times New Roman" w:hAnsi="Times New Roman" w:cs="Times New Roman"/>
          <w:sz w:val="22"/>
          <w:szCs w:val="22"/>
        </w:rPr>
        <w:t xml:space="preserve"> there is a double tax – 2 levels</w:t>
      </w:r>
    </w:p>
    <w:p w14:paraId="26B4051F" w14:textId="5E8E0EB9" w:rsidR="00BC0A1D" w:rsidRPr="000A13FB" w:rsidRDefault="00BC0A1D" w:rsidP="003A36D9">
      <w:pPr>
        <w:pStyle w:val="ListParagraph"/>
        <w:numPr>
          <w:ilvl w:val="3"/>
          <w:numId w:val="1"/>
        </w:numPr>
        <w:rPr>
          <w:rFonts w:ascii="Times New Roman" w:hAnsi="Times New Roman" w:cs="Times New Roman"/>
          <w:sz w:val="22"/>
          <w:szCs w:val="22"/>
          <w:u w:val="single"/>
        </w:rPr>
      </w:pPr>
      <w:r w:rsidRPr="000A13FB">
        <w:rPr>
          <w:rFonts w:ascii="Times New Roman" w:hAnsi="Times New Roman" w:cs="Times New Roman"/>
          <w:sz w:val="22"/>
          <w:szCs w:val="22"/>
        </w:rPr>
        <w:t>Taxed at the corporate level;</w:t>
      </w:r>
    </w:p>
    <w:p w14:paraId="0AD7C466" w14:textId="503623BA" w:rsidR="00BC0A1D" w:rsidRPr="000A13FB" w:rsidRDefault="00BC0A1D" w:rsidP="003A36D9">
      <w:pPr>
        <w:pStyle w:val="ListParagraph"/>
        <w:numPr>
          <w:ilvl w:val="3"/>
          <w:numId w:val="1"/>
        </w:numPr>
        <w:rPr>
          <w:rFonts w:ascii="Times New Roman" w:hAnsi="Times New Roman" w:cs="Times New Roman"/>
          <w:sz w:val="22"/>
          <w:szCs w:val="22"/>
          <w:u w:val="single"/>
        </w:rPr>
      </w:pPr>
      <w:r w:rsidRPr="000A13FB">
        <w:rPr>
          <w:rFonts w:ascii="Times New Roman" w:hAnsi="Times New Roman" w:cs="Times New Roman"/>
          <w:sz w:val="22"/>
          <w:szCs w:val="22"/>
        </w:rPr>
        <w:t>Taxed again at shareholder level when distributed.</w:t>
      </w:r>
    </w:p>
    <w:p w14:paraId="48057B0D" w14:textId="4E212E9C" w:rsidR="00AF771D" w:rsidRPr="000A13FB" w:rsidRDefault="00AF771D" w:rsidP="003A36D9">
      <w:pPr>
        <w:pStyle w:val="ListParagraph"/>
        <w:numPr>
          <w:ilvl w:val="2"/>
          <w:numId w:val="1"/>
        </w:numPr>
        <w:rPr>
          <w:rFonts w:ascii="Times New Roman" w:hAnsi="Times New Roman" w:cs="Times New Roman"/>
          <w:sz w:val="22"/>
          <w:szCs w:val="22"/>
          <w:u w:val="single"/>
        </w:rPr>
      </w:pPr>
      <w:r w:rsidRPr="000A13FB">
        <w:rPr>
          <w:rFonts w:ascii="Times New Roman" w:hAnsi="Times New Roman" w:cs="Times New Roman"/>
          <w:sz w:val="22"/>
          <w:szCs w:val="22"/>
        </w:rPr>
        <w:t>Corporations are taxable entities; individuals are taxable entities; partnerships, etc. are not.</w:t>
      </w:r>
    </w:p>
    <w:p w14:paraId="6A0607A9" w14:textId="6E1148CC" w:rsidR="00D93A43" w:rsidRPr="000A13FB" w:rsidRDefault="00D93A43" w:rsidP="003A36D9">
      <w:pPr>
        <w:pStyle w:val="ListParagraph"/>
        <w:numPr>
          <w:ilvl w:val="2"/>
          <w:numId w:val="1"/>
        </w:numPr>
        <w:rPr>
          <w:rFonts w:ascii="Times New Roman" w:hAnsi="Times New Roman" w:cs="Times New Roman"/>
          <w:sz w:val="22"/>
          <w:szCs w:val="22"/>
          <w:u w:val="single"/>
        </w:rPr>
      </w:pPr>
      <w:r w:rsidRPr="000A13FB">
        <w:rPr>
          <w:rFonts w:ascii="Times New Roman" w:hAnsi="Times New Roman" w:cs="Times New Roman"/>
          <w:sz w:val="22"/>
          <w:szCs w:val="22"/>
        </w:rPr>
        <w:t>Rates found in § 11(b).</w:t>
      </w:r>
    </w:p>
    <w:p w14:paraId="2822A51C" w14:textId="38942224" w:rsidR="001328BC" w:rsidRPr="000A13FB" w:rsidRDefault="001328BC" w:rsidP="003A36D9">
      <w:pPr>
        <w:pStyle w:val="ListParagraph"/>
        <w:numPr>
          <w:ilvl w:val="3"/>
          <w:numId w:val="1"/>
        </w:numPr>
        <w:rPr>
          <w:rFonts w:ascii="Times New Roman" w:hAnsi="Times New Roman" w:cs="Times New Roman"/>
          <w:sz w:val="22"/>
          <w:szCs w:val="22"/>
          <w:u w:val="single"/>
        </w:rPr>
      </w:pPr>
      <w:r w:rsidRPr="000A13FB">
        <w:rPr>
          <w:rFonts w:ascii="Times New Roman" w:hAnsi="Times New Roman" w:cs="Times New Roman"/>
          <w:sz w:val="22"/>
          <w:szCs w:val="22"/>
        </w:rPr>
        <w:t>21% flat rate now.</w:t>
      </w:r>
    </w:p>
    <w:p w14:paraId="25EE89EF" w14:textId="681B77DC" w:rsidR="001328BC" w:rsidRPr="000A13FB" w:rsidRDefault="001328BC" w:rsidP="003A36D9">
      <w:pPr>
        <w:pStyle w:val="ListParagraph"/>
        <w:numPr>
          <w:ilvl w:val="2"/>
          <w:numId w:val="1"/>
        </w:numPr>
        <w:rPr>
          <w:rFonts w:ascii="Times New Roman" w:hAnsi="Times New Roman" w:cs="Times New Roman"/>
          <w:sz w:val="22"/>
          <w:szCs w:val="22"/>
          <w:u w:val="single"/>
        </w:rPr>
      </w:pPr>
      <w:r w:rsidRPr="000A13FB">
        <w:rPr>
          <w:rFonts w:ascii="Times New Roman" w:hAnsi="Times New Roman" w:cs="Times New Roman"/>
          <w:sz w:val="22"/>
          <w:szCs w:val="22"/>
        </w:rPr>
        <w:t>The highest individual rate is 37%.</w:t>
      </w:r>
    </w:p>
    <w:p w14:paraId="00D21AA0" w14:textId="7BE7A018" w:rsidR="00F440F6" w:rsidRPr="000A13FB" w:rsidRDefault="00F440F6" w:rsidP="003A36D9">
      <w:pPr>
        <w:pStyle w:val="ListParagraph"/>
        <w:numPr>
          <w:ilvl w:val="0"/>
          <w:numId w:val="1"/>
        </w:numPr>
        <w:rPr>
          <w:rFonts w:ascii="Times New Roman" w:hAnsi="Times New Roman" w:cs="Times New Roman"/>
          <w:sz w:val="22"/>
          <w:szCs w:val="22"/>
          <w:u w:val="single"/>
        </w:rPr>
      </w:pPr>
      <w:r w:rsidRPr="000A13FB">
        <w:rPr>
          <w:rFonts w:ascii="Times New Roman" w:hAnsi="Times New Roman" w:cs="Times New Roman"/>
          <w:sz w:val="22"/>
          <w:szCs w:val="22"/>
          <w:u w:val="single"/>
        </w:rPr>
        <w:t>Distortions</w:t>
      </w:r>
      <w:r w:rsidRPr="000A13FB">
        <w:rPr>
          <w:rFonts w:ascii="Times New Roman" w:hAnsi="Times New Roman" w:cs="Times New Roman"/>
          <w:sz w:val="22"/>
          <w:szCs w:val="22"/>
        </w:rPr>
        <w:t>:</w:t>
      </w:r>
    </w:p>
    <w:p w14:paraId="20D3E43C" w14:textId="5DD50D06" w:rsidR="00F440F6" w:rsidRPr="000A13FB" w:rsidRDefault="00F440F6" w:rsidP="003A36D9">
      <w:pPr>
        <w:pStyle w:val="ListParagraph"/>
        <w:numPr>
          <w:ilvl w:val="1"/>
          <w:numId w:val="1"/>
        </w:numPr>
        <w:rPr>
          <w:rFonts w:ascii="Times New Roman" w:hAnsi="Times New Roman" w:cs="Times New Roman"/>
          <w:sz w:val="22"/>
          <w:szCs w:val="22"/>
        </w:rPr>
      </w:pPr>
      <w:r w:rsidRPr="000A13FB">
        <w:rPr>
          <w:rFonts w:ascii="Times New Roman" w:hAnsi="Times New Roman" w:cs="Times New Roman"/>
          <w:sz w:val="22"/>
          <w:szCs w:val="22"/>
        </w:rPr>
        <w:t>Does it incentivize people to do things they wouldn’t do without the tax?</w:t>
      </w:r>
    </w:p>
    <w:p w14:paraId="516189CD" w14:textId="71BF96DC" w:rsidR="00F440F6" w:rsidRPr="000A13FB" w:rsidRDefault="00F440F6" w:rsidP="003A36D9">
      <w:pPr>
        <w:pStyle w:val="ListParagraph"/>
        <w:numPr>
          <w:ilvl w:val="2"/>
          <w:numId w:val="1"/>
        </w:numPr>
        <w:rPr>
          <w:rFonts w:ascii="Times New Roman" w:hAnsi="Times New Roman" w:cs="Times New Roman"/>
          <w:sz w:val="22"/>
          <w:szCs w:val="22"/>
        </w:rPr>
      </w:pPr>
      <w:r w:rsidRPr="000A13FB">
        <w:rPr>
          <w:rFonts w:ascii="Times New Roman" w:hAnsi="Times New Roman" w:cs="Times New Roman"/>
          <w:sz w:val="22"/>
          <w:szCs w:val="22"/>
        </w:rPr>
        <w:t>Affects behavior: it is not efficient if it affects/influences behavior.</w:t>
      </w:r>
    </w:p>
    <w:p w14:paraId="5E0B5873" w14:textId="350540D9" w:rsidR="00F440F6" w:rsidRPr="000A13FB" w:rsidRDefault="00F440F6" w:rsidP="003A36D9">
      <w:pPr>
        <w:pStyle w:val="ListParagraph"/>
        <w:numPr>
          <w:ilvl w:val="3"/>
          <w:numId w:val="1"/>
        </w:numPr>
        <w:rPr>
          <w:rFonts w:ascii="Times New Roman" w:hAnsi="Times New Roman" w:cs="Times New Roman"/>
          <w:sz w:val="22"/>
          <w:szCs w:val="22"/>
        </w:rPr>
      </w:pPr>
      <w:r w:rsidRPr="000A13FB">
        <w:rPr>
          <w:rFonts w:ascii="Times New Roman" w:hAnsi="Times New Roman" w:cs="Times New Roman"/>
          <w:sz w:val="22"/>
          <w:szCs w:val="22"/>
        </w:rPr>
        <w:t>Efficiency according to economists does not affect/influence behavior.</w:t>
      </w:r>
    </w:p>
    <w:p w14:paraId="2595A38B" w14:textId="61581A37" w:rsidR="00097773" w:rsidRPr="000A13FB" w:rsidRDefault="00097773" w:rsidP="003A36D9">
      <w:pPr>
        <w:pStyle w:val="ListParagraph"/>
        <w:numPr>
          <w:ilvl w:val="0"/>
          <w:numId w:val="1"/>
        </w:numPr>
        <w:rPr>
          <w:rFonts w:ascii="Times New Roman" w:hAnsi="Times New Roman" w:cs="Times New Roman"/>
          <w:sz w:val="22"/>
          <w:szCs w:val="22"/>
          <w:u w:val="single"/>
        </w:rPr>
      </w:pPr>
      <w:r w:rsidRPr="000A13FB">
        <w:rPr>
          <w:rFonts w:ascii="Times New Roman" w:hAnsi="Times New Roman" w:cs="Times New Roman"/>
          <w:sz w:val="22"/>
          <w:szCs w:val="22"/>
          <w:u w:val="single"/>
        </w:rPr>
        <w:t>Who bears the burden of the tax</w:t>
      </w:r>
      <w:r w:rsidRPr="000A13FB">
        <w:rPr>
          <w:rFonts w:ascii="Times New Roman" w:hAnsi="Times New Roman" w:cs="Times New Roman"/>
          <w:sz w:val="22"/>
          <w:szCs w:val="22"/>
        </w:rPr>
        <w:t>:</w:t>
      </w:r>
    </w:p>
    <w:p w14:paraId="3C6F3958" w14:textId="77777777" w:rsidR="00097773" w:rsidRPr="000A13FB" w:rsidRDefault="00097773" w:rsidP="003A36D9">
      <w:pPr>
        <w:rPr>
          <w:rFonts w:ascii="Times New Roman" w:hAnsi="Times New Roman" w:cs="Times New Roman"/>
          <w:b/>
          <w:bCs/>
          <w:smallCaps/>
          <w:sz w:val="22"/>
          <w:szCs w:val="22"/>
          <w:u w:val="single"/>
        </w:rPr>
      </w:pPr>
    </w:p>
    <w:p w14:paraId="0793C493" w14:textId="6476A375" w:rsidR="00097773" w:rsidRPr="000A13FB" w:rsidRDefault="00097773" w:rsidP="003A36D9">
      <w:pPr>
        <w:outlineLvl w:val="0"/>
        <w:rPr>
          <w:rFonts w:ascii="Times New Roman" w:hAnsi="Times New Roman" w:cs="Times New Roman"/>
          <w:b/>
          <w:bCs/>
          <w:smallCaps/>
          <w:sz w:val="22"/>
          <w:szCs w:val="22"/>
        </w:rPr>
      </w:pPr>
      <w:r w:rsidRPr="000A13FB">
        <w:rPr>
          <w:rFonts w:ascii="Times New Roman" w:hAnsi="Times New Roman" w:cs="Times New Roman"/>
          <w:b/>
          <w:bCs/>
          <w:smallCaps/>
          <w:sz w:val="22"/>
          <w:szCs w:val="22"/>
          <w:u w:val="single"/>
        </w:rPr>
        <w:t>II. Distributions</w:t>
      </w:r>
      <w:r w:rsidRPr="000A13FB">
        <w:rPr>
          <w:rFonts w:ascii="Times New Roman" w:hAnsi="Times New Roman" w:cs="Times New Roman"/>
          <w:b/>
          <w:bCs/>
          <w:smallCaps/>
          <w:sz w:val="22"/>
          <w:szCs w:val="22"/>
        </w:rPr>
        <w:t>:</w:t>
      </w:r>
    </w:p>
    <w:p w14:paraId="1BA1E09F" w14:textId="5350E8E7" w:rsidR="00C27BEA" w:rsidRPr="000A13FB" w:rsidRDefault="00C27BEA" w:rsidP="003A36D9">
      <w:pPr>
        <w:pStyle w:val="ListParagraph"/>
        <w:numPr>
          <w:ilvl w:val="0"/>
          <w:numId w:val="2"/>
        </w:numPr>
        <w:rPr>
          <w:rFonts w:ascii="Times New Roman" w:hAnsi="Times New Roman" w:cs="Times New Roman"/>
          <w:bCs/>
          <w:sz w:val="22"/>
          <w:szCs w:val="22"/>
        </w:rPr>
      </w:pPr>
      <w:r w:rsidRPr="000A13FB">
        <w:rPr>
          <w:rFonts w:ascii="Times New Roman" w:hAnsi="Times New Roman" w:cs="Times New Roman"/>
          <w:bCs/>
          <w:sz w:val="22"/>
          <w:szCs w:val="22"/>
        </w:rPr>
        <w:t xml:space="preserve">Process: </w:t>
      </w:r>
    </w:p>
    <w:p w14:paraId="6203B7AA" w14:textId="51F430D4" w:rsidR="00C27BEA" w:rsidRPr="000A13FB" w:rsidRDefault="00C27BEA" w:rsidP="003A36D9">
      <w:pPr>
        <w:pStyle w:val="ListParagraph"/>
        <w:numPr>
          <w:ilvl w:val="1"/>
          <w:numId w:val="2"/>
        </w:numPr>
        <w:rPr>
          <w:rFonts w:ascii="Times New Roman" w:hAnsi="Times New Roman" w:cs="Times New Roman"/>
          <w:bCs/>
          <w:sz w:val="22"/>
          <w:szCs w:val="22"/>
        </w:rPr>
      </w:pPr>
      <w:r w:rsidRPr="000A13FB">
        <w:rPr>
          <w:rFonts w:ascii="Times New Roman" w:hAnsi="Times New Roman" w:cs="Times New Roman"/>
          <w:bCs/>
          <w:sz w:val="22"/>
          <w:szCs w:val="22"/>
        </w:rPr>
        <w:t>Start with § 301</w:t>
      </w:r>
      <w:r w:rsidR="00D2074E" w:rsidRPr="000A13FB">
        <w:rPr>
          <w:rFonts w:ascii="Times New Roman" w:hAnsi="Times New Roman" w:cs="Times New Roman"/>
          <w:bCs/>
          <w:sz w:val="22"/>
          <w:szCs w:val="22"/>
        </w:rPr>
        <w:t>;</w:t>
      </w:r>
    </w:p>
    <w:p w14:paraId="7AB4486B" w14:textId="20020C16" w:rsidR="00D2074E" w:rsidRPr="000A13FB" w:rsidRDefault="00D2074E" w:rsidP="003A36D9">
      <w:pPr>
        <w:pStyle w:val="ListParagraph"/>
        <w:numPr>
          <w:ilvl w:val="1"/>
          <w:numId w:val="2"/>
        </w:numPr>
        <w:rPr>
          <w:rFonts w:ascii="Times New Roman" w:hAnsi="Times New Roman" w:cs="Times New Roman"/>
          <w:bCs/>
          <w:sz w:val="22"/>
          <w:szCs w:val="22"/>
        </w:rPr>
      </w:pPr>
      <w:r w:rsidRPr="000A13FB">
        <w:rPr>
          <w:rFonts w:ascii="Times New Roman" w:hAnsi="Times New Roman" w:cs="Times New Roman"/>
          <w:bCs/>
          <w:sz w:val="22"/>
          <w:szCs w:val="22"/>
        </w:rPr>
        <w:t>Go to § 316;</w:t>
      </w:r>
    </w:p>
    <w:p w14:paraId="09965E05" w14:textId="5F3A80A2" w:rsidR="00D2074E" w:rsidRPr="000A13FB" w:rsidRDefault="00D2074E" w:rsidP="003A36D9">
      <w:pPr>
        <w:pStyle w:val="ListParagraph"/>
        <w:numPr>
          <w:ilvl w:val="1"/>
          <w:numId w:val="2"/>
        </w:numPr>
        <w:rPr>
          <w:rFonts w:ascii="Times New Roman" w:hAnsi="Times New Roman" w:cs="Times New Roman"/>
          <w:bCs/>
          <w:sz w:val="22"/>
          <w:szCs w:val="22"/>
        </w:rPr>
      </w:pPr>
      <w:r w:rsidRPr="000A13FB">
        <w:rPr>
          <w:rFonts w:ascii="Times New Roman" w:hAnsi="Times New Roman" w:cs="Times New Roman"/>
          <w:bCs/>
          <w:sz w:val="22"/>
          <w:szCs w:val="22"/>
        </w:rPr>
        <w:t>Then § 312.</w:t>
      </w:r>
    </w:p>
    <w:p w14:paraId="3669AEB3" w14:textId="71747463" w:rsidR="00097773" w:rsidRPr="000A13FB" w:rsidRDefault="00F931D2" w:rsidP="003A36D9">
      <w:pPr>
        <w:pStyle w:val="ListParagraph"/>
        <w:numPr>
          <w:ilvl w:val="0"/>
          <w:numId w:val="2"/>
        </w:numPr>
        <w:rPr>
          <w:rFonts w:ascii="Times New Roman" w:hAnsi="Times New Roman" w:cs="Times New Roman"/>
          <w:bCs/>
          <w:sz w:val="22"/>
          <w:szCs w:val="22"/>
        </w:rPr>
      </w:pPr>
      <w:r w:rsidRPr="000A13FB">
        <w:rPr>
          <w:rFonts w:ascii="Times New Roman" w:hAnsi="Times New Roman" w:cs="Times New Roman"/>
          <w:bCs/>
          <w:sz w:val="22"/>
          <w:szCs w:val="22"/>
          <w:u w:val="single"/>
        </w:rPr>
        <w:t>Cash Distributions</w:t>
      </w:r>
      <w:r w:rsidRPr="000A13FB">
        <w:rPr>
          <w:rFonts w:ascii="Times New Roman" w:hAnsi="Times New Roman" w:cs="Times New Roman"/>
          <w:bCs/>
          <w:sz w:val="22"/>
          <w:szCs w:val="22"/>
        </w:rPr>
        <w:t>:</w:t>
      </w:r>
    </w:p>
    <w:p w14:paraId="224D2D68" w14:textId="070C03F7" w:rsidR="005E3784" w:rsidRPr="000A13FB" w:rsidRDefault="005E3784" w:rsidP="003A36D9">
      <w:pPr>
        <w:pStyle w:val="ListParagraph"/>
        <w:numPr>
          <w:ilvl w:val="1"/>
          <w:numId w:val="3"/>
        </w:numPr>
        <w:rPr>
          <w:rFonts w:ascii="Times New Roman" w:hAnsi="Times New Roman" w:cs="Times New Roman"/>
          <w:bCs/>
          <w:sz w:val="22"/>
          <w:szCs w:val="22"/>
        </w:rPr>
      </w:pPr>
      <w:r w:rsidRPr="000A13FB">
        <w:rPr>
          <w:rFonts w:ascii="Times New Roman" w:hAnsi="Times New Roman" w:cs="Times New Roman"/>
          <w:bCs/>
          <w:sz w:val="22"/>
          <w:szCs w:val="22"/>
        </w:rPr>
        <w:t>§ 301: covers distributions of property.</w:t>
      </w:r>
    </w:p>
    <w:p w14:paraId="7DD333DA" w14:textId="77777777" w:rsidR="00753A98" w:rsidRPr="000A13FB" w:rsidRDefault="00753A98" w:rsidP="003A36D9">
      <w:pPr>
        <w:pStyle w:val="ListParagraph"/>
        <w:numPr>
          <w:ilvl w:val="2"/>
          <w:numId w:val="3"/>
        </w:numPr>
        <w:rPr>
          <w:rFonts w:ascii="Times New Roman" w:hAnsi="Times New Roman" w:cs="Times New Roman"/>
          <w:bCs/>
          <w:sz w:val="22"/>
          <w:szCs w:val="22"/>
        </w:rPr>
      </w:pPr>
      <w:r w:rsidRPr="000A13FB">
        <w:rPr>
          <w:rFonts w:ascii="Times New Roman" w:hAnsi="Times New Roman" w:cs="Times New Roman"/>
          <w:bCs/>
          <w:sz w:val="22"/>
          <w:szCs w:val="22"/>
        </w:rPr>
        <w:t>§ 317: defines property:  money, securities, and any other property; except that such term does not include stock in the corporation making the distribution (or rights to acquire such stock).</w:t>
      </w:r>
    </w:p>
    <w:p w14:paraId="1BF38846" w14:textId="243D4057" w:rsidR="00753A98" w:rsidRPr="000A13FB" w:rsidRDefault="00753A98" w:rsidP="003A36D9">
      <w:pPr>
        <w:pStyle w:val="ListParagraph"/>
        <w:numPr>
          <w:ilvl w:val="2"/>
          <w:numId w:val="3"/>
        </w:numPr>
        <w:rPr>
          <w:rFonts w:ascii="Times New Roman" w:hAnsi="Times New Roman" w:cs="Times New Roman"/>
          <w:bCs/>
          <w:sz w:val="22"/>
          <w:szCs w:val="22"/>
        </w:rPr>
      </w:pPr>
      <w:r w:rsidRPr="000A13FB">
        <w:rPr>
          <w:rFonts w:ascii="Times New Roman" w:hAnsi="Times New Roman" w:cs="Times New Roman"/>
          <w:bCs/>
          <w:sz w:val="22"/>
          <w:szCs w:val="22"/>
        </w:rPr>
        <w:t xml:space="preserve">The amount of the distribution is the value of the property </w:t>
      </w:r>
      <w:r w:rsidR="001A28A9" w:rsidRPr="000A13FB">
        <w:rPr>
          <w:rFonts w:ascii="Times New Roman" w:hAnsi="Times New Roman" w:cs="Times New Roman"/>
          <w:bCs/>
          <w:sz w:val="22"/>
          <w:szCs w:val="22"/>
        </w:rPr>
        <w:t>distributed</w:t>
      </w:r>
      <w:r w:rsidRPr="000A13FB">
        <w:rPr>
          <w:rFonts w:ascii="Times New Roman" w:hAnsi="Times New Roman" w:cs="Times New Roman"/>
          <w:bCs/>
          <w:sz w:val="22"/>
          <w:szCs w:val="22"/>
        </w:rPr>
        <w:t>.</w:t>
      </w:r>
    </w:p>
    <w:p w14:paraId="5F261E64" w14:textId="5CB702CB" w:rsidR="001A28A9" w:rsidRPr="000A13FB" w:rsidRDefault="001A28A9" w:rsidP="003A36D9">
      <w:pPr>
        <w:pStyle w:val="ListParagraph"/>
        <w:numPr>
          <w:ilvl w:val="2"/>
          <w:numId w:val="3"/>
        </w:numPr>
        <w:rPr>
          <w:rFonts w:ascii="Times New Roman" w:hAnsi="Times New Roman" w:cs="Times New Roman"/>
          <w:bCs/>
          <w:sz w:val="22"/>
          <w:szCs w:val="22"/>
        </w:rPr>
      </w:pPr>
      <w:r w:rsidRPr="000A13FB">
        <w:rPr>
          <w:rFonts w:ascii="Times New Roman" w:hAnsi="Times New Roman" w:cs="Times New Roman"/>
          <w:bCs/>
          <w:sz w:val="22"/>
          <w:szCs w:val="22"/>
        </w:rPr>
        <w:t>Amount Taxable:</w:t>
      </w:r>
    </w:p>
    <w:p w14:paraId="73F314C9" w14:textId="78891376" w:rsidR="001A28A9" w:rsidRPr="000A13FB" w:rsidRDefault="001A28A9" w:rsidP="003A36D9">
      <w:pPr>
        <w:pStyle w:val="ListParagraph"/>
        <w:numPr>
          <w:ilvl w:val="3"/>
          <w:numId w:val="3"/>
        </w:numPr>
        <w:rPr>
          <w:rFonts w:ascii="Times New Roman" w:hAnsi="Times New Roman" w:cs="Times New Roman"/>
          <w:bCs/>
          <w:sz w:val="22"/>
          <w:szCs w:val="22"/>
        </w:rPr>
      </w:pPr>
      <w:r w:rsidRPr="000A13FB">
        <w:rPr>
          <w:rFonts w:ascii="Times New Roman" w:hAnsi="Times New Roman" w:cs="Times New Roman"/>
          <w:bCs/>
          <w:sz w:val="22"/>
          <w:szCs w:val="22"/>
        </w:rPr>
        <w:t>§ 301(c)(1) – Amount Taxable as Dividend</w:t>
      </w:r>
    </w:p>
    <w:p w14:paraId="6949281A" w14:textId="6DDEB314" w:rsidR="001A28A9" w:rsidRPr="000A13FB" w:rsidRDefault="001A28A9" w:rsidP="003A36D9">
      <w:pPr>
        <w:pStyle w:val="ListParagraph"/>
        <w:numPr>
          <w:ilvl w:val="3"/>
          <w:numId w:val="3"/>
        </w:numPr>
        <w:rPr>
          <w:rFonts w:ascii="Times New Roman" w:hAnsi="Times New Roman" w:cs="Times New Roman"/>
          <w:bCs/>
          <w:sz w:val="22"/>
          <w:szCs w:val="22"/>
        </w:rPr>
      </w:pPr>
      <w:r w:rsidRPr="000A13FB">
        <w:rPr>
          <w:rFonts w:ascii="Times New Roman" w:hAnsi="Times New Roman" w:cs="Times New Roman"/>
          <w:bCs/>
          <w:sz w:val="22"/>
          <w:szCs w:val="22"/>
        </w:rPr>
        <w:t>§ 301(c)(2) – Basis Recovery</w:t>
      </w:r>
    </w:p>
    <w:p w14:paraId="1388E61A" w14:textId="216AFDD9" w:rsidR="001A28A9" w:rsidRPr="000A13FB" w:rsidRDefault="001A28A9" w:rsidP="003A36D9">
      <w:pPr>
        <w:pStyle w:val="ListParagraph"/>
        <w:numPr>
          <w:ilvl w:val="3"/>
          <w:numId w:val="3"/>
        </w:numPr>
        <w:rPr>
          <w:rFonts w:ascii="Times New Roman" w:hAnsi="Times New Roman" w:cs="Times New Roman"/>
          <w:bCs/>
          <w:sz w:val="22"/>
          <w:szCs w:val="22"/>
        </w:rPr>
      </w:pPr>
      <w:r w:rsidRPr="000A13FB">
        <w:rPr>
          <w:rFonts w:ascii="Times New Roman" w:hAnsi="Times New Roman" w:cs="Times New Roman"/>
          <w:bCs/>
          <w:sz w:val="22"/>
          <w:szCs w:val="22"/>
        </w:rPr>
        <w:t>§ 301(c)(3) – Amount in excess of basis taxed as gain.</w:t>
      </w:r>
    </w:p>
    <w:p w14:paraId="15BAA13D" w14:textId="5E3F8A47" w:rsidR="00C60C5D" w:rsidRPr="000A13FB" w:rsidRDefault="00C60C5D" w:rsidP="003A36D9">
      <w:pPr>
        <w:pStyle w:val="ListParagraph"/>
        <w:numPr>
          <w:ilvl w:val="1"/>
          <w:numId w:val="3"/>
        </w:numPr>
        <w:rPr>
          <w:rFonts w:ascii="Times New Roman" w:hAnsi="Times New Roman" w:cs="Times New Roman"/>
          <w:bCs/>
          <w:sz w:val="22"/>
          <w:szCs w:val="22"/>
        </w:rPr>
      </w:pPr>
      <w:r w:rsidRPr="000A13FB">
        <w:rPr>
          <w:rFonts w:ascii="Times New Roman" w:hAnsi="Times New Roman" w:cs="Times New Roman"/>
          <w:bCs/>
          <w:sz w:val="22"/>
          <w:szCs w:val="22"/>
        </w:rPr>
        <w:t>§ 301(c)(1) – Amount Taxed as a Dividend:</w:t>
      </w:r>
    </w:p>
    <w:p w14:paraId="20994008" w14:textId="4A681356" w:rsidR="00C27BEA" w:rsidRPr="000A13FB" w:rsidRDefault="00C27BEA" w:rsidP="003A36D9">
      <w:pPr>
        <w:pStyle w:val="ListParagraph"/>
        <w:numPr>
          <w:ilvl w:val="2"/>
          <w:numId w:val="3"/>
        </w:numPr>
        <w:rPr>
          <w:rFonts w:ascii="Times New Roman" w:hAnsi="Times New Roman" w:cs="Times New Roman"/>
          <w:bCs/>
          <w:sz w:val="22"/>
          <w:szCs w:val="22"/>
        </w:rPr>
      </w:pPr>
      <w:r w:rsidRPr="000A13FB">
        <w:rPr>
          <w:rFonts w:ascii="Times New Roman" w:hAnsi="Times New Roman" w:cs="Times New Roman"/>
          <w:bCs/>
          <w:sz w:val="22"/>
          <w:szCs w:val="22"/>
        </w:rPr>
        <w:t>§ 316 Defines Dividends:</w:t>
      </w:r>
    </w:p>
    <w:p w14:paraId="4D9FB2A0" w14:textId="4776BC81" w:rsidR="00C27BEA" w:rsidRPr="000A13FB" w:rsidRDefault="00C27BEA" w:rsidP="003A36D9">
      <w:pPr>
        <w:pStyle w:val="ListParagraph"/>
        <w:numPr>
          <w:ilvl w:val="3"/>
          <w:numId w:val="3"/>
        </w:numPr>
        <w:rPr>
          <w:rFonts w:ascii="Times New Roman" w:hAnsi="Times New Roman" w:cs="Times New Roman"/>
          <w:bCs/>
          <w:sz w:val="22"/>
          <w:szCs w:val="22"/>
        </w:rPr>
      </w:pPr>
      <w:r w:rsidRPr="000A13FB">
        <w:rPr>
          <w:rFonts w:ascii="Times New Roman" w:hAnsi="Times New Roman" w:cs="Times New Roman"/>
          <w:bCs/>
          <w:sz w:val="22"/>
          <w:szCs w:val="22"/>
        </w:rPr>
        <w:t>A dividend in a distribution to shareholders in their capacity as such</w:t>
      </w:r>
      <w:r w:rsidR="00491B5B" w:rsidRPr="000A13FB">
        <w:rPr>
          <w:rFonts w:ascii="Times New Roman" w:hAnsi="Times New Roman" w:cs="Times New Roman"/>
          <w:bCs/>
          <w:sz w:val="22"/>
          <w:szCs w:val="22"/>
        </w:rPr>
        <w:t xml:space="preserve"> made out the earnings and profits</w:t>
      </w:r>
      <w:r w:rsidR="00BF7EF6" w:rsidRPr="000A13FB">
        <w:rPr>
          <w:rFonts w:ascii="Times New Roman" w:hAnsi="Times New Roman" w:cs="Times New Roman"/>
          <w:bCs/>
          <w:sz w:val="22"/>
          <w:szCs w:val="22"/>
        </w:rPr>
        <w:t>.</w:t>
      </w:r>
      <w:r w:rsidR="00246C30" w:rsidRPr="000A13FB">
        <w:rPr>
          <w:rFonts w:ascii="Times New Roman" w:hAnsi="Times New Roman" w:cs="Times New Roman"/>
          <w:bCs/>
          <w:sz w:val="22"/>
          <w:szCs w:val="22"/>
        </w:rPr>
        <w:t xml:space="preserve"> </w:t>
      </w:r>
    </w:p>
    <w:p w14:paraId="312A8C76" w14:textId="258A23DC" w:rsidR="00246C30" w:rsidRPr="000A13FB" w:rsidRDefault="00246C30" w:rsidP="003A36D9">
      <w:pPr>
        <w:pStyle w:val="ListParagraph"/>
        <w:numPr>
          <w:ilvl w:val="3"/>
          <w:numId w:val="3"/>
        </w:numPr>
        <w:rPr>
          <w:rFonts w:ascii="Times New Roman" w:hAnsi="Times New Roman" w:cs="Times New Roman"/>
          <w:bCs/>
          <w:sz w:val="22"/>
          <w:szCs w:val="22"/>
        </w:rPr>
      </w:pPr>
      <w:r w:rsidRPr="000A13FB">
        <w:rPr>
          <w:rFonts w:ascii="Times New Roman" w:hAnsi="Times New Roman" w:cs="Times New Roman"/>
          <w:bCs/>
          <w:sz w:val="22"/>
          <w:szCs w:val="22"/>
        </w:rPr>
        <w:t>Earnings &amp; Profits:</w:t>
      </w:r>
    </w:p>
    <w:p w14:paraId="3F8E8624" w14:textId="003271F8" w:rsidR="00246C30" w:rsidRPr="000A13FB" w:rsidRDefault="00A55FFA" w:rsidP="003A36D9">
      <w:pPr>
        <w:pStyle w:val="ListParagraph"/>
        <w:numPr>
          <w:ilvl w:val="4"/>
          <w:numId w:val="3"/>
        </w:numPr>
        <w:rPr>
          <w:rFonts w:ascii="Times New Roman" w:hAnsi="Times New Roman" w:cs="Times New Roman"/>
          <w:bCs/>
          <w:sz w:val="22"/>
          <w:szCs w:val="22"/>
        </w:rPr>
      </w:pPr>
      <w:r w:rsidRPr="000A13FB">
        <w:rPr>
          <w:rFonts w:ascii="Times New Roman" w:hAnsi="Times New Roman" w:cs="Times New Roman"/>
          <w:bCs/>
          <w:sz w:val="22"/>
          <w:szCs w:val="22"/>
        </w:rPr>
        <w:t>This is the corporation’s self-generated wealth.</w:t>
      </w:r>
    </w:p>
    <w:p w14:paraId="2A4AF177" w14:textId="669A8BA5" w:rsidR="00F5715B" w:rsidRPr="000A13FB" w:rsidRDefault="00F5715B" w:rsidP="003A36D9">
      <w:pPr>
        <w:pStyle w:val="ListParagraph"/>
        <w:numPr>
          <w:ilvl w:val="4"/>
          <w:numId w:val="3"/>
        </w:numPr>
        <w:rPr>
          <w:rFonts w:ascii="Times New Roman" w:hAnsi="Times New Roman" w:cs="Times New Roman"/>
          <w:bCs/>
          <w:sz w:val="22"/>
          <w:szCs w:val="22"/>
        </w:rPr>
      </w:pPr>
      <w:r w:rsidRPr="000A13FB">
        <w:rPr>
          <w:rFonts w:ascii="Times New Roman" w:hAnsi="Times New Roman" w:cs="Times New Roman"/>
          <w:bCs/>
          <w:sz w:val="22"/>
          <w:szCs w:val="22"/>
        </w:rPr>
        <w:t>If there is sufficient EP, can make a dist. without dipping into capital.</w:t>
      </w:r>
    </w:p>
    <w:p w14:paraId="51EC33C0" w14:textId="7BD5EA1D" w:rsidR="00D61A19" w:rsidRPr="000A13FB" w:rsidRDefault="00D61A19" w:rsidP="003A36D9">
      <w:pPr>
        <w:pStyle w:val="ListParagraph"/>
        <w:numPr>
          <w:ilvl w:val="4"/>
          <w:numId w:val="3"/>
        </w:numPr>
        <w:rPr>
          <w:rFonts w:ascii="Times New Roman" w:hAnsi="Times New Roman" w:cs="Times New Roman"/>
          <w:bCs/>
          <w:sz w:val="22"/>
          <w:szCs w:val="22"/>
        </w:rPr>
      </w:pPr>
      <w:r w:rsidRPr="000A13FB">
        <w:rPr>
          <w:rFonts w:ascii="Times New Roman" w:hAnsi="Times New Roman" w:cs="Times New Roman"/>
          <w:bCs/>
          <w:sz w:val="22"/>
          <w:szCs w:val="22"/>
        </w:rPr>
        <w:t>Presumption: every distribution is treated as coming out of EP to the extent there are EP;</w:t>
      </w:r>
    </w:p>
    <w:p w14:paraId="588349E1" w14:textId="6FB961A6" w:rsidR="00D61A19" w:rsidRPr="000A13FB" w:rsidRDefault="00D61A19" w:rsidP="003A36D9">
      <w:pPr>
        <w:pStyle w:val="ListParagraph"/>
        <w:numPr>
          <w:ilvl w:val="4"/>
          <w:numId w:val="3"/>
        </w:numPr>
        <w:rPr>
          <w:rFonts w:ascii="Times New Roman" w:hAnsi="Times New Roman" w:cs="Times New Roman"/>
          <w:bCs/>
          <w:sz w:val="22"/>
          <w:szCs w:val="22"/>
        </w:rPr>
      </w:pPr>
      <w:r w:rsidRPr="000A13FB">
        <w:rPr>
          <w:rFonts w:ascii="Times New Roman" w:hAnsi="Times New Roman" w:cs="Times New Roman"/>
          <w:bCs/>
          <w:sz w:val="22"/>
          <w:szCs w:val="22"/>
        </w:rPr>
        <w:t>Presumption: every distribution is treated as first coming out of the current year EP and then out of accumulated EP.</w:t>
      </w:r>
    </w:p>
    <w:p w14:paraId="35E40874" w14:textId="7F81FED5" w:rsidR="008527FE" w:rsidRPr="000A13FB" w:rsidRDefault="008527FE" w:rsidP="003A36D9">
      <w:pPr>
        <w:pStyle w:val="ListParagraph"/>
        <w:numPr>
          <w:ilvl w:val="4"/>
          <w:numId w:val="3"/>
        </w:numPr>
        <w:rPr>
          <w:rFonts w:ascii="Times New Roman" w:hAnsi="Times New Roman" w:cs="Times New Roman"/>
          <w:bCs/>
          <w:sz w:val="22"/>
          <w:szCs w:val="22"/>
        </w:rPr>
      </w:pPr>
      <w:r w:rsidRPr="000A13FB">
        <w:rPr>
          <w:rFonts w:ascii="Times New Roman" w:hAnsi="Times New Roman" w:cs="Times New Roman"/>
          <w:bCs/>
          <w:sz w:val="22"/>
          <w:szCs w:val="22"/>
        </w:rPr>
        <w:t>Computation:</w:t>
      </w:r>
    </w:p>
    <w:p w14:paraId="391A224C" w14:textId="2323AA68" w:rsidR="008527FE" w:rsidRPr="000A13FB" w:rsidRDefault="005C4877" w:rsidP="003A36D9">
      <w:pPr>
        <w:pStyle w:val="ListParagraph"/>
        <w:numPr>
          <w:ilvl w:val="5"/>
          <w:numId w:val="3"/>
        </w:numPr>
        <w:rPr>
          <w:rFonts w:ascii="Times New Roman" w:hAnsi="Times New Roman" w:cs="Times New Roman"/>
          <w:bCs/>
          <w:sz w:val="22"/>
          <w:szCs w:val="22"/>
        </w:rPr>
      </w:pPr>
      <w:r w:rsidRPr="000A13FB">
        <w:rPr>
          <w:rFonts w:ascii="Times New Roman" w:hAnsi="Times New Roman" w:cs="Times New Roman"/>
          <w:bCs/>
          <w:sz w:val="22"/>
          <w:szCs w:val="22"/>
        </w:rPr>
        <w:t>Start with Taxable Income</w:t>
      </w:r>
    </w:p>
    <w:p w14:paraId="2A4D09FC" w14:textId="0D95EC16" w:rsidR="005C4877" w:rsidRPr="000A13FB" w:rsidRDefault="005C4877" w:rsidP="003A36D9">
      <w:pPr>
        <w:pStyle w:val="ListParagraph"/>
        <w:numPr>
          <w:ilvl w:val="5"/>
          <w:numId w:val="3"/>
        </w:numPr>
        <w:rPr>
          <w:rFonts w:ascii="Times New Roman" w:hAnsi="Times New Roman" w:cs="Times New Roman"/>
          <w:bCs/>
          <w:sz w:val="22"/>
          <w:szCs w:val="22"/>
        </w:rPr>
      </w:pPr>
      <w:r w:rsidRPr="000A13FB">
        <w:rPr>
          <w:rFonts w:ascii="Times New Roman" w:hAnsi="Times New Roman" w:cs="Times New Roman"/>
          <w:bCs/>
          <w:sz w:val="22"/>
          <w:szCs w:val="22"/>
        </w:rPr>
        <w:t>Add in:</w:t>
      </w:r>
    </w:p>
    <w:p w14:paraId="4B8ECFC6" w14:textId="1AEE8B0D" w:rsidR="005C4877" w:rsidRPr="000A13FB" w:rsidRDefault="005C4877" w:rsidP="003A36D9">
      <w:pPr>
        <w:pStyle w:val="ListParagraph"/>
        <w:numPr>
          <w:ilvl w:val="6"/>
          <w:numId w:val="3"/>
        </w:numPr>
        <w:rPr>
          <w:rFonts w:ascii="Times New Roman" w:hAnsi="Times New Roman" w:cs="Times New Roman"/>
          <w:bCs/>
          <w:sz w:val="22"/>
          <w:szCs w:val="22"/>
        </w:rPr>
      </w:pPr>
      <w:r w:rsidRPr="000A13FB">
        <w:rPr>
          <w:rFonts w:ascii="Times New Roman" w:hAnsi="Times New Roman" w:cs="Times New Roman"/>
          <w:bCs/>
          <w:sz w:val="22"/>
          <w:szCs w:val="22"/>
        </w:rPr>
        <w:t>Municipal bonds - § 1.312-6(b);</w:t>
      </w:r>
    </w:p>
    <w:p w14:paraId="4C592D37" w14:textId="0047FEA4" w:rsidR="005C4877" w:rsidRPr="000A13FB" w:rsidRDefault="005C4877" w:rsidP="003A36D9">
      <w:pPr>
        <w:pStyle w:val="ListParagraph"/>
        <w:numPr>
          <w:ilvl w:val="6"/>
          <w:numId w:val="3"/>
        </w:numPr>
        <w:rPr>
          <w:rFonts w:ascii="Times New Roman" w:hAnsi="Times New Roman" w:cs="Times New Roman"/>
          <w:bCs/>
          <w:sz w:val="22"/>
          <w:szCs w:val="22"/>
        </w:rPr>
      </w:pPr>
      <w:r w:rsidRPr="000A13FB">
        <w:rPr>
          <w:rFonts w:ascii="Times New Roman" w:hAnsi="Times New Roman" w:cs="Times New Roman"/>
          <w:bCs/>
          <w:sz w:val="22"/>
          <w:szCs w:val="22"/>
        </w:rPr>
        <w:t>LTCG - § 312(f);</w:t>
      </w:r>
    </w:p>
    <w:p w14:paraId="6081E26D" w14:textId="6ACAE2EE" w:rsidR="005C4877" w:rsidRPr="000A13FB" w:rsidRDefault="005C4877" w:rsidP="003A36D9">
      <w:pPr>
        <w:pStyle w:val="ListParagraph"/>
        <w:numPr>
          <w:ilvl w:val="5"/>
          <w:numId w:val="3"/>
        </w:numPr>
        <w:rPr>
          <w:rFonts w:ascii="Times New Roman" w:hAnsi="Times New Roman" w:cs="Times New Roman"/>
          <w:bCs/>
          <w:sz w:val="22"/>
          <w:szCs w:val="22"/>
        </w:rPr>
      </w:pPr>
      <w:r w:rsidRPr="000A13FB">
        <w:rPr>
          <w:rFonts w:ascii="Times New Roman" w:hAnsi="Times New Roman" w:cs="Times New Roman"/>
          <w:bCs/>
          <w:sz w:val="22"/>
          <w:szCs w:val="22"/>
        </w:rPr>
        <w:t>Less:</w:t>
      </w:r>
    </w:p>
    <w:p w14:paraId="5F586A86" w14:textId="062ABFCA" w:rsidR="009A1A90" w:rsidRDefault="009A1A90" w:rsidP="003A36D9">
      <w:pPr>
        <w:pStyle w:val="ListParagraph"/>
        <w:numPr>
          <w:ilvl w:val="6"/>
          <w:numId w:val="3"/>
        </w:numPr>
        <w:rPr>
          <w:rFonts w:ascii="Times New Roman" w:hAnsi="Times New Roman" w:cs="Times New Roman"/>
          <w:bCs/>
          <w:sz w:val="22"/>
          <w:szCs w:val="22"/>
        </w:rPr>
      </w:pPr>
      <w:r>
        <w:rPr>
          <w:rFonts w:ascii="Times New Roman" w:hAnsi="Times New Roman" w:cs="Times New Roman"/>
          <w:bCs/>
          <w:sz w:val="22"/>
          <w:szCs w:val="22"/>
        </w:rPr>
        <w:t>Deductible Business Expenses</w:t>
      </w:r>
    </w:p>
    <w:p w14:paraId="0470C6B1" w14:textId="0F62E0D8" w:rsidR="005C4877" w:rsidRPr="000A13FB" w:rsidRDefault="005C4877" w:rsidP="003A36D9">
      <w:pPr>
        <w:pStyle w:val="ListParagraph"/>
        <w:numPr>
          <w:ilvl w:val="6"/>
          <w:numId w:val="3"/>
        </w:numPr>
        <w:rPr>
          <w:rFonts w:ascii="Times New Roman" w:hAnsi="Times New Roman" w:cs="Times New Roman"/>
          <w:bCs/>
          <w:sz w:val="22"/>
          <w:szCs w:val="22"/>
        </w:rPr>
      </w:pPr>
      <w:r w:rsidRPr="000A13FB">
        <w:rPr>
          <w:rFonts w:ascii="Times New Roman" w:hAnsi="Times New Roman" w:cs="Times New Roman"/>
          <w:bCs/>
          <w:sz w:val="22"/>
          <w:szCs w:val="22"/>
        </w:rPr>
        <w:t>Loan expense for muni bonds;</w:t>
      </w:r>
    </w:p>
    <w:p w14:paraId="316685D1" w14:textId="25F477A7" w:rsidR="005C4877" w:rsidRPr="000A13FB" w:rsidRDefault="005C4877" w:rsidP="003A36D9">
      <w:pPr>
        <w:pStyle w:val="ListParagraph"/>
        <w:numPr>
          <w:ilvl w:val="6"/>
          <w:numId w:val="3"/>
        </w:numPr>
        <w:rPr>
          <w:rFonts w:ascii="Times New Roman" w:hAnsi="Times New Roman" w:cs="Times New Roman"/>
          <w:bCs/>
          <w:sz w:val="22"/>
          <w:szCs w:val="22"/>
        </w:rPr>
      </w:pPr>
      <w:r w:rsidRPr="000A13FB">
        <w:rPr>
          <w:rFonts w:ascii="Times New Roman" w:hAnsi="Times New Roman" w:cs="Times New Roman"/>
          <w:bCs/>
          <w:sz w:val="22"/>
          <w:szCs w:val="22"/>
        </w:rPr>
        <w:t>LTCL -  §312(f);</w:t>
      </w:r>
    </w:p>
    <w:p w14:paraId="2E9F06AE" w14:textId="6086B4F2" w:rsidR="00E65005" w:rsidRPr="000A13FB" w:rsidRDefault="00E65005" w:rsidP="003A36D9">
      <w:pPr>
        <w:pStyle w:val="ListParagraph"/>
        <w:numPr>
          <w:ilvl w:val="6"/>
          <w:numId w:val="3"/>
        </w:numPr>
        <w:rPr>
          <w:rFonts w:ascii="Times New Roman" w:hAnsi="Times New Roman" w:cs="Times New Roman"/>
          <w:bCs/>
          <w:sz w:val="22"/>
          <w:szCs w:val="22"/>
        </w:rPr>
      </w:pPr>
      <w:r w:rsidRPr="000A13FB">
        <w:rPr>
          <w:rFonts w:ascii="Times New Roman" w:hAnsi="Times New Roman" w:cs="Times New Roman"/>
          <w:bCs/>
          <w:sz w:val="22"/>
          <w:szCs w:val="22"/>
        </w:rPr>
        <w:t>Taxes owed</w:t>
      </w:r>
    </w:p>
    <w:p w14:paraId="2AD88667" w14:textId="2D22B4D1" w:rsidR="00235F4C" w:rsidRPr="000A13FB" w:rsidRDefault="00235F4C" w:rsidP="003A36D9">
      <w:pPr>
        <w:pStyle w:val="ListParagraph"/>
        <w:numPr>
          <w:ilvl w:val="5"/>
          <w:numId w:val="3"/>
        </w:numPr>
        <w:rPr>
          <w:rFonts w:ascii="Times New Roman" w:hAnsi="Times New Roman" w:cs="Times New Roman"/>
          <w:bCs/>
          <w:sz w:val="22"/>
          <w:szCs w:val="22"/>
        </w:rPr>
      </w:pPr>
      <w:r w:rsidRPr="000A13FB">
        <w:rPr>
          <w:rFonts w:ascii="Times New Roman" w:hAnsi="Times New Roman" w:cs="Times New Roman"/>
          <w:bCs/>
          <w:sz w:val="22"/>
          <w:szCs w:val="22"/>
        </w:rPr>
        <w:lastRenderedPageBreak/>
        <w:t>Note: a 1031 gain is not taken into account for EP calculation – 312(f)(1) &amp; 1.312-7(b)(1).</w:t>
      </w:r>
    </w:p>
    <w:p w14:paraId="5D897533" w14:textId="74968768" w:rsidR="00235F4C" w:rsidRPr="000A13FB" w:rsidRDefault="00235F4C" w:rsidP="003A36D9">
      <w:pPr>
        <w:pStyle w:val="ListParagraph"/>
        <w:numPr>
          <w:ilvl w:val="4"/>
          <w:numId w:val="3"/>
        </w:numPr>
        <w:rPr>
          <w:rFonts w:ascii="Times New Roman" w:hAnsi="Times New Roman" w:cs="Times New Roman"/>
          <w:bCs/>
          <w:sz w:val="22"/>
          <w:szCs w:val="22"/>
        </w:rPr>
      </w:pPr>
      <w:r w:rsidRPr="000A13FB">
        <w:rPr>
          <w:rFonts w:ascii="Times New Roman" w:hAnsi="Times New Roman" w:cs="Times New Roman"/>
          <w:bCs/>
          <w:sz w:val="22"/>
          <w:szCs w:val="22"/>
        </w:rPr>
        <w:t>4 Categories for Adjustments to EP</w:t>
      </w:r>
    </w:p>
    <w:p w14:paraId="4DD5A9D3" w14:textId="1FB6FC44" w:rsidR="00235F4C" w:rsidRPr="000A13FB" w:rsidRDefault="00235F4C" w:rsidP="003A36D9">
      <w:pPr>
        <w:pStyle w:val="ListParagraph"/>
        <w:numPr>
          <w:ilvl w:val="5"/>
          <w:numId w:val="3"/>
        </w:numPr>
        <w:rPr>
          <w:rFonts w:ascii="Times New Roman" w:hAnsi="Times New Roman" w:cs="Times New Roman"/>
          <w:bCs/>
          <w:sz w:val="22"/>
          <w:szCs w:val="22"/>
        </w:rPr>
      </w:pPr>
      <w:r w:rsidRPr="000A13FB">
        <w:rPr>
          <w:rFonts w:ascii="Times New Roman" w:hAnsi="Times New Roman" w:cs="Times New Roman"/>
          <w:bCs/>
          <w:sz w:val="22"/>
          <w:szCs w:val="22"/>
        </w:rPr>
        <w:t>1) deductions that do not reduce EP;</w:t>
      </w:r>
    </w:p>
    <w:p w14:paraId="49F8823C" w14:textId="45EC49DE" w:rsidR="00235F4C" w:rsidRPr="000A13FB" w:rsidRDefault="00235F4C" w:rsidP="003A36D9">
      <w:pPr>
        <w:pStyle w:val="ListParagraph"/>
        <w:numPr>
          <w:ilvl w:val="5"/>
          <w:numId w:val="3"/>
        </w:numPr>
        <w:rPr>
          <w:rFonts w:ascii="Times New Roman" w:hAnsi="Times New Roman" w:cs="Times New Roman"/>
          <w:bCs/>
          <w:sz w:val="22"/>
          <w:szCs w:val="22"/>
        </w:rPr>
      </w:pPr>
      <w:r w:rsidRPr="000A13FB">
        <w:rPr>
          <w:rFonts w:ascii="Times New Roman" w:hAnsi="Times New Roman" w:cs="Times New Roman"/>
          <w:bCs/>
          <w:sz w:val="22"/>
          <w:szCs w:val="22"/>
        </w:rPr>
        <w:t>2) Deductions that are not allowed for tax but reduce EP;</w:t>
      </w:r>
    </w:p>
    <w:p w14:paraId="14DAB6E6" w14:textId="421AEA0B" w:rsidR="00235F4C" w:rsidRPr="000A13FB" w:rsidRDefault="00235F4C" w:rsidP="003A36D9">
      <w:pPr>
        <w:pStyle w:val="ListParagraph"/>
        <w:numPr>
          <w:ilvl w:val="5"/>
          <w:numId w:val="3"/>
        </w:numPr>
        <w:rPr>
          <w:rFonts w:ascii="Times New Roman" w:hAnsi="Times New Roman" w:cs="Times New Roman"/>
          <w:bCs/>
          <w:sz w:val="22"/>
          <w:szCs w:val="22"/>
        </w:rPr>
      </w:pPr>
      <w:r w:rsidRPr="000A13FB">
        <w:rPr>
          <w:rFonts w:ascii="Times New Roman" w:hAnsi="Times New Roman" w:cs="Times New Roman"/>
          <w:bCs/>
          <w:sz w:val="22"/>
          <w:szCs w:val="22"/>
        </w:rPr>
        <w:t>Items excluded from TI that are included in EP</w:t>
      </w:r>
    </w:p>
    <w:p w14:paraId="1D918030" w14:textId="0E605AE3" w:rsidR="00235F4C" w:rsidRPr="000A13FB" w:rsidRDefault="00235F4C" w:rsidP="003A36D9">
      <w:pPr>
        <w:pStyle w:val="ListParagraph"/>
        <w:numPr>
          <w:ilvl w:val="6"/>
          <w:numId w:val="3"/>
        </w:numPr>
        <w:rPr>
          <w:rFonts w:ascii="Times New Roman" w:hAnsi="Times New Roman" w:cs="Times New Roman"/>
          <w:bCs/>
          <w:sz w:val="22"/>
          <w:szCs w:val="22"/>
        </w:rPr>
      </w:pPr>
      <w:r w:rsidRPr="000A13FB">
        <w:rPr>
          <w:rFonts w:ascii="Times New Roman" w:hAnsi="Times New Roman" w:cs="Times New Roman"/>
          <w:bCs/>
          <w:sz w:val="22"/>
          <w:szCs w:val="22"/>
        </w:rPr>
        <w:t>E.g., muni bond interest</w:t>
      </w:r>
    </w:p>
    <w:p w14:paraId="218B6C1E" w14:textId="0FEB1DFF" w:rsidR="00235F4C" w:rsidRPr="000A13FB" w:rsidRDefault="00235F4C" w:rsidP="003A36D9">
      <w:pPr>
        <w:pStyle w:val="ListParagraph"/>
        <w:numPr>
          <w:ilvl w:val="5"/>
          <w:numId w:val="3"/>
        </w:numPr>
        <w:rPr>
          <w:rFonts w:ascii="Times New Roman" w:hAnsi="Times New Roman" w:cs="Times New Roman"/>
          <w:bCs/>
          <w:sz w:val="22"/>
          <w:szCs w:val="22"/>
        </w:rPr>
      </w:pPr>
      <w:r w:rsidRPr="000A13FB">
        <w:rPr>
          <w:rFonts w:ascii="Times New Roman" w:hAnsi="Times New Roman" w:cs="Times New Roman"/>
          <w:bCs/>
          <w:sz w:val="22"/>
          <w:szCs w:val="22"/>
        </w:rPr>
        <w:t>4) Items included in TI but not EP</w:t>
      </w:r>
    </w:p>
    <w:p w14:paraId="15AD405B" w14:textId="7441BABF" w:rsidR="005C4877" w:rsidRPr="000A13FB" w:rsidRDefault="00235F4C" w:rsidP="003A36D9">
      <w:pPr>
        <w:pStyle w:val="ListParagraph"/>
        <w:numPr>
          <w:ilvl w:val="6"/>
          <w:numId w:val="3"/>
        </w:numPr>
        <w:rPr>
          <w:rFonts w:ascii="Times New Roman" w:hAnsi="Times New Roman" w:cs="Times New Roman"/>
          <w:bCs/>
          <w:sz w:val="22"/>
          <w:szCs w:val="22"/>
        </w:rPr>
      </w:pPr>
      <w:r w:rsidRPr="000A13FB">
        <w:rPr>
          <w:rFonts w:ascii="Times New Roman" w:hAnsi="Times New Roman" w:cs="Times New Roman"/>
          <w:bCs/>
          <w:sz w:val="22"/>
          <w:szCs w:val="22"/>
        </w:rPr>
        <w:t>Installment sales</w:t>
      </w:r>
    </w:p>
    <w:p w14:paraId="18A62CDF" w14:textId="32C6EC87" w:rsidR="00CA10BD" w:rsidRPr="000A13FB" w:rsidRDefault="00CA10BD" w:rsidP="003A36D9">
      <w:pPr>
        <w:pStyle w:val="ListParagraph"/>
        <w:numPr>
          <w:ilvl w:val="4"/>
          <w:numId w:val="3"/>
        </w:numPr>
        <w:rPr>
          <w:rFonts w:ascii="Times New Roman" w:hAnsi="Times New Roman" w:cs="Times New Roman"/>
          <w:bCs/>
          <w:sz w:val="22"/>
          <w:szCs w:val="22"/>
        </w:rPr>
      </w:pPr>
      <w:r w:rsidRPr="000A13FB">
        <w:rPr>
          <w:rFonts w:ascii="Times New Roman" w:hAnsi="Times New Roman" w:cs="Times New Roman"/>
          <w:bCs/>
          <w:sz w:val="22"/>
          <w:szCs w:val="22"/>
        </w:rPr>
        <w:t>When do we look at EP:</w:t>
      </w:r>
    </w:p>
    <w:p w14:paraId="146CCE6A" w14:textId="29560F1C" w:rsidR="00CA10BD" w:rsidRPr="000A13FB" w:rsidRDefault="00CA10BD" w:rsidP="003A36D9">
      <w:pPr>
        <w:pStyle w:val="ListParagraph"/>
        <w:numPr>
          <w:ilvl w:val="5"/>
          <w:numId w:val="3"/>
        </w:numPr>
        <w:rPr>
          <w:rFonts w:ascii="Times New Roman" w:hAnsi="Times New Roman" w:cs="Times New Roman"/>
          <w:bCs/>
          <w:sz w:val="22"/>
          <w:szCs w:val="22"/>
        </w:rPr>
      </w:pPr>
      <w:r w:rsidRPr="000A13FB">
        <w:rPr>
          <w:rFonts w:ascii="Times New Roman" w:hAnsi="Times New Roman" w:cs="Times New Roman"/>
          <w:bCs/>
          <w:sz w:val="22"/>
          <w:szCs w:val="22"/>
        </w:rPr>
        <w:t>§ 316(a)(2): current EP is determined at the end of the year and without regard to distributions made during the year.</w:t>
      </w:r>
    </w:p>
    <w:p w14:paraId="658E5EF1" w14:textId="2F94DE5D" w:rsidR="00CA10BD" w:rsidRPr="000A13FB" w:rsidRDefault="00720A1E" w:rsidP="003A36D9">
      <w:pPr>
        <w:pStyle w:val="ListParagraph"/>
        <w:numPr>
          <w:ilvl w:val="4"/>
          <w:numId w:val="3"/>
        </w:numPr>
        <w:rPr>
          <w:rFonts w:ascii="Times New Roman" w:hAnsi="Times New Roman" w:cs="Times New Roman"/>
          <w:bCs/>
          <w:sz w:val="22"/>
          <w:szCs w:val="22"/>
        </w:rPr>
      </w:pPr>
      <w:r w:rsidRPr="000A13FB">
        <w:rPr>
          <w:rFonts w:ascii="Times New Roman" w:hAnsi="Times New Roman" w:cs="Times New Roman"/>
          <w:bCs/>
          <w:sz w:val="22"/>
          <w:szCs w:val="22"/>
        </w:rPr>
        <w:t>Ordering Rules:</w:t>
      </w:r>
    </w:p>
    <w:p w14:paraId="7D237192" w14:textId="7CF95EF1" w:rsidR="00720A1E" w:rsidRPr="000A13FB" w:rsidRDefault="00720A1E" w:rsidP="003A36D9">
      <w:pPr>
        <w:pStyle w:val="ListParagraph"/>
        <w:numPr>
          <w:ilvl w:val="5"/>
          <w:numId w:val="3"/>
        </w:numPr>
        <w:rPr>
          <w:rFonts w:ascii="Times New Roman" w:hAnsi="Times New Roman" w:cs="Times New Roman"/>
          <w:bCs/>
          <w:sz w:val="22"/>
          <w:szCs w:val="22"/>
        </w:rPr>
      </w:pPr>
      <w:r w:rsidRPr="000A13FB">
        <w:rPr>
          <w:rFonts w:ascii="Times New Roman" w:hAnsi="Times New Roman" w:cs="Times New Roman"/>
          <w:bCs/>
          <w:sz w:val="22"/>
          <w:szCs w:val="22"/>
        </w:rPr>
        <w:t>§ 1.31602: if distribution is greater than EP, a proportion of each distribution of which the total EP bears to the total distribution is regarded as made out the EP for that year.</w:t>
      </w:r>
      <w:r w:rsidR="00FF25A3" w:rsidRPr="000A13FB">
        <w:rPr>
          <w:rFonts w:ascii="Times New Roman" w:hAnsi="Times New Roman" w:cs="Times New Roman"/>
          <w:bCs/>
          <w:sz w:val="22"/>
          <w:szCs w:val="22"/>
        </w:rPr>
        <w:t xml:space="preserve"> The portion of each distribution</w:t>
      </w:r>
    </w:p>
    <w:p w14:paraId="05BC451B" w14:textId="3145A894" w:rsidR="00FF25A3" w:rsidRPr="000A13FB" w:rsidRDefault="00FF25A3" w:rsidP="003A36D9">
      <w:pPr>
        <w:pStyle w:val="ListParagraph"/>
        <w:numPr>
          <w:ilvl w:val="6"/>
          <w:numId w:val="3"/>
        </w:numPr>
        <w:rPr>
          <w:rFonts w:ascii="Times New Roman" w:hAnsi="Times New Roman" w:cs="Times New Roman"/>
          <w:bCs/>
          <w:sz w:val="22"/>
          <w:szCs w:val="22"/>
        </w:rPr>
      </w:pPr>
      <w:r w:rsidRPr="000A13FB">
        <w:rPr>
          <w:rFonts w:ascii="Times New Roman" w:hAnsi="Times New Roman" w:cs="Times New Roman"/>
          <w:bCs/>
          <w:sz w:val="22"/>
          <w:szCs w:val="22"/>
        </w:rPr>
        <w:t>Fraction: EP/total amt. of dist. X Dist. to each SH</w:t>
      </w:r>
      <w:r w:rsidR="00EA748C" w:rsidRPr="000A13FB">
        <w:rPr>
          <w:rFonts w:ascii="Times New Roman" w:hAnsi="Times New Roman" w:cs="Times New Roman"/>
          <w:bCs/>
          <w:sz w:val="22"/>
          <w:szCs w:val="22"/>
        </w:rPr>
        <w:t xml:space="preserve"> = amt. from EP</w:t>
      </w:r>
      <w:r w:rsidR="00445DA0" w:rsidRPr="000A13FB">
        <w:rPr>
          <w:rFonts w:ascii="Times New Roman" w:hAnsi="Times New Roman" w:cs="Times New Roman"/>
          <w:bCs/>
          <w:sz w:val="22"/>
          <w:szCs w:val="22"/>
        </w:rPr>
        <w:t xml:space="preserve"> treated as dividend.</w:t>
      </w:r>
    </w:p>
    <w:p w14:paraId="6A3511A5" w14:textId="69ABE4A5" w:rsidR="00445DA0" w:rsidRPr="000A13FB" w:rsidRDefault="009E717B" w:rsidP="003A36D9">
      <w:pPr>
        <w:pStyle w:val="ListParagraph"/>
        <w:numPr>
          <w:ilvl w:val="4"/>
          <w:numId w:val="3"/>
        </w:numPr>
        <w:rPr>
          <w:rFonts w:ascii="Times New Roman" w:hAnsi="Times New Roman" w:cs="Times New Roman"/>
          <w:bCs/>
          <w:sz w:val="22"/>
          <w:szCs w:val="22"/>
        </w:rPr>
      </w:pPr>
      <w:r w:rsidRPr="000A13FB">
        <w:rPr>
          <w:rFonts w:ascii="Times New Roman" w:hAnsi="Times New Roman" w:cs="Times New Roman"/>
          <w:bCs/>
          <w:sz w:val="22"/>
          <w:szCs w:val="22"/>
        </w:rPr>
        <w:t>Timing Issues:</w:t>
      </w:r>
    </w:p>
    <w:p w14:paraId="026F7413" w14:textId="3AB22DCA" w:rsidR="009E717B" w:rsidRPr="000A13FB" w:rsidRDefault="009E717B" w:rsidP="003A36D9">
      <w:pPr>
        <w:pStyle w:val="ListParagraph"/>
        <w:numPr>
          <w:ilvl w:val="5"/>
          <w:numId w:val="3"/>
        </w:numPr>
        <w:rPr>
          <w:rFonts w:ascii="Times New Roman" w:hAnsi="Times New Roman" w:cs="Times New Roman"/>
          <w:bCs/>
          <w:sz w:val="22"/>
          <w:szCs w:val="22"/>
        </w:rPr>
      </w:pPr>
      <w:r w:rsidRPr="000A13FB">
        <w:rPr>
          <w:rFonts w:ascii="Times New Roman" w:hAnsi="Times New Roman" w:cs="Times New Roman"/>
          <w:bCs/>
          <w:sz w:val="22"/>
          <w:szCs w:val="22"/>
        </w:rPr>
        <w:t>RR 62-131: the date when the transfer occurs, not declaration, governs the date of distribution of a dividend.</w:t>
      </w:r>
    </w:p>
    <w:p w14:paraId="609383D6" w14:textId="0BF6361F" w:rsidR="000F2F45" w:rsidRPr="000A13FB" w:rsidRDefault="000F2F45" w:rsidP="003A36D9">
      <w:pPr>
        <w:pStyle w:val="ListParagraph"/>
        <w:numPr>
          <w:ilvl w:val="4"/>
          <w:numId w:val="3"/>
        </w:numPr>
        <w:rPr>
          <w:rFonts w:ascii="Times New Roman" w:hAnsi="Times New Roman" w:cs="Times New Roman"/>
          <w:bCs/>
          <w:sz w:val="22"/>
          <w:szCs w:val="22"/>
        </w:rPr>
      </w:pPr>
      <w:r w:rsidRPr="000A13FB">
        <w:rPr>
          <w:rFonts w:ascii="Times New Roman" w:hAnsi="Times New Roman" w:cs="Times New Roman"/>
          <w:bCs/>
          <w:sz w:val="22"/>
          <w:szCs w:val="22"/>
        </w:rPr>
        <w:t>Accumulated Deficit</w:t>
      </w:r>
      <w:r w:rsidR="00C60C5D" w:rsidRPr="000A13FB">
        <w:rPr>
          <w:rFonts w:ascii="Times New Roman" w:hAnsi="Times New Roman" w:cs="Times New Roman"/>
          <w:bCs/>
          <w:sz w:val="22"/>
          <w:szCs w:val="22"/>
        </w:rPr>
        <w:t xml:space="preserve"> &amp; Positive Current Year EP</w:t>
      </w:r>
      <w:r w:rsidRPr="000A13FB">
        <w:rPr>
          <w:rFonts w:ascii="Times New Roman" w:hAnsi="Times New Roman" w:cs="Times New Roman"/>
          <w:bCs/>
          <w:sz w:val="22"/>
          <w:szCs w:val="22"/>
        </w:rPr>
        <w:t>:</w:t>
      </w:r>
    </w:p>
    <w:p w14:paraId="6CD4F042" w14:textId="5072B199" w:rsidR="000F2F45" w:rsidRPr="000A13FB" w:rsidRDefault="000F2F45" w:rsidP="003A36D9">
      <w:pPr>
        <w:pStyle w:val="ListParagraph"/>
        <w:numPr>
          <w:ilvl w:val="5"/>
          <w:numId w:val="3"/>
        </w:numPr>
        <w:rPr>
          <w:rFonts w:ascii="Times New Roman" w:hAnsi="Times New Roman" w:cs="Times New Roman"/>
          <w:bCs/>
          <w:sz w:val="22"/>
          <w:szCs w:val="22"/>
        </w:rPr>
      </w:pPr>
      <w:r w:rsidRPr="000A13FB">
        <w:rPr>
          <w:rFonts w:ascii="Times New Roman" w:hAnsi="Times New Roman" w:cs="Times New Roman"/>
          <w:bCs/>
          <w:sz w:val="22"/>
          <w:szCs w:val="22"/>
        </w:rPr>
        <w:t>§ 316 tells us there is no change to our analysis</w:t>
      </w:r>
      <w:r w:rsidR="00D96BC1" w:rsidRPr="000A13FB">
        <w:rPr>
          <w:rFonts w:ascii="Times New Roman" w:hAnsi="Times New Roman" w:cs="Times New Roman"/>
          <w:bCs/>
          <w:sz w:val="22"/>
          <w:szCs w:val="22"/>
        </w:rPr>
        <w:t xml:space="preserve"> </w:t>
      </w:r>
      <w:r w:rsidR="00D96BC1" w:rsidRPr="000A13FB">
        <w:rPr>
          <w:rFonts w:ascii="Times New Roman" w:hAnsi="Times New Roman" w:cs="Times New Roman"/>
          <w:bCs/>
          <w:sz w:val="22"/>
          <w:szCs w:val="22"/>
        </w:rPr>
        <w:softHyphen/>
        <w:t>– we use current EP to measure dividend without regard to anything else.</w:t>
      </w:r>
    </w:p>
    <w:p w14:paraId="0B573875" w14:textId="0F1C3A73" w:rsidR="00AC3089" w:rsidRPr="000A13FB" w:rsidRDefault="00AC3089" w:rsidP="003A36D9">
      <w:pPr>
        <w:pStyle w:val="ListParagraph"/>
        <w:numPr>
          <w:ilvl w:val="5"/>
          <w:numId w:val="3"/>
        </w:numPr>
        <w:rPr>
          <w:rFonts w:ascii="Times New Roman" w:hAnsi="Times New Roman" w:cs="Times New Roman"/>
          <w:bCs/>
          <w:sz w:val="22"/>
          <w:szCs w:val="22"/>
        </w:rPr>
      </w:pPr>
      <w:r w:rsidRPr="000A13FB">
        <w:rPr>
          <w:rFonts w:ascii="Times New Roman" w:hAnsi="Times New Roman" w:cs="Times New Roman"/>
          <w:bCs/>
          <w:sz w:val="22"/>
          <w:szCs w:val="22"/>
        </w:rPr>
        <w:t xml:space="preserve">Nimble Dividend Rule: </w:t>
      </w:r>
    </w:p>
    <w:p w14:paraId="5B1420DC" w14:textId="2E576485" w:rsidR="00375349" w:rsidRPr="000A13FB" w:rsidRDefault="00C60C5D" w:rsidP="003A36D9">
      <w:pPr>
        <w:pStyle w:val="ListParagraph"/>
        <w:numPr>
          <w:ilvl w:val="6"/>
          <w:numId w:val="3"/>
        </w:numPr>
        <w:rPr>
          <w:rFonts w:ascii="Times New Roman" w:hAnsi="Times New Roman" w:cs="Times New Roman"/>
          <w:bCs/>
          <w:sz w:val="22"/>
          <w:szCs w:val="22"/>
        </w:rPr>
      </w:pPr>
      <w:r w:rsidRPr="000A13FB">
        <w:rPr>
          <w:rFonts w:ascii="Times New Roman" w:hAnsi="Times New Roman" w:cs="Times New Roman"/>
          <w:bCs/>
          <w:sz w:val="22"/>
          <w:szCs w:val="22"/>
        </w:rPr>
        <w:t>E</w:t>
      </w:r>
      <w:r w:rsidR="00375349" w:rsidRPr="000A13FB">
        <w:rPr>
          <w:rFonts w:ascii="Times New Roman" w:hAnsi="Times New Roman" w:cs="Times New Roman"/>
          <w:bCs/>
          <w:sz w:val="22"/>
          <w:szCs w:val="22"/>
        </w:rPr>
        <w:t>ven though there is a deficit accumulated, there will be a dividend currently because there is current EP.</w:t>
      </w:r>
    </w:p>
    <w:p w14:paraId="57BEB41E" w14:textId="7F8706FE" w:rsidR="00C60C5D" w:rsidRPr="000A13FB" w:rsidRDefault="00C60C5D" w:rsidP="003A36D9">
      <w:pPr>
        <w:pStyle w:val="ListParagraph"/>
        <w:numPr>
          <w:ilvl w:val="7"/>
          <w:numId w:val="3"/>
        </w:numPr>
        <w:rPr>
          <w:rFonts w:ascii="Times New Roman" w:hAnsi="Times New Roman" w:cs="Times New Roman"/>
          <w:bCs/>
          <w:sz w:val="22"/>
          <w:szCs w:val="22"/>
        </w:rPr>
      </w:pPr>
      <w:r w:rsidRPr="000A13FB">
        <w:rPr>
          <w:rFonts w:ascii="Times New Roman" w:hAnsi="Times New Roman" w:cs="Times New Roman"/>
          <w:bCs/>
          <w:sz w:val="22"/>
          <w:szCs w:val="22"/>
        </w:rPr>
        <w:t>RR 74-164, Sit. 2; Reg. 1.316-1(a)(1)</w:t>
      </w:r>
    </w:p>
    <w:p w14:paraId="7A244644" w14:textId="535F9CEE" w:rsidR="00C60C5D" w:rsidRPr="000A13FB" w:rsidRDefault="00C60C5D" w:rsidP="003A36D9">
      <w:pPr>
        <w:pStyle w:val="ListParagraph"/>
        <w:numPr>
          <w:ilvl w:val="4"/>
          <w:numId w:val="3"/>
        </w:numPr>
        <w:rPr>
          <w:rFonts w:ascii="Times New Roman" w:hAnsi="Times New Roman" w:cs="Times New Roman"/>
          <w:bCs/>
          <w:sz w:val="22"/>
          <w:szCs w:val="22"/>
        </w:rPr>
      </w:pPr>
      <w:r w:rsidRPr="000A13FB">
        <w:rPr>
          <w:rFonts w:ascii="Times New Roman" w:hAnsi="Times New Roman" w:cs="Times New Roman"/>
          <w:bCs/>
          <w:sz w:val="22"/>
          <w:szCs w:val="22"/>
        </w:rPr>
        <w:t>Positive Accumulated EP &amp; Current Year Deficit EP:</w:t>
      </w:r>
    </w:p>
    <w:p w14:paraId="10E9C04C" w14:textId="77777777" w:rsidR="00C60C5D" w:rsidRPr="000A13FB" w:rsidRDefault="00C60C5D" w:rsidP="003A36D9">
      <w:pPr>
        <w:pStyle w:val="ListParagraph"/>
        <w:numPr>
          <w:ilvl w:val="5"/>
          <w:numId w:val="3"/>
        </w:numPr>
        <w:rPr>
          <w:rFonts w:ascii="Times New Roman" w:hAnsi="Times New Roman" w:cs="Times New Roman"/>
          <w:bCs/>
          <w:sz w:val="22"/>
          <w:szCs w:val="22"/>
        </w:rPr>
      </w:pPr>
      <w:bookmarkStart w:id="0" w:name="_Toc469438674"/>
      <w:r w:rsidRPr="000A13FB">
        <w:rPr>
          <w:rFonts w:ascii="Times New Roman" w:hAnsi="Times New Roman" w:cs="Times New Roman"/>
          <w:bCs/>
          <w:sz w:val="22"/>
          <w:szCs w:val="22"/>
        </w:rPr>
        <w:t>Pro rata for deficit. Take current year deficit and pro rata it to the distribution and take that deficit into account.</w:t>
      </w:r>
      <w:bookmarkEnd w:id="0"/>
      <w:r w:rsidRPr="000A13FB">
        <w:rPr>
          <w:rFonts w:ascii="Times New Roman" w:hAnsi="Times New Roman" w:cs="Times New Roman"/>
          <w:bCs/>
          <w:sz w:val="22"/>
          <w:szCs w:val="22"/>
        </w:rPr>
        <w:t xml:space="preserve"> </w:t>
      </w:r>
    </w:p>
    <w:p w14:paraId="7282D2BD" w14:textId="77777777" w:rsidR="00C60C5D" w:rsidRPr="000A13FB" w:rsidRDefault="00C60C5D" w:rsidP="003A36D9">
      <w:pPr>
        <w:pStyle w:val="ListParagraph"/>
        <w:numPr>
          <w:ilvl w:val="6"/>
          <w:numId w:val="3"/>
        </w:numPr>
        <w:rPr>
          <w:rFonts w:ascii="Times New Roman" w:hAnsi="Times New Roman" w:cs="Times New Roman"/>
          <w:bCs/>
          <w:sz w:val="22"/>
          <w:szCs w:val="22"/>
        </w:rPr>
      </w:pPr>
      <w:r w:rsidRPr="000A13FB">
        <w:rPr>
          <w:rFonts w:ascii="Times New Roman" w:hAnsi="Times New Roman" w:cs="Times New Roman"/>
          <w:bCs/>
          <w:sz w:val="22"/>
          <w:szCs w:val="22"/>
        </w:rPr>
        <w:t>So count the number of days, divide by 365 and multiply by the amount of the current E&amp;P deficit</w:t>
      </w:r>
    </w:p>
    <w:p w14:paraId="161428BC" w14:textId="603306E4" w:rsidR="00C60C5D" w:rsidRPr="000A13FB" w:rsidRDefault="00C60C5D" w:rsidP="003A36D9">
      <w:pPr>
        <w:pStyle w:val="ListParagraph"/>
        <w:numPr>
          <w:ilvl w:val="6"/>
          <w:numId w:val="3"/>
        </w:numPr>
        <w:rPr>
          <w:rFonts w:ascii="Times New Roman" w:hAnsi="Times New Roman" w:cs="Times New Roman"/>
          <w:bCs/>
          <w:sz w:val="22"/>
          <w:szCs w:val="22"/>
        </w:rPr>
      </w:pPr>
      <w:bookmarkStart w:id="1" w:name="_Toc469438675"/>
      <w:r w:rsidRPr="000A13FB">
        <w:rPr>
          <w:rFonts w:ascii="Times New Roman" w:hAnsi="Times New Roman" w:cs="Times New Roman"/>
          <w:bCs/>
          <w:sz w:val="22"/>
          <w:szCs w:val="22"/>
        </w:rPr>
        <w:t>Then we use accumulated E&amp;P to offset that equation amount and the remainder can be used for dividend</w:t>
      </w:r>
      <w:bookmarkEnd w:id="1"/>
    </w:p>
    <w:p w14:paraId="5CEC8F16" w14:textId="35E60FBC" w:rsidR="00C60C5D" w:rsidRPr="000A13FB" w:rsidRDefault="00C60C5D" w:rsidP="003A36D9">
      <w:pPr>
        <w:pStyle w:val="ListParagraph"/>
        <w:numPr>
          <w:ilvl w:val="6"/>
          <w:numId w:val="3"/>
        </w:numPr>
        <w:rPr>
          <w:rFonts w:ascii="Times New Roman" w:hAnsi="Times New Roman" w:cs="Times New Roman"/>
          <w:bCs/>
          <w:sz w:val="22"/>
          <w:szCs w:val="22"/>
        </w:rPr>
      </w:pPr>
      <w:r w:rsidRPr="000A13FB">
        <w:rPr>
          <w:rFonts w:ascii="Times New Roman" w:hAnsi="Times New Roman" w:cs="Times New Roman"/>
          <w:bCs/>
          <w:sz w:val="22"/>
          <w:szCs w:val="22"/>
        </w:rPr>
        <w:t>RR 74-164, Sit. 4; Reg. 1.316-2(b)</w:t>
      </w:r>
    </w:p>
    <w:p w14:paraId="55F681C0" w14:textId="1103CB9F" w:rsidR="00C60C5D" w:rsidRPr="000A13FB" w:rsidRDefault="00C60C5D" w:rsidP="003A36D9">
      <w:pPr>
        <w:pStyle w:val="ListParagraph"/>
        <w:numPr>
          <w:ilvl w:val="4"/>
          <w:numId w:val="3"/>
        </w:numPr>
        <w:rPr>
          <w:rFonts w:ascii="Times New Roman" w:hAnsi="Times New Roman" w:cs="Times New Roman"/>
          <w:bCs/>
          <w:sz w:val="22"/>
          <w:szCs w:val="22"/>
        </w:rPr>
      </w:pPr>
      <w:r w:rsidRPr="000A13FB">
        <w:rPr>
          <w:rFonts w:ascii="Times New Roman" w:hAnsi="Times New Roman" w:cs="Times New Roman"/>
          <w:bCs/>
          <w:sz w:val="22"/>
          <w:szCs w:val="22"/>
        </w:rPr>
        <w:t>Charter Rules:</w:t>
      </w:r>
    </w:p>
    <w:p w14:paraId="59A75B4B" w14:textId="2E055627" w:rsidR="00C60C5D" w:rsidRPr="000A13FB" w:rsidRDefault="00BE5A12" w:rsidP="003A36D9">
      <w:pPr>
        <w:pStyle w:val="ListParagraph"/>
        <w:numPr>
          <w:ilvl w:val="5"/>
          <w:numId w:val="3"/>
        </w:numPr>
        <w:rPr>
          <w:rFonts w:ascii="Times New Roman" w:hAnsi="Times New Roman" w:cs="Times New Roman"/>
          <w:bCs/>
          <w:sz w:val="22"/>
          <w:szCs w:val="22"/>
        </w:rPr>
      </w:pPr>
      <w:r w:rsidRPr="000A13FB">
        <w:rPr>
          <w:rFonts w:ascii="Times New Roman" w:hAnsi="Times New Roman" w:cs="Times New Roman"/>
          <w:bCs/>
          <w:sz w:val="22"/>
          <w:szCs w:val="22"/>
        </w:rPr>
        <w:t>If there is a preference to a certain class of stock, the dividend is applied to that class first, to the extent there are EP.</w:t>
      </w:r>
    </w:p>
    <w:p w14:paraId="1DC6F435" w14:textId="11AF54E4" w:rsidR="00BE5A12" w:rsidRPr="000A13FB" w:rsidRDefault="00BE5A12" w:rsidP="003A36D9">
      <w:pPr>
        <w:pStyle w:val="ListParagraph"/>
        <w:numPr>
          <w:ilvl w:val="5"/>
          <w:numId w:val="3"/>
        </w:numPr>
        <w:rPr>
          <w:rFonts w:ascii="Times New Roman" w:hAnsi="Times New Roman" w:cs="Times New Roman"/>
          <w:bCs/>
          <w:sz w:val="22"/>
          <w:szCs w:val="22"/>
        </w:rPr>
      </w:pPr>
      <w:r w:rsidRPr="000A13FB">
        <w:rPr>
          <w:rFonts w:ascii="Times New Roman" w:hAnsi="Times New Roman" w:cs="Times New Roman"/>
          <w:bCs/>
          <w:sz w:val="22"/>
          <w:szCs w:val="22"/>
        </w:rPr>
        <w:t>Then, to the extent there are EP remaining, applied to the distribution to common shareholders.</w:t>
      </w:r>
    </w:p>
    <w:p w14:paraId="0E586800" w14:textId="643A5BF4" w:rsidR="00ED4093" w:rsidRPr="000A13FB" w:rsidRDefault="00ED4093" w:rsidP="003A36D9">
      <w:pPr>
        <w:pStyle w:val="ListParagraph"/>
        <w:numPr>
          <w:ilvl w:val="5"/>
          <w:numId w:val="3"/>
        </w:numPr>
        <w:rPr>
          <w:rFonts w:ascii="Times New Roman" w:hAnsi="Times New Roman" w:cs="Times New Roman"/>
          <w:bCs/>
          <w:sz w:val="22"/>
          <w:szCs w:val="22"/>
        </w:rPr>
      </w:pPr>
      <w:r w:rsidRPr="000A13FB">
        <w:rPr>
          <w:rFonts w:ascii="Times New Roman" w:hAnsi="Times New Roman" w:cs="Times New Roman"/>
          <w:bCs/>
          <w:sz w:val="22"/>
          <w:szCs w:val="22"/>
        </w:rPr>
        <w:t>RR 69-440</w:t>
      </w:r>
    </w:p>
    <w:p w14:paraId="209C53CA" w14:textId="7116EBC0" w:rsidR="00C60C5D" w:rsidRPr="000A13FB" w:rsidRDefault="00C60C5D" w:rsidP="003A36D9">
      <w:pPr>
        <w:pStyle w:val="ListParagraph"/>
        <w:numPr>
          <w:ilvl w:val="1"/>
          <w:numId w:val="3"/>
        </w:numPr>
        <w:rPr>
          <w:rFonts w:ascii="Times New Roman" w:hAnsi="Times New Roman" w:cs="Times New Roman"/>
          <w:bCs/>
          <w:sz w:val="22"/>
          <w:szCs w:val="22"/>
        </w:rPr>
      </w:pPr>
      <w:r w:rsidRPr="000A13FB">
        <w:rPr>
          <w:rFonts w:ascii="Times New Roman" w:hAnsi="Times New Roman" w:cs="Times New Roman"/>
          <w:bCs/>
          <w:sz w:val="22"/>
          <w:szCs w:val="22"/>
        </w:rPr>
        <w:t>§ 301(c)(2) – Basis Recovery:</w:t>
      </w:r>
    </w:p>
    <w:p w14:paraId="175F1645" w14:textId="0A38C899" w:rsidR="00C60C5D" w:rsidRPr="000A13FB" w:rsidRDefault="004C6D86" w:rsidP="003A36D9">
      <w:pPr>
        <w:pStyle w:val="ListParagraph"/>
        <w:numPr>
          <w:ilvl w:val="1"/>
          <w:numId w:val="3"/>
        </w:numPr>
        <w:rPr>
          <w:rFonts w:ascii="Times New Roman" w:hAnsi="Times New Roman" w:cs="Times New Roman"/>
          <w:bCs/>
          <w:sz w:val="22"/>
          <w:szCs w:val="22"/>
        </w:rPr>
      </w:pPr>
      <w:r w:rsidRPr="000A13FB">
        <w:rPr>
          <w:rFonts w:ascii="Times New Roman" w:hAnsi="Times New Roman" w:cs="Times New Roman"/>
          <w:bCs/>
          <w:sz w:val="22"/>
          <w:szCs w:val="22"/>
        </w:rPr>
        <w:t>§ 301(c)(3) – Gain to extent distribution exceeds basis:</w:t>
      </w:r>
    </w:p>
    <w:p w14:paraId="6C430930" w14:textId="77777777" w:rsidR="00333FAB" w:rsidRPr="000A13FB" w:rsidRDefault="00333FAB" w:rsidP="003A36D9">
      <w:pPr>
        <w:pStyle w:val="ListParagraph"/>
        <w:numPr>
          <w:ilvl w:val="2"/>
          <w:numId w:val="3"/>
        </w:numPr>
        <w:rPr>
          <w:rFonts w:ascii="Times New Roman" w:hAnsi="Times New Roman" w:cs="Times New Roman"/>
          <w:bCs/>
          <w:sz w:val="22"/>
          <w:szCs w:val="22"/>
        </w:rPr>
      </w:pPr>
      <w:bookmarkStart w:id="2" w:name="_Toc469438678"/>
      <w:r w:rsidRPr="000A13FB">
        <w:rPr>
          <w:rFonts w:ascii="Times New Roman" w:hAnsi="Times New Roman" w:cs="Times New Roman"/>
          <w:bCs/>
          <w:sz w:val="22"/>
          <w:szCs w:val="22"/>
        </w:rPr>
        <w:t>Rules for taxing capital gain - § 1221 – is it a capital asset?</w:t>
      </w:r>
      <w:bookmarkEnd w:id="2"/>
      <w:r w:rsidRPr="000A13FB">
        <w:rPr>
          <w:rFonts w:ascii="Times New Roman" w:hAnsi="Times New Roman" w:cs="Times New Roman"/>
          <w:bCs/>
          <w:sz w:val="22"/>
          <w:szCs w:val="22"/>
        </w:rPr>
        <w:t xml:space="preserve"> </w:t>
      </w:r>
    </w:p>
    <w:p w14:paraId="62C459B7" w14:textId="77777777" w:rsidR="00333FAB" w:rsidRPr="000A13FB" w:rsidRDefault="00333FAB" w:rsidP="003A36D9">
      <w:pPr>
        <w:pStyle w:val="ListParagraph"/>
        <w:numPr>
          <w:ilvl w:val="3"/>
          <w:numId w:val="3"/>
        </w:numPr>
        <w:rPr>
          <w:rFonts w:ascii="Times New Roman" w:hAnsi="Times New Roman" w:cs="Times New Roman"/>
          <w:bCs/>
          <w:sz w:val="22"/>
          <w:szCs w:val="22"/>
        </w:rPr>
      </w:pPr>
      <w:r w:rsidRPr="000A13FB">
        <w:rPr>
          <w:rFonts w:ascii="Times New Roman" w:hAnsi="Times New Roman" w:cs="Times New Roman"/>
          <w:bCs/>
          <w:sz w:val="22"/>
          <w:szCs w:val="22"/>
        </w:rPr>
        <w:t>If capital asset – ask how long</w:t>
      </w:r>
    </w:p>
    <w:p w14:paraId="21B2B53F" w14:textId="77777777" w:rsidR="00333FAB" w:rsidRPr="000A13FB" w:rsidRDefault="00333FAB" w:rsidP="003A36D9">
      <w:pPr>
        <w:pStyle w:val="ListParagraph"/>
        <w:numPr>
          <w:ilvl w:val="4"/>
          <w:numId w:val="3"/>
        </w:numPr>
        <w:rPr>
          <w:rFonts w:ascii="Times New Roman" w:hAnsi="Times New Roman" w:cs="Times New Roman"/>
          <w:bCs/>
          <w:sz w:val="22"/>
          <w:szCs w:val="22"/>
        </w:rPr>
      </w:pPr>
      <w:r w:rsidRPr="000A13FB">
        <w:rPr>
          <w:rFonts w:ascii="Times New Roman" w:hAnsi="Times New Roman" w:cs="Times New Roman"/>
          <w:bCs/>
          <w:sz w:val="22"/>
          <w:szCs w:val="22"/>
        </w:rPr>
        <w:t>Held more than 1 year – then treated as LTCG and 20%</w:t>
      </w:r>
    </w:p>
    <w:p w14:paraId="3F74508D" w14:textId="5FDFFDB6" w:rsidR="00333FAB" w:rsidRPr="000A13FB" w:rsidRDefault="00333FAB" w:rsidP="003A36D9">
      <w:pPr>
        <w:pStyle w:val="ListParagraph"/>
        <w:numPr>
          <w:ilvl w:val="4"/>
          <w:numId w:val="3"/>
        </w:numPr>
        <w:rPr>
          <w:rFonts w:ascii="Times New Roman" w:hAnsi="Times New Roman" w:cs="Times New Roman"/>
          <w:bCs/>
          <w:sz w:val="22"/>
          <w:szCs w:val="22"/>
        </w:rPr>
      </w:pPr>
      <w:r w:rsidRPr="000A13FB">
        <w:rPr>
          <w:rFonts w:ascii="Times New Roman" w:hAnsi="Times New Roman" w:cs="Times New Roman"/>
          <w:bCs/>
          <w:sz w:val="22"/>
          <w:szCs w:val="22"/>
        </w:rPr>
        <w:t>Held less than a year – STCG and ordinary income rates</w:t>
      </w:r>
    </w:p>
    <w:p w14:paraId="4826CEB8" w14:textId="21C10867" w:rsidR="004C6D86" w:rsidRPr="000A13FB" w:rsidRDefault="00333FAB" w:rsidP="003A36D9">
      <w:pPr>
        <w:pStyle w:val="ListParagraph"/>
        <w:numPr>
          <w:ilvl w:val="1"/>
          <w:numId w:val="3"/>
        </w:numPr>
        <w:rPr>
          <w:rFonts w:ascii="Times New Roman" w:hAnsi="Times New Roman" w:cs="Times New Roman"/>
          <w:bCs/>
          <w:sz w:val="22"/>
          <w:szCs w:val="22"/>
        </w:rPr>
      </w:pPr>
      <w:r w:rsidRPr="000A13FB">
        <w:rPr>
          <w:rFonts w:ascii="Times New Roman" w:hAnsi="Times New Roman" w:cs="Times New Roman"/>
          <w:bCs/>
          <w:sz w:val="22"/>
          <w:szCs w:val="22"/>
        </w:rPr>
        <w:t>Tax Consequences to Corporation:</w:t>
      </w:r>
    </w:p>
    <w:p w14:paraId="69EA467B" w14:textId="4686FD1A" w:rsidR="00333FAB" w:rsidRPr="000A13FB" w:rsidRDefault="00333FAB" w:rsidP="003A36D9">
      <w:pPr>
        <w:pStyle w:val="ListParagraph"/>
        <w:numPr>
          <w:ilvl w:val="2"/>
          <w:numId w:val="3"/>
        </w:numPr>
        <w:rPr>
          <w:rFonts w:ascii="Times New Roman" w:hAnsi="Times New Roman" w:cs="Times New Roman"/>
          <w:bCs/>
          <w:sz w:val="22"/>
          <w:szCs w:val="22"/>
        </w:rPr>
      </w:pPr>
      <w:r w:rsidRPr="000A13FB">
        <w:rPr>
          <w:rFonts w:ascii="Times New Roman" w:hAnsi="Times New Roman" w:cs="Times New Roman"/>
          <w:bCs/>
          <w:sz w:val="22"/>
          <w:szCs w:val="22"/>
        </w:rPr>
        <w:t>§ 312 tells us that we reduce E&amp;P by amount of distribution to the point it exists, but not below zero</w:t>
      </w:r>
      <w:r w:rsidR="00B15981" w:rsidRPr="000A13FB">
        <w:rPr>
          <w:rFonts w:ascii="Times New Roman" w:hAnsi="Times New Roman" w:cs="Times New Roman"/>
          <w:bCs/>
          <w:sz w:val="22"/>
          <w:szCs w:val="22"/>
        </w:rPr>
        <w:t>.</w:t>
      </w:r>
    </w:p>
    <w:p w14:paraId="43A8B89E" w14:textId="3B4A320D" w:rsidR="00BD2DC9" w:rsidRPr="000A13FB" w:rsidRDefault="00BD2DC9" w:rsidP="003A36D9">
      <w:pPr>
        <w:pStyle w:val="ListParagraph"/>
        <w:numPr>
          <w:ilvl w:val="0"/>
          <w:numId w:val="3"/>
        </w:numPr>
        <w:rPr>
          <w:rFonts w:ascii="Times New Roman" w:hAnsi="Times New Roman" w:cs="Times New Roman"/>
          <w:bCs/>
          <w:sz w:val="22"/>
          <w:szCs w:val="22"/>
          <w:u w:val="single"/>
        </w:rPr>
      </w:pPr>
      <w:r w:rsidRPr="000A13FB">
        <w:rPr>
          <w:rFonts w:ascii="Times New Roman" w:hAnsi="Times New Roman" w:cs="Times New Roman"/>
          <w:bCs/>
          <w:sz w:val="22"/>
          <w:szCs w:val="22"/>
          <w:u w:val="single"/>
        </w:rPr>
        <w:t>Non-Cash Distributions</w:t>
      </w:r>
      <w:r w:rsidRPr="000A13FB">
        <w:rPr>
          <w:rFonts w:ascii="Times New Roman" w:hAnsi="Times New Roman" w:cs="Times New Roman"/>
          <w:bCs/>
          <w:sz w:val="22"/>
          <w:szCs w:val="22"/>
        </w:rPr>
        <w:t>:</w:t>
      </w:r>
    </w:p>
    <w:p w14:paraId="286EE40E" w14:textId="5C6D26F9" w:rsidR="00BD2DC9" w:rsidRPr="000A13FB" w:rsidRDefault="00BD2DC9" w:rsidP="003A36D9">
      <w:pPr>
        <w:pStyle w:val="ListParagraph"/>
        <w:numPr>
          <w:ilvl w:val="1"/>
          <w:numId w:val="3"/>
        </w:numPr>
        <w:rPr>
          <w:rFonts w:ascii="Times New Roman" w:hAnsi="Times New Roman" w:cs="Times New Roman"/>
          <w:bCs/>
          <w:sz w:val="22"/>
          <w:szCs w:val="22"/>
        </w:rPr>
      </w:pPr>
      <w:r w:rsidRPr="000A13FB">
        <w:rPr>
          <w:rFonts w:ascii="Times New Roman" w:hAnsi="Times New Roman" w:cs="Times New Roman"/>
          <w:bCs/>
          <w:sz w:val="22"/>
          <w:szCs w:val="22"/>
        </w:rPr>
        <w:t>Look to § 317 to determine whether the distribution is of property.</w:t>
      </w:r>
      <w:r w:rsidR="00BB5D7F" w:rsidRPr="000A13FB">
        <w:rPr>
          <w:rFonts w:ascii="Times New Roman" w:hAnsi="Times New Roman" w:cs="Times New Roman"/>
          <w:bCs/>
          <w:sz w:val="22"/>
          <w:szCs w:val="22"/>
        </w:rPr>
        <w:t xml:space="preserve"> </w:t>
      </w:r>
    </w:p>
    <w:p w14:paraId="3F22507E" w14:textId="1AB77426" w:rsidR="00BB5D7F" w:rsidRPr="000A13FB" w:rsidRDefault="00BB5D7F" w:rsidP="003A36D9">
      <w:pPr>
        <w:pStyle w:val="ListParagraph"/>
        <w:numPr>
          <w:ilvl w:val="1"/>
          <w:numId w:val="3"/>
        </w:numPr>
        <w:rPr>
          <w:rFonts w:ascii="Times New Roman" w:hAnsi="Times New Roman" w:cs="Times New Roman"/>
          <w:bCs/>
          <w:sz w:val="22"/>
          <w:szCs w:val="22"/>
        </w:rPr>
      </w:pPr>
      <w:r w:rsidRPr="000A13FB">
        <w:rPr>
          <w:rFonts w:ascii="Times New Roman" w:hAnsi="Times New Roman" w:cs="Times New Roman"/>
          <w:bCs/>
          <w:sz w:val="22"/>
          <w:szCs w:val="22"/>
        </w:rPr>
        <w:t>Effect to Corporation:</w:t>
      </w:r>
    </w:p>
    <w:p w14:paraId="4D8CDB01" w14:textId="77777777" w:rsidR="00BB5D7F" w:rsidRPr="000A13FB" w:rsidRDefault="00BB5D7F" w:rsidP="003A36D9">
      <w:pPr>
        <w:pStyle w:val="ListParagraph"/>
        <w:numPr>
          <w:ilvl w:val="2"/>
          <w:numId w:val="3"/>
        </w:numPr>
        <w:rPr>
          <w:rFonts w:ascii="Times New Roman" w:hAnsi="Times New Roman" w:cs="Times New Roman"/>
          <w:bCs/>
          <w:iCs/>
          <w:sz w:val="22"/>
          <w:szCs w:val="22"/>
        </w:rPr>
      </w:pPr>
      <w:r w:rsidRPr="000A13FB">
        <w:rPr>
          <w:rFonts w:ascii="Times New Roman" w:hAnsi="Times New Roman" w:cs="Times New Roman"/>
          <w:bCs/>
          <w:sz w:val="22"/>
          <w:szCs w:val="22"/>
        </w:rPr>
        <w:lastRenderedPageBreak/>
        <w:t xml:space="preserve">§ 311 provides that </w:t>
      </w:r>
      <w:r w:rsidRPr="000A13FB">
        <w:rPr>
          <w:rFonts w:ascii="Times New Roman" w:hAnsi="Times New Roman" w:cs="Times New Roman"/>
          <w:bCs/>
          <w:iCs/>
          <w:sz w:val="22"/>
          <w:szCs w:val="22"/>
        </w:rPr>
        <w:t>No g/l will be recognized to a corp. on the distribution, not in a complete liquidation, with respect to its stock of (1) its stock (or rights to acquire stock) or (2) property</w:t>
      </w:r>
    </w:p>
    <w:p w14:paraId="627CFE5D" w14:textId="32C99545" w:rsidR="00BB5D7F" w:rsidRPr="000A13FB" w:rsidRDefault="00BB5D7F" w:rsidP="003A36D9">
      <w:pPr>
        <w:pStyle w:val="ListParagraph"/>
        <w:numPr>
          <w:ilvl w:val="3"/>
          <w:numId w:val="3"/>
        </w:numPr>
        <w:rPr>
          <w:rFonts w:ascii="Times New Roman" w:hAnsi="Times New Roman" w:cs="Times New Roman"/>
          <w:bCs/>
          <w:sz w:val="22"/>
          <w:szCs w:val="22"/>
        </w:rPr>
      </w:pPr>
      <w:r w:rsidRPr="000A13FB">
        <w:rPr>
          <w:rFonts w:ascii="Times New Roman" w:hAnsi="Times New Roman" w:cs="Times New Roman"/>
          <w:bCs/>
          <w:sz w:val="22"/>
          <w:szCs w:val="22"/>
        </w:rPr>
        <w:t>Still need E&amp;P for it to be treated as a dividend</w:t>
      </w:r>
    </w:p>
    <w:p w14:paraId="7A704278" w14:textId="5BD50705" w:rsidR="00BB5D7F" w:rsidRPr="000A13FB" w:rsidRDefault="00BB5D7F" w:rsidP="003A36D9">
      <w:pPr>
        <w:pStyle w:val="ListParagraph"/>
        <w:numPr>
          <w:ilvl w:val="2"/>
          <w:numId w:val="3"/>
        </w:numPr>
        <w:rPr>
          <w:rFonts w:ascii="Times New Roman" w:hAnsi="Times New Roman" w:cs="Times New Roman"/>
          <w:bCs/>
          <w:sz w:val="22"/>
          <w:szCs w:val="22"/>
        </w:rPr>
      </w:pPr>
      <w:r w:rsidRPr="00645840">
        <w:rPr>
          <w:rFonts w:ascii="Times New Roman" w:hAnsi="Times New Roman" w:cs="Times New Roman"/>
          <w:b/>
          <w:sz w:val="22"/>
          <w:szCs w:val="22"/>
        </w:rPr>
        <w:t>Exception</w:t>
      </w:r>
      <w:r w:rsidRPr="000A13FB">
        <w:rPr>
          <w:rFonts w:ascii="Times New Roman" w:hAnsi="Times New Roman" w:cs="Times New Roman"/>
          <w:bCs/>
          <w:sz w:val="22"/>
          <w:szCs w:val="22"/>
        </w:rPr>
        <w:t xml:space="preserve"> – Appreciated Property § 311(b)(1):</w:t>
      </w:r>
    </w:p>
    <w:p w14:paraId="7AF667DF" w14:textId="4D70E53B" w:rsidR="00B82A43" w:rsidRPr="000A13FB" w:rsidRDefault="00B82A43" w:rsidP="003A36D9">
      <w:pPr>
        <w:pStyle w:val="ListParagraph"/>
        <w:numPr>
          <w:ilvl w:val="3"/>
          <w:numId w:val="3"/>
        </w:numPr>
        <w:rPr>
          <w:rFonts w:ascii="Times New Roman" w:hAnsi="Times New Roman" w:cs="Times New Roman"/>
          <w:bCs/>
          <w:sz w:val="22"/>
          <w:szCs w:val="22"/>
        </w:rPr>
      </w:pPr>
      <w:bookmarkStart w:id="3" w:name="_Toc469438686"/>
      <w:r w:rsidRPr="000A13FB">
        <w:rPr>
          <w:rFonts w:ascii="Times New Roman" w:hAnsi="Times New Roman" w:cs="Times New Roman"/>
          <w:bCs/>
          <w:sz w:val="22"/>
          <w:szCs w:val="22"/>
        </w:rPr>
        <w:t xml:space="preserve">If FMV of property exceeds adjusted basis in the hands of the distributing corporation, then gain will be recognized to the distributing corporation as if it was sold to the distributee at its </w:t>
      </w:r>
      <w:bookmarkEnd w:id="3"/>
      <w:r w:rsidR="00505A43">
        <w:rPr>
          <w:rFonts w:ascii="Times New Roman" w:hAnsi="Times New Roman" w:cs="Times New Roman"/>
          <w:bCs/>
          <w:sz w:val="22"/>
          <w:szCs w:val="22"/>
        </w:rPr>
        <w:t>FMV.</w:t>
      </w:r>
    </w:p>
    <w:p w14:paraId="59FBCA86" w14:textId="77777777" w:rsidR="00B82A43" w:rsidRPr="000A13FB" w:rsidRDefault="00B82A43" w:rsidP="003A36D9">
      <w:pPr>
        <w:pStyle w:val="ListParagraph"/>
        <w:numPr>
          <w:ilvl w:val="4"/>
          <w:numId w:val="3"/>
        </w:numPr>
        <w:rPr>
          <w:rFonts w:ascii="Times New Roman" w:hAnsi="Times New Roman" w:cs="Times New Roman"/>
          <w:bCs/>
          <w:sz w:val="22"/>
          <w:szCs w:val="22"/>
        </w:rPr>
      </w:pPr>
      <w:r w:rsidRPr="000A13FB">
        <w:rPr>
          <w:rFonts w:ascii="Times New Roman" w:hAnsi="Times New Roman" w:cs="Times New Roman"/>
          <w:bCs/>
          <w:sz w:val="22"/>
          <w:szCs w:val="22"/>
        </w:rPr>
        <w:t>Gives us an interim E&amp;P (see below)</w:t>
      </w:r>
    </w:p>
    <w:p w14:paraId="2B9561E7" w14:textId="77777777" w:rsidR="00B82A43" w:rsidRPr="000A13FB" w:rsidRDefault="00B82A43" w:rsidP="003A36D9">
      <w:pPr>
        <w:pStyle w:val="ListParagraph"/>
        <w:numPr>
          <w:ilvl w:val="4"/>
          <w:numId w:val="3"/>
        </w:numPr>
        <w:rPr>
          <w:rFonts w:ascii="Times New Roman" w:hAnsi="Times New Roman" w:cs="Times New Roman"/>
          <w:bCs/>
          <w:sz w:val="22"/>
          <w:szCs w:val="22"/>
        </w:rPr>
      </w:pPr>
      <w:r w:rsidRPr="000A13FB">
        <w:rPr>
          <w:rFonts w:ascii="Times New Roman" w:hAnsi="Times New Roman" w:cs="Times New Roman"/>
          <w:bCs/>
          <w:sz w:val="22"/>
          <w:szCs w:val="22"/>
        </w:rPr>
        <w:t>General Utilities and Operating Co. v. Helvering says this too</w:t>
      </w:r>
    </w:p>
    <w:p w14:paraId="01264D7D" w14:textId="4AA85798" w:rsidR="00BB5D7F" w:rsidRDefault="00B82A43" w:rsidP="003A36D9">
      <w:pPr>
        <w:pStyle w:val="ListParagraph"/>
        <w:numPr>
          <w:ilvl w:val="4"/>
          <w:numId w:val="3"/>
        </w:numPr>
        <w:rPr>
          <w:rFonts w:ascii="Times New Roman" w:hAnsi="Times New Roman" w:cs="Times New Roman"/>
          <w:bCs/>
          <w:sz w:val="22"/>
          <w:szCs w:val="22"/>
        </w:rPr>
      </w:pPr>
      <w:r w:rsidRPr="000A13FB">
        <w:rPr>
          <w:rFonts w:ascii="Times New Roman" w:hAnsi="Times New Roman" w:cs="Times New Roman"/>
          <w:bCs/>
          <w:sz w:val="22"/>
          <w:szCs w:val="22"/>
        </w:rPr>
        <w:t xml:space="preserve">Character on gain </w:t>
      </w:r>
      <w:r w:rsidRPr="000A13FB">
        <w:rPr>
          <w:rFonts w:ascii="Times New Roman" w:hAnsi="Times New Roman" w:cs="Times New Roman"/>
          <w:bCs/>
          <w:sz w:val="22"/>
          <w:szCs w:val="22"/>
        </w:rPr>
        <w:sym w:font="Wingdings" w:char="F0E0"/>
      </w:r>
      <w:r w:rsidRPr="000A13FB">
        <w:rPr>
          <w:rFonts w:ascii="Times New Roman" w:hAnsi="Times New Roman" w:cs="Times New Roman"/>
          <w:bCs/>
          <w:sz w:val="22"/>
          <w:szCs w:val="22"/>
        </w:rPr>
        <w:t xml:space="preserve"> as if actual sale, so look to the property &amp; holding period.</w:t>
      </w:r>
    </w:p>
    <w:p w14:paraId="37353A69" w14:textId="05C5F4D9" w:rsidR="00645840" w:rsidRDefault="00645840" w:rsidP="00645840">
      <w:pPr>
        <w:pStyle w:val="ListParagraph"/>
        <w:numPr>
          <w:ilvl w:val="3"/>
          <w:numId w:val="3"/>
        </w:numPr>
        <w:rPr>
          <w:rFonts w:ascii="Times New Roman" w:hAnsi="Times New Roman" w:cs="Times New Roman"/>
          <w:bCs/>
          <w:sz w:val="22"/>
          <w:szCs w:val="22"/>
        </w:rPr>
      </w:pPr>
      <w:r>
        <w:rPr>
          <w:rFonts w:ascii="Times New Roman" w:hAnsi="Times New Roman" w:cs="Times New Roman"/>
          <w:bCs/>
          <w:sz w:val="22"/>
          <w:szCs w:val="22"/>
        </w:rPr>
        <w:t>Loss is not recognized.</w:t>
      </w:r>
    </w:p>
    <w:p w14:paraId="164EEEAB" w14:textId="31DF20AF" w:rsidR="00AF1E56" w:rsidRPr="000A13FB" w:rsidRDefault="00AF1E56" w:rsidP="00AF1E56">
      <w:pPr>
        <w:pStyle w:val="ListParagraph"/>
        <w:numPr>
          <w:ilvl w:val="4"/>
          <w:numId w:val="3"/>
        </w:numPr>
        <w:rPr>
          <w:rFonts w:ascii="Times New Roman" w:hAnsi="Times New Roman" w:cs="Times New Roman"/>
          <w:bCs/>
          <w:sz w:val="22"/>
          <w:szCs w:val="22"/>
        </w:rPr>
      </w:pPr>
      <w:r>
        <w:rPr>
          <w:rFonts w:ascii="Times New Roman" w:hAnsi="Times New Roman" w:cs="Times New Roman"/>
          <w:bCs/>
          <w:sz w:val="22"/>
          <w:szCs w:val="22"/>
        </w:rPr>
        <w:t>Better to sell built-in loss property, recognize the loss, and dist. the cash rather than distributing built-in loss property to the shareholder.</w:t>
      </w:r>
    </w:p>
    <w:p w14:paraId="4F90B7A7" w14:textId="77777777" w:rsidR="00FC4721" w:rsidRPr="000A13FB" w:rsidRDefault="00FC4721" w:rsidP="003A36D9">
      <w:pPr>
        <w:pStyle w:val="ListParagraph"/>
        <w:numPr>
          <w:ilvl w:val="2"/>
          <w:numId w:val="3"/>
        </w:numPr>
        <w:rPr>
          <w:rFonts w:ascii="Times New Roman" w:hAnsi="Times New Roman" w:cs="Times New Roman"/>
          <w:bCs/>
          <w:iCs/>
          <w:sz w:val="22"/>
          <w:szCs w:val="22"/>
        </w:rPr>
      </w:pPr>
      <w:bookmarkStart w:id="4" w:name="_Toc469438687"/>
      <w:r w:rsidRPr="000A13FB">
        <w:rPr>
          <w:rFonts w:ascii="Times New Roman" w:hAnsi="Times New Roman" w:cs="Times New Roman"/>
          <w:bCs/>
          <w:iCs/>
          <w:sz w:val="22"/>
          <w:szCs w:val="22"/>
        </w:rPr>
        <w:t>Debt Relief/Assumption of Debt by Distributee - § 311(b)(2)</w:t>
      </w:r>
      <w:bookmarkEnd w:id="4"/>
    </w:p>
    <w:p w14:paraId="7DE27115" w14:textId="45FE6F3B" w:rsidR="00FC4721" w:rsidRPr="000A13FB" w:rsidRDefault="00FC4721" w:rsidP="003A36D9">
      <w:pPr>
        <w:pStyle w:val="ListParagraph"/>
        <w:numPr>
          <w:ilvl w:val="3"/>
          <w:numId w:val="3"/>
        </w:numPr>
        <w:rPr>
          <w:rFonts w:ascii="Times New Roman" w:hAnsi="Times New Roman" w:cs="Times New Roman"/>
          <w:bCs/>
          <w:sz w:val="22"/>
          <w:szCs w:val="22"/>
        </w:rPr>
      </w:pPr>
      <w:bookmarkStart w:id="5" w:name="_Toc469438688"/>
      <w:r w:rsidRPr="000A13FB">
        <w:rPr>
          <w:rFonts w:ascii="Times New Roman" w:hAnsi="Times New Roman" w:cs="Times New Roman"/>
          <w:bCs/>
          <w:sz w:val="22"/>
          <w:szCs w:val="22"/>
        </w:rPr>
        <w:t xml:space="preserve">Amount realized </w:t>
      </w:r>
      <w:r w:rsidR="004F0CA9">
        <w:rPr>
          <w:rFonts w:ascii="Times New Roman" w:hAnsi="Times New Roman" w:cs="Times New Roman"/>
          <w:bCs/>
          <w:sz w:val="22"/>
          <w:szCs w:val="22"/>
        </w:rPr>
        <w:t xml:space="preserve">for the corporation </w:t>
      </w:r>
      <w:r w:rsidRPr="000A13FB">
        <w:rPr>
          <w:rFonts w:ascii="Times New Roman" w:hAnsi="Times New Roman" w:cs="Times New Roman"/>
          <w:bCs/>
          <w:sz w:val="22"/>
          <w:szCs w:val="22"/>
        </w:rPr>
        <w:t xml:space="preserve">and treatment of liability - §311(b)(2) </w:t>
      </w:r>
      <w:r w:rsidRPr="000A13FB">
        <w:rPr>
          <w:rFonts w:ascii="Times New Roman" w:hAnsi="Times New Roman" w:cs="Times New Roman"/>
          <w:bCs/>
          <w:sz w:val="22"/>
          <w:szCs w:val="22"/>
        </w:rPr>
        <w:sym w:font="Wingdings" w:char="F0E0"/>
      </w:r>
      <w:r w:rsidRPr="000A13FB">
        <w:rPr>
          <w:rFonts w:ascii="Times New Roman" w:hAnsi="Times New Roman" w:cs="Times New Roman"/>
          <w:bCs/>
          <w:sz w:val="22"/>
          <w:szCs w:val="22"/>
        </w:rPr>
        <w:t xml:space="preserve"> § 336(b)</w:t>
      </w:r>
      <w:bookmarkEnd w:id="5"/>
    </w:p>
    <w:p w14:paraId="731936A6" w14:textId="77777777" w:rsidR="00FC4721" w:rsidRPr="000A13FB" w:rsidRDefault="00FC4721" w:rsidP="003A36D9">
      <w:pPr>
        <w:pStyle w:val="ListParagraph"/>
        <w:numPr>
          <w:ilvl w:val="4"/>
          <w:numId w:val="3"/>
        </w:numPr>
        <w:rPr>
          <w:rFonts w:ascii="Times New Roman" w:hAnsi="Times New Roman" w:cs="Times New Roman"/>
          <w:bCs/>
          <w:sz w:val="22"/>
          <w:szCs w:val="22"/>
        </w:rPr>
      </w:pPr>
      <w:r w:rsidRPr="000A13FB">
        <w:rPr>
          <w:rFonts w:ascii="Times New Roman" w:hAnsi="Times New Roman" w:cs="Times New Roman"/>
          <w:bCs/>
          <w:sz w:val="22"/>
          <w:szCs w:val="22"/>
        </w:rPr>
        <w:t>AR includes any debt assumed (recourse and non-recourse) and the greater of:</w:t>
      </w:r>
    </w:p>
    <w:p w14:paraId="2952809B" w14:textId="77777777" w:rsidR="00FC4721" w:rsidRPr="000A13FB" w:rsidRDefault="00FC4721" w:rsidP="003A36D9">
      <w:pPr>
        <w:pStyle w:val="ListParagraph"/>
        <w:numPr>
          <w:ilvl w:val="5"/>
          <w:numId w:val="3"/>
        </w:numPr>
        <w:rPr>
          <w:rFonts w:ascii="Times New Roman" w:hAnsi="Times New Roman" w:cs="Times New Roman"/>
          <w:bCs/>
          <w:sz w:val="22"/>
          <w:szCs w:val="22"/>
        </w:rPr>
      </w:pPr>
      <w:r w:rsidRPr="000A13FB">
        <w:rPr>
          <w:rFonts w:ascii="Times New Roman" w:hAnsi="Times New Roman" w:cs="Times New Roman"/>
          <w:bCs/>
          <w:sz w:val="22"/>
          <w:szCs w:val="22"/>
        </w:rPr>
        <w:t>The FMV of the property or the amount of the liability</w:t>
      </w:r>
    </w:p>
    <w:p w14:paraId="7AC4C0E9" w14:textId="2580098E" w:rsidR="004F0CA9" w:rsidRDefault="004F0CA9" w:rsidP="003A36D9">
      <w:pPr>
        <w:pStyle w:val="ListParagraph"/>
        <w:numPr>
          <w:ilvl w:val="3"/>
          <w:numId w:val="3"/>
        </w:numPr>
        <w:rPr>
          <w:rFonts w:ascii="Times New Roman" w:hAnsi="Times New Roman" w:cs="Times New Roman"/>
          <w:bCs/>
          <w:sz w:val="22"/>
          <w:szCs w:val="22"/>
        </w:rPr>
      </w:pPr>
      <w:bookmarkStart w:id="6" w:name="_Toc469438689"/>
      <w:r>
        <w:rPr>
          <w:rFonts w:ascii="Times New Roman" w:hAnsi="Times New Roman" w:cs="Times New Roman"/>
          <w:bCs/>
          <w:sz w:val="22"/>
          <w:szCs w:val="22"/>
        </w:rPr>
        <w:t>The debt reduces the distribution amount by the amount of the debt.</w:t>
      </w:r>
    </w:p>
    <w:p w14:paraId="5D1C8F5A" w14:textId="57DAAA51" w:rsidR="00FC4721" w:rsidRPr="000A13FB" w:rsidRDefault="004F0CA9" w:rsidP="003A36D9">
      <w:pPr>
        <w:pStyle w:val="ListParagraph"/>
        <w:numPr>
          <w:ilvl w:val="3"/>
          <w:numId w:val="3"/>
        </w:numPr>
        <w:rPr>
          <w:rFonts w:ascii="Times New Roman" w:hAnsi="Times New Roman" w:cs="Times New Roman"/>
          <w:bCs/>
          <w:sz w:val="22"/>
          <w:szCs w:val="22"/>
        </w:rPr>
      </w:pPr>
      <w:r>
        <w:rPr>
          <w:rFonts w:ascii="Times New Roman" w:hAnsi="Times New Roman" w:cs="Times New Roman"/>
          <w:bCs/>
          <w:sz w:val="22"/>
          <w:szCs w:val="22"/>
        </w:rPr>
        <w:t xml:space="preserve">Shareholder’s </w:t>
      </w:r>
      <w:r w:rsidR="00FC4721" w:rsidRPr="000A13FB">
        <w:rPr>
          <w:rFonts w:ascii="Times New Roman" w:hAnsi="Times New Roman" w:cs="Times New Roman"/>
          <w:bCs/>
          <w:sz w:val="22"/>
          <w:szCs w:val="22"/>
        </w:rPr>
        <w:t>Basis = FMV</w:t>
      </w:r>
      <w:bookmarkEnd w:id="6"/>
    </w:p>
    <w:p w14:paraId="47E6E6F4" w14:textId="1BCF9B6E" w:rsidR="00FC4721" w:rsidRPr="000A13FB" w:rsidRDefault="00FC4721" w:rsidP="003A36D9">
      <w:pPr>
        <w:pStyle w:val="ListParagraph"/>
        <w:numPr>
          <w:ilvl w:val="4"/>
          <w:numId w:val="3"/>
        </w:numPr>
        <w:rPr>
          <w:rFonts w:ascii="Times New Roman" w:hAnsi="Times New Roman" w:cs="Times New Roman"/>
          <w:bCs/>
          <w:sz w:val="22"/>
          <w:szCs w:val="22"/>
        </w:rPr>
      </w:pPr>
      <w:r w:rsidRPr="000A13FB">
        <w:rPr>
          <w:rFonts w:ascii="Times New Roman" w:hAnsi="Times New Roman" w:cs="Times New Roman"/>
          <w:bCs/>
          <w:sz w:val="22"/>
          <w:szCs w:val="22"/>
        </w:rPr>
        <w:t>Basis in property where debt is attached (recourse and non-recourse) is FMV, not reduced by any debt attached to the property – Crane v. Commissioner</w:t>
      </w:r>
    </w:p>
    <w:p w14:paraId="713F64AA" w14:textId="77777777" w:rsidR="00910B92" w:rsidRPr="000A13FB" w:rsidRDefault="00910B92" w:rsidP="003A36D9">
      <w:pPr>
        <w:pStyle w:val="ListParagraph"/>
        <w:numPr>
          <w:ilvl w:val="2"/>
          <w:numId w:val="3"/>
        </w:numPr>
        <w:rPr>
          <w:rFonts w:ascii="Times New Roman" w:hAnsi="Times New Roman" w:cs="Times New Roman"/>
          <w:bCs/>
          <w:iCs/>
          <w:sz w:val="22"/>
          <w:szCs w:val="22"/>
        </w:rPr>
      </w:pPr>
      <w:bookmarkStart w:id="7" w:name="_Toc469438690"/>
      <w:r w:rsidRPr="000A13FB">
        <w:rPr>
          <w:rFonts w:ascii="Times New Roman" w:hAnsi="Times New Roman" w:cs="Times New Roman"/>
          <w:bCs/>
          <w:iCs/>
          <w:sz w:val="22"/>
          <w:szCs w:val="22"/>
        </w:rPr>
        <w:t>Corp. Distribution of its own obligation (bonds)</w:t>
      </w:r>
      <w:bookmarkEnd w:id="7"/>
    </w:p>
    <w:p w14:paraId="2805CA4A" w14:textId="77777777" w:rsidR="00910B92" w:rsidRPr="000A13FB" w:rsidRDefault="00910B92" w:rsidP="003A36D9">
      <w:pPr>
        <w:pStyle w:val="ListParagraph"/>
        <w:numPr>
          <w:ilvl w:val="3"/>
          <w:numId w:val="3"/>
        </w:numPr>
        <w:rPr>
          <w:rFonts w:ascii="Times New Roman" w:hAnsi="Times New Roman" w:cs="Times New Roman"/>
          <w:bCs/>
          <w:sz w:val="22"/>
          <w:szCs w:val="22"/>
        </w:rPr>
      </w:pPr>
      <w:r w:rsidRPr="000A13FB">
        <w:rPr>
          <w:rFonts w:ascii="Times New Roman" w:hAnsi="Times New Roman" w:cs="Times New Roman"/>
          <w:bCs/>
          <w:sz w:val="22"/>
          <w:szCs w:val="22"/>
        </w:rPr>
        <w:t xml:space="preserve">No pretend sales under § 311(b)(1)(A) </w:t>
      </w:r>
      <w:r w:rsidRPr="000A13FB">
        <w:rPr>
          <w:rFonts w:ascii="Times New Roman" w:hAnsi="Times New Roman" w:cs="Times New Roman"/>
          <w:bCs/>
          <w:sz w:val="22"/>
          <w:szCs w:val="22"/>
        </w:rPr>
        <w:sym w:font="Wingdings" w:char="F0E0"/>
      </w:r>
      <w:r w:rsidRPr="000A13FB">
        <w:rPr>
          <w:rFonts w:ascii="Times New Roman" w:hAnsi="Times New Roman" w:cs="Times New Roman"/>
          <w:bCs/>
          <w:sz w:val="22"/>
          <w:szCs w:val="22"/>
        </w:rPr>
        <w:t xml:space="preserve"> excludes obligation of such corporation</w:t>
      </w:r>
    </w:p>
    <w:p w14:paraId="012E4E88" w14:textId="77777777" w:rsidR="00910B92" w:rsidRPr="000A13FB" w:rsidRDefault="00910B92" w:rsidP="003A36D9">
      <w:pPr>
        <w:pStyle w:val="ListParagraph"/>
        <w:numPr>
          <w:ilvl w:val="4"/>
          <w:numId w:val="3"/>
        </w:numPr>
        <w:rPr>
          <w:rFonts w:ascii="Times New Roman" w:hAnsi="Times New Roman" w:cs="Times New Roman"/>
          <w:bCs/>
          <w:sz w:val="22"/>
          <w:szCs w:val="22"/>
        </w:rPr>
      </w:pPr>
      <w:r w:rsidRPr="000A13FB">
        <w:rPr>
          <w:rFonts w:ascii="Times New Roman" w:hAnsi="Times New Roman" w:cs="Times New Roman"/>
          <w:bCs/>
          <w:sz w:val="22"/>
          <w:szCs w:val="22"/>
        </w:rPr>
        <w:t xml:space="preserve">So no gain or loss under § 311(a) </w:t>
      </w:r>
    </w:p>
    <w:p w14:paraId="68875C1E" w14:textId="77777777" w:rsidR="00910B92" w:rsidRPr="000A13FB" w:rsidRDefault="00910B92" w:rsidP="003A36D9">
      <w:pPr>
        <w:pStyle w:val="ListParagraph"/>
        <w:numPr>
          <w:ilvl w:val="5"/>
          <w:numId w:val="3"/>
        </w:numPr>
        <w:rPr>
          <w:rFonts w:ascii="Times New Roman" w:hAnsi="Times New Roman" w:cs="Times New Roman"/>
          <w:bCs/>
          <w:sz w:val="22"/>
          <w:szCs w:val="22"/>
        </w:rPr>
      </w:pPr>
      <w:r w:rsidRPr="000A13FB">
        <w:rPr>
          <w:rFonts w:ascii="Times New Roman" w:hAnsi="Times New Roman" w:cs="Times New Roman"/>
          <w:bCs/>
          <w:sz w:val="22"/>
          <w:szCs w:val="22"/>
        </w:rPr>
        <w:t>Sec. 311(b) doesn’t apply, so 311(a) applies</w:t>
      </w:r>
    </w:p>
    <w:p w14:paraId="068A8C9A" w14:textId="5CE65600" w:rsidR="00FC4721" w:rsidRDefault="00910B92" w:rsidP="003A36D9">
      <w:pPr>
        <w:pStyle w:val="ListParagraph"/>
        <w:numPr>
          <w:ilvl w:val="3"/>
          <w:numId w:val="3"/>
        </w:numPr>
        <w:rPr>
          <w:rFonts w:ascii="Times New Roman" w:hAnsi="Times New Roman" w:cs="Times New Roman"/>
          <w:bCs/>
          <w:sz w:val="22"/>
          <w:szCs w:val="22"/>
        </w:rPr>
      </w:pPr>
      <w:r w:rsidRPr="000A13FB">
        <w:rPr>
          <w:rFonts w:ascii="Times New Roman" w:hAnsi="Times New Roman" w:cs="Times New Roman"/>
          <w:bCs/>
          <w:sz w:val="22"/>
          <w:szCs w:val="22"/>
        </w:rPr>
        <w:t xml:space="preserve">It is not taxable if it is an obligation of the corporation. </w:t>
      </w:r>
    </w:p>
    <w:p w14:paraId="0B7E355D" w14:textId="650182E0" w:rsidR="004347C4" w:rsidRPr="000A13FB" w:rsidRDefault="004347C4" w:rsidP="004347C4">
      <w:pPr>
        <w:pStyle w:val="ListParagraph"/>
        <w:numPr>
          <w:ilvl w:val="3"/>
          <w:numId w:val="3"/>
        </w:numPr>
        <w:rPr>
          <w:rFonts w:ascii="Times New Roman" w:hAnsi="Times New Roman" w:cs="Times New Roman"/>
          <w:bCs/>
          <w:sz w:val="22"/>
          <w:szCs w:val="22"/>
        </w:rPr>
      </w:pPr>
      <w:r>
        <w:rPr>
          <w:rFonts w:ascii="Times New Roman" w:hAnsi="Times New Roman" w:cs="Times New Roman"/>
          <w:bCs/>
          <w:sz w:val="22"/>
          <w:szCs w:val="22"/>
        </w:rPr>
        <w:t xml:space="preserve">Shareholders would have a distribution in for the FMV of the property. </w:t>
      </w:r>
    </w:p>
    <w:p w14:paraId="5A964539" w14:textId="0EB938B8" w:rsidR="00EE1FEF" w:rsidRPr="000A13FB" w:rsidRDefault="00EE1FEF" w:rsidP="003A36D9">
      <w:pPr>
        <w:pStyle w:val="ListParagraph"/>
        <w:numPr>
          <w:ilvl w:val="1"/>
          <w:numId w:val="3"/>
        </w:numPr>
        <w:rPr>
          <w:rFonts w:ascii="Times New Roman" w:hAnsi="Times New Roman" w:cs="Times New Roman"/>
          <w:bCs/>
          <w:sz w:val="22"/>
          <w:szCs w:val="22"/>
        </w:rPr>
      </w:pPr>
      <w:r w:rsidRPr="000A13FB">
        <w:rPr>
          <w:rFonts w:ascii="Times New Roman" w:hAnsi="Times New Roman" w:cs="Times New Roman"/>
          <w:bCs/>
          <w:sz w:val="22"/>
          <w:szCs w:val="22"/>
        </w:rPr>
        <w:t>Effect to Earnings &amp; Profits:</w:t>
      </w:r>
    </w:p>
    <w:p w14:paraId="72C19DB8" w14:textId="22BFB995" w:rsidR="00EE1FEF" w:rsidRPr="000A13FB" w:rsidRDefault="00DB727B" w:rsidP="003A36D9">
      <w:pPr>
        <w:pStyle w:val="ListParagraph"/>
        <w:numPr>
          <w:ilvl w:val="2"/>
          <w:numId w:val="3"/>
        </w:numPr>
        <w:rPr>
          <w:rFonts w:ascii="Times New Roman" w:hAnsi="Times New Roman" w:cs="Times New Roman"/>
          <w:bCs/>
          <w:sz w:val="22"/>
          <w:szCs w:val="22"/>
        </w:rPr>
      </w:pPr>
      <w:r w:rsidRPr="000A13FB">
        <w:rPr>
          <w:rFonts w:ascii="Times New Roman" w:hAnsi="Times New Roman" w:cs="Times New Roman"/>
          <w:bCs/>
          <w:sz w:val="22"/>
          <w:szCs w:val="22"/>
        </w:rPr>
        <w:t>Interim EP:</w:t>
      </w:r>
    </w:p>
    <w:p w14:paraId="04253171" w14:textId="77777777" w:rsidR="00DB727B" w:rsidRPr="000A13FB" w:rsidRDefault="00DB727B" w:rsidP="003A36D9">
      <w:pPr>
        <w:pStyle w:val="outlineheader5"/>
        <w:keepNext w:val="0"/>
        <w:keepLines w:val="0"/>
        <w:numPr>
          <w:ilvl w:val="3"/>
          <w:numId w:val="3"/>
        </w:numPr>
        <w:contextualSpacing/>
        <w:rPr>
          <w:sz w:val="22"/>
          <w:szCs w:val="22"/>
        </w:rPr>
      </w:pPr>
      <w:bookmarkStart w:id="8" w:name="_Toc469438693"/>
      <w:r w:rsidRPr="000A13FB">
        <w:rPr>
          <w:sz w:val="22"/>
          <w:szCs w:val="22"/>
        </w:rPr>
        <w:t>When FMV exceeds AB of property</w:t>
      </w:r>
      <w:bookmarkEnd w:id="8"/>
    </w:p>
    <w:p w14:paraId="21E67320" w14:textId="77777777" w:rsidR="00DB727B" w:rsidRPr="000A13FB" w:rsidRDefault="00DB727B" w:rsidP="003A36D9">
      <w:pPr>
        <w:pStyle w:val="outlineheader6"/>
        <w:keepNext w:val="0"/>
        <w:keepLines w:val="0"/>
        <w:numPr>
          <w:ilvl w:val="4"/>
          <w:numId w:val="3"/>
        </w:numPr>
        <w:contextualSpacing/>
        <w:outlineLvl w:val="9"/>
        <w:rPr>
          <w:sz w:val="22"/>
          <w:szCs w:val="22"/>
        </w:rPr>
      </w:pPr>
      <w:bookmarkStart w:id="9" w:name="_Toc469438694"/>
      <w:r w:rsidRPr="000A13FB">
        <w:rPr>
          <w:sz w:val="22"/>
          <w:szCs w:val="22"/>
        </w:rPr>
        <w:t>This means that the E&amp;P will be increased by the profit from distributing the property and then reduced by the amount of taxes paid on the gain – this gives us the interim E&amp;P, which we use in determining the distribution as dividend v. not dividend for TP</w:t>
      </w:r>
      <w:bookmarkEnd w:id="9"/>
    </w:p>
    <w:p w14:paraId="20DB5982" w14:textId="77777777" w:rsidR="00DB727B" w:rsidRPr="000A13FB" w:rsidRDefault="00DB727B" w:rsidP="003A36D9">
      <w:pPr>
        <w:pStyle w:val="outlineheader6"/>
        <w:keepNext w:val="0"/>
        <w:keepLines w:val="0"/>
        <w:numPr>
          <w:ilvl w:val="4"/>
          <w:numId w:val="3"/>
        </w:numPr>
        <w:contextualSpacing/>
        <w:outlineLvl w:val="9"/>
        <w:rPr>
          <w:sz w:val="22"/>
          <w:szCs w:val="22"/>
        </w:rPr>
      </w:pPr>
      <w:bookmarkStart w:id="10" w:name="_Toc469438695"/>
      <w:r w:rsidRPr="000A13FB">
        <w:rPr>
          <w:sz w:val="22"/>
          <w:szCs w:val="22"/>
        </w:rPr>
        <w:t xml:space="preserve">If there’s liability attached to the appreciated property, reduce the FMV of property distributed by liabilities the property distributed was subject to - § 312(c) </w:t>
      </w:r>
      <w:r w:rsidRPr="000A13FB">
        <w:rPr>
          <w:sz w:val="22"/>
          <w:szCs w:val="22"/>
        </w:rPr>
        <w:sym w:font="Wingdings" w:char="F0E0"/>
      </w:r>
      <w:r w:rsidRPr="000A13FB">
        <w:rPr>
          <w:sz w:val="22"/>
          <w:szCs w:val="22"/>
        </w:rPr>
        <w:t xml:space="preserve"> § 312(b)</w:t>
      </w:r>
      <w:bookmarkEnd w:id="10"/>
    </w:p>
    <w:p w14:paraId="1A05A3A0" w14:textId="77777777" w:rsidR="00DB727B" w:rsidRPr="000A13FB" w:rsidRDefault="00DB727B" w:rsidP="003A36D9">
      <w:pPr>
        <w:pStyle w:val="outlineheader5"/>
        <w:keepNext w:val="0"/>
        <w:keepLines w:val="0"/>
        <w:numPr>
          <w:ilvl w:val="3"/>
          <w:numId w:val="3"/>
        </w:numPr>
        <w:contextualSpacing/>
        <w:rPr>
          <w:sz w:val="22"/>
          <w:szCs w:val="22"/>
        </w:rPr>
      </w:pPr>
      <w:bookmarkStart w:id="11" w:name="_Toc469438696"/>
      <w:r w:rsidRPr="000A13FB">
        <w:rPr>
          <w:sz w:val="22"/>
          <w:szCs w:val="22"/>
        </w:rPr>
        <w:t>No interim adjustment when AB exceeds FMV</w:t>
      </w:r>
      <w:bookmarkEnd w:id="11"/>
    </w:p>
    <w:p w14:paraId="303F436D" w14:textId="67407CAA" w:rsidR="00DB727B" w:rsidRPr="000A13FB" w:rsidRDefault="00DB727B" w:rsidP="003A36D9">
      <w:pPr>
        <w:pStyle w:val="ListParagraph"/>
        <w:numPr>
          <w:ilvl w:val="4"/>
          <w:numId w:val="3"/>
        </w:numPr>
        <w:rPr>
          <w:rFonts w:ascii="Times New Roman" w:hAnsi="Times New Roman" w:cs="Times New Roman"/>
          <w:bCs/>
          <w:sz w:val="22"/>
          <w:szCs w:val="22"/>
        </w:rPr>
      </w:pPr>
      <w:bookmarkStart w:id="12" w:name="_Toc469438697"/>
      <w:r w:rsidRPr="000A13FB">
        <w:rPr>
          <w:rFonts w:ascii="Times New Roman" w:hAnsi="Times New Roman" w:cs="Times New Roman"/>
          <w:sz w:val="22"/>
          <w:szCs w:val="22"/>
        </w:rPr>
        <w:t>No adjustment for distribution of corp.’s own obligation</w:t>
      </w:r>
      <w:bookmarkEnd w:id="12"/>
    </w:p>
    <w:p w14:paraId="5C8B9371" w14:textId="77777777" w:rsidR="00DB727B" w:rsidRPr="000A13FB" w:rsidRDefault="00DB727B" w:rsidP="003A36D9">
      <w:pPr>
        <w:pStyle w:val="outlineheader4"/>
        <w:keepNext w:val="0"/>
        <w:keepLines w:val="0"/>
        <w:numPr>
          <w:ilvl w:val="2"/>
          <w:numId w:val="3"/>
        </w:numPr>
        <w:spacing w:before="0"/>
        <w:contextualSpacing/>
        <w:rPr>
          <w:sz w:val="22"/>
          <w:szCs w:val="22"/>
        </w:rPr>
      </w:pPr>
      <w:bookmarkStart w:id="13" w:name="_Toc469438698"/>
      <w:r w:rsidRPr="000A13FB">
        <w:rPr>
          <w:sz w:val="22"/>
          <w:szCs w:val="22"/>
        </w:rPr>
        <w:t>Final E&amp;P</w:t>
      </w:r>
      <w:bookmarkEnd w:id="13"/>
    </w:p>
    <w:p w14:paraId="71A43B5A" w14:textId="33002137" w:rsidR="00DB727B" w:rsidRPr="000A13FB" w:rsidRDefault="00DB727B" w:rsidP="003A36D9">
      <w:pPr>
        <w:pStyle w:val="outlineheader5"/>
        <w:keepNext w:val="0"/>
        <w:keepLines w:val="0"/>
        <w:numPr>
          <w:ilvl w:val="3"/>
          <w:numId w:val="3"/>
        </w:numPr>
        <w:spacing w:before="0"/>
        <w:contextualSpacing/>
        <w:rPr>
          <w:sz w:val="22"/>
          <w:szCs w:val="22"/>
        </w:rPr>
      </w:pPr>
      <w:bookmarkStart w:id="14" w:name="_Toc469438699"/>
      <w:r w:rsidRPr="000A13FB">
        <w:rPr>
          <w:sz w:val="22"/>
          <w:szCs w:val="22"/>
        </w:rPr>
        <w:t>Step 1</w:t>
      </w:r>
      <w:bookmarkEnd w:id="14"/>
      <w:r w:rsidRPr="000A13FB">
        <w:rPr>
          <w:sz w:val="22"/>
          <w:szCs w:val="22"/>
        </w:rPr>
        <w:t>:</w:t>
      </w:r>
    </w:p>
    <w:p w14:paraId="4485DBB7" w14:textId="77777777" w:rsidR="00DB727B" w:rsidRPr="000A13FB" w:rsidRDefault="00DB727B" w:rsidP="003A36D9">
      <w:pPr>
        <w:pStyle w:val="outlineheader6"/>
        <w:keepNext w:val="0"/>
        <w:keepLines w:val="0"/>
        <w:numPr>
          <w:ilvl w:val="4"/>
          <w:numId w:val="3"/>
        </w:numPr>
        <w:spacing w:before="0"/>
        <w:contextualSpacing/>
        <w:outlineLvl w:val="9"/>
        <w:rPr>
          <w:sz w:val="22"/>
          <w:szCs w:val="22"/>
        </w:rPr>
      </w:pPr>
      <w:bookmarkStart w:id="15" w:name="_Toc469438700"/>
      <w:r w:rsidRPr="000A13FB">
        <w:rPr>
          <w:sz w:val="22"/>
          <w:szCs w:val="22"/>
        </w:rPr>
        <w:t>FMV exceeds AB of property - § 312(b)(2) go to § 312(a)(3)</w:t>
      </w:r>
      <w:bookmarkEnd w:id="15"/>
    </w:p>
    <w:p w14:paraId="5E4AC43C" w14:textId="77777777" w:rsidR="00DB727B" w:rsidRPr="000A13FB" w:rsidRDefault="00DB727B" w:rsidP="003A36D9">
      <w:pPr>
        <w:pStyle w:val="ListParagraph"/>
        <w:numPr>
          <w:ilvl w:val="5"/>
          <w:numId w:val="3"/>
        </w:numPr>
        <w:rPr>
          <w:rFonts w:ascii="Times New Roman" w:hAnsi="Times New Roman" w:cs="Times New Roman"/>
          <w:sz w:val="22"/>
          <w:szCs w:val="22"/>
        </w:rPr>
      </w:pPr>
      <w:r w:rsidRPr="000A13FB">
        <w:rPr>
          <w:rFonts w:ascii="Times New Roman" w:hAnsi="Times New Roman" w:cs="Times New Roman"/>
          <w:sz w:val="22"/>
          <w:szCs w:val="22"/>
        </w:rPr>
        <w:t>Reduce E&amp;P by the FMV of the property</w:t>
      </w:r>
    </w:p>
    <w:p w14:paraId="755719F2" w14:textId="77777777" w:rsidR="00DB727B" w:rsidRPr="000A13FB" w:rsidRDefault="00DB727B" w:rsidP="003A36D9">
      <w:pPr>
        <w:pStyle w:val="outlineheader6"/>
        <w:keepNext w:val="0"/>
        <w:keepLines w:val="0"/>
        <w:numPr>
          <w:ilvl w:val="4"/>
          <w:numId w:val="3"/>
        </w:numPr>
        <w:spacing w:before="0"/>
        <w:contextualSpacing/>
        <w:outlineLvl w:val="9"/>
        <w:rPr>
          <w:sz w:val="22"/>
          <w:szCs w:val="22"/>
        </w:rPr>
      </w:pPr>
      <w:bookmarkStart w:id="16" w:name="_Toc469438701"/>
      <w:r w:rsidRPr="000A13FB">
        <w:rPr>
          <w:sz w:val="22"/>
          <w:szCs w:val="22"/>
        </w:rPr>
        <w:t>AB exceeds the FMV of the property - § 312(a)(3)</w:t>
      </w:r>
      <w:bookmarkEnd w:id="16"/>
    </w:p>
    <w:p w14:paraId="298B4530" w14:textId="77777777" w:rsidR="00DB727B" w:rsidRPr="000A13FB" w:rsidRDefault="00DB727B" w:rsidP="003A36D9">
      <w:pPr>
        <w:pStyle w:val="ListParagraph"/>
        <w:numPr>
          <w:ilvl w:val="5"/>
          <w:numId w:val="3"/>
        </w:numPr>
        <w:rPr>
          <w:rFonts w:ascii="Times New Roman" w:hAnsi="Times New Roman" w:cs="Times New Roman"/>
          <w:sz w:val="22"/>
          <w:szCs w:val="22"/>
        </w:rPr>
      </w:pPr>
      <w:r w:rsidRPr="000A13FB">
        <w:rPr>
          <w:rFonts w:ascii="Times New Roman" w:hAnsi="Times New Roman" w:cs="Times New Roman"/>
          <w:sz w:val="22"/>
          <w:szCs w:val="22"/>
        </w:rPr>
        <w:t>Reduce E&amp;P by the AB of the loss/depreciated property distributed</w:t>
      </w:r>
    </w:p>
    <w:p w14:paraId="5EEA080B" w14:textId="77777777" w:rsidR="00DB727B" w:rsidRPr="000A13FB" w:rsidRDefault="00DB727B" w:rsidP="003A36D9">
      <w:pPr>
        <w:pStyle w:val="outlineheader6"/>
        <w:keepNext w:val="0"/>
        <w:keepLines w:val="0"/>
        <w:numPr>
          <w:ilvl w:val="4"/>
          <w:numId w:val="3"/>
        </w:numPr>
        <w:spacing w:before="0"/>
        <w:contextualSpacing/>
        <w:outlineLvl w:val="9"/>
        <w:rPr>
          <w:sz w:val="22"/>
          <w:szCs w:val="22"/>
        </w:rPr>
      </w:pPr>
      <w:bookmarkStart w:id="17" w:name="_Toc469438702"/>
      <w:r w:rsidRPr="000A13FB">
        <w:rPr>
          <w:sz w:val="22"/>
          <w:szCs w:val="22"/>
        </w:rPr>
        <w:t>Distribution of Corp.’s own obligation - § 312(a)(2)</w:t>
      </w:r>
      <w:bookmarkEnd w:id="17"/>
    </w:p>
    <w:p w14:paraId="53438462" w14:textId="77777777" w:rsidR="00DB727B" w:rsidRPr="000A13FB" w:rsidRDefault="00DB727B" w:rsidP="003A36D9">
      <w:pPr>
        <w:pStyle w:val="ListParagraph"/>
        <w:numPr>
          <w:ilvl w:val="5"/>
          <w:numId w:val="3"/>
        </w:numPr>
        <w:rPr>
          <w:rFonts w:ascii="Times New Roman" w:hAnsi="Times New Roman" w:cs="Times New Roman"/>
          <w:sz w:val="22"/>
          <w:szCs w:val="22"/>
        </w:rPr>
      </w:pPr>
      <w:r w:rsidRPr="000A13FB">
        <w:rPr>
          <w:rFonts w:ascii="Times New Roman" w:hAnsi="Times New Roman" w:cs="Times New Roman"/>
          <w:sz w:val="22"/>
          <w:szCs w:val="22"/>
        </w:rPr>
        <w:t>Reduce E&amp;P by the face/principal value</w:t>
      </w:r>
    </w:p>
    <w:p w14:paraId="603A7D24" w14:textId="27071486" w:rsidR="00DB727B" w:rsidRPr="000A13FB" w:rsidRDefault="00DB727B" w:rsidP="003A36D9">
      <w:pPr>
        <w:pStyle w:val="outlineheader5"/>
        <w:keepNext w:val="0"/>
        <w:keepLines w:val="0"/>
        <w:numPr>
          <w:ilvl w:val="3"/>
          <w:numId w:val="3"/>
        </w:numPr>
        <w:spacing w:before="0"/>
        <w:contextualSpacing/>
        <w:rPr>
          <w:sz w:val="22"/>
          <w:szCs w:val="22"/>
        </w:rPr>
      </w:pPr>
      <w:bookmarkStart w:id="18" w:name="_Toc469438703"/>
      <w:r w:rsidRPr="000A13FB">
        <w:rPr>
          <w:sz w:val="22"/>
          <w:szCs w:val="22"/>
        </w:rPr>
        <w:t>Step 2</w:t>
      </w:r>
      <w:bookmarkEnd w:id="18"/>
      <w:r w:rsidRPr="000A13FB">
        <w:rPr>
          <w:sz w:val="22"/>
          <w:szCs w:val="22"/>
        </w:rPr>
        <w:t>:</w:t>
      </w:r>
    </w:p>
    <w:p w14:paraId="3EDFAA3E" w14:textId="77777777" w:rsidR="00DB727B" w:rsidRPr="000A13FB" w:rsidRDefault="00DB727B" w:rsidP="003A36D9">
      <w:pPr>
        <w:pStyle w:val="outlineheader6"/>
        <w:keepNext w:val="0"/>
        <w:keepLines w:val="0"/>
        <w:numPr>
          <w:ilvl w:val="4"/>
          <w:numId w:val="3"/>
        </w:numPr>
        <w:spacing w:before="0"/>
        <w:contextualSpacing/>
        <w:outlineLvl w:val="9"/>
        <w:rPr>
          <w:sz w:val="22"/>
          <w:szCs w:val="22"/>
        </w:rPr>
      </w:pPr>
      <w:bookmarkStart w:id="19" w:name="_Toc469438704"/>
      <w:r w:rsidRPr="000A13FB">
        <w:rPr>
          <w:sz w:val="22"/>
          <w:szCs w:val="22"/>
        </w:rPr>
        <w:t>Assumption of liability - § 312(c)</w:t>
      </w:r>
      <w:bookmarkEnd w:id="19"/>
    </w:p>
    <w:p w14:paraId="2FFB7E78" w14:textId="4993C067" w:rsidR="00DB727B" w:rsidRPr="000A13FB" w:rsidRDefault="00DB727B" w:rsidP="003A36D9">
      <w:pPr>
        <w:pStyle w:val="ListParagraph"/>
        <w:numPr>
          <w:ilvl w:val="5"/>
          <w:numId w:val="3"/>
        </w:numPr>
        <w:rPr>
          <w:rFonts w:ascii="Times New Roman" w:hAnsi="Times New Roman" w:cs="Times New Roman"/>
          <w:sz w:val="22"/>
          <w:szCs w:val="22"/>
        </w:rPr>
      </w:pPr>
      <w:r w:rsidRPr="000A13FB">
        <w:rPr>
          <w:rFonts w:ascii="Times New Roman" w:hAnsi="Times New Roman" w:cs="Times New Roman"/>
          <w:sz w:val="22"/>
          <w:szCs w:val="22"/>
        </w:rPr>
        <w:t>Adjust E&amp;P upward for the amount of liability distributed</w:t>
      </w:r>
    </w:p>
    <w:p w14:paraId="7595F518" w14:textId="487FA783" w:rsidR="00EE1FEF" w:rsidRPr="000A13FB" w:rsidRDefault="00EE1FEF" w:rsidP="003A36D9">
      <w:pPr>
        <w:pStyle w:val="ListParagraph"/>
        <w:numPr>
          <w:ilvl w:val="1"/>
          <w:numId w:val="3"/>
        </w:numPr>
        <w:rPr>
          <w:rFonts w:ascii="Times New Roman" w:hAnsi="Times New Roman" w:cs="Times New Roman"/>
          <w:bCs/>
          <w:sz w:val="22"/>
          <w:szCs w:val="22"/>
        </w:rPr>
      </w:pPr>
      <w:r w:rsidRPr="000A13FB">
        <w:rPr>
          <w:rFonts w:ascii="Times New Roman" w:hAnsi="Times New Roman" w:cs="Times New Roman"/>
          <w:bCs/>
          <w:sz w:val="22"/>
          <w:szCs w:val="22"/>
        </w:rPr>
        <w:t>Effect to Shareholders:</w:t>
      </w:r>
    </w:p>
    <w:p w14:paraId="44490570" w14:textId="77777777" w:rsidR="00DB727B" w:rsidRPr="000A13FB" w:rsidRDefault="00DB727B" w:rsidP="003A36D9">
      <w:pPr>
        <w:pStyle w:val="outlineheader4"/>
        <w:keepNext w:val="0"/>
        <w:keepLines w:val="0"/>
        <w:numPr>
          <w:ilvl w:val="2"/>
          <w:numId w:val="3"/>
        </w:numPr>
        <w:spacing w:before="0"/>
        <w:contextualSpacing/>
        <w:rPr>
          <w:sz w:val="22"/>
          <w:szCs w:val="22"/>
        </w:rPr>
      </w:pPr>
      <w:bookmarkStart w:id="20" w:name="_Toc469438706"/>
      <w:r w:rsidRPr="000A13FB">
        <w:rPr>
          <w:sz w:val="22"/>
          <w:szCs w:val="22"/>
        </w:rPr>
        <w:t>Under § 301(a), property distributions are treated as § 301 distributions</w:t>
      </w:r>
      <w:bookmarkEnd w:id="20"/>
    </w:p>
    <w:p w14:paraId="4062613F" w14:textId="77777777" w:rsidR="00DB727B" w:rsidRPr="000A13FB" w:rsidRDefault="00DB727B" w:rsidP="003A36D9">
      <w:pPr>
        <w:pStyle w:val="outlineheader4"/>
        <w:keepNext w:val="0"/>
        <w:keepLines w:val="0"/>
        <w:numPr>
          <w:ilvl w:val="2"/>
          <w:numId w:val="3"/>
        </w:numPr>
        <w:spacing w:before="0"/>
        <w:contextualSpacing/>
        <w:rPr>
          <w:sz w:val="22"/>
          <w:szCs w:val="22"/>
        </w:rPr>
      </w:pPr>
      <w:bookmarkStart w:id="21" w:name="_Toc469438707"/>
      <w:r w:rsidRPr="000A13FB">
        <w:rPr>
          <w:sz w:val="22"/>
          <w:szCs w:val="22"/>
        </w:rPr>
        <w:t>Amount distributed to SH - § 301(b)(1) &amp; (2)</w:t>
      </w:r>
      <w:bookmarkEnd w:id="21"/>
    </w:p>
    <w:p w14:paraId="19397346" w14:textId="77777777" w:rsidR="00DB727B" w:rsidRPr="000A13FB" w:rsidRDefault="00DB727B" w:rsidP="003A36D9">
      <w:pPr>
        <w:pStyle w:val="ListParagraph"/>
        <w:numPr>
          <w:ilvl w:val="3"/>
          <w:numId w:val="3"/>
        </w:numPr>
        <w:rPr>
          <w:rFonts w:ascii="Times New Roman" w:hAnsi="Times New Roman" w:cs="Times New Roman"/>
          <w:sz w:val="22"/>
          <w:szCs w:val="22"/>
        </w:rPr>
      </w:pPr>
      <w:r w:rsidRPr="000A13FB">
        <w:rPr>
          <w:rFonts w:ascii="Times New Roman" w:hAnsi="Times New Roman" w:cs="Times New Roman"/>
          <w:sz w:val="22"/>
          <w:szCs w:val="22"/>
        </w:rPr>
        <w:t>Amount distributed = $ money received + FMV of other property received – [liabilities assumed by SH] – [liabilities attached to the property]</w:t>
      </w:r>
    </w:p>
    <w:p w14:paraId="4C07FF8C" w14:textId="00DFED83" w:rsidR="00DB727B" w:rsidRPr="000A13FB" w:rsidRDefault="00DB727B" w:rsidP="003A36D9">
      <w:pPr>
        <w:pStyle w:val="ListParagraph"/>
        <w:numPr>
          <w:ilvl w:val="4"/>
          <w:numId w:val="3"/>
        </w:numPr>
        <w:rPr>
          <w:rFonts w:ascii="Times New Roman" w:hAnsi="Times New Roman" w:cs="Times New Roman"/>
          <w:sz w:val="22"/>
          <w:szCs w:val="22"/>
        </w:rPr>
      </w:pPr>
      <w:r w:rsidRPr="000A13FB">
        <w:rPr>
          <w:rFonts w:ascii="Times New Roman" w:hAnsi="Times New Roman" w:cs="Times New Roman"/>
          <w:sz w:val="22"/>
          <w:szCs w:val="22"/>
        </w:rPr>
        <w:lastRenderedPageBreak/>
        <w:t>FMV determined as of the date of the distribution - § 301(b)(3)</w:t>
      </w:r>
    </w:p>
    <w:p w14:paraId="29A772A3" w14:textId="51850B0C" w:rsidR="005F3596" w:rsidRPr="000A13FB" w:rsidRDefault="005F3596" w:rsidP="003A36D9">
      <w:pPr>
        <w:pStyle w:val="ListParagraph"/>
        <w:numPr>
          <w:ilvl w:val="0"/>
          <w:numId w:val="3"/>
        </w:numPr>
        <w:rPr>
          <w:rFonts w:ascii="Times New Roman" w:hAnsi="Times New Roman" w:cs="Times New Roman"/>
          <w:bCs/>
          <w:sz w:val="22"/>
          <w:szCs w:val="22"/>
        </w:rPr>
      </w:pPr>
      <w:r w:rsidRPr="000A13FB">
        <w:rPr>
          <w:rFonts w:ascii="Times New Roman" w:hAnsi="Times New Roman" w:cs="Times New Roman"/>
          <w:bCs/>
          <w:sz w:val="22"/>
          <w:szCs w:val="22"/>
          <w:u w:val="single"/>
        </w:rPr>
        <w:t>Constructive Dividends</w:t>
      </w:r>
      <w:r w:rsidRPr="000A13FB">
        <w:rPr>
          <w:rFonts w:ascii="Times New Roman" w:hAnsi="Times New Roman" w:cs="Times New Roman"/>
          <w:bCs/>
          <w:sz w:val="22"/>
          <w:szCs w:val="22"/>
        </w:rPr>
        <w:t>:</w:t>
      </w:r>
    </w:p>
    <w:p w14:paraId="224E3970" w14:textId="18D5A38F" w:rsidR="004A4637" w:rsidRPr="000A13FB" w:rsidRDefault="004A4637" w:rsidP="003A36D9">
      <w:pPr>
        <w:pStyle w:val="ListParagraph"/>
        <w:numPr>
          <w:ilvl w:val="1"/>
          <w:numId w:val="3"/>
        </w:numPr>
        <w:rPr>
          <w:rFonts w:ascii="Times New Roman" w:hAnsi="Times New Roman" w:cs="Times New Roman"/>
          <w:bCs/>
          <w:sz w:val="22"/>
          <w:szCs w:val="22"/>
        </w:rPr>
      </w:pPr>
      <w:r w:rsidRPr="000A13FB">
        <w:rPr>
          <w:rFonts w:ascii="Times New Roman" w:hAnsi="Times New Roman" w:cs="Times New Roman"/>
          <w:bCs/>
          <w:sz w:val="22"/>
          <w:szCs w:val="22"/>
        </w:rPr>
        <w:t>Overview:</w:t>
      </w:r>
    </w:p>
    <w:p w14:paraId="78059E4D" w14:textId="6162B1DC" w:rsidR="005F3596" w:rsidRPr="000A13FB" w:rsidRDefault="002B3C2C" w:rsidP="003A36D9">
      <w:pPr>
        <w:pStyle w:val="ListParagraph"/>
        <w:numPr>
          <w:ilvl w:val="2"/>
          <w:numId w:val="3"/>
        </w:numPr>
        <w:rPr>
          <w:rFonts w:ascii="Times New Roman" w:hAnsi="Times New Roman" w:cs="Times New Roman"/>
          <w:bCs/>
          <w:sz w:val="22"/>
          <w:szCs w:val="22"/>
        </w:rPr>
      </w:pPr>
      <w:r w:rsidRPr="000A13FB">
        <w:rPr>
          <w:rFonts w:ascii="Times New Roman" w:hAnsi="Times New Roman" w:cs="Times New Roman"/>
          <w:bCs/>
          <w:sz w:val="22"/>
          <w:szCs w:val="22"/>
        </w:rPr>
        <w:t>Constructive Dividends: the IRS can recharacterize distributions/payments not characterized as a dividend by the corporation.</w:t>
      </w:r>
    </w:p>
    <w:p w14:paraId="63B0B867" w14:textId="7D86103E" w:rsidR="002868E9" w:rsidRPr="000A13FB" w:rsidRDefault="002868E9" w:rsidP="003A36D9">
      <w:pPr>
        <w:pStyle w:val="ListParagraph"/>
        <w:numPr>
          <w:ilvl w:val="3"/>
          <w:numId w:val="3"/>
        </w:numPr>
        <w:rPr>
          <w:rFonts w:ascii="Times New Roman" w:hAnsi="Times New Roman" w:cs="Times New Roman"/>
          <w:bCs/>
          <w:sz w:val="22"/>
          <w:szCs w:val="22"/>
        </w:rPr>
      </w:pPr>
      <w:r w:rsidRPr="000A13FB">
        <w:rPr>
          <w:rFonts w:ascii="Times New Roman" w:hAnsi="Times New Roman" w:cs="Times New Roman"/>
          <w:bCs/>
          <w:sz w:val="22"/>
          <w:szCs w:val="22"/>
        </w:rPr>
        <w:t>This is an attempt to avoid 1 level of the corporate tax.</w:t>
      </w:r>
    </w:p>
    <w:p w14:paraId="2A7120C7" w14:textId="13F58C14" w:rsidR="002B3C2C" w:rsidRPr="000A13FB" w:rsidRDefault="002B3C2C" w:rsidP="003A36D9">
      <w:pPr>
        <w:pStyle w:val="ListParagraph"/>
        <w:numPr>
          <w:ilvl w:val="2"/>
          <w:numId w:val="3"/>
        </w:numPr>
        <w:rPr>
          <w:rFonts w:ascii="Times New Roman" w:hAnsi="Times New Roman" w:cs="Times New Roman"/>
          <w:bCs/>
          <w:sz w:val="22"/>
          <w:szCs w:val="22"/>
        </w:rPr>
      </w:pPr>
      <w:r w:rsidRPr="000A13FB">
        <w:rPr>
          <w:rFonts w:ascii="Times New Roman" w:hAnsi="Times New Roman" w:cs="Times New Roman"/>
          <w:bCs/>
          <w:sz w:val="22"/>
          <w:szCs w:val="22"/>
        </w:rPr>
        <w:t>3 Categories:</w:t>
      </w:r>
    </w:p>
    <w:p w14:paraId="4E0B9290" w14:textId="0EDAB7BF" w:rsidR="002B3C2C" w:rsidRPr="000A13FB" w:rsidRDefault="002B3C2C" w:rsidP="003A36D9">
      <w:pPr>
        <w:pStyle w:val="ListParagraph"/>
        <w:numPr>
          <w:ilvl w:val="3"/>
          <w:numId w:val="3"/>
        </w:numPr>
        <w:rPr>
          <w:rFonts w:ascii="Times New Roman" w:hAnsi="Times New Roman" w:cs="Times New Roman"/>
          <w:bCs/>
          <w:sz w:val="22"/>
          <w:szCs w:val="22"/>
        </w:rPr>
      </w:pPr>
      <w:r w:rsidRPr="000A13FB">
        <w:rPr>
          <w:rFonts w:ascii="Times New Roman" w:hAnsi="Times New Roman" w:cs="Times New Roman"/>
          <w:bCs/>
          <w:sz w:val="22"/>
          <w:szCs w:val="22"/>
        </w:rPr>
        <w:t>1) corporation maintains that money coming into it does not give rise to income;</w:t>
      </w:r>
    </w:p>
    <w:p w14:paraId="77C7CA43" w14:textId="3EC0535D" w:rsidR="00047122" w:rsidRPr="000A13FB" w:rsidRDefault="00047122" w:rsidP="003A36D9">
      <w:pPr>
        <w:pStyle w:val="ListParagraph"/>
        <w:numPr>
          <w:ilvl w:val="4"/>
          <w:numId w:val="3"/>
        </w:numPr>
        <w:rPr>
          <w:rFonts w:ascii="Times New Roman" w:hAnsi="Times New Roman" w:cs="Times New Roman"/>
          <w:bCs/>
          <w:sz w:val="22"/>
          <w:szCs w:val="22"/>
        </w:rPr>
      </w:pPr>
      <w:r w:rsidRPr="000A13FB">
        <w:rPr>
          <w:rFonts w:ascii="Times New Roman" w:hAnsi="Times New Roman" w:cs="Times New Roman"/>
          <w:bCs/>
          <w:sz w:val="22"/>
          <w:szCs w:val="22"/>
        </w:rPr>
        <w:t>Corp. rents out building and directs tenant to pay shareholders directly.</w:t>
      </w:r>
    </w:p>
    <w:p w14:paraId="35462652" w14:textId="0507BBF5" w:rsidR="002B3C2C" w:rsidRPr="000A13FB" w:rsidRDefault="002B3C2C" w:rsidP="003A36D9">
      <w:pPr>
        <w:pStyle w:val="ListParagraph"/>
        <w:numPr>
          <w:ilvl w:val="3"/>
          <w:numId w:val="3"/>
        </w:numPr>
        <w:rPr>
          <w:rFonts w:ascii="Times New Roman" w:hAnsi="Times New Roman" w:cs="Times New Roman"/>
          <w:bCs/>
          <w:sz w:val="22"/>
          <w:szCs w:val="22"/>
        </w:rPr>
      </w:pPr>
      <w:r w:rsidRPr="000A13FB">
        <w:rPr>
          <w:rFonts w:ascii="Times New Roman" w:hAnsi="Times New Roman" w:cs="Times New Roman"/>
          <w:bCs/>
          <w:sz w:val="22"/>
          <w:szCs w:val="22"/>
        </w:rPr>
        <w:t>2) corporation maintains that outflows do not give rise to SH income – i.e., not a dividend;</w:t>
      </w:r>
    </w:p>
    <w:p w14:paraId="14C2513E" w14:textId="08497340" w:rsidR="002B3C2C" w:rsidRPr="000A13FB" w:rsidRDefault="002B3C2C" w:rsidP="003A36D9">
      <w:pPr>
        <w:pStyle w:val="ListParagraph"/>
        <w:numPr>
          <w:ilvl w:val="3"/>
          <w:numId w:val="3"/>
        </w:numPr>
        <w:rPr>
          <w:rFonts w:ascii="Times New Roman" w:hAnsi="Times New Roman" w:cs="Times New Roman"/>
          <w:bCs/>
          <w:sz w:val="22"/>
          <w:szCs w:val="22"/>
        </w:rPr>
      </w:pPr>
      <w:r w:rsidRPr="000A13FB">
        <w:rPr>
          <w:rFonts w:ascii="Times New Roman" w:hAnsi="Times New Roman" w:cs="Times New Roman"/>
          <w:bCs/>
          <w:sz w:val="22"/>
          <w:szCs w:val="22"/>
        </w:rPr>
        <w:t>3) While there is an outflow, it is a deductible outflow.</w:t>
      </w:r>
    </w:p>
    <w:p w14:paraId="04D721D7" w14:textId="675F15C8" w:rsidR="002868E9" w:rsidRPr="000A13FB" w:rsidRDefault="004A4637" w:rsidP="003A36D9">
      <w:pPr>
        <w:pStyle w:val="ListParagraph"/>
        <w:numPr>
          <w:ilvl w:val="1"/>
          <w:numId w:val="3"/>
        </w:numPr>
        <w:rPr>
          <w:rFonts w:ascii="Times New Roman" w:hAnsi="Times New Roman" w:cs="Times New Roman"/>
          <w:bCs/>
          <w:sz w:val="22"/>
          <w:szCs w:val="22"/>
        </w:rPr>
      </w:pPr>
      <w:r w:rsidRPr="000A13FB">
        <w:rPr>
          <w:rFonts w:ascii="Times New Roman" w:hAnsi="Times New Roman" w:cs="Times New Roman"/>
          <w:bCs/>
          <w:sz w:val="22"/>
          <w:szCs w:val="22"/>
        </w:rPr>
        <w:t>Analysis:</w:t>
      </w:r>
    </w:p>
    <w:p w14:paraId="45D38D45" w14:textId="6C7EBC03" w:rsidR="004A4637" w:rsidRPr="000A13FB" w:rsidRDefault="007637AD" w:rsidP="003A36D9">
      <w:pPr>
        <w:pStyle w:val="ListParagraph"/>
        <w:numPr>
          <w:ilvl w:val="2"/>
          <w:numId w:val="3"/>
        </w:numPr>
        <w:rPr>
          <w:rFonts w:ascii="Times New Roman" w:hAnsi="Times New Roman" w:cs="Times New Roman"/>
          <w:bCs/>
          <w:sz w:val="22"/>
          <w:szCs w:val="22"/>
        </w:rPr>
      </w:pPr>
      <w:r w:rsidRPr="000A13FB">
        <w:rPr>
          <w:rFonts w:ascii="Times New Roman" w:hAnsi="Times New Roman" w:cs="Times New Roman"/>
          <w:bCs/>
          <w:sz w:val="22"/>
          <w:szCs w:val="22"/>
        </w:rPr>
        <w:t xml:space="preserve">Is it a constructive dividend? </w:t>
      </w:r>
    </w:p>
    <w:p w14:paraId="54FFC06A" w14:textId="4E244A09" w:rsidR="007637AD" w:rsidRPr="000A13FB" w:rsidRDefault="007637AD" w:rsidP="003A36D9">
      <w:pPr>
        <w:pStyle w:val="ListParagraph"/>
        <w:numPr>
          <w:ilvl w:val="3"/>
          <w:numId w:val="3"/>
        </w:numPr>
        <w:rPr>
          <w:rFonts w:ascii="Times New Roman" w:hAnsi="Times New Roman" w:cs="Times New Roman"/>
          <w:bCs/>
          <w:sz w:val="22"/>
          <w:szCs w:val="22"/>
        </w:rPr>
      </w:pPr>
      <w:r w:rsidRPr="000A13FB">
        <w:rPr>
          <w:rFonts w:ascii="Times New Roman" w:hAnsi="Times New Roman" w:cs="Times New Roman"/>
          <w:bCs/>
          <w:sz w:val="22"/>
          <w:szCs w:val="22"/>
        </w:rPr>
        <w:t>The IRS will look at substance over form.</w:t>
      </w:r>
    </w:p>
    <w:p w14:paraId="2B088AD1" w14:textId="33D90C81" w:rsidR="00047122" w:rsidRPr="000A13FB" w:rsidRDefault="00047122" w:rsidP="003A36D9">
      <w:pPr>
        <w:pStyle w:val="ListParagraph"/>
        <w:numPr>
          <w:ilvl w:val="3"/>
          <w:numId w:val="3"/>
        </w:numPr>
        <w:rPr>
          <w:rFonts w:ascii="Times New Roman" w:hAnsi="Times New Roman" w:cs="Times New Roman"/>
          <w:bCs/>
          <w:sz w:val="22"/>
          <w:szCs w:val="22"/>
        </w:rPr>
      </w:pPr>
      <w:bookmarkStart w:id="22" w:name="_Toc469438714"/>
      <w:r w:rsidRPr="000A13FB">
        <w:rPr>
          <w:rFonts w:ascii="Times New Roman" w:hAnsi="Times New Roman" w:cs="Times New Roman"/>
          <w:bCs/>
          <w:sz w:val="22"/>
          <w:szCs w:val="22"/>
        </w:rPr>
        <w:t>In what capacity was the distribution made?</w:t>
      </w:r>
    </w:p>
    <w:p w14:paraId="28C16F48" w14:textId="4975378A" w:rsidR="00047122" w:rsidRPr="000A13FB" w:rsidRDefault="00047122" w:rsidP="003A36D9">
      <w:pPr>
        <w:pStyle w:val="ListParagraph"/>
        <w:numPr>
          <w:ilvl w:val="4"/>
          <w:numId w:val="3"/>
        </w:numPr>
        <w:rPr>
          <w:rFonts w:ascii="Times New Roman" w:hAnsi="Times New Roman" w:cs="Times New Roman"/>
          <w:bCs/>
          <w:sz w:val="22"/>
          <w:szCs w:val="22"/>
        </w:rPr>
      </w:pPr>
      <w:r w:rsidRPr="000A13FB">
        <w:rPr>
          <w:rFonts w:ascii="Times New Roman" w:hAnsi="Times New Roman" w:cs="Times New Roman"/>
          <w:bCs/>
          <w:sz w:val="22"/>
          <w:szCs w:val="22"/>
        </w:rPr>
        <w:t xml:space="preserve">Was the shareholder receiving the distribution in his shareholder capacity or employee capacity? </w:t>
      </w:r>
    </w:p>
    <w:p w14:paraId="30E07F9A" w14:textId="68F172DF" w:rsidR="005D0447" w:rsidRPr="000A13FB" w:rsidRDefault="005D0447" w:rsidP="003A36D9">
      <w:pPr>
        <w:pStyle w:val="ListParagraph"/>
        <w:numPr>
          <w:ilvl w:val="5"/>
          <w:numId w:val="3"/>
        </w:numPr>
        <w:rPr>
          <w:rFonts w:ascii="Times New Roman" w:hAnsi="Times New Roman" w:cs="Times New Roman"/>
          <w:bCs/>
          <w:sz w:val="22"/>
          <w:szCs w:val="22"/>
        </w:rPr>
      </w:pPr>
      <w:r w:rsidRPr="000A13FB">
        <w:rPr>
          <w:rFonts w:ascii="Times New Roman" w:hAnsi="Times New Roman" w:cs="Times New Roman"/>
          <w:bCs/>
          <w:sz w:val="22"/>
          <w:szCs w:val="22"/>
        </w:rPr>
        <w:t xml:space="preserve">If as shareholder, then it would be a distribution. </w:t>
      </w:r>
    </w:p>
    <w:p w14:paraId="11D0BFF0" w14:textId="1F9D0415" w:rsidR="00BF7FCB" w:rsidRPr="000A13FB" w:rsidRDefault="00BF7FCB" w:rsidP="003A36D9">
      <w:pPr>
        <w:pStyle w:val="ListParagraph"/>
        <w:numPr>
          <w:ilvl w:val="5"/>
          <w:numId w:val="3"/>
        </w:numPr>
        <w:rPr>
          <w:rFonts w:ascii="Times New Roman" w:hAnsi="Times New Roman" w:cs="Times New Roman"/>
          <w:bCs/>
          <w:sz w:val="22"/>
          <w:szCs w:val="22"/>
        </w:rPr>
      </w:pPr>
      <w:r w:rsidRPr="000A13FB">
        <w:rPr>
          <w:rFonts w:ascii="Times New Roman" w:hAnsi="Times New Roman" w:cs="Times New Roman"/>
          <w:bCs/>
          <w:sz w:val="22"/>
          <w:szCs w:val="22"/>
        </w:rPr>
        <w:t>If as an employee, would be compensation (deductible to corp.)</w:t>
      </w:r>
    </w:p>
    <w:p w14:paraId="6139073F" w14:textId="0EECBC82" w:rsidR="007637AD" w:rsidRPr="000A13FB" w:rsidRDefault="007637AD" w:rsidP="003A36D9">
      <w:pPr>
        <w:pStyle w:val="ListParagraph"/>
        <w:numPr>
          <w:ilvl w:val="3"/>
          <w:numId w:val="3"/>
        </w:numPr>
        <w:rPr>
          <w:rFonts w:ascii="Times New Roman" w:hAnsi="Times New Roman" w:cs="Times New Roman"/>
          <w:bCs/>
          <w:sz w:val="22"/>
          <w:szCs w:val="22"/>
        </w:rPr>
      </w:pPr>
      <w:r w:rsidRPr="000A13FB">
        <w:rPr>
          <w:rFonts w:ascii="Times New Roman" w:hAnsi="Times New Roman" w:cs="Times New Roman"/>
          <w:bCs/>
          <w:sz w:val="22"/>
          <w:szCs w:val="22"/>
        </w:rPr>
        <w:t>Reg. 1.301-1(j) and RR 58-1 – applies to below market sales</w:t>
      </w:r>
      <w:bookmarkEnd w:id="22"/>
    </w:p>
    <w:p w14:paraId="5D4F657E" w14:textId="6B9D3BDD" w:rsidR="007637AD" w:rsidRPr="000A13FB" w:rsidRDefault="007637AD" w:rsidP="003A36D9">
      <w:pPr>
        <w:pStyle w:val="ListParagraph"/>
        <w:numPr>
          <w:ilvl w:val="4"/>
          <w:numId w:val="3"/>
        </w:numPr>
        <w:rPr>
          <w:rFonts w:ascii="Times New Roman" w:hAnsi="Times New Roman" w:cs="Times New Roman"/>
          <w:bCs/>
          <w:sz w:val="22"/>
          <w:szCs w:val="22"/>
        </w:rPr>
      </w:pPr>
      <w:r w:rsidRPr="000A13FB">
        <w:rPr>
          <w:rFonts w:ascii="Times New Roman" w:hAnsi="Times New Roman" w:cs="Times New Roman"/>
          <w:bCs/>
          <w:sz w:val="22"/>
          <w:szCs w:val="22"/>
        </w:rPr>
        <w:t xml:space="preserve">The excess of fair rental value </w:t>
      </w:r>
      <w:r w:rsidR="00307D9D" w:rsidRPr="000A13FB">
        <w:rPr>
          <w:rFonts w:ascii="Times New Roman" w:hAnsi="Times New Roman" w:cs="Times New Roman"/>
          <w:bCs/>
          <w:sz w:val="22"/>
          <w:szCs w:val="22"/>
        </w:rPr>
        <w:t xml:space="preserve">or FMV </w:t>
      </w:r>
      <w:r w:rsidRPr="000A13FB">
        <w:rPr>
          <w:rFonts w:ascii="Times New Roman" w:hAnsi="Times New Roman" w:cs="Times New Roman"/>
          <w:bCs/>
          <w:sz w:val="22"/>
          <w:szCs w:val="22"/>
        </w:rPr>
        <w:t xml:space="preserve">over the amount of rent </w:t>
      </w:r>
      <w:r w:rsidR="00307D9D" w:rsidRPr="000A13FB">
        <w:rPr>
          <w:rFonts w:ascii="Times New Roman" w:hAnsi="Times New Roman" w:cs="Times New Roman"/>
          <w:bCs/>
          <w:sz w:val="22"/>
          <w:szCs w:val="22"/>
        </w:rPr>
        <w:t xml:space="preserve">or amt. </w:t>
      </w:r>
      <w:r w:rsidRPr="000A13FB">
        <w:rPr>
          <w:rFonts w:ascii="Times New Roman" w:hAnsi="Times New Roman" w:cs="Times New Roman"/>
          <w:bCs/>
          <w:sz w:val="22"/>
          <w:szCs w:val="22"/>
        </w:rPr>
        <w:t>paid by each shareholder is treated as a distribution by the corporation under § 301.</w:t>
      </w:r>
    </w:p>
    <w:p w14:paraId="549F8AAD" w14:textId="77777777" w:rsidR="005D0447" w:rsidRPr="005D0447" w:rsidRDefault="005D0447" w:rsidP="003A36D9">
      <w:pPr>
        <w:pStyle w:val="ListParagraph"/>
        <w:numPr>
          <w:ilvl w:val="4"/>
          <w:numId w:val="3"/>
        </w:numPr>
        <w:rPr>
          <w:rFonts w:ascii="Times New Roman" w:hAnsi="Times New Roman" w:cs="Times New Roman"/>
          <w:bCs/>
          <w:sz w:val="22"/>
          <w:szCs w:val="22"/>
        </w:rPr>
      </w:pPr>
      <w:r w:rsidRPr="005D0447">
        <w:rPr>
          <w:rFonts w:ascii="Times New Roman" w:hAnsi="Times New Roman" w:cs="Times New Roman"/>
          <w:bCs/>
          <w:sz w:val="22"/>
          <w:szCs w:val="22"/>
        </w:rPr>
        <w:t>Rest of transaction is treated as a sale – so take basis of what they paid under § 1012</w:t>
      </w:r>
    </w:p>
    <w:p w14:paraId="68C9705B" w14:textId="427E8A3A" w:rsidR="005D0447" w:rsidRPr="000A13FB" w:rsidRDefault="005D0447" w:rsidP="003A36D9">
      <w:pPr>
        <w:pStyle w:val="ListParagraph"/>
        <w:numPr>
          <w:ilvl w:val="5"/>
          <w:numId w:val="3"/>
        </w:numPr>
        <w:rPr>
          <w:rFonts w:ascii="Times New Roman" w:hAnsi="Times New Roman" w:cs="Times New Roman"/>
          <w:bCs/>
          <w:sz w:val="22"/>
          <w:szCs w:val="22"/>
        </w:rPr>
      </w:pPr>
      <w:r w:rsidRPr="000A13FB">
        <w:rPr>
          <w:rFonts w:ascii="Times New Roman" w:hAnsi="Times New Roman" w:cs="Times New Roman"/>
          <w:bCs/>
          <w:sz w:val="22"/>
          <w:szCs w:val="22"/>
        </w:rPr>
        <w:t>If a Corporate SH, get DRD still</w:t>
      </w:r>
    </w:p>
    <w:p w14:paraId="77EA06EC" w14:textId="6B20C7F1" w:rsidR="005D0447" w:rsidRPr="000A13FB" w:rsidRDefault="005D0447" w:rsidP="003A36D9">
      <w:pPr>
        <w:pStyle w:val="ListParagraph"/>
        <w:numPr>
          <w:ilvl w:val="3"/>
          <w:numId w:val="3"/>
        </w:numPr>
        <w:rPr>
          <w:rFonts w:ascii="Times New Roman" w:hAnsi="Times New Roman" w:cs="Times New Roman"/>
          <w:bCs/>
          <w:sz w:val="22"/>
          <w:szCs w:val="22"/>
        </w:rPr>
      </w:pPr>
      <w:r w:rsidRPr="000A13FB">
        <w:rPr>
          <w:rFonts w:ascii="Times New Roman" w:hAnsi="Times New Roman" w:cs="Times New Roman"/>
          <w:bCs/>
          <w:i/>
          <w:iCs/>
          <w:sz w:val="22"/>
          <w:szCs w:val="22"/>
        </w:rPr>
        <w:t>Wei</w:t>
      </w:r>
      <w:r w:rsidR="008E50AF" w:rsidRPr="000A13FB">
        <w:rPr>
          <w:rFonts w:ascii="Times New Roman" w:hAnsi="Times New Roman" w:cs="Times New Roman"/>
          <w:bCs/>
          <w:i/>
          <w:iCs/>
          <w:sz w:val="22"/>
          <w:szCs w:val="22"/>
        </w:rPr>
        <w:t>gle</w:t>
      </w:r>
      <w:r w:rsidRPr="000A13FB">
        <w:rPr>
          <w:rFonts w:ascii="Times New Roman" w:hAnsi="Times New Roman" w:cs="Times New Roman"/>
          <w:bCs/>
          <w:i/>
          <w:iCs/>
          <w:sz w:val="22"/>
          <w:szCs w:val="22"/>
        </w:rPr>
        <w:t xml:space="preserve"> </w:t>
      </w:r>
      <w:r w:rsidRPr="000A13FB">
        <w:rPr>
          <w:rFonts w:ascii="Times New Roman" w:hAnsi="Times New Roman" w:cs="Times New Roman"/>
          <w:bCs/>
          <w:sz w:val="22"/>
          <w:szCs w:val="22"/>
        </w:rPr>
        <w:t>Factors:</w:t>
      </w:r>
    </w:p>
    <w:p w14:paraId="072E9766" w14:textId="3F327584" w:rsidR="008E50AF" w:rsidRPr="000A13FB" w:rsidRDefault="008E50AF" w:rsidP="003A36D9">
      <w:pPr>
        <w:pStyle w:val="ListParagraph"/>
        <w:numPr>
          <w:ilvl w:val="4"/>
          <w:numId w:val="3"/>
        </w:numPr>
        <w:rPr>
          <w:rFonts w:ascii="Times New Roman" w:hAnsi="Times New Roman" w:cs="Times New Roman"/>
          <w:bCs/>
          <w:sz w:val="22"/>
          <w:szCs w:val="22"/>
        </w:rPr>
      </w:pPr>
      <w:r w:rsidRPr="000A13FB">
        <w:rPr>
          <w:rFonts w:ascii="Times New Roman" w:hAnsi="Times New Roman" w:cs="Times New Roman"/>
          <w:bCs/>
          <w:sz w:val="22"/>
          <w:szCs w:val="22"/>
        </w:rPr>
        <w:t>1 – The taxpayer's degree of control over the corporation;</w:t>
      </w:r>
    </w:p>
    <w:p w14:paraId="63A36BF9" w14:textId="288C72C1" w:rsidR="008E50AF" w:rsidRPr="000A13FB" w:rsidRDefault="008E50AF" w:rsidP="003A36D9">
      <w:pPr>
        <w:pStyle w:val="ListParagraph"/>
        <w:numPr>
          <w:ilvl w:val="4"/>
          <w:numId w:val="3"/>
        </w:numPr>
        <w:rPr>
          <w:rFonts w:ascii="Times New Roman" w:hAnsi="Times New Roman" w:cs="Times New Roman"/>
          <w:bCs/>
          <w:sz w:val="22"/>
          <w:szCs w:val="22"/>
        </w:rPr>
      </w:pPr>
      <w:r w:rsidRPr="000A13FB">
        <w:rPr>
          <w:rFonts w:ascii="Times New Roman" w:hAnsi="Times New Roman" w:cs="Times New Roman"/>
          <w:bCs/>
          <w:sz w:val="22"/>
          <w:szCs w:val="22"/>
        </w:rPr>
        <w:t>2 – The existence of restrictions on the amount of disbursements;</w:t>
      </w:r>
    </w:p>
    <w:p w14:paraId="2F1B2310" w14:textId="35EDF25F" w:rsidR="008E50AF" w:rsidRPr="000A13FB" w:rsidRDefault="008E50AF" w:rsidP="003A36D9">
      <w:pPr>
        <w:pStyle w:val="ListParagraph"/>
        <w:numPr>
          <w:ilvl w:val="4"/>
          <w:numId w:val="3"/>
        </w:numPr>
        <w:rPr>
          <w:rFonts w:ascii="Times New Roman" w:hAnsi="Times New Roman" w:cs="Times New Roman"/>
          <w:bCs/>
          <w:sz w:val="22"/>
          <w:szCs w:val="22"/>
        </w:rPr>
      </w:pPr>
      <w:r w:rsidRPr="000A13FB">
        <w:rPr>
          <w:rFonts w:ascii="Times New Roman" w:hAnsi="Times New Roman" w:cs="Times New Roman"/>
          <w:bCs/>
          <w:sz w:val="22"/>
          <w:szCs w:val="22"/>
        </w:rPr>
        <w:t>3 – The corporate earnings and dividends history;</w:t>
      </w:r>
    </w:p>
    <w:p w14:paraId="04780839" w14:textId="2E7DDFB3" w:rsidR="008E50AF" w:rsidRPr="000A13FB" w:rsidRDefault="008E50AF" w:rsidP="003A36D9">
      <w:pPr>
        <w:pStyle w:val="ListParagraph"/>
        <w:numPr>
          <w:ilvl w:val="4"/>
          <w:numId w:val="3"/>
        </w:numPr>
        <w:rPr>
          <w:rFonts w:ascii="Times New Roman" w:hAnsi="Times New Roman" w:cs="Times New Roman"/>
          <w:bCs/>
          <w:sz w:val="22"/>
          <w:szCs w:val="22"/>
        </w:rPr>
      </w:pPr>
      <w:r w:rsidRPr="000A13FB">
        <w:rPr>
          <w:rFonts w:ascii="Times New Roman" w:hAnsi="Times New Roman" w:cs="Times New Roman"/>
          <w:bCs/>
          <w:sz w:val="22"/>
          <w:szCs w:val="22"/>
        </w:rPr>
        <w:t>4 – The use of customary loan documentation, such as promissory notes, security agreements or mortgages;</w:t>
      </w:r>
    </w:p>
    <w:p w14:paraId="2DFBA3F4" w14:textId="1DF621B7" w:rsidR="008E50AF" w:rsidRPr="000A13FB" w:rsidRDefault="008E50AF" w:rsidP="003A36D9">
      <w:pPr>
        <w:pStyle w:val="ListParagraph"/>
        <w:numPr>
          <w:ilvl w:val="4"/>
          <w:numId w:val="3"/>
        </w:numPr>
        <w:rPr>
          <w:rFonts w:ascii="Times New Roman" w:hAnsi="Times New Roman" w:cs="Times New Roman"/>
          <w:bCs/>
          <w:sz w:val="22"/>
          <w:szCs w:val="22"/>
        </w:rPr>
      </w:pPr>
      <w:r w:rsidRPr="000A13FB">
        <w:rPr>
          <w:rFonts w:ascii="Times New Roman" w:hAnsi="Times New Roman" w:cs="Times New Roman"/>
          <w:bCs/>
          <w:sz w:val="22"/>
          <w:szCs w:val="22"/>
        </w:rPr>
        <w:t>5 – The ability of the shareholder to repay;</w:t>
      </w:r>
    </w:p>
    <w:p w14:paraId="44AB5571" w14:textId="66EC901A" w:rsidR="008E50AF" w:rsidRPr="000A13FB" w:rsidRDefault="008E50AF" w:rsidP="003A36D9">
      <w:pPr>
        <w:pStyle w:val="ListParagraph"/>
        <w:numPr>
          <w:ilvl w:val="4"/>
          <w:numId w:val="3"/>
        </w:numPr>
        <w:rPr>
          <w:rFonts w:ascii="Times New Roman" w:hAnsi="Times New Roman" w:cs="Times New Roman"/>
          <w:bCs/>
          <w:sz w:val="22"/>
          <w:szCs w:val="22"/>
        </w:rPr>
      </w:pPr>
      <w:r w:rsidRPr="000A13FB">
        <w:rPr>
          <w:rFonts w:ascii="Times New Roman" w:hAnsi="Times New Roman" w:cs="Times New Roman"/>
          <w:bCs/>
          <w:sz w:val="22"/>
          <w:szCs w:val="22"/>
        </w:rPr>
        <w:t>6 – The treatment of the disbursements on the corporate records and financial statements;</w:t>
      </w:r>
    </w:p>
    <w:p w14:paraId="06781E62" w14:textId="0D312C22" w:rsidR="008E50AF" w:rsidRPr="000A13FB" w:rsidRDefault="008E50AF" w:rsidP="003A36D9">
      <w:pPr>
        <w:pStyle w:val="ListParagraph"/>
        <w:numPr>
          <w:ilvl w:val="4"/>
          <w:numId w:val="3"/>
        </w:numPr>
        <w:rPr>
          <w:rFonts w:ascii="Times New Roman" w:hAnsi="Times New Roman" w:cs="Times New Roman"/>
          <w:bCs/>
          <w:sz w:val="22"/>
          <w:szCs w:val="22"/>
        </w:rPr>
      </w:pPr>
      <w:r w:rsidRPr="000A13FB">
        <w:rPr>
          <w:rFonts w:ascii="Times New Roman" w:hAnsi="Times New Roman" w:cs="Times New Roman"/>
          <w:bCs/>
          <w:sz w:val="22"/>
          <w:szCs w:val="22"/>
        </w:rPr>
        <w:t>7 – The creation of legal obligations, such as payment of interest, repayment schedules, and maturity dates;</w:t>
      </w:r>
    </w:p>
    <w:p w14:paraId="789E7748" w14:textId="1D8AE2BD" w:rsidR="008E50AF" w:rsidRPr="000A13FB" w:rsidRDefault="008E50AF" w:rsidP="003A36D9">
      <w:pPr>
        <w:pStyle w:val="ListParagraph"/>
        <w:numPr>
          <w:ilvl w:val="4"/>
          <w:numId w:val="3"/>
        </w:numPr>
        <w:rPr>
          <w:rFonts w:ascii="Times New Roman" w:hAnsi="Times New Roman" w:cs="Times New Roman"/>
          <w:bCs/>
          <w:sz w:val="22"/>
          <w:szCs w:val="22"/>
        </w:rPr>
      </w:pPr>
      <w:r w:rsidRPr="000A13FB">
        <w:rPr>
          <w:rFonts w:ascii="Times New Roman" w:hAnsi="Times New Roman" w:cs="Times New Roman"/>
          <w:bCs/>
          <w:sz w:val="22"/>
          <w:szCs w:val="22"/>
        </w:rPr>
        <w:t>8 – The corporation's attempts to enforce repayment; and</w:t>
      </w:r>
    </w:p>
    <w:p w14:paraId="2CE66B8E" w14:textId="50464CE1" w:rsidR="008E50AF" w:rsidRPr="000A13FB" w:rsidRDefault="008E50AF" w:rsidP="003A36D9">
      <w:pPr>
        <w:pStyle w:val="ListParagraph"/>
        <w:numPr>
          <w:ilvl w:val="4"/>
          <w:numId w:val="3"/>
        </w:numPr>
        <w:rPr>
          <w:rFonts w:ascii="Times New Roman" w:hAnsi="Times New Roman" w:cs="Times New Roman"/>
          <w:bCs/>
          <w:sz w:val="22"/>
          <w:szCs w:val="22"/>
        </w:rPr>
      </w:pPr>
      <w:r w:rsidRPr="000A13FB">
        <w:rPr>
          <w:rFonts w:ascii="Times New Roman" w:hAnsi="Times New Roman" w:cs="Times New Roman"/>
          <w:bCs/>
          <w:sz w:val="22"/>
          <w:szCs w:val="22"/>
        </w:rPr>
        <w:t>9 – The shareholder's intention or attempts to repay the loan.</w:t>
      </w:r>
    </w:p>
    <w:p w14:paraId="3276DF48" w14:textId="1CFC506B" w:rsidR="008E50AF" w:rsidRPr="000A13FB" w:rsidRDefault="00035D7A" w:rsidP="003A36D9">
      <w:pPr>
        <w:pStyle w:val="ListParagraph"/>
        <w:numPr>
          <w:ilvl w:val="2"/>
          <w:numId w:val="3"/>
        </w:numPr>
        <w:rPr>
          <w:rFonts w:ascii="Times New Roman" w:hAnsi="Times New Roman" w:cs="Times New Roman"/>
          <w:bCs/>
          <w:sz w:val="22"/>
          <w:szCs w:val="22"/>
        </w:rPr>
      </w:pPr>
      <w:r w:rsidRPr="000A13FB">
        <w:rPr>
          <w:rFonts w:ascii="Times New Roman" w:hAnsi="Times New Roman" w:cs="Times New Roman"/>
          <w:bCs/>
          <w:sz w:val="22"/>
          <w:szCs w:val="22"/>
        </w:rPr>
        <w:t xml:space="preserve">If it is a constructive dividend </w:t>
      </w:r>
      <w:r w:rsidRPr="000A13FB">
        <w:rPr>
          <w:rFonts w:ascii="Times New Roman" w:hAnsi="Times New Roman" w:cs="Times New Roman"/>
          <w:bCs/>
          <w:sz w:val="22"/>
          <w:szCs w:val="22"/>
        </w:rPr>
        <w:sym w:font="Wingdings" w:char="F0E0"/>
      </w:r>
      <w:r w:rsidRPr="000A13FB">
        <w:rPr>
          <w:rFonts w:ascii="Times New Roman" w:hAnsi="Times New Roman" w:cs="Times New Roman"/>
          <w:bCs/>
          <w:sz w:val="22"/>
          <w:szCs w:val="22"/>
        </w:rPr>
        <w:t xml:space="preserve"> Effect on Shareholders:</w:t>
      </w:r>
    </w:p>
    <w:p w14:paraId="04EEFF6C" w14:textId="2B0D8A37" w:rsidR="00035D7A" w:rsidRPr="000A13FB" w:rsidRDefault="00035D7A" w:rsidP="003A36D9">
      <w:pPr>
        <w:pStyle w:val="ListParagraph"/>
        <w:numPr>
          <w:ilvl w:val="3"/>
          <w:numId w:val="3"/>
        </w:numPr>
        <w:rPr>
          <w:rFonts w:ascii="Times New Roman" w:hAnsi="Times New Roman" w:cs="Times New Roman"/>
          <w:bCs/>
          <w:sz w:val="22"/>
          <w:szCs w:val="22"/>
        </w:rPr>
      </w:pPr>
      <w:r w:rsidRPr="000A13FB">
        <w:rPr>
          <w:rFonts w:ascii="Times New Roman" w:hAnsi="Times New Roman" w:cs="Times New Roman"/>
          <w:bCs/>
          <w:sz w:val="22"/>
          <w:szCs w:val="22"/>
        </w:rPr>
        <w:t>It is treated and taxed as if it was a § 301 distribution.</w:t>
      </w:r>
    </w:p>
    <w:p w14:paraId="6C85E3FA" w14:textId="77777777" w:rsidR="00E42385" w:rsidRPr="00E42385" w:rsidRDefault="00E42385" w:rsidP="003A36D9">
      <w:pPr>
        <w:pStyle w:val="ListParagraph"/>
        <w:numPr>
          <w:ilvl w:val="3"/>
          <w:numId w:val="3"/>
        </w:numPr>
        <w:rPr>
          <w:rFonts w:ascii="Times New Roman" w:hAnsi="Times New Roman" w:cs="Times New Roman"/>
          <w:bCs/>
          <w:sz w:val="22"/>
          <w:szCs w:val="22"/>
        </w:rPr>
      </w:pPr>
      <w:bookmarkStart w:id="23" w:name="_Toc469438719"/>
      <w:r w:rsidRPr="00E42385">
        <w:rPr>
          <w:rFonts w:ascii="Times New Roman" w:hAnsi="Times New Roman" w:cs="Times New Roman"/>
          <w:bCs/>
          <w:sz w:val="22"/>
          <w:szCs w:val="22"/>
        </w:rPr>
        <w:t>If multiple SHs receive distribution, spread the deemed distribution among the SHs</w:t>
      </w:r>
      <w:bookmarkEnd w:id="23"/>
    </w:p>
    <w:p w14:paraId="6787E9C0" w14:textId="77777777" w:rsidR="00E42385" w:rsidRPr="00E42385" w:rsidRDefault="00E42385" w:rsidP="003A36D9">
      <w:pPr>
        <w:pStyle w:val="ListParagraph"/>
        <w:numPr>
          <w:ilvl w:val="3"/>
          <w:numId w:val="3"/>
        </w:numPr>
        <w:rPr>
          <w:rFonts w:ascii="Times New Roman" w:hAnsi="Times New Roman" w:cs="Times New Roman"/>
          <w:bCs/>
          <w:sz w:val="22"/>
          <w:szCs w:val="22"/>
        </w:rPr>
      </w:pPr>
      <w:r w:rsidRPr="00E42385">
        <w:rPr>
          <w:rFonts w:ascii="Times New Roman" w:hAnsi="Times New Roman" w:cs="Times New Roman"/>
          <w:bCs/>
          <w:sz w:val="22"/>
          <w:szCs w:val="22"/>
        </w:rPr>
        <w:t>Transfer/use of property to SH for less than FMV – Reg. 1.301-1(j) and RR 58-1</w:t>
      </w:r>
    </w:p>
    <w:p w14:paraId="641F555F" w14:textId="77777777" w:rsidR="00E42385" w:rsidRPr="00E42385" w:rsidRDefault="00E42385" w:rsidP="003A36D9">
      <w:pPr>
        <w:pStyle w:val="ListParagraph"/>
        <w:numPr>
          <w:ilvl w:val="4"/>
          <w:numId w:val="3"/>
        </w:numPr>
        <w:rPr>
          <w:rFonts w:ascii="Times New Roman" w:hAnsi="Times New Roman" w:cs="Times New Roman"/>
          <w:bCs/>
          <w:sz w:val="22"/>
          <w:szCs w:val="22"/>
        </w:rPr>
      </w:pPr>
      <w:r w:rsidRPr="00E42385">
        <w:rPr>
          <w:rFonts w:ascii="Times New Roman" w:hAnsi="Times New Roman" w:cs="Times New Roman"/>
          <w:bCs/>
          <w:sz w:val="22"/>
          <w:szCs w:val="22"/>
        </w:rPr>
        <w:t>Discount price is treated as § 301 distribution</w:t>
      </w:r>
    </w:p>
    <w:p w14:paraId="211B098F" w14:textId="77777777" w:rsidR="00E42385" w:rsidRPr="00E42385" w:rsidRDefault="00E42385" w:rsidP="003A36D9">
      <w:pPr>
        <w:pStyle w:val="ListParagraph"/>
        <w:numPr>
          <w:ilvl w:val="5"/>
          <w:numId w:val="3"/>
        </w:numPr>
        <w:rPr>
          <w:rFonts w:ascii="Times New Roman" w:hAnsi="Times New Roman" w:cs="Times New Roman"/>
          <w:bCs/>
          <w:sz w:val="22"/>
          <w:szCs w:val="22"/>
        </w:rPr>
      </w:pPr>
      <w:r w:rsidRPr="00E42385">
        <w:rPr>
          <w:rFonts w:ascii="Times New Roman" w:hAnsi="Times New Roman" w:cs="Times New Roman"/>
          <w:bCs/>
          <w:sz w:val="22"/>
          <w:szCs w:val="22"/>
        </w:rPr>
        <w:t>Pretend property (discounted portion) is the § 301 portion</w:t>
      </w:r>
    </w:p>
    <w:p w14:paraId="254A89F1" w14:textId="77777777" w:rsidR="00E42385" w:rsidRPr="00E42385" w:rsidRDefault="00E42385" w:rsidP="003A36D9">
      <w:pPr>
        <w:pStyle w:val="ListParagraph"/>
        <w:numPr>
          <w:ilvl w:val="5"/>
          <w:numId w:val="3"/>
        </w:numPr>
        <w:rPr>
          <w:rFonts w:ascii="Times New Roman" w:hAnsi="Times New Roman" w:cs="Times New Roman"/>
          <w:bCs/>
          <w:sz w:val="22"/>
          <w:szCs w:val="22"/>
        </w:rPr>
      </w:pPr>
      <w:r w:rsidRPr="00E42385">
        <w:rPr>
          <w:rFonts w:ascii="Times New Roman" w:hAnsi="Times New Roman" w:cs="Times New Roman"/>
          <w:bCs/>
          <w:sz w:val="22"/>
          <w:szCs w:val="22"/>
        </w:rPr>
        <w:t>SH basis in the land = FMV - §§ 301(d) and 1012</w:t>
      </w:r>
    </w:p>
    <w:p w14:paraId="379AB7F8" w14:textId="77777777" w:rsidR="00E42385" w:rsidRPr="00E42385" w:rsidRDefault="00E42385" w:rsidP="003A36D9">
      <w:pPr>
        <w:pStyle w:val="ListParagraph"/>
        <w:numPr>
          <w:ilvl w:val="6"/>
          <w:numId w:val="3"/>
        </w:numPr>
        <w:rPr>
          <w:rFonts w:ascii="Times New Roman" w:hAnsi="Times New Roman" w:cs="Times New Roman"/>
          <w:bCs/>
          <w:sz w:val="22"/>
          <w:szCs w:val="22"/>
        </w:rPr>
      </w:pPr>
      <w:r w:rsidRPr="00E42385">
        <w:rPr>
          <w:rFonts w:ascii="Times New Roman" w:hAnsi="Times New Roman" w:cs="Times New Roman"/>
          <w:bCs/>
          <w:sz w:val="22"/>
          <w:szCs w:val="22"/>
        </w:rPr>
        <w:t>Excess value is treated as “pretend property” and added to the property purchased, so SH ultimately takes a FMV basis in that portion of the property</w:t>
      </w:r>
    </w:p>
    <w:p w14:paraId="459081A1" w14:textId="77777777" w:rsidR="00E42385" w:rsidRPr="00E42385" w:rsidRDefault="00E42385" w:rsidP="003A36D9">
      <w:pPr>
        <w:pStyle w:val="ListParagraph"/>
        <w:numPr>
          <w:ilvl w:val="7"/>
          <w:numId w:val="3"/>
        </w:numPr>
        <w:rPr>
          <w:rFonts w:ascii="Times New Roman" w:hAnsi="Times New Roman" w:cs="Times New Roman"/>
          <w:bCs/>
          <w:sz w:val="22"/>
          <w:szCs w:val="22"/>
        </w:rPr>
      </w:pPr>
      <w:r w:rsidRPr="00E42385">
        <w:rPr>
          <w:rFonts w:ascii="Times New Roman" w:hAnsi="Times New Roman" w:cs="Times New Roman"/>
          <w:bCs/>
          <w:sz w:val="22"/>
          <w:szCs w:val="22"/>
        </w:rPr>
        <w:t>Get credit for the taxed portion of the property</w:t>
      </w:r>
    </w:p>
    <w:p w14:paraId="417C3B05" w14:textId="5EE3CEB4" w:rsidR="00035D7A" w:rsidRPr="000A13FB" w:rsidRDefault="00DF120D" w:rsidP="003A36D9">
      <w:pPr>
        <w:pStyle w:val="ListParagraph"/>
        <w:numPr>
          <w:ilvl w:val="2"/>
          <w:numId w:val="3"/>
        </w:numPr>
        <w:rPr>
          <w:rFonts w:ascii="Times New Roman" w:hAnsi="Times New Roman" w:cs="Times New Roman"/>
          <w:bCs/>
          <w:sz w:val="22"/>
          <w:szCs w:val="22"/>
        </w:rPr>
      </w:pPr>
      <w:r w:rsidRPr="000A13FB">
        <w:rPr>
          <w:rFonts w:ascii="Times New Roman" w:hAnsi="Times New Roman" w:cs="Times New Roman"/>
          <w:bCs/>
          <w:sz w:val="22"/>
          <w:szCs w:val="22"/>
        </w:rPr>
        <w:t xml:space="preserve">If it is a constructive dividend </w:t>
      </w:r>
      <w:r w:rsidRPr="000A13FB">
        <w:rPr>
          <w:rFonts w:ascii="Times New Roman" w:hAnsi="Times New Roman" w:cs="Times New Roman"/>
          <w:bCs/>
          <w:sz w:val="22"/>
          <w:szCs w:val="22"/>
        </w:rPr>
        <w:sym w:font="Wingdings" w:char="F0E0"/>
      </w:r>
      <w:r w:rsidRPr="000A13FB">
        <w:rPr>
          <w:rFonts w:ascii="Times New Roman" w:hAnsi="Times New Roman" w:cs="Times New Roman"/>
          <w:bCs/>
          <w:sz w:val="22"/>
          <w:szCs w:val="22"/>
        </w:rPr>
        <w:t xml:space="preserve"> Effect on Corporation:</w:t>
      </w:r>
    </w:p>
    <w:p w14:paraId="0B023CD9" w14:textId="77777777" w:rsidR="00DF120D" w:rsidRPr="00DF120D" w:rsidRDefault="00DF120D" w:rsidP="003A36D9">
      <w:pPr>
        <w:pStyle w:val="ListParagraph"/>
        <w:numPr>
          <w:ilvl w:val="3"/>
          <w:numId w:val="3"/>
        </w:numPr>
        <w:rPr>
          <w:rFonts w:ascii="Times New Roman" w:hAnsi="Times New Roman" w:cs="Times New Roman"/>
          <w:bCs/>
          <w:sz w:val="22"/>
          <w:szCs w:val="22"/>
        </w:rPr>
      </w:pPr>
      <w:r w:rsidRPr="00DF120D">
        <w:rPr>
          <w:rFonts w:ascii="Times New Roman" w:hAnsi="Times New Roman" w:cs="Times New Roman"/>
          <w:bCs/>
          <w:sz w:val="22"/>
          <w:szCs w:val="22"/>
        </w:rPr>
        <w:t>Two things going on</w:t>
      </w:r>
    </w:p>
    <w:p w14:paraId="6FE5062E" w14:textId="77777777" w:rsidR="00DF120D" w:rsidRPr="00DF120D" w:rsidRDefault="00DF120D" w:rsidP="003A36D9">
      <w:pPr>
        <w:pStyle w:val="ListParagraph"/>
        <w:numPr>
          <w:ilvl w:val="4"/>
          <w:numId w:val="3"/>
        </w:numPr>
        <w:rPr>
          <w:rFonts w:ascii="Times New Roman" w:hAnsi="Times New Roman" w:cs="Times New Roman"/>
          <w:bCs/>
          <w:sz w:val="22"/>
          <w:szCs w:val="22"/>
        </w:rPr>
      </w:pPr>
      <w:r w:rsidRPr="00DF120D">
        <w:rPr>
          <w:rFonts w:ascii="Times New Roman" w:hAnsi="Times New Roman" w:cs="Times New Roman"/>
          <w:bCs/>
          <w:sz w:val="22"/>
          <w:szCs w:val="22"/>
        </w:rPr>
        <w:t>Realized and recognized gain from the sale - § 1001</w:t>
      </w:r>
    </w:p>
    <w:p w14:paraId="647DA661" w14:textId="1F7C0EDF" w:rsidR="00DF120D" w:rsidRPr="000A13FB" w:rsidRDefault="00DF120D" w:rsidP="003A36D9">
      <w:pPr>
        <w:pStyle w:val="ListParagraph"/>
        <w:numPr>
          <w:ilvl w:val="4"/>
          <w:numId w:val="3"/>
        </w:numPr>
        <w:rPr>
          <w:rFonts w:ascii="Times New Roman" w:hAnsi="Times New Roman" w:cs="Times New Roman"/>
          <w:bCs/>
          <w:sz w:val="22"/>
          <w:szCs w:val="22"/>
        </w:rPr>
      </w:pPr>
      <w:r w:rsidRPr="000A13FB">
        <w:rPr>
          <w:rFonts w:ascii="Times New Roman" w:hAnsi="Times New Roman" w:cs="Times New Roman"/>
          <w:bCs/>
          <w:sz w:val="22"/>
          <w:szCs w:val="22"/>
        </w:rPr>
        <w:t>Distribution of “Pretend (Appreciated) Property” - § 311(b)</w:t>
      </w:r>
    </w:p>
    <w:p w14:paraId="0719610A" w14:textId="77777777" w:rsidR="00DF120D" w:rsidRPr="00DF120D" w:rsidRDefault="00DF120D" w:rsidP="003A36D9">
      <w:pPr>
        <w:pStyle w:val="ListParagraph"/>
        <w:numPr>
          <w:ilvl w:val="3"/>
          <w:numId w:val="3"/>
        </w:numPr>
        <w:rPr>
          <w:rFonts w:ascii="Times New Roman" w:hAnsi="Times New Roman" w:cs="Times New Roman"/>
          <w:bCs/>
          <w:sz w:val="22"/>
          <w:szCs w:val="22"/>
        </w:rPr>
      </w:pPr>
      <w:bookmarkStart w:id="24" w:name="_Toc469438721"/>
      <w:r w:rsidRPr="00DF120D">
        <w:rPr>
          <w:rFonts w:ascii="Times New Roman" w:hAnsi="Times New Roman" w:cs="Times New Roman"/>
          <w:bCs/>
          <w:sz w:val="22"/>
          <w:szCs w:val="22"/>
        </w:rPr>
        <w:t>Steps in process</w:t>
      </w:r>
      <w:bookmarkEnd w:id="24"/>
    </w:p>
    <w:p w14:paraId="73AC805D" w14:textId="77777777" w:rsidR="00DF120D" w:rsidRPr="00DF120D" w:rsidRDefault="00DF120D" w:rsidP="003A36D9">
      <w:pPr>
        <w:pStyle w:val="ListParagraph"/>
        <w:numPr>
          <w:ilvl w:val="4"/>
          <w:numId w:val="3"/>
        </w:numPr>
        <w:rPr>
          <w:rFonts w:ascii="Times New Roman" w:hAnsi="Times New Roman" w:cs="Times New Roman"/>
          <w:bCs/>
          <w:sz w:val="22"/>
          <w:szCs w:val="22"/>
        </w:rPr>
      </w:pPr>
      <w:bookmarkStart w:id="25" w:name="_Toc469438722"/>
      <w:r w:rsidRPr="00DF120D">
        <w:rPr>
          <w:rFonts w:ascii="Times New Roman" w:hAnsi="Times New Roman" w:cs="Times New Roman"/>
          <w:bCs/>
          <w:sz w:val="22"/>
          <w:szCs w:val="22"/>
        </w:rPr>
        <w:lastRenderedPageBreak/>
        <w:t>Step 1: determine basis proportions</w:t>
      </w:r>
      <w:bookmarkEnd w:id="25"/>
    </w:p>
    <w:p w14:paraId="492AB272" w14:textId="77777777" w:rsidR="00DF120D" w:rsidRPr="00DF120D" w:rsidRDefault="00DF120D" w:rsidP="003A36D9">
      <w:pPr>
        <w:pStyle w:val="ListParagraph"/>
        <w:numPr>
          <w:ilvl w:val="5"/>
          <w:numId w:val="3"/>
        </w:numPr>
        <w:rPr>
          <w:rFonts w:ascii="Times New Roman" w:hAnsi="Times New Roman" w:cs="Times New Roman"/>
          <w:bCs/>
          <w:iCs/>
          <w:sz w:val="22"/>
          <w:szCs w:val="22"/>
        </w:rPr>
      </w:pPr>
      <w:bookmarkStart w:id="26" w:name="_Toc469438723"/>
      <w:r w:rsidRPr="00DF120D">
        <w:rPr>
          <w:rFonts w:ascii="Times New Roman" w:hAnsi="Times New Roman" w:cs="Times New Roman"/>
          <w:bCs/>
          <w:iCs/>
          <w:sz w:val="22"/>
          <w:szCs w:val="22"/>
        </w:rPr>
        <w:t>Bifurcate basis – Reg. 1.61-6(a)</w:t>
      </w:r>
      <w:bookmarkEnd w:id="26"/>
    </w:p>
    <w:p w14:paraId="060CAA31" w14:textId="77777777" w:rsidR="00DF120D" w:rsidRPr="00DF120D" w:rsidRDefault="00DF120D" w:rsidP="003A36D9">
      <w:pPr>
        <w:pStyle w:val="ListParagraph"/>
        <w:numPr>
          <w:ilvl w:val="6"/>
          <w:numId w:val="3"/>
        </w:numPr>
        <w:rPr>
          <w:rFonts w:ascii="Times New Roman" w:hAnsi="Times New Roman" w:cs="Times New Roman"/>
          <w:bCs/>
          <w:sz w:val="22"/>
          <w:szCs w:val="22"/>
        </w:rPr>
      </w:pPr>
      <w:r w:rsidRPr="00DF120D">
        <w:rPr>
          <w:rFonts w:ascii="Times New Roman" w:hAnsi="Times New Roman" w:cs="Times New Roman"/>
          <w:bCs/>
          <w:sz w:val="22"/>
          <w:szCs w:val="22"/>
        </w:rPr>
        <w:t>Allocate basis in the property b/t the actual property and pretend property distributed, in proportion to the FMV of the property</w:t>
      </w:r>
    </w:p>
    <w:p w14:paraId="2EE9C70F" w14:textId="77777777" w:rsidR="00DF120D" w:rsidRPr="00DF120D" w:rsidRDefault="00DF120D" w:rsidP="003A36D9">
      <w:pPr>
        <w:pStyle w:val="ListParagraph"/>
        <w:numPr>
          <w:ilvl w:val="7"/>
          <w:numId w:val="3"/>
        </w:numPr>
        <w:rPr>
          <w:rFonts w:ascii="Times New Roman" w:hAnsi="Times New Roman" w:cs="Times New Roman"/>
          <w:bCs/>
          <w:sz w:val="22"/>
          <w:szCs w:val="22"/>
        </w:rPr>
      </w:pPr>
      <w:r w:rsidRPr="00DF120D">
        <w:rPr>
          <w:rFonts w:ascii="Times New Roman" w:hAnsi="Times New Roman" w:cs="Times New Roman"/>
          <w:bCs/>
          <w:sz w:val="22"/>
          <w:szCs w:val="22"/>
        </w:rPr>
        <w:t xml:space="preserve">AR of actual property/fmv = % of basis </w:t>
      </w:r>
    </w:p>
    <w:p w14:paraId="59865933" w14:textId="77777777" w:rsidR="00DF120D" w:rsidRPr="00DF120D" w:rsidRDefault="00DF120D" w:rsidP="003A36D9">
      <w:pPr>
        <w:pStyle w:val="ListParagraph"/>
        <w:numPr>
          <w:ilvl w:val="7"/>
          <w:numId w:val="3"/>
        </w:numPr>
        <w:rPr>
          <w:rFonts w:ascii="Times New Roman" w:hAnsi="Times New Roman" w:cs="Times New Roman"/>
          <w:bCs/>
          <w:sz w:val="22"/>
          <w:szCs w:val="22"/>
        </w:rPr>
      </w:pPr>
      <w:r w:rsidRPr="00DF120D">
        <w:rPr>
          <w:rFonts w:ascii="Times New Roman" w:hAnsi="Times New Roman" w:cs="Times New Roman"/>
          <w:bCs/>
          <w:sz w:val="22"/>
          <w:szCs w:val="22"/>
        </w:rPr>
        <w:t>AR of pretend property/fmv = % of basis</w:t>
      </w:r>
    </w:p>
    <w:p w14:paraId="75E50672" w14:textId="77777777" w:rsidR="00DF120D" w:rsidRPr="00DF120D" w:rsidRDefault="00DF120D" w:rsidP="003A36D9">
      <w:pPr>
        <w:pStyle w:val="ListParagraph"/>
        <w:numPr>
          <w:ilvl w:val="4"/>
          <w:numId w:val="3"/>
        </w:numPr>
        <w:rPr>
          <w:rFonts w:ascii="Times New Roman" w:hAnsi="Times New Roman" w:cs="Times New Roman"/>
          <w:bCs/>
          <w:sz w:val="22"/>
          <w:szCs w:val="22"/>
        </w:rPr>
      </w:pPr>
      <w:bookmarkStart w:id="27" w:name="_Toc469438724"/>
      <w:r w:rsidRPr="00DF120D">
        <w:rPr>
          <w:rFonts w:ascii="Times New Roman" w:hAnsi="Times New Roman" w:cs="Times New Roman"/>
          <w:bCs/>
          <w:sz w:val="22"/>
          <w:szCs w:val="22"/>
        </w:rPr>
        <w:t>Step 2: allocate basis</w:t>
      </w:r>
      <w:bookmarkEnd w:id="27"/>
    </w:p>
    <w:p w14:paraId="6E353647" w14:textId="77777777" w:rsidR="00DF120D" w:rsidRPr="00DF120D" w:rsidRDefault="00DF120D" w:rsidP="003A36D9">
      <w:pPr>
        <w:pStyle w:val="ListParagraph"/>
        <w:numPr>
          <w:ilvl w:val="5"/>
          <w:numId w:val="3"/>
        </w:numPr>
        <w:rPr>
          <w:rFonts w:ascii="Times New Roman" w:hAnsi="Times New Roman" w:cs="Times New Roman"/>
          <w:bCs/>
          <w:iCs/>
          <w:sz w:val="22"/>
          <w:szCs w:val="22"/>
        </w:rPr>
      </w:pPr>
      <w:bookmarkStart w:id="28" w:name="_Toc469438725"/>
      <w:r w:rsidRPr="00DF120D">
        <w:rPr>
          <w:rFonts w:ascii="Times New Roman" w:hAnsi="Times New Roman" w:cs="Times New Roman"/>
          <w:bCs/>
          <w:iCs/>
          <w:sz w:val="22"/>
          <w:szCs w:val="22"/>
        </w:rPr>
        <w:t>Multiple percentage obtained in proportions by the AB of the property in order to obtain the AB for each property</w:t>
      </w:r>
      <w:bookmarkEnd w:id="28"/>
    </w:p>
    <w:p w14:paraId="21CB1410" w14:textId="77777777" w:rsidR="00DF120D" w:rsidRPr="00DF120D" w:rsidRDefault="00DF120D" w:rsidP="003A36D9">
      <w:pPr>
        <w:pStyle w:val="ListParagraph"/>
        <w:numPr>
          <w:ilvl w:val="4"/>
          <w:numId w:val="3"/>
        </w:numPr>
        <w:rPr>
          <w:rFonts w:ascii="Times New Roman" w:hAnsi="Times New Roman" w:cs="Times New Roman"/>
          <w:bCs/>
          <w:sz w:val="22"/>
          <w:szCs w:val="22"/>
        </w:rPr>
      </w:pPr>
      <w:bookmarkStart w:id="29" w:name="_Toc469438726"/>
      <w:r w:rsidRPr="00DF120D">
        <w:rPr>
          <w:rFonts w:ascii="Times New Roman" w:hAnsi="Times New Roman" w:cs="Times New Roman"/>
          <w:bCs/>
          <w:sz w:val="22"/>
          <w:szCs w:val="22"/>
        </w:rPr>
        <w:t>Step 3: Determine Gain</w:t>
      </w:r>
      <w:bookmarkEnd w:id="29"/>
    </w:p>
    <w:p w14:paraId="63E3679B" w14:textId="77777777" w:rsidR="00DF120D" w:rsidRPr="00DF120D" w:rsidRDefault="00DF120D" w:rsidP="003A36D9">
      <w:pPr>
        <w:pStyle w:val="ListParagraph"/>
        <w:numPr>
          <w:ilvl w:val="5"/>
          <w:numId w:val="3"/>
        </w:numPr>
        <w:rPr>
          <w:rFonts w:ascii="Times New Roman" w:hAnsi="Times New Roman" w:cs="Times New Roman"/>
          <w:bCs/>
          <w:iCs/>
          <w:sz w:val="22"/>
          <w:szCs w:val="22"/>
        </w:rPr>
      </w:pPr>
      <w:bookmarkStart w:id="30" w:name="_Toc469438727"/>
      <w:r w:rsidRPr="00DF120D">
        <w:rPr>
          <w:rFonts w:ascii="Times New Roman" w:hAnsi="Times New Roman" w:cs="Times New Roman"/>
          <w:bCs/>
          <w:iCs/>
          <w:sz w:val="22"/>
          <w:szCs w:val="22"/>
        </w:rPr>
        <w:t>AR – basis = § 1001 gain for actual property (taxable)</w:t>
      </w:r>
      <w:bookmarkEnd w:id="30"/>
    </w:p>
    <w:p w14:paraId="260A8452" w14:textId="77777777" w:rsidR="00DF120D" w:rsidRPr="00DF120D" w:rsidRDefault="00DF120D" w:rsidP="003A36D9">
      <w:pPr>
        <w:pStyle w:val="ListParagraph"/>
        <w:numPr>
          <w:ilvl w:val="5"/>
          <w:numId w:val="3"/>
        </w:numPr>
        <w:rPr>
          <w:rFonts w:ascii="Times New Roman" w:hAnsi="Times New Roman" w:cs="Times New Roman"/>
          <w:bCs/>
          <w:iCs/>
          <w:sz w:val="22"/>
          <w:szCs w:val="22"/>
        </w:rPr>
      </w:pPr>
      <w:bookmarkStart w:id="31" w:name="_Toc469438728"/>
      <w:r w:rsidRPr="00DF120D">
        <w:rPr>
          <w:rFonts w:ascii="Times New Roman" w:hAnsi="Times New Roman" w:cs="Times New Roman"/>
          <w:bCs/>
          <w:iCs/>
          <w:sz w:val="22"/>
          <w:szCs w:val="22"/>
        </w:rPr>
        <w:t>FMV – basis = § 311(b) taxable gain for pretend property (disguised dividend)</w:t>
      </w:r>
      <w:bookmarkEnd w:id="31"/>
    </w:p>
    <w:p w14:paraId="68699208" w14:textId="77777777" w:rsidR="00DF120D" w:rsidRPr="00DF120D" w:rsidRDefault="00DF120D" w:rsidP="003A36D9">
      <w:pPr>
        <w:pStyle w:val="ListParagraph"/>
        <w:numPr>
          <w:ilvl w:val="4"/>
          <w:numId w:val="3"/>
        </w:numPr>
        <w:rPr>
          <w:rFonts w:ascii="Times New Roman" w:hAnsi="Times New Roman" w:cs="Times New Roman"/>
          <w:bCs/>
          <w:sz w:val="22"/>
          <w:szCs w:val="22"/>
        </w:rPr>
      </w:pPr>
      <w:bookmarkStart w:id="32" w:name="_Toc469438729"/>
      <w:r w:rsidRPr="00DF120D">
        <w:rPr>
          <w:rFonts w:ascii="Times New Roman" w:hAnsi="Times New Roman" w:cs="Times New Roman"/>
          <w:bCs/>
          <w:sz w:val="22"/>
          <w:szCs w:val="22"/>
        </w:rPr>
        <w:t>Step 4: E&amp;P Adjustments</w:t>
      </w:r>
      <w:bookmarkEnd w:id="32"/>
    </w:p>
    <w:p w14:paraId="35143132" w14:textId="77777777" w:rsidR="00DF120D" w:rsidRPr="00DF120D" w:rsidRDefault="00DF120D" w:rsidP="003A36D9">
      <w:pPr>
        <w:pStyle w:val="ListParagraph"/>
        <w:numPr>
          <w:ilvl w:val="5"/>
          <w:numId w:val="3"/>
        </w:numPr>
        <w:rPr>
          <w:rFonts w:ascii="Times New Roman" w:hAnsi="Times New Roman" w:cs="Times New Roman"/>
          <w:bCs/>
          <w:iCs/>
          <w:sz w:val="22"/>
          <w:szCs w:val="22"/>
        </w:rPr>
      </w:pPr>
      <w:bookmarkStart w:id="33" w:name="_Toc469438730"/>
      <w:r w:rsidRPr="00DF120D">
        <w:rPr>
          <w:rFonts w:ascii="Times New Roman" w:hAnsi="Times New Roman" w:cs="Times New Roman"/>
          <w:bCs/>
          <w:iCs/>
          <w:sz w:val="22"/>
          <w:szCs w:val="22"/>
        </w:rPr>
        <w:t>Interim E&amp;P § 312(b) = Current E&amp;P + Step 3 § 1001 gain on sale + Step 3 § 311(b) gain on deemed distribution of appreciated property – tax paid on both</w:t>
      </w:r>
      <w:bookmarkEnd w:id="33"/>
    </w:p>
    <w:p w14:paraId="62B02168" w14:textId="77777777" w:rsidR="00DF120D" w:rsidRPr="00DF120D" w:rsidRDefault="00DF120D" w:rsidP="003A36D9">
      <w:pPr>
        <w:pStyle w:val="ListParagraph"/>
        <w:numPr>
          <w:ilvl w:val="5"/>
          <w:numId w:val="3"/>
        </w:numPr>
        <w:rPr>
          <w:rFonts w:ascii="Times New Roman" w:hAnsi="Times New Roman" w:cs="Times New Roman"/>
          <w:bCs/>
          <w:iCs/>
          <w:sz w:val="22"/>
          <w:szCs w:val="22"/>
        </w:rPr>
      </w:pPr>
      <w:bookmarkStart w:id="34" w:name="_Toc469438731"/>
      <w:r w:rsidRPr="00DF120D">
        <w:rPr>
          <w:rFonts w:ascii="Times New Roman" w:hAnsi="Times New Roman" w:cs="Times New Roman"/>
          <w:bCs/>
          <w:iCs/>
          <w:sz w:val="22"/>
          <w:szCs w:val="22"/>
        </w:rPr>
        <w:t>Final E&amp;P § 312(a) = interim (above) – FMV of pretend property distributed (the discount or excess amount)</w:t>
      </w:r>
      <w:bookmarkEnd w:id="34"/>
    </w:p>
    <w:p w14:paraId="26EE0742" w14:textId="443B0E51" w:rsidR="00F931D2" w:rsidRPr="000A13FB" w:rsidRDefault="00DF120D" w:rsidP="003A36D9">
      <w:pPr>
        <w:pStyle w:val="ListParagraph"/>
        <w:numPr>
          <w:ilvl w:val="0"/>
          <w:numId w:val="3"/>
        </w:numPr>
        <w:rPr>
          <w:rFonts w:ascii="Times New Roman" w:hAnsi="Times New Roman" w:cs="Times New Roman"/>
          <w:bCs/>
          <w:sz w:val="22"/>
          <w:szCs w:val="22"/>
          <w:u w:val="single"/>
        </w:rPr>
      </w:pPr>
      <w:r w:rsidRPr="000A13FB">
        <w:rPr>
          <w:rFonts w:ascii="Times New Roman" w:hAnsi="Times New Roman" w:cs="Times New Roman"/>
          <w:bCs/>
          <w:sz w:val="22"/>
          <w:szCs w:val="22"/>
          <w:u w:val="single"/>
        </w:rPr>
        <w:t>Dividend Received Deduction (DRD) – § 243</w:t>
      </w:r>
      <w:r w:rsidR="004772E9" w:rsidRPr="000A13FB">
        <w:rPr>
          <w:rFonts w:ascii="Times New Roman" w:hAnsi="Times New Roman" w:cs="Times New Roman"/>
          <w:bCs/>
          <w:sz w:val="22"/>
          <w:szCs w:val="22"/>
        </w:rPr>
        <w:t>:</w:t>
      </w:r>
    </w:p>
    <w:p w14:paraId="077F5564" w14:textId="4F2C4E22" w:rsidR="001168D2" w:rsidRPr="000A13FB" w:rsidRDefault="00122D44" w:rsidP="003A36D9">
      <w:pPr>
        <w:pStyle w:val="ListParagraph"/>
        <w:numPr>
          <w:ilvl w:val="1"/>
          <w:numId w:val="3"/>
        </w:numPr>
        <w:rPr>
          <w:rFonts w:ascii="Times New Roman" w:hAnsi="Times New Roman" w:cs="Times New Roman"/>
          <w:bCs/>
          <w:sz w:val="22"/>
          <w:szCs w:val="22"/>
        </w:rPr>
      </w:pPr>
      <w:r w:rsidRPr="000A13FB">
        <w:rPr>
          <w:rFonts w:ascii="Times New Roman" w:hAnsi="Times New Roman" w:cs="Times New Roman"/>
          <w:bCs/>
          <w:sz w:val="22"/>
          <w:szCs w:val="22"/>
        </w:rPr>
        <w:t>§ 243: Allows a corporation to take a 50% deduction for dividends received.</w:t>
      </w:r>
    </w:p>
    <w:p w14:paraId="71BE5094" w14:textId="64F0D1B2" w:rsidR="002B6B9E" w:rsidRPr="000A13FB" w:rsidRDefault="002B6B9E" w:rsidP="003A36D9">
      <w:pPr>
        <w:pStyle w:val="ListParagraph"/>
        <w:numPr>
          <w:ilvl w:val="2"/>
          <w:numId w:val="3"/>
        </w:numPr>
        <w:rPr>
          <w:rFonts w:ascii="Times New Roman" w:hAnsi="Times New Roman" w:cs="Times New Roman"/>
          <w:bCs/>
          <w:sz w:val="22"/>
          <w:szCs w:val="22"/>
        </w:rPr>
      </w:pPr>
      <w:r w:rsidRPr="000A13FB">
        <w:rPr>
          <w:rFonts w:ascii="Times New Roman" w:hAnsi="Times New Roman" w:cs="Times New Roman"/>
          <w:bCs/>
          <w:sz w:val="22"/>
          <w:szCs w:val="22"/>
        </w:rPr>
        <w:t xml:space="preserve">Increased to 65% if the corporation owns </w:t>
      </w:r>
      <w:r w:rsidR="005D6643" w:rsidRPr="000A13FB">
        <w:rPr>
          <w:rFonts w:ascii="Times New Roman" w:hAnsi="Times New Roman" w:cs="Times New Roman"/>
          <w:bCs/>
          <w:sz w:val="22"/>
          <w:szCs w:val="22"/>
        </w:rPr>
        <w:t xml:space="preserve">between </w:t>
      </w:r>
      <w:r w:rsidRPr="000A13FB">
        <w:rPr>
          <w:rFonts w:ascii="Times New Roman" w:hAnsi="Times New Roman" w:cs="Times New Roman"/>
          <w:bCs/>
          <w:sz w:val="22"/>
          <w:szCs w:val="22"/>
        </w:rPr>
        <w:t xml:space="preserve">20% </w:t>
      </w:r>
      <w:r w:rsidR="005D6643" w:rsidRPr="000A13FB">
        <w:rPr>
          <w:rFonts w:ascii="Times New Roman" w:hAnsi="Times New Roman" w:cs="Times New Roman"/>
          <w:bCs/>
          <w:sz w:val="22"/>
          <w:szCs w:val="22"/>
        </w:rPr>
        <w:t xml:space="preserve">and 80% </w:t>
      </w:r>
      <w:r w:rsidRPr="000A13FB">
        <w:rPr>
          <w:rFonts w:ascii="Times New Roman" w:hAnsi="Times New Roman" w:cs="Times New Roman"/>
          <w:bCs/>
          <w:sz w:val="22"/>
          <w:szCs w:val="22"/>
        </w:rPr>
        <w:t>of the corporation making the dividend.</w:t>
      </w:r>
    </w:p>
    <w:p w14:paraId="05A998D2" w14:textId="41A80398" w:rsidR="005D6643" w:rsidRPr="000A13FB" w:rsidRDefault="005D6643" w:rsidP="003A36D9">
      <w:pPr>
        <w:pStyle w:val="ListParagraph"/>
        <w:numPr>
          <w:ilvl w:val="2"/>
          <w:numId w:val="3"/>
        </w:numPr>
        <w:rPr>
          <w:rFonts w:ascii="Times New Roman" w:hAnsi="Times New Roman" w:cs="Times New Roman"/>
          <w:bCs/>
          <w:sz w:val="22"/>
          <w:szCs w:val="22"/>
        </w:rPr>
      </w:pPr>
      <w:r w:rsidRPr="000A13FB">
        <w:rPr>
          <w:rFonts w:ascii="Times New Roman" w:hAnsi="Times New Roman" w:cs="Times New Roman"/>
          <w:bCs/>
          <w:sz w:val="22"/>
          <w:szCs w:val="22"/>
        </w:rPr>
        <w:t>Increased to 100% if the corporation making the dividend is part of the same affiliated group.</w:t>
      </w:r>
    </w:p>
    <w:p w14:paraId="659EAD7E" w14:textId="748D88E2" w:rsidR="008545EC" w:rsidRPr="000A13FB" w:rsidRDefault="008545EC" w:rsidP="003A36D9">
      <w:pPr>
        <w:pStyle w:val="ListParagraph"/>
        <w:numPr>
          <w:ilvl w:val="3"/>
          <w:numId w:val="3"/>
        </w:numPr>
        <w:rPr>
          <w:rFonts w:ascii="Times New Roman" w:hAnsi="Times New Roman" w:cs="Times New Roman"/>
          <w:bCs/>
          <w:sz w:val="22"/>
          <w:szCs w:val="22"/>
        </w:rPr>
      </w:pPr>
      <w:r w:rsidRPr="000A13FB">
        <w:rPr>
          <w:rFonts w:ascii="Times New Roman" w:hAnsi="Times New Roman" w:cs="Times New Roman"/>
          <w:bCs/>
          <w:sz w:val="22"/>
          <w:szCs w:val="22"/>
        </w:rPr>
        <w:t>This means owns 80% of vote or value.</w:t>
      </w:r>
    </w:p>
    <w:p w14:paraId="74C92D20" w14:textId="5C93D2AB" w:rsidR="00AC4E9F" w:rsidRPr="000A13FB" w:rsidRDefault="00AC4E9F" w:rsidP="003A36D9">
      <w:pPr>
        <w:pStyle w:val="ListParagraph"/>
        <w:numPr>
          <w:ilvl w:val="1"/>
          <w:numId w:val="3"/>
        </w:numPr>
        <w:rPr>
          <w:rFonts w:ascii="Times New Roman" w:hAnsi="Times New Roman" w:cs="Times New Roman"/>
          <w:bCs/>
          <w:sz w:val="22"/>
          <w:szCs w:val="22"/>
        </w:rPr>
      </w:pPr>
      <w:r w:rsidRPr="000A13FB">
        <w:rPr>
          <w:rFonts w:ascii="Times New Roman" w:hAnsi="Times New Roman" w:cs="Times New Roman"/>
          <w:bCs/>
          <w:sz w:val="22"/>
          <w:szCs w:val="22"/>
        </w:rPr>
        <w:t>Limitations on the DRD:</w:t>
      </w:r>
    </w:p>
    <w:p w14:paraId="408DA186" w14:textId="123286A8" w:rsidR="00AC4E9F" w:rsidRPr="000A13FB" w:rsidRDefault="00AC4E9F" w:rsidP="003A36D9">
      <w:pPr>
        <w:pStyle w:val="ListParagraph"/>
        <w:numPr>
          <w:ilvl w:val="2"/>
          <w:numId w:val="3"/>
        </w:numPr>
        <w:rPr>
          <w:rFonts w:ascii="Times New Roman" w:hAnsi="Times New Roman" w:cs="Times New Roman"/>
          <w:bCs/>
          <w:sz w:val="22"/>
          <w:szCs w:val="22"/>
        </w:rPr>
      </w:pPr>
      <w:r w:rsidRPr="000A13FB">
        <w:rPr>
          <w:rFonts w:ascii="Times New Roman" w:hAnsi="Times New Roman" w:cs="Times New Roman"/>
          <w:bCs/>
          <w:sz w:val="22"/>
          <w:szCs w:val="22"/>
        </w:rPr>
        <w:t>§ 246(c): Holding Period Requirement:</w:t>
      </w:r>
    </w:p>
    <w:p w14:paraId="376493E7" w14:textId="1C0A9BC5" w:rsidR="00AC4E9F" w:rsidRPr="000A13FB" w:rsidRDefault="00E06C9F" w:rsidP="003A36D9">
      <w:pPr>
        <w:pStyle w:val="ListParagraph"/>
        <w:numPr>
          <w:ilvl w:val="3"/>
          <w:numId w:val="3"/>
        </w:numPr>
        <w:rPr>
          <w:rFonts w:ascii="Times New Roman" w:hAnsi="Times New Roman" w:cs="Times New Roman"/>
          <w:bCs/>
          <w:sz w:val="22"/>
          <w:szCs w:val="22"/>
        </w:rPr>
      </w:pPr>
      <w:r w:rsidRPr="000A13FB">
        <w:rPr>
          <w:rFonts w:ascii="Times New Roman" w:hAnsi="Times New Roman" w:cs="Times New Roman"/>
          <w:bCs/>
          <w:sz w:val="22"/>
          <w:szCs w:val="22"/>
        </w:rPr>
        <w:t>Designed to prevent tax arbitrage – conforms the tax results with the economic results by denying the DRD.</w:t>
      </w:r>
    </w:p>
    <w:p w14:paraId="3E5D3D36" w14:textId="6EA715D9" w:rsidR="009900CE" w:rsidRPr="009900CE" w:rsidRDefault="009900CE" w:rsidP="003A36D9">
      <w:pPr>
        <w:pStyle w:val="ListParagraph"/>
        <w:numPr>
          <w:ilvl w:val="3"/>
          <w:numId w:val="3"/>
        </w:numPr>
        <w:rPr>
          <w:rFonts w:ascii="Times New Roman" w:hAnsi="Times New Roman" w:cs="Times New Roman"/>
          <w:sz w:val="22"/>
          <w:szCs w:val="22"/>
        </w:rPr>
      </w:pPr>
      <w:bookmarkStart w:id="35" w:name="_Toc469438739"/>
      <w:r w:rsidRPr="009900CE">
        <w:rPr>
          <w:rFonts w:ascii="Times New Roman" w:hAnsi="Times New Roman" w:cs="Times New Roman"/>
          <w:sz w:val="22"/>
          <w:szCs w:val="22"/>
        </w:rPr>
        <w:t xml:space="preserve">Don’t get DRD unless corporation holds the stock for 46 days out of a </w:t>
      </w:r>
      <w:r w:rsidRPr="000A13FB">
        <w:rPr>
          <w:rFonts w:ascii="Times New Roman" w:hAnsi="Times New Roman" w:cs="Times New Roman"/>
          <w:sz w:val="22"/>
          <w:szCs w:val="22"/>
        </w:rPr>
        <w:t>91-</w:t>
      </w:r>
      <w:r w:rsidRPr="009900CE">
        <w:rPr>
          <w:rFonts w:ascii="Times New Roman" w:hAnsi="Times New Roman" w:cs="Times New Roman"/>
          <w:sz w:val="22"/>
          <w:szCs w:val="22"/>
        </w:rPr>
        <w:t>day time period</w:t>
      </w:r>
      <w:bookmarkEnd w:id="35"/>
    </w:p>
    <w:p w14:paraId="1A02075A" w14:textId="77777777" w:rsidR="009900CE" w:rsidRPr="009900CE" w:rsidRDefault="009900CE" w:rsidP="003A36D9">
      <w:pPr>
        <w:pStyle w:val="ListParagraph"/>
        <w:numPr>
          <w:ilvl w:val="4"/>
          <w:numId w:val="3"/>
        </w:numPr>
        <w:rPr>
          <w:rFonts w:ascii="Times New Roman" w:hAnsi="Times New Roman" w:cs="Times New Roman"/>
          <w:sz w:val="22"/>
          <w:szCs w:val="22"/>
        </w:rPr>
      </w:pPr>
      <w:r w:rsidRPr="009900CE">
        <w:rPr>
          <w:rFonts w:ascii="Times New Roman" w:hAnsi="Times New Roman" w:cs="Times New Roman"/>
          <w:sz w:val="22"/>
          <w:szCs w:val="22"/>
        </w:rPr>
        <w:t xml:space="preserve">Take the ex-dividend date – the last day to buy the stock and get a dividend. </w:t>
      </w:r>
    </w:p>
    <w:p w14:paraId="5AE0CD27" w14:textId="77777777" w:rsidR="009900CE" w:rsidRPr="009900CE" w:rsidRDefault="009900CE" w:rsidP="003A36D9">
      <w:pPr>
        <w:pStyle w:val="ListParagraph"/>
        <w:numPr>
          <w:ilvl w:val="5"/>
          <w:numId w:val="3"/>
        </w:numPr>
        <w:rPr>
          <w:rFonts w:ascii="Times New Roman" w:hAnsi="Times New Roman" w:cs="Times New Roman"/>
          <w:sz w:val="22"/>
          <w:szCs w:val="22"/>
        </w:rPr>
      </w:pPr>
      <w:r w:rsidRPr="009900CE">
        <w:rPr>
          <w:rFonts w:ascii="Times New Roman" w:hAnsi="Times New Roman" w:cs="Times New Roman"/>
          <w:sz w:val="22"/>
          <w:szCs w:val="22"/>
        </w:rPr>
        <w:t>Count 45 days before</w:t>
      </w:r>
    </w:p>
    <w:p w14:paraId="7D2B399D" w14:textId="77777777" w:rsidR="009900CE" w:rsidRPr="009900CE" w:rsidRDefault="009900CE" w:rsidP="003A36D9">
      <w:pPr>
        <w:pStyle w:val="ListParagraph"/>
        <w:numPr>
          <w:ilvl w:val="5"/>
          <w:numId w:val="3"/>
        </w:numPr>
        <w:rPr>
          <w:rFonts w:ascii="Times New Roman" w:hAnsi="Times New Roman" w:cs="Times New Roman"/>
          <w:sz w:val="22"/>
          <w:szCs w:val="22"/>
        </w:rPr>
      </w:pPr>
      <w:r w:rsidRPr="009900CE">
        <w:rPr>
          <w:rFonts w:ascii="Times New Roman" w:hAnsi="Times New Roman" w:cs="Times New Roman"/>
          <w:sz w:val="22"/>
          <w:szCs w:val="22"/>
        </w:rPr>
        <w:t>Count 45 days after</w:t>
      </w:r>
    </w:p>
    <w:p w14:paraId="7E4E442D" w14:textId="5B4303F0" w:rsidR="009900CE" w:rsidRPr="009900CE" w:rsidRDefault="009900CE" w:rsidP="003A36D9">
      <w:pPr>
        <w:pStyle w:val="ListParagraph"/>
        <w:numPr>
          <w:ilvl w:val="5"/>
          <w:numId w:val="3"/>
        </w:numPr>
        <w:rPr>
          <w:rFonts w:ascii="Times New Roman" w:hAnsi="Times New Roman" w:cs="Times New Roman"/>
          <w:sz w:val="22"/>
          <w:szCs w:val="22"/>
        </w:rPr>
      </w:pPr>
      <w:r w:rsidRPr="009900CE">
        <w:rPr>
          <w:rFonts w:ascii="Times New Roman" w:hAnsi="Times New Roman" w:cs="Times New Roman"/>
          <w:sz w:val="22"/>
          <w:szCs w:val="22"/>
        </w:rPr>
        <w:t>Have to hold for 46 days during the 91</w:t>
      </w:r>
      <w:r w:rsidR="00930F34">
        <w:rPr>
          <w:rFonts w:ascii="Times New Roman" w:hAnsi="Times New Roman" w:cs="Times New Roman"/>
          <w:sz w:val="22"/>
          <w:szCs w:val="22"/>
        </w:rPr>
        <w:t>-</w:t>
      </w:r>
      <w:r w:rsidRPr="009900CE">
        <w:rPr>
          <w:rFonts w:ascii="Times New Roman" w:hAnsi="Times New Roman" w:cs="Times New Roman"/>
          <w:sz w:val="22"/>
          <w:szCs w:val="22"/>
        </w:rPr>
        <w:t>day time span</w:t>
      </w:r>
    </w:p>
    <w:p w14:paraId="1B9A7433" w14:textId="77777777" w:rsidR="009900CE" w:rsidRPr="009900CE" w:rsidRDefault="009900CE" w:rsidP="003A36D9">
      <w:pPr>
        <w:pStyle w:val="ListParagraph"/>
        <w:numPr>
          <w:ilvl w:val="4"/>
          <w:numId w:val="3"/>
        </w:numPr>
        <w:rPr>
          <w:rFonts w:ascii="Times New Roman" w:hAnsi="Times New Roman" w:cs="Times New Roman"/>
          <w:sz w:val="22"/>
          <w:szCs w:val="22"/>
        </w:rPr>
      </w:pPr>
      <w:r w:rsidRPr="009900CE">
        <w:rPr>
          <w:rFonts w:ascii="Times New Roman" w:hAnsi="Times New Roman" w:cs="Times New Roman"/>
          <w:sz w:val="22"/>
          <w:szCs w:val="22"/>
        </w:rPr>
        <w:t>Specificities in days to count</w:t>
      </w:r>
    </w:p>
    <w:p w14:paraId="5E068F89" w14:textId="13E9336E" w:rsidR="009900CE" w:rsidRPr="000A13FB" w:rsidRDefault="009900CE" w:rsidP="003A36D9">
      <w:pPr>
        <w:pStyle w:val="ListParagraph"/>
        <w:numPr>
          <w:ilvl w:val="5"/>
          <w:numId w:val="3"/>
        </w:numPr>
        <w:rPr>
          <w:rFonts w:ascii="Times New Roman" w:hAnsi="Times New Roman" w:cs="Times New Roman"/>
          <w:bCs/>
          <w:sz w:val="22"/>
          <w:szCs w:val="22"/>
        </w:rPr>
      </w:pPr>
      <w:r w:rsidRPr="000A13FB">
        <w:rPr>
          <w:rFonts w:ascii="Times New Roman" w:hAnsi="Times New Roman" w:cs="Times New Roman"/>
          <w:sz w:val="22"/>
          <w:szCs w:val="22"/>
        </w:rPr>
        <w:t>Sec. 246(c)(3)(A) – don’t count the day of acquisition BUT can count disposition</w:t>
      </w:r>
    </w:p>
    <w:p w14:paraId="7466C771" w14:textId="35960EB7" w:rsidR="002B6A19" w:rsidRPr="000A13FB" w:rsidRDefault="002B6A19" w:rsidP="003A36D9">
      <w:pPr>
        <w:pStyle w:val="ListParagraph"/>
        <w:numPr>
          <w:ilvl w:val="2"/>
          <w:numId w:val="3"/>
        </w:numPr>
        <w:rPr>
          <w:rFonts w:ascii="Times New Roman" w:hAnsi="Times New Roman" w:cs="Times New Roman"/>
          <w:bCs/>
          <w:sz w:val="22"/>
          <w:szCs w:val="22"/>
        </w:rPr>
      </w:pPr>
      <w:r w:rsidRPr="000A13FB">
        <w:rPr>
          <w:rFonts w:ascii="Times New Roman" w:hAnsi="Times New Roman" w:cs="Times New Roman"/>
          <w:sz w:val="22"/>
          <w:szCs w:val="22"/>
        </w:rPr>
        <w:t>§ 1059 – Extraordinary Dividends</w:t>
      </w:r>
    </w:p>
    <w:p w14:paraId="71E22EFF" w14:textId="63783FEE" w:rsidR="002B6A19" w:rsidRPr="000A13FB" w:rsidRDefault="002B6A19" w:rsidP="003A36D9">
      <w:pPr>
        <w:pStyle w:val="ListParagraph"/>
        <w:numPr>
          <w:ilvl w:val="3"/>
          <w:numId w:val="3"/>
        </w:numPr>
        <w:rPr>
          <w:rFonts w:ascii="Times New Roman" w:hAnsi="Times New Roman" w:cs="Times New Roman"/>
          <w:bCs/>
          <w:sz w:val="22"/>
          <w:szCs w:val="22"/>
        </w:rPr>
      </w:pPr>
      <w:r w:rsidRPr="000A13FB">
        <w:rPr>
          <w:rFonts w:ascii="Times New Roman" w:hAnsi="Times New Roman" w:cs="Times New Roman"/>
          <w:sz w:val="22"/>
          <w:szCs w:val="22"/>
        </w:rPr>
        <w:t xml:space="preserve">If a corporate SH receives an extraordinary dividend and has not held its stock for more than 2 years before the dividend announcement date, corp. </w:t>
      </w:r>
      <w:r w:rsidRPr="00D75274">
        <w:rPr>
          <w:rFonts w:ascii="Times New Roman" w:hAnsi="Times New Roman" w:cs="Times New Roman"/>
          <w:b/>
          <w:bCs/>
          <w:i/>
          <w:iCs/>
          <w:sz w:val="22"/>
          <w:szCs w:val="22"/>
        </w:rPr>
        <w:t>SH must reduce basis of its stock by the portion of the dividend that goes untaxed.</w:t>
      </w:r>
    </w:p>
    <w:p w14:paraId="17396821" w14:textId="0EAB2704" w:rsidR="002B6A19" w:rsidRPr="000A13FB" w:rsidRDefault="002B6A19" w:rsidP="003A36D9">
      <w:pPr>
        <w:pStyle w:val="ListParagraph"/>
        <w:numPr>
          <w:ilvl w:val="4"/>
          <w:numId w:val="3"/>
        </w:numPr>
        <w:rPr>
          <w:rFonts w:ascii="Times New Roman" w:hAnsi="Times New Roman" w:cs="Times New Roman"/>
          <w:bCs/>
          <w:sz w:val="22"/>
          <w:szCs w:val="22"/>
        </w:rPr>
      </w:pPr>
      <w:r w:rsidRPr="000A13FB">
        <w:rPr>
          <w:rFonts w:ascii="Times New Roman" w:hAnsi="Times New Roman" w:cs="Times New Roman"/>
          <w:sz w:val="22"/>
          <w:szCs w:val="22"/>
        </w:rPr>
        <w:t>Cannot go below 0;</w:t>
      </w:r>
    </w:p>
    <w:p w14:paraId="57048EB5" w14:textId="724F22D7" w:rsidR="002B6A19" w:rsidRPr="000A13FB" w:rsidRDefault="002B6A19" w:rsidP="003A36D9">
      <w:pPr>
        <w:pStyle w:val="ListParagraph"/>
        <w:numPr>
          <w:ilvl w:val="4"/>
          <w:numId w:val="3"/>
        </w:numPr>
        <w:rPr>
          <w:rFonts w:ascii="Times New Roman" w:hAnsi="Times New Roman" w:cs="Times New Roman"/>
          <w:bCs/>
          <w:sz w:val="22"/>
          <w:szCs w:val="22"/>
        </w:rPr>
      </w:pPr>
      <w:r w:rsidRPr="000A13FB">
        <w:rPr>
          <w:rFonts w:ascii="Times New Roman" w:hAnsi="Times New Roman" w:cs="Times New Roman"/>
          <w:sz w:val="22"/>
          <w:szCs w:val="22"/>
        </w:rPr>
        <w:t>If DRD &gt; TP’s basis</w:t>
      </w:r>
    </w:p>
    <w:p w14:paraId="60F89813" w14:textId="63F7D8E5" w:rsidR="002B6A19" w:rsidRPr="000A13FB" w:rsidRDefault="002B6A19" w:rsidP="003A36D9">
      <w:pPr>
        <w:pStyle w:val="ListParagraph"/>
        <w:numPr>
          <w:ilvl w:val="5"/>
          <w:numId w:val="3"/>
        </w:numPr>
        <w:rPr>
          <w:rFonts w:ascii="Times New Roman" w:hAnsi="Times New Roman" w:cs="Times New Roman"/>
          <w:bCs/>
          <w:sz w:val="22"/>
          <w:szCs w:val="22"/>
        </w:rPr>
      </w:pPr>
      <w:r w:rsidRPr="000A13FB">
        <w:rPr>
          <w:rFonts w:ascii="Times New Roman" w:hAnsi="Times New Roman" w:cs="Times New Roman"/>
          <w:sz w:val="22"/>
          <w:szCs w:val="22"/>
        </w:rPr>
        <w:t>The excess is treated as gain from the sale of the stock.</w:t>
      </w:r>
    </w:p>
    <w:p w14:paraId="3648C353" w14:textId="76F8CB3A" w:rsidR="002708DB" w:rsidRPr="000A13FB" w:rsidRDefault="002708DB" w:rsidP="003A36D9">
      <w:pPr>
        <w:pStyle w:val="ListParagraph"/>
        <w:numPr>
          <w:ilvl w:val="4"/>
          <w:numId w:val="3"/>
        </w:numPr>
        <w:rPr>
          <w:rFonts w:ascii="Times New Roman" w:hAnsi="Times New Roman" w:cs="Times New Roman"/>
          <w:bCs/>
          <w:sz w:val="22"/>
          <w:szCs w:val="22"/>
        </w:rPr>
      </w:pPr>
      <w:r w:rsidRPr="000A13FB">
        <w:rPr>
          <w:rFonts w:ascii="Times New Roman" w:hAnsi="Times New Roman" w:cs="Times New Roman"/>
          <w:sz w:val="22"/>
          <w:szCs w:val="22"/>
        </w:rPr>
        <w:t xml:space="preserve">Triggered by the existence of an </w:t>
      </w:r>
      <w:r w:rsidRPr="00D75274">
        <w:rPr>
          <w:rFonts w:ascii="Times New Roman" w:hAnsi="Times New Roman" w:cs="Times New Roman"/>
          <w:b/>
          <w:bCs/>
          <w:i/>
          <w:iCs/>
          <w:sz w:val="22"/>
          <w:szCs w:val="22"/>
        </w:rPr>
        <w:t>extraordinary dividend</w:t>
      </w:r>
      <w:r w:rsidRPr="000A13FB">
        <w:rPr>
          <w:rFonts w:ascii="Times New Roman" w:hAnsi="Times New Roman" w:cs="Times New Roman"/>
          <w:sz w:val="22"/>
          <w:szCs w:val="22"/>
        </w:rPr>
        <w:t>.</w:t>
      </w:r>
    </w:p>
    <w:p w14:paraId="41997452" w14:textId="4EDFEBB5" w:rsidR="002708DB" w:rsidRPr="000A13FB" w:rsidRDefault="002708DB" w:rsidP="003A36D9">
      <w:pPr>
        <w:pStyle w:val="ListParagraph"/>
        <w:numPr>
          <w:ilvl w:val="5"/>
          <w:numId w:val="3"/>
        </w:numPr>
        <w:rPr>
          <w:rFonts w:ascii="Times New Roman" w:hAnsi="Times New Roman" w:cs="Times New Roman"/>
          <w:bCs/>
          <w:sz w:val="22"/>
          <w:szCs w:val="22"/>
        </w:rPr>
      </w:pPr>
      <w:r w:rsidRPr="000A13FB">
        <w:rPr>
          <w:rFonts w:ascii="Times New Roman" w:hAnsi="Times New Roman" w:cs="Times New Roman"/>
          <w:sz w:val="22"/>
          <w:szCs w:val="22"/>
        </w:rPr>
        <w:t>This is a dividend that exceeds certain thresholds:</w:t>
      </w:r>
    </w:p>
    <w:p w14:paraId="7F625046" w14:textId="2605561F" w:rsidR="002708DB" w:rsidRPr="000A13FB" w:rsidRDefault="00D75274" w:rsidP="003A36D9">
      <w:pPr>
        <w:pStyle w:val="ListParagraph"/>
        <w:numPr>
          <w:ilvl w:val="6"/>
          <w:numId w:val="3"/>
        </w:numPr>
        <w:rPr>
          <w:rFonts w:ascii="Times New Roman" w:hAnsi="Times New Roman" w:cs="Times New Roman"/>
          <w:bCs/>
          <w:sz w:val="22"/>
          <w:szCs w:val="22"/>
        </w:rPr>
      </w:pPr>
      <w:r>
        <w:rPr>
          <w:rFonts w:ascii="Times New Roman" w:hAnsi="Times New Roman" w:cs="Times New Roman"/>
          <w:sz w:val="22"/>
          <w:szCs w:val="22"/>
        </w:rPr>
        <w:t xml:space="preserve">Equals or </w:t>
      </w:r>
      <w:r w:rsidR="002708DB" w:rsidRPr="000A13FB">
        <w:rPr>
          <w:rFonts w:ascii="Times New Roman" w:hAnsi="Times New Roman" w:cs="Times New Roman"/>
          <w:sz w:val="22"/>
          <w:szCs w:val="22"/>
        </w:rPr>
        <w:t>Exceeds 5% of TP’s basis in the preferred stock;</w:t>
      </w:r>
    </w:p>
    <w:p w14:paraId="3B9BAE5A" w14:textId="3CF852A0" w:rsidR="002708DB" w:rsidRPr="000A13FB" w:rsidRDefault="00D75274" w:rsidP="003A36D9">
      <w:pPr>
        <w:pStyle w:val="ListParagraph"/>
        <w:numPr>
          <w:ilvl w:val="6"/>
          <w:numId w:val="3"/>
        </w:numPr>
        <w:rPr>
          <w:rFonts w:ascii="Times New Roman" w:hAnsi="Times New Roman" w:cs="Times New Roman"/>
          <w:bCs/>
          <w:sz w:val="22"/>
          <w:szCs w:val="22"/>
        </w:rPr>
      </w:pPr>
      <w:r>
        <w:rPr>
          <w:rFonts w:ascii="Times New Roman" w:hAnsi="Times New Roman" w:cs="Times New Roman"/>
          <w:sz w:val="22"/>
          <w:szCs w:val="22"/>
        </w:rPr>
        <w:t xml:space="preserve">Equals or </w:t>
      </w:r>
      <w:r w:rsidR="002708DB" w:rsidRPr="000A13FB">
        <w:rPr>
          <w:rFonts w:ascii="Times New Roman" w:hAnsi="Times New Roman" w:cs="Times New Roman"/>
          <w:sz w:val="22"/>
          <w:szCs w:val="22"/>
        </w:rPr>
        <w:t>Exceeds 10% of the TP’s in the common stock.</w:t>
      </w:r>
    </w:p>
    <w:p w14:paraId="6465E970" w14:textId="6814C169" w:rsidR="00B9424A" w:rsidRPr="000A13FB" w:rsidRDefault="00B9424A" w:rsidP="003A36D9">
      <w:pPr>
        <w:pStyle w:val="ListParagraph"/>
        <w:numPr>
          <w:ilvl w:val="5"/>
          <w:numId w:val="3"/>
        </w:numPr>
        <w:rPr>
          <w:rFonts w:ascii="Times New Roman" w:hAnsi="Times New Roman" w:cs="Times New Roman"/>
          <w:sz w:val="22"/>
          <w:szCs w:val="22"/>
        </w:rPr>
      </w:pPr>
      <w:r w:rsidRPr="000A13FB">
        <w:rPr>
          <w:rFonts w:ascii="Times New Roman" w:hAnsi="Times New Roman" w:cs="Times New Roman"/>
          <w:sz w:val="22"/>
          <w:szCs w:val="22"/>
        </w:rPr>
        <w:t>§ 1059(c)(4): TP can apply these percentages to the FMV of the stock on the day before the ex-dividend date.</w:t>
      </w:r>
    </w:p>
    <w:p w14:paraId="5119C34B" w14:textId="7F4CB514" w:rsidR="00B9424A" w:rsidRPr="000A13FB" w:rsidRDefault="00B9424A" w:rsidP="003A36D9">
      <w:pPr>
        <w:pStyle w:val="ListParagraph"/>
        <w:numPr>
          <w:ilvl w:val="6"/>
          <w:numId w:val="3"/>
        </w:numPr>
        <w:rPr>
          <w:rFonts w:ascii="Times New Roman" w:hAnsi="Times New Roman" w:cs="Times New Roman"/>
          <w:bCs/>
          <w:sz w:val="22"/>
          <w:szCs w:val="22"/>
        </w:rPr>
      </w:pPr>
      <w:r w:rsidRPr="000A13FB">
        <w:rPr>
          <w:rFonts w:ascii="Times New Roman" w:hAnsi="Times New Roman" w:cs="Times New Roman"/>
          <w:sz w:val="22"/>
          <w:szCs w:val="22"/>
        </w:rPr>
        <w:t>Would make sense if the stock has appreciated in value in the TP’s hands, this would avoid extraordinary dividend treatment.</w:t>
      </w:r>
    </w:p>
    <w:p w14:paraId="706F8083" w14:textId="77777777" w:rsidR="00B9424A" w:rsidRPr="000A13FB" w:rsidRDefault="00B9424A" w:rsidP="003A36D9">
      <w:pPr>
        <w:pStyle w:val="ListParagraph"/>
        <w:numPr>
          <w:ilvl w:val="4"/>
          <w:numId w:val="3"/>
        </w:numPr>
        <w:rPr>
          <w:rFonts w:ascii="Times New Roman" w:hAnsi="Times New Roman" w:cs="Times New Roman"/>
          <w:bCs/>
          <w:sz w:val="22"/>
          <w:szCs w:val="22"/>
        </w:rPr>
      </w:pPr>
      <w:r w:rsidRPr="000A13FB">
        <w:rPr>
          <w:rFonts w:ascii="Times New Roman" w:hAnsi="Times New Roman" w:cs="Times New Roman"/>
          <w:bCs/>
          <w:sz w:val="22"/>
          <w:szCs w:val="22"/>
        </w:rPr>
        <w:t>Aggregation rules:</w:t>
      </w:r>
    </w:p>
    <w:p w14:paraId="00A211C3" w14:textId="77777777" w:rsidR="00B9424A" w:rsidRPr="000A13FB" w:rsidRDefault="00B9424A" w:rsidP="003A36D9">
      <w:pPr>
        <w:pStyle w:val="ListParagraph"/>
        <w:numPr>
          <w:ilvl w:val="5"/>
          <w:numId w:val="3"/>
        </w:numPr>
        <w:rPr>
          <w:rFonts w:ascii="Times New Roman" w:hAnsi="Times New Roman" w:cs="Times New Roman"/>
          <w:bCs/>
          <w:sz w:val="22"/>
          <w:szCs w:val="22"/>
        </w:rPr>
      </w:pPr>
      <w:r w:rsidRPr="000A13FB">
        <w:rPr>
          <w:rFonts w:ascii="Times New Roman" w:hAnsi="Times New Roman" w:cs="Times New Roman"/>
          <w:bCs/>
          <w:sz w:val="22"/>
          <w:szCs w:val="22"/>
        </w:rPr>
        <w:t>(c)(3): all dividends received by TP with ex-dividend dates within 85 days of each other are considered 1 dividend.</w:t>
      </w:r>
    </w:p>
    <w:p w14:paraId="6490162B" w14:textId="77777777" w:rsidR="00B9424A" w:rsidRPr="000A13FB" w:rsidRDefault="00B9424A" w:rsidP="003A36D9">
      <w:pPr>
        <w:pStyle w:val="ListParagraph"/>
        <w:numPr>
          <w:ilvl w:val="5"/>
          <w:numId w:val="3"/>
        </w:numPr>
        <w:rPr>
          <w:rFonts w:ascii="Times New Roman" w:hAnsi="Times New Roman" w:cs="Times New Roman"/>
          <w:bCs/>
          <w:sz w:val="22"/>
          <w:szCs w:val="22"/>
        </w:rPr>
      </w:pPr>
      <w:r w:rsidRPr="000A13FB">
        <w:rPr>
          <w:rFonts w:ascii="Times New Roman" w:hAnsi="Times New Roman" w:cs="Times New Roman"/>
          <w:bCs/>
          <w:sz w:val="22"/>
          <w:szCs w:val="22"/>
        </w:rPr>
        <w:lastRenderedPageBreak/>
        <w:t>All dividends within 1 year shall be treated as extraordinary dividends if the aggregate of such dividends exceeds 20 percent of the taxpayer's adjusted basis in such stock</w:t>
      </w:r>
    </w:p>
    <w:p w14:paraId="06AF4F89" w14:textId="77777777" w:rsidR="00B9424A" w:rsidRPr="000A13FB" w:rsidRDefault="00B9424A" w:rsidP="003A36D9">
      <w:pPr>
        <w:pStyle w:val="ListParagraph"/>
        <w:numPr>
          <w:ilvl w:val="4"/>
          <w:numId w:val="3"/>
        </w:numPr>
        <w:rPr>
          <w:rFonts w:ascii="Times New Roman" w:hAnsi="Times New Roman" w:cs="Times New Roman"/>
          <w:bCs/>
          <w:sz w:val="22"/>
          <w:szCs w:val="22"/>
        </w:rPr>
      </w:pPr>
      <w:r w:rsidRPr="000A13FB">
        <w:rPr>
          <w:rFonts w:ascii="Times New Roman" w:hAnsi="Times New Roman" w:cs="Times New Roman"/>
          <w:bCs/>
          <w:sz w:val="22"/>
          <w:szCs w:val="22"/>
        </w:rPr>
        <w:t>Exceptions:</w:t>
      </w:r>
    </w:p>
    <w:p w14:paraId="3CCBBB99" w14:textId="3EA79A16" w:rsidR="00B9424A" w:rsidRPr="000A13FB" w:rsidRDefault="00B9424A" w:rsidP="003A36D9">
      <w:pPr>
        <w:pStyle w:val="ListParagraph"/>
        <w:numPr>
          <w:ilvl w:val="5"/>
          <w:numId w:val="3"/>
        </w:numPr>
        <w:rPr>
          <w:rFonts w:ascii="Times New Roman" w:hAnsi="Times New Roman" w:cs="Times New Roman"/>
          <w:bCs/>
          <w:sz w:val="22"/>
          <w:szCs w:val="22"/>
        </w:rPr>
      </w:pPr>
      <w:r w:rsidRPr="000A13FB">
        <w:rPr>
          <w:rFonts w:ascii="Times New Roman" w:hAnsi="Times New Roman" w:cs="Times New Roman"/>
          <w:bCs/>
          <w:sz w:val="22"/>
          <w:szCs w:val="22"/>
        </w:rPr>
        <w:t>If TP held the stock for the entire life of the corp, §1059(a) does not apply.</w:t>
      </w:r>
      <w:r w:rsidR="00460F8C" w:rsidRPr="000A13FB">
        <w:rPr>
          <w:rFonts w:ascii="Times New Roman" w:hAnsi="Times New Roman" w:cs="Times New Roman"/>
          <w:bCs/>
          <w:sz w:val="22"/>
          <w:szCs w:val="22"/>
        </w:rPr>
        <w:t xml:space="preserve"> </w:t>
      </w:r>
      <w:r w:rsidRPr="000A13FB">
        <w:rPr>
          <w:rFonts w:ascii="Times New Roman" w:hAnsi="Times New Roman" w:cs="Times New Roman"/>
          <w:bCs/>
          <w:sz w:val="22"/>
          <w:szCs w:val="22"/>
        </w:rPr>
        <w:t xml:space="preserve"> (look at 1059(d)(6).)</w:t>
      </w:r>
    </w:p>
    <w:p w14:paraId="48BF6E22" w14:textId="1595C5C1" w:rsidR="00460F8C" w:rsidRPr="000A13FB" w:rsidRDefault="00460F8C" w:rsidP="003A36D9">
      <w:pPr>
        <w:pStyle w:val="ListParagraph"/>
        <w:numPr>
          <w:ilvl w:val="4"/>
          <w:numId w:val="3"/>
        </w:numPr>
        <w:rPr>
          <w:rFonts w:ascii="Times New Roman" w:hAnsi="Times New Roman" w:cs="Times New Roman"/>
          <w:bCs/>
          <w:sz w:val="22"/>
          <w:szCs w:val="22"/>
        </w:rPr>
      </w:pPr>
      <w:r w:rsidRPr="000A13FB">
        <w:rPr>
          <w:rFonts w:ascii="Times New Roman" w:hAnsi="Times New Roman" w:cs="Times New Roman"/>
          <w:bCs/>
          <w:sz w:val="22"/>
          <w:szCs w:val="22"/>
        </w:rPr>
        <w:t>Holding Period Requirement:</w:t>
      </w:r>
    </w:p>
    <w:p w14:paraId="290CC9B3" w14:textId="77777777" w:rsidR="00460F8C" w:rsidRPr="000A13FB" w:rsidRDefault="00460F8C" w:rsidP="003A36D9">
      <w:pPr>
        <w:pStyle w:val="ListParagraph"/>
        <w:numPr>
          <w:ilvl w:val="5"/>
          <w:numId w:val="3"/>
        </w:numPr>
        <w:rPr>
          <w:rFonts w:ascii="Times New Roman" w:hAnsi="Times New Roman" w:cs="Times New Roman"/>
          <w:bCs/>
          <w:sz w:val="22"/>
          <w:szCs w:val="22"/>
        </w:rPr>
      </w:pPr>
      <w:r w:rsidRPr="000A13FB">
        <w:rPr>
          <w:rFonts w:ascii="Times New Roman" w:hAnsi="Times New Roman" w:cs="Times New Roman"/>
          <w:bCs/>
          <w:sz w:val="22"/>
          <w:szCs w:val="22"/>
        </w:rPr>
        <w:t>Must hold for more than 2 years before dividend announcement date to avoid 1059.</w:t>
      </w:r>
    </w:p>
    <w:p w14:paraId="2DD03EFA" w14:textId="7CCA1CC5" w:rsidR="00460F8C" w:rsidRPr="000A13FB" w:rsidRDefault="00460F8C" w:rsidP="003A36D9">
      <w:pPr>
        <w:pStyle w:val="ListParagraph"/>
        <w:numPr>
          <w:ilvl w:val="2"/>
          <w:numId w:val="3"/>
        </w:numPr>
        <w:rPr>
          <w:rFonts w:ascii="Times New Roman" w:hAnsi="Times New Roman" w:cs="Times New Roman"/>
          <w:bCs/>
          <w:sz w:val="22"/>
          <w:szCs w:val="22"/>
        </w:rPr>
      </w:pPr>
      <w:r w:rsidRPr="000A13FB">
        <w:rPr>
          <w:rFonts w:ascii="Times New Roman" w:hAnsi="Times New Roman" w:cs="Times New Roman"/>
          <w:bCs/>
          <w:sz w:val="22"/>
          <w:szCs w:val="22"/>
        </w:rPr>
        <w:t xml:space="preserve">Recharacterization of </w:t>
      </w:r>
      <w:r w:rsidR="003C4BBD" w:rsidRPr="000A13FB">
        <w:rPr>
          <w:rFonts w:ascii="Times New Roman" w:hAnsi="Times New Roman" w:cs="Times New Roman"/>
          <w:bCs/>
          <w:sz w:val="22"/>
          <w:szCs w:val="22"/>
        </w:rPr>
        <w:t>Sham Dividends:</w:t>
      </w:r>
    </w:p>
    <w:p w14:paraId="4A028353" w14:textId="77777777" w:rsidR="003C4BBD" w:rsidRPr="003C4BBD" w:rsidRDefault="003C4BBD" w:rsidP="003A36D9">
      <w:pPr>
        <w:pStyle w:val="ListParagraph"/>
        <w:numPr>
          <w:ilvl w:val="3"/>
          <w:numId w:val="3"/>
        </w:numPr>
        <w:rPr>
          <w:rFonts w:ascii="Times New Roman" w:hAnsi="Times New Roman" w:cs="Times New Roman"/>
          <w:bCs/>
          <w:sz w:val="22"/>
          <w:szCs w:val="22"/>
        </w:rPr>
      </w:pPr>
      <w:bookmarkStart w:id="36" w:name="_Toc469438744"/>
      <w:r w:rsidRPr="003C4BBD">
        <w:rPr>
          <w:rFonts w:ascii="Times New Roman" w:hAnsi="Times New Roman" w:cs="Times New Roman"/>
          <w:bCs/>
          <w:sz w:val="22"/>
          <w:szCs w:val="22"/>
        </w:rPr>
        <w:t>Re-characterization Factors – RR 75-493</w:t>
      </w:r>
      <w:bookmarkEnd w:id="36"/>
    </w:p>
    <w:p w14:paraId="5D74EF4D" w14:textId="77777777" w:rsidR="003C4BBD" w:rsidRPr="003C4BBD" w:rsidRDefault="003C4BBD" w:rsidP="003A36D9">
      <w:pPr>
        <w:pStyle w:val="ListParagraph"/>
        <w:numPr>
          <w:ilvl w:val="4"/>
          <w:numId w:val="3"/>
        </w:numPr>
        <w:rPr>
          <w:rFonts w:ascii="Times New Roman" w:hAnsi="Times New Roman" w:cs="Times New Roman"/>
          <w:bCs/>
          <w:sz w:val="22"/>
          <w:szCs w:val="22"/>
        </w:rPr>
      </w:pPr>
      <w:r w:rsidRPr="003C4BBD">
        <w:rPr>
          <w:rFonts w:ascii="Times New Roman" w:hAnsi="Times New Roman" w:cs="Times New Roman"/>
          <w:bCs/>
          <w:sz w:val="22"/>
          <w:szCs w:val="22"/>
        </w:rPr>
        <w:t>Timing</w:t>
      </w:r>
    </w:p>
    <w:p w14:paraId="6A0D493E" w14:textId="77777777" w:rsidR="003C4BBD" w:rsidRPr="003C4BBD" w:rsidRDefault="003C4BBD" w:rsidP="003A36D9">
      <w:pPr>
        <w:pStyle w:val="ListParagraph"/>
        <w:numPr>
          <w:ilvl w:val="4"/>
          <w:numId w:val="3"/>
        </w:numPr>
        <w:rPr>
          <w:rFonts w:ascii="Times New Roman" w:hAnsi="Times New Roman" w:cs="Times New Roman"/>
          <w:bCs/>
          <w:sz w:val="22"/>
          <w:szCs w:val="22"/>
        </w:rPr>
      </w:pPr>
      <w:r w:rsidRPr="003C4BBD">
        <w:rPr>
          <w:rFonts w:ascii="Times New Roman" w:hAnsi="Times New Roman" w:cs="Times New Roman"/>
          <w:bCs/>
          <w:sz w:val="22"/>
          <w:szCs w:val="22"/>
        </w:rPr>
        <w:t>Plan or not</w:t>
      </w:r>
    </w:p>
    <w:p w14:paraId="1ABFBB6C" w14:textId="77777777" w:rsidR="003C4BBD" w:rsidRPr="003C4BBD" w:rsidRDefault="003C4BBD" w:rsidP="003A36D9">
      <w:pPr>
        <w:pStyle w:val="ListParagraph"/>
        <w:numPr>
          <w:ilvl w:val="4"/>
          <w:numId w:val="3"/>
        </w:numPr>
        <w:rPr>
          <w:rFonts w:ascii="Times New Roman" w:hAnsi="Times New Roman" w:cs="Times New Roman"/>
          <w:bCs/>
          <w:sz w:val="22"/>
          <w:szCs w:val="22"/>
        </w:rPr>
      </w:pPr>
      <w:r w:rsidRPr="003C4BBD">
        <w:rPr>
          <w:rFonts w:ascii="Times New Roman" w:hAnsi="Times New Roman" w:cs="Times New Roman"/>
          <w:bCs/>
          <w:sz w:val="22"/>
          <w:szCs w:val="22"/>
        </w:rPr>
        <w:t>Source of funds</w:t>
      </w:r>
    </w:p>
    <w:p w14:paraId="19790AD0" w14:textId="4DF09D9B" w:rsidR="003C4BBD" w:rsidRPr="000A13FB" w:rsidRDefault="003C4BBD" w:rsidP="003A36D9">
      <w:pPr>
        <w:pStyle w:val="ListParagraph"/>
        <w:numPr>
          <w:ilvl w:val="4"/>
          <w:numId w:val="3"/>
        </w:numPr>
        <w:rPr>
          <w:rFonts w:ascii="Times New Roman" w:hAnsi="Times New Roman" w:cs="Times New Roman"/>
          <w:bCs/>
          <w:sz w:val="22"/>
          <w:szCs w:val="22"/>
        </w:rPr>
      </w:pPr>
      <w:r w:rsidRPr="000A13FB">
        <w:rPr>
          <w:rFonts w:ascii="Times New Roman" w:hAnsi="Times New Roman" w:cs="Times New Roman"/>
          <w:bCs/>
          <w:sz w:val="22"/>
          <w:szCs w:val="22"/>
        </w:rPr>
        <w:t>Business purpose of transaction</w:t>
      </w:r>
    </w:p>
    <w:p w14:paraId="04D8CD8D" w14:textId="0F030F20" w:rsidR="003C4BBD" w:rsidRPr="003C4BBD" w:rsidRDefault="003C4BBD" w:rsidP="003A36D9">
      <w:pPr>
        <w:pStyle w:val="ListParagraph"/>
        <w:numPr>
          <w:ilvl w:val="3"/>
          <w:numId w:val="3"/>
        </w:numPr>
        <w:rPr>
          <w:rFonts w:ascii="Times New Roman" w:hAnsi="Times New Roman" w:cs="Times New Roman"/>
          <w:bCs/>
          <w:sz w:val="22"/>
          <w:szCs w:val="22"/>
        </w:rPr>
      </w:pPr>
      <w:r w:rsidRPr="003C4BBD">
        <w:rPr>
          <w:rFonts w:ascii="Times New Roman" w:hAnsi="Times New Roman" w:cs="Times New Roman"/>
          <w:bCs/>
          <w:i/>
          <w:iCs/>
          <w:sz w:val="22"/>
          <w:szCs w:val="22"/>
        </w:rPr>
        <w:t>Waterman Steamship</w:t>
      </w:r>
      <w:r w:rsidRPr="003C4BBD">
        <w:rPr>
          <w:rFonts w:ascii="Times New Roman" w:hAnsi="Times New Roman" w:cs="Times New Roman"/>
          <w:bCs/>
          <w:sz w:val="22"/>
          <w:szCs w:val="22"/>
        </w:rPr>
        <w:t xml:space="preserve"> and </w:t>
      </w:r>
      <w:r w:rsidRPr="003C4BBD">
        <w:rPr>
          <w:rFonts w:ascii="Times New Roman" w:hAnsi="Times New Roman" w:cs="Times New Roman"/>
          <w:bCs/>
          <w:i/>
          <w:iCs/>
          <w:sz w:val="22"/>
          <w:szCs w:val="22"/>
        </w:rPr>
        <w:t>Litton Industries</w:t>
      </w:r>
      <w:r w:rsidRPr="003C4BBD">
        <w:rPr>
          <w:rFonts w:ascii="Times New Roman" w:hAnsi="Times New Roman" w:cs="Times New Roman"/>
          <w:bCs/>
          <w:sz w:val="22"/>
          <w:szCs w:val="22"/>
        </w:rPr>
        <w:t xml:space="preserve"> Cases</w:t>
      </w:r>
      <w:r w:rsidRPr="000A13FB">
        <w:rPr>
          <w:rFonts w:ascii="Times New Roman" w:hAnsi="Times New Roman" w:cs="Times New Roman"/>
          <w:bCs/>
          <w:sz w:val="22"/>
          <w:szCs w:val="22"/>
        </w:rPr>
        <w:t>:</w:t>
      </w:r>
    </w:p>
    <w:p w14:paraId="6A7FE9EA" w14:textId="4F3B0579" w:rsidR="00407D3D" w:rsidRPr="000A13FB" w:rsidRDefault="00407D3D" w:rsidP="003A36D9">
      <w:pPr>
        <w:pStyle w:val="ListParagraph"/>
        <w:numPr>
          <w:ilvl w:val="4"/>
          <w:numId w:val="3"/>
        </w:numPr>
        <w:rPr>
          <w:rFonts w:ascii="Times New Roman" w:hAnsi="Times New Roman" w:cs="Times New Roman"/>
          <w:bCs/>
          <w:sz w:val="22"/>
          <w:szCs w:val="22"/>
        </w:rPr>
      </w:pPr>
      <w:r w:rsidRPr="000A13FB">
        <w:rPr>
          <w:rFonts w:ascii="Times New Roman" w:hAnsi="Times New Roman" w:cs="Times New Roman"/>
          <w:bCs/>
          <w:i/>
          <w:iCs/>
          <w:sz w:val="22"/>
          <w:szCs w:val="22"/>
        </w:rPr>
        <w:t>Waterman</w:t>
      </w:r>
      <w:r w:rsidRPr="000A13FB">
        <w:rPr>
          <w:rFonts w:ascii="Times New Roman" w:hAnsi="Times New Roman" w:cs="Times New Roman"/>
          <w:bCs/>
          <w:sz w:val="22"/>
          <w:szCs w:val="22"/>
        </w:rPr>
        <w:t>:</w:t>
      </w:r>
      <w:r w:rsidRPr="000A13FB">
        <w:rPr>
          <w:rFonts w:ascii="Times New Roman" w:hAnsi="Times New Roman" w:cs="Times New Roman"/>
          <w:bCs/>
          <w:i/>
          <w:iCs/>
          <w:sz w:val="22"/>
          <w:szCs w:val="22"/>
        </w:rPr>
        <w:t xml:space="preserve"> </w:t>
      </w:r>
      <w:r w:rsidR="003C4BBD" w:rsidRPr="000A13FB">
        <w:rPr>
          <w:rFonts w:ascii="Times New Roman" w:hAnsi="Times New Roman" w:cs="Times New Roman"/>
          <w:bCs/>
          <w:sz w:val="22"/>
          <w:szCs w:val="22"/>
        </w:rPr>
        <w:t>Dividend was a sham, so no DRD and treated as part of purchase price. Note/debt they issued to the target was clearly part of a tax avoidance plan</w:t>
      </w:r>
      <w:r w:rsidR="007D2DEE" w:rsidRPr="000A13FB">
        <w:rPr>
          <w:rFonts w:ascii="Times New Roman" w:hAnsi="Times New Roman" w:cs="Times New Roman"/>
          <w:bCs/>
          <w:sz w:val="22"/>
          <w:szCs w:val="22"/>
        </w:rPr>
        <w:t xml:space="preserve"> – occurred nearly simultaneously with the sale.</w:t>
      </w:r>
      <w:r w:rsidRPr="000A13FB">
        <w:rPr>
          <w:rFonts w:ascii="Times New Roman" w:hAnsi="Times New Roman" w:cs="Times New Roman"/>
          <w:bCs/>
          <w:sz w:val="22"/>
          <w:szCs w:val="22"/>
        </w:rPr>
        <w:t xml:space="preserve"> </w:t>
      </w:r>
      <w:r w:rsidR="003C4BBD" w:rsidRPr="000A13FB">
        <w:rPr>
          <w:rFonts w:ascii="Times New Roman" w:hAnsi="Times New Roman" w:cs="Times New Roman"/>
          <w:bCs/>
          <w:sz w:val="22"/>
          <w:szCs w:val="22"/>
        </w:rPr>
        <w:t xml:space="preserve"> The money really came from the purchaser. </w:t>
      </w:r>
    </w:p>
    <w:p w14:paraId="264DC827" w14:textId="6A295E12" w:rsidR="00407D3D" w:rsidRPr="000A13FB" w:rsidRDefault="00407D3D" w:rsidP="003A36D9">
      <w:pPr>
        <w:pStyle w:val="ListParagraph"/>
        <w:numPr>
          <w:ilvl w:val="4"/>
          <w:numId w:val="3"/>
        </w:numPr>
        <w:rPr>
          <w:rFonts w:ascii="Times New Roman" w:hAnsi="Times New Roman" w:cs="Times New Roman"/>
          <w:bCs/>
          <w:sz w:val="22"/>
          <w:szCs w:val="22"/>
        </w:rPr>
      </w:pPr>
      <w:r w:rsidRPr="000A13FB">
        <w:rPr>
          <w:rFonts w:ascii="Times New Roman" w:hAnsi="Times New Roman" w:cs="Times New Roman"/>
          <w:bCs/>
          <w:i/>
          <w:iCs/>
          <w:sz w:val="22"/>
          <w:szCs w:val="22"/>
        </w:rPr>
        <w:t>Litton</w:t>
      </w:r>
      <w:r w:rsidRPr="000A13FB">
        <w:rPr>
          <w:rFonts w:ascii="Times New Roman" w:hAnsi="Times New Roman" w:cs="Times New Roman"/>
          <w:bCs/>
          <w:sz w:val="22"/>
          <w:szCs w:val="22"/>
        </w:rPr>
        <w:t xml:space="preserve">: </w:t>
      </w:r>
      <w:r w:rsidRPr="000A13FB">
        <w:rPr>
          <w:rFonts w:ascii="Times New Roman" w:hAnsi="Times New Roman" w:cs="Times New Roman"/>
          <w:bCs/>
          <w:iCs/>
          <w:sz w:val="22"/>
          <w:szCs w:val="22"/>
        </w:rPr>
        <w:t xml:space="preserve">the biggest difference between Litton and Waterman was that the dividend dist. of the note and the actual sale of business were substantially separated in time – more than 6 months. </w:t>
      </w:r>
    </w:p>
    <w:p w14:paraId="36C4BBF4" w14:textId="77777777" w:rsidR="00407D3D" w:rsidRPr="000A13FB" w:rsidRDefault="00407D3D" w:rsidP="003A36D9">
      <w:pPr>
        <w:pStyle w:val="ListParagraph"/>
        <w:numPr>
          <w:ilvl w:val="5"/>
          <w:numId w:val="3"/>
        </w:numPr>
        <w:rPr>
          <w:rFonts w:ascii="Times New Roman" w:hAnsi="Times New Roman" w:cs="Times New Roman"/>
          <w:bCs/>
          <w:iCs/>
          <w:sz w:val="22"/>
          <w:szCs w:val="22"/>
        </w:rPr>
      </w:pPr>
      <w:r w:rsidRPr="000A13FB">
        <w:rPr>
          <w:rFonts w:ascii="Times New Roman" w:hAnsi="Times New Roman" w:cs="Times New Roman"/>
          <w:bCs/>
          <w:iCs/>
          <w:sz w:val="22"/>
          <w:szCs w:val="22"/>
        </w:rPr>
        <w:t>And at the time of the dist. even though the corp wanted to sell the stock, it hadn’t yet come up with a plan to sell the stock.</w:t>
      </w:r>
    </w:p>
    <w:p w14:paraId="346B6312" w14:textId="77777777" w:rsidR="00407D3D" w:rsidRPr="000A13FB" w:rsidRDefault="00407D3D" w:rsidP="003A36D9">
      <w:pPr>
        <w:pStyle w:val="ListParagraph"/>
        <w:numPr>
          <w:ilvl w:val="5"/>
          <w:numId w:val="3"/>
        </w:numPr>
        <w:rPr>
          <w:rFonts w:ascii="Times New Roman" w:hAnsi="Times New Roman" w:cs="Times New Roman"/>
          <w:bCs/>
          <w:iCs/>
          <w:sz w:val="22"/>
          <w:szCs w:val="22"/>
        </w:rPr>
      </w:pPr>
      <w:r w:rsidRPr="000A13FB">
        <w:rPr>
          <w:rFonts w:ascii="Times New Roman" w:hAnsi="Times New Roman" w:cs="Times New Roman"/>
          <w:bCs/>
          <w:iCs/>
          <w:sz w:val="22"/>
          <w:szCs w:val="22"/>
        </w:rPr>
        <w:t>And there were business purposes to make the dist.</w:t>
      </w:r>
    </w:p>
    <w:p w14:paraId="500AD5E5" w14:textId="284698C6" w:rsidR="00407D3D" w:rsidRPr="000A13FB" w:rsidRDefault="00407D3D" w:rsidP="003A36D9">
      <w:pPr>
        <w:pStyle w:val="ListParagraph"/>
        <w:numPr>
          <w:ilvl w:val="6"/>
          <w:numId w:val="3"/>
        </w:numPr>
        <w:rPr>
          <w:rFonts w:ascii="Times New Roman" w:hAnsi="Times New Roman" w:cs="Times New Roman"/>
          <w:bCs/>
          <w:sz w:val="22"/>
          <w:szCs w:val="22"/>
        </w:rPr>
      </w:pPr>
      <w:r w:rsidRPr="000A13FB">
        <w:rPr>
          <w:rFonts w:ascii="Times New Roman" w:hAnsi="Times New Roman" w:cs="Times New Roman"/>
          <w:bCs/>
          <w:iCs/>
          <w:sz w:val="22"/>
          <w:szCs w:val="22"/>
        </w:rPr>
        <w:t>b/c considering a sale, wanted to ensure they didn’t have to share the EP with a potential buyer.</w:t>
      </w:r>
    </w:p>
    <w:p w14:paraId="375FB47A" w14:textId="0F32F8EB" w:rsidR="00407D3D" w:rsidRPr="000A13FB" w:rsidRDefault="00407D3D" w:rsidP="003A36D9">
      <w:pPr>
        <w:pStyle w:val="ListParagraph"/>
        <w:numPr>
          <w:ilvl w:val="4"/>
          <w:numId w:val="3"/>
        </w:numPr>
        <w:rPr>
          <w:rFonts w:ascii="Times New Roman" w:hAnsi="Times New Roman" w:cs="Times New Roman"/>
          <w:bCs/>
          <w:sz w:val="22"/>
          <w:szCs w:val="22"/>
        </w:rPr>
      </w:pPr>
      <w:r w:rsidRPr="000A13FB">
        <w:rPr>
          <w:rFonts w:ascii="Times New Roman" w:hAnsi="Times New Roman" w:cs="Times New Roman"/>
          <w:bCs/>
          <w:i/>
          <w:sz w:val="22"/>
          <w:szCs w:val="22"/>
        </w:rPr>
        <w:t>TSN Liquidating</w:t>
      </w:r>
      <w:r w:rsidRPr="000A13FB">
        <w:rPr>
          <w:rFonts w:ascii="Times New Roman" w:hAnsi="Times New Roman" w:cs="Times New Roman"/>
          <w:bCs/>
          <w:iCs/>
          <w:sz w:val="22"/>
          <w:szCs w:val="22"/>
        </w:rPr>
        <w:t>:</w:t>
      </w:r>
    </w:p>
    <w:p w14:paraId="534180D2" w14:textId="76793E93" w:rsidR="00407D3D" w:rsidRPr="000A13FB" w:rsidRDefault="00407D3D" w:rsidP="003A36D9">
      <w:pPr>
        <w:pStyle w:val="ListParagraph"/>
        <w:numPr>
          <w:ilvl w:val="5"/>
          <w:numId w:val="3"/>
        </w:numPr>
        <w:rPr>
          <w:rFonts w:ascii="Times New Roman" w:hAnsi="Times New Roman" w:cs="Times New Roman"/>
          <w:bCs/>
          <w:sz w:val="22"/>
          <w:szCs w:val="22"/>
        </w:rPr>
      </w:pPr>
      <w:r w:rsidRPr="000A13FB">
        <w:rPr>
          <w:rFonts w:ascii="Times New Roman" w:hAnsi="Times New Roman" w:cs="Times New Roman"/>
          <w:bCs/>
          <w:iCs/>
          <w:sz w:val="22"/>
          <w:szCs w:val="22"/>
        </w:rPr>
        <w:t xml:space="preserve">The buyer didn’t want certain investments. Those assets were dist. by dividend </w:t>
      </w:r>
      <w:r w:rsidR="00082435">
        <w:rPr>
          <w:rFonts w:ascii="Times New Roman" w:hAnsi="Times New Roman" w:cs="Times New Roman"/>
          <w:bCs/>
          <w:iCs/>
          <w:sz w:val="22"/>
          <w:szCs w:val="22"/>
        </w:rPr>
        <w:t>t</w:t>
      </w:r>
      <w:r w:rsidRPr="000A13FB">
        <w:rPr>
          <w:rFonts w:ascii="Times New Roman" w:hAnsi="Times New Roman" w:cs="Times New Roman"/>
          <w:bCs/>
          <w:iCs/>
          <w:sz w:val="22"/>
          <w:szCs w:val="22"/>
        </w:rPr>
        <w:t>o parent. There was a real purpose of stripping out some of the assets in the sub and having the dist. treated as a dividend.</w:t>
      </w:r>
    </w:p>
    <w:p w14:paraId="7482D3EC" w14:textId="070B3EFE" w:rsidR="004772E9" w:rsidRPr="000A13FB" w:rsidRDefault="004772E9" w:rsidP="003A36D9">
      <w:pPr>
        <w:outlineLvl w:val="0"/>
        <w:rPr>
          <w:rFonts w:ascii="Times New Roman" w:hAnsi="Times New Roman" w:cs="Times New Roman"/>
          <w:sz w:val="22"/>
          <w:szCs w:val="22"/>
          <w:u w:val="single"/>
        </w:rPr>
      </w:pPr>
      <w:r w:rsidRPr="000A13FB">
        <w:rPr>
          <w:rFonts w:ascii="Times New Roman" w:hAnsi="Times New Roman" w:cs="Times New Roman"/>
          <w:b/>
          <w:bCs/>
          <w:smallCaps/>
          <w:sz w:val="22"/>
          <w:szCs w:val="22"/>
          <w:u w:val="single"/>
        </w:rPr>
        <w:t>III. Redemptions</w:t>
      </w:r>
      <w:r w:rsidRPr="000A13FB">
        <w:rPr>
          <w:rFonts w:ascii="Times New Roman" w:hAnsi="Times New Roman" w:cs="Times New Roman"/>
          <w:b/>
          <w:bCs/>
          <w:smallCaps/>
          <w:sz w:val="22"/>
          <w:szCs w:val="22"/>
        </w:rPr>
        <w:t>:</w:t>
      </w:r>
    </w:p>
    <w:p w14:paraId="557C4793" w14:textId="6EDD06ED" w:rsidR="004772E9" w:rsidRPr="000A13FB" w:rsidRDefault="004772E9" w:rsidP="00775918">
      <w:pPr>
        <w:pStyle w:val="ListParagraph"/>
        <w:numPr>
          <w:ilvl w:val="0"/>
          <w:numId w:val="4"/>
        </w:numPr>
        <w:rPr>
          <w:rFonts w:ascii="Times New Roman" w:hAnsi="Times New Roman" w:cs="Times New Roman"/>
          <w:sz w:val="22"/>
          <w:szCs w:val="22"/>
          <w:u w:val="single"/>
        </w:rPr>
      </w:pPr>
      <w:r w:rsidRPr="000A13FB">
        <w:rPr>
          <w:rFonts w:ascii="Times New Roman" w:hAnsi="Times New Roman" w:cs="Times New Roman"/>
          <w:sz w:val="22"/>
          <w:szCs w:val="22"/>
          <w:u w:val="single"/>
        </w:rPr>
        <w:t>Not Essentially Equivalent to a Dividend &amp; Substantially Disproportionate Redemptions</w:t>
      </w:r>
    </w:p>
    <w:p w14:paraId="53BE40E7" w14:textId="2B19F761" w:rsidR="000D4612" w:rsidRPr="000A13FB" w:rsidRDefault="000D4612" w:rsidP="00775918">
      <w:pPr>
        <w:pStyle w:val="ListParagraph"/>
        <w:numPr>
          <w:ilvl w:val="1"/>
          <w:numId w:val="4"/>
        </w:numPr>
        <w:rPr>
          <w:rFonts w:ascii="Times New Roman" w:hAnsi="Times New Roman" w:cs="Times New Roman"/>
          <w:sz w:val="22"/>
          <w:szCs w:val="22"/>
        </w:rPr>
      </w:pPr>
      <w:r w:rsidRPr="000A13FB">
        <w:rPr>
          <w:rFonts w:ascii="Times New Roman" w:hAnsi="Times New Roman" w:cs="Times New Roman"/>
          <w:sz w:val="22"/>
          <w:szCs w:val="22"/>
        </w:rPr>
        <w:t>§ 317(b): For purposes of this part, stock shall be treated as redeemed by a corporation if the corporation acquires its stock from a shareholder in exchange for property, whether or not the stock so acquired is cancelled, retired, or held as treasury stock.</w:t>
      </w:r>
    </w:p>
    <w:p w14:paraId="305FAB55" w14:textId="66F4172D" w:rsidR="000E35FD" w:rsidRPr="000A13FB" w:rsidRDefault="00177626" w:rsidP="00775918">
      <w:pPr>
        <w:pStyle w:val="ListParagraph"/>
        <w:numPr>
          <w:ilvl w:val="1"/>
          <w:numId w:val="4"/>
        </w:numPr>
        <w:rPr>
          <w:rFonts w:ascii="Times New Roman" w:hAnsi="Times New Roman" w:cs="Times New Roman"/>
          <w:sz w:val="22"/>
          <w:szCs w:val="22"/>
        </w:rPr>
      </w:pPr>
      <w:r w:rsidRPr="000A13FB">
        <w:rPr>
          <w:rFonts w:ascii="Times New Roman" w:hAnsi="Times New Roman" w:cs="Times New Roman"/>
          <w:sz w:val="22"/>
          <w:szCs w:val="22"/>
        </w:rPr>
        <w:t>§ 302(a): if you fit into a 302(b) category, it is an exchange.</w:t>
      </w:r>
      <w:r w:rsidR="00BD205B" w:rsidRPr="000A13FB">
        <w:rPr>
          <w:rFonts w:ascii="Times New Roman" w:hAnsi="Times New Roman" w:cs="Times New Roman"/>
          <w:sz w:val="22"/>
          <w:szCs w:val="22"/>
        </w:rPr>
        <w:t xml:space="preserve"> If not, § 302(d) states it is a §301 dividend.</w:t>
      </w:r>
    </w:p>
    <w:p w14:paraId="1B3AB107" w14:textId="2A0B5FA3" w:rsidR="00A558D8" w:rsidRPr="000A13FB" w:rsidRDefault="00A558D8" w:rsidP="00775918">
      <w:pPr>
        <w:pStyle w:val="ListParagraph"/>
        <w:numPr>
          <w:ilvl w:val="1"/>
          <w:numId w:val="4"/>
        </w:numPr>
        <w:rPr>
          <w:rFonts w:ascii="Times New Roman" w:hAnsi="Times New Roman" w:cs="Times New Roman"/>
          <w:sz w:val="22"/>
          <w:szCs w:val="22"/>
        </w:rPr>
      </w:pPr>
      <w:r w:rsidRPr="000A13FB">
        <w:rPr>
          <w:rFonts w:ascii="Times New Roman" w:hAnsi="Times New Roman" w:cs="Times New Roman"/>
          <w:sz w:val="22"/>
          <w:szCs w:val="22"/>
        </w:rPr>
        <w:t>Analysis:</w:t>
      </w:r>
    </w:p>
    <w:p w14:paraId="3778AB59" w14:textId="017927FD" w:rsidR="00A558D8" w:rsidRDefault="00A558D8" w:rsidP="00775918">
      <w:pPr>
        <w:pStyle w:val="ListParagraph"/>
        <w:numPr>
          <w:ilvl w:val="2"/>
          <w:numId w:val="4"/>
        </w:numPr>
        <w:rPr>
          <w:rFonts w:ascii="Times New Roman" w:hAnsi="Times New Roman" w:cs="Times New Roman"/>
          <w:sz w:val="22"/>
          <w:szCs w:val="22"/>
        </w:rPr>
      </w:pPr>
      <w:r w:rsidRPr="000A13FB">
        <w:rPr>
          <w:rFonts w:ascii="Times New Roman" w:hAnsi="Times New Roman" w:cs="Times New Roman"/>
          <w:sz w:val="22"/>
          <w:szCs w:val="22"/>
        </w:rPr>
        <w:t>§ 302(b)(3): Was there a complete redemption of the SH’s shares?</w:t>
      </w:r>
    </w:p>
    <w:p w14:paraId="1FFFC7A4" w14:textId="09A85941" w:rsidR="000D3E47" w:rsidRPr="000A13FB" w:rsidRDefault="000D3E47" w:rsidP="00775918">
      <w:pPr>
        <w:pStyle w:val="ListParagraph"/>
        <w:numPr>
          <w:ilvl w:val="3"/>
          <w:numId w:val="4"/>
        </w:numPr>
        <w:rPr>
          <w:rFonts w:ascii="Times New Roman" w:hAnsi="Times New Roman" w:cs="Times New Roman"/>
          <w:sz w:val="22"/>
          <w:szCs w:val="22"/>
        </w:rPr>
      </w:pPr>
      <w:r>
        <w:rPr>
          <w:rFonts w:ascii="Times New Roman" w:hAnsi="Times New Roman" w:cs="Times New Roman"/>
          <w:sz w:val="22"/>
          <w:szCs w:val="22"/>
        </w:rPr>
        <w:t xml:space="preserve">Look at complete </w:t>
      </w:r>
      <w:r w:rsidR="004D3345">
        <w:rPr>
          <w:rFonts w:ascii="Times New Roman" w:hAnsi="Times New Roman" w:cs="Times New Roman"/>
          <w:sz w:val="22"/>
          <w:szCs w:val="22"/>
        </w:rPr>
        <w:t>termination</w:t>
      </w:r>
      <w:r>
        <w:rPr>
          <w:rFonts w:ascii="Times New Roman" w:hAnsi="Times New Roman" w:cs="Times New Roman"/>
          <w:sz w:val="22"/>
          <w:szCs w:val="22"/>
        </w:rPr>
        <w:t xml:space="preserve"> section below.</w:t>
      </w:r>
    </w:p>
    <w:p w14:paraId="17C8C8E4" w14:textId="3002CDCD" w:rsidR="00A558D8" w:rsidRPr="000A13FB" w:rsidRDefault="00A558D8" w:rsidP="00775918">
      <w:pPr>
        <w:pStyle w:val="ListParagraph"/>
        <w:numPr>
          <w:ilvl w:val="2"/>
          <w:numId w:val="4"/>
        </w:numPr>
        <w:rPr>
          <w:rFonts w:ascii="Times New Roman" w:hAnsi="Times New Roman" w:cs="Times New Roman"/>
          <w:sz w:val="22"/>
          <w:szCs w:val="22"/>
        </w:rPr>
      </w:pPr>
      <w:r w:rsidRPr="000A13FB">
        <w:rPr>
          <w:rFonts w:ascii="Times New Roman" w:hAnsi="Times New Roman" w:cs="Times New Roman"/>
          <w:sz w:val="22"/>
          <w:szCs w:val="22"/>
        </w:rPr>
        <w:t>§ 302(b)(2): Was there a substantially disproportionate distribution?</w:t>
      </w:r>
    </w:p>
    <w:p w14:paraId="769E0683" w14:textId="1314C7EA" w:rsidR="00A558D8" w:rsidRPr="000A13FB" w:rsidRDefault="00A558D8" w:rsidP="00775918">
      <w:pPr>
        <w:pStyle w:val="ListParagraph"/>
        <w:numPr>
          <w:ilvl w:val="3"/>
          <w:numId w:val="4"/>
        </w:numPr>
        <w:rPr>
          <w:rFonts w:ascii="Times New Roman" w:hAnsi="Times New Roman" w:cs="Times New Roman"/>
          <w:sz w:val="22"/>
          <w:szCs w:val="22"/>
        </w:rPr>
      </w:pPr>
      <w:r w:rsidRPr="000A13FB">
        <w:rPr>
          <w:rFonts w:ascii="Times New Roman" w:hAnsi="Times New Roman" w:cs="Times New Roman"/>
          <w:sz w:val="22"/>
          <w:szCs w:val="22"/>
        </w:rPr>
        <w:t>Test:</w:t>
      </w:r>
    </w:p>
    <w:p w14:paraId="1F4615B4" w14:textId="218E978B" w:rsidR="00A558D8" w:rsidRPr="000A13FB" w:rsidRDefault="00A558D8" w:rsidP="00775918">
      <w:pPr>
        <w:pStyle w:val="ListParagraph"/>
        <w:numPr>
          <w:ilvl w:val="4"/>
          <w:numId w:val="4"/>
        </w:numPr>
        <w:rPr>
          <w:rFonts w:ascii="Times New Roman" w:hAnsi="Times New Roman" w:cs="Times New Roman"/>
          <w:sz w:val="22"/>
          <w:szCs w:val="22"/>
        </w:rPr>
      </w:pPr>
      <w:r w:rsidRPr="000A13FB">
        <w:rPr>
          <w:rFonts w:ascii="Times New Roman" w:hAnsi="Times New Roman" w:cs="Times New Roman"/>
          <w:sz w:val="22"/>
          <w:szCs w:val="22"/>
        </w:rPr>
        <w:t>After redemption:</w:t>
      </w:r>
    </w:p>
    <w:p w14:paraId="765874E0" w14:textId="4505ADE7" w:rsidR="00A558D8" w:rsidRPr="000A13FB" w:rsidRDefault="00A558D8" w:rsidP="00775918">
      <w:pPr>
        <w:pStyle w:val="ListParagraph"/>
        <w:numPr>
          <w:ilvl w:val="5"/>
          <w:numId w:val="4"/>
        </w:numPr>
        <w:rPr>
          <w:rFonts w:ascii="Times New Roman" w:hAnsi="Times New Roman" w:cs="Times New Roman"/>
          <w:sz w:val="22"/>
          <w:szCs w:val="22"/>
        </w:rPr>
      </w:pPr>
      <w:r w:rsidRPr="000A13FB">
        <w:rPr>
          <w:rFonts w:ascii="Times New Roman" w:hAnsi="Times New Roman" w:cs="Times New Roman"/>
          <w:sz w:val="22"/>
          <w:szCs w:val="22"/>
        </w:rPr>
        <w:t>1) Redeemed SH must own less than 50% of the voting stock.</w:t>
      </w:r>
    </w:p>
    <w:p w14:paraId="6981AEDB" w14:textId="146D06E8" w:rsidR="001937DE" w:rsidRPr="000A13FB" w:rsidRDefault="001937DE" w:rsidP="00775918">
      <w:pPr>
        <w:pStyle w:val="ListParagraph"/>
        <w:numPr>
          <w:ilvl w:val="5"/>
          <w:numId w:val="4"/>
        </w:numPr>
        <w:rPr>
          <w:rFonts w:ascii="Times New Roman" w:hAnsi="Times New Roman" w:cs="Times New Roman"/>
          <w:sz w:val="22"/>
          <w:szCs w:val="22"/>
        </w:rPr>
      </w:pPr>
      <w:r w:rsidRPr="000A13FB">
        <w:rPr>
          <w:rFonts w:ascii="Times New Roman" w:hAnsi="Times New Roman" w:cs="Times New Roman"/>
          <w:sz w:val="22"/>
          <w:szCs w:val="22"/>
        </w:rPr>
        <w:t>2) Disproportionality:</w:t>
      </w:r>
    </w:p>
    <w:p w14:paraId="35AEA05D" w14:textId="66E8A824" w:rsidR="001937DE" w:rsidRPr="000A13FB" w:rsidRDefault="001937DE" w:rsidP="00775918">
      <w:pPr>
        <w:pStyle w:val="ListParagraph"/>
        <w:numPr>
          <w:ilvl w:val="6"/>
          <w:numId w:val="4"/>
        </w:numPr>
        <w:rPr>
          <w:rFonts w:ascii="Times New Roman" w:hAnsi="Times New Roman" w:cs="Times New Roman"/>
          <w:sz w:val="22"/>
          <w:szCs w:val="22"/>
        </w:rPr>
      </w:pPr>
      <w:r w:rsidRPr="000A13FB">
        <w:rPr>
          <w:rFonts w:ascii="Times New Roman" w:hAnsi="Times New Roman" w:cs="Times New Roman"/>
          <w:sz w:val="22"/>
          <w:szCs w:val="22"/>
        </w:rPr>
        <w:t>1 – figure out the proportion of voting stock owned after the redemption.</w:t>
      </w:r>
    </w:p>
    <w:p w14:paraId="068757EE" w14:textId="40FB43F8" w:rsidR="00184A2D" w:rsidRPr="000A13FB" w:rsidRDefault="00184A2D" w:rsidP="00775918">
      <w:pPr>
        <w:pStyle w:val="ListParagraph"/>
        <w:numPr>
          <w:ilvl w:val="6"/>
          <w:numId w:val="4"/>
        </w:numPr>
        <w:rPr>
          <w:rFonts w:ascii="Times New Roman" w:hAnsi="Times New Roman" w:cs="Times New Roman"/>
          <w:sz w:val="22"/>
          <w:szCs w:val="22"/>
        </w:rPr>
      </w:pPr>
      <w:r w:rsidRPr="000A13FB">
        <w:rPr>
          <w:rFonts w:ascii="Times New Roman" w:hAnsi="Times New Roman" w:cs="Times New Roman"/>
          <w:sz w:val="22"/>
          <w:szCs w:val="22"/>
        </w:rPr>
        <w:t xml:space="preserve">2 – Compare that to the proportion of voting stock owned before the </w:t>
      </w:r>
      <w:r w:rsidR="00AA22B3" w:rsidRPr="000A13FB">
        <w:rPr>
          <w:rFonts w:ascii="Times New Roman" w:hAnsi="Times New Roman" w:cs="Times New Roman"/>
          <w:sz w:val="22"/>
          <w:szCs w:val="22"/>
        </w:rPr>
        <w:t>redemption</w:t>
      </w:r>
      <w:r w:rsidRPr="000A13FB">
        <w:rPr>
          <w:rFonts w:ascii="Times New Roman" w:hAnsi="Times New Roman" w:cs="Times New Roman"/>
          <w:sz w:val="22"/>
          <w:szCs w:val="22"/>
        </w:rPr>
        <w:t>.</w:t>
      </w:r>
    </w:p>
    <w:p w14:paraId="0EDD056D" w14:textId="77777777" w:rsidR="00BD1BD3" w:rsidRPr="000A13FB" w:rsidRDefault="00BD1BD3" w:rsidP="00775918">
      <w:pPr>
        <w:pStyle w:val="ListParagraph"/>
        <w:numPr>
          <w:ilvl w:val="6"/>
          <w:numId w:val="4"/>
        </w:numPr>
        <w:rPr>
          <w:rFonts w:ascii="Times New Roman" w:hAnsi="Times New Roman" w:cs="Times New Roman"/>
          <w:iCs/>
          <w:sz w:val="22"/>
          <w:szCs w:val="22"/>
        </w:rPr>
      </w:pPr>
      <w:r w:rsidRPr="000A13FB">
        <w:rPr>
          <w:rFonts w:ascii="Times New Roman" w:hAnsi="Times New Roman" w:cs="Times New Roman"/>
          <w:sz w:val="22"/>
          <w:szCs w:val="22"/>
        </w:rPr>
        <w:t xml:space="preserve">3 – </w:t>
      </w:r>
      <w:bookmarkStart w:id="37" w:name="_Toc469438779"/>
      <w:r w:rsidRPr="000A13FB">
        <w:rPr>
          <w:rFonts w:ascii="Times New Roman" w:hAnsi="Times New Roman" w:cs="Times New Roman"/>
          <w:iCs/>
          <w:sz w:val="22"/>
          <w:szCs w:val="22"/>
        </w:rPr>
        <w:t xml:space="preserve">Divided the percentage of shares </w:t>
      </w:r>
      <w:r w:rsidRPr="000A13FB">
        <w:rPr>
          <w:rFonts w:ascii="Times New Roman" w:hAnsi="Times New Roman" w:cs="Times New Roman"/>
          <w:b/>
          <w:iCs/>
          <w:sz w:val="22"/>
          <w:szCs w:val="22"/>
        </w:rPr>
        <w:t>after</w:t>
      </w:r>
      <w:r w:rsidRPr="000A13FB">
        <w:rPr>
          <w:rFonts w:ascii="Times New Roman" w:hAnsi="Times New Roman" w:cs="Times New Roman"/>
          <w:iCs/>
          <w:sz w:val="22"/>
          <w:szCs w:val="22"/>
        </w:rPr>
        <w:t xml:space="preserve"> by the percentage of the shares </w:t>
      </w:r>
      <w:r w:rsidRPr="000A13FB">
        <w:rPr>
          <w:rFonts w:ascii="Times New Roman" w:hAnsi="Times New Roman" w:cs="Times New Roman"/>
          <w:b/>
          <w:iCs/>
          <w:sz w:val="22"/>
          <w:szCs w:val="22"/>
        </w:rPr>
        <w:t>before</w:t>
      </w:r>
      <w:bookmarkEnd w:id="37"/>
    </w:p>
    <w:p w14:paraId="5025ED67" w14:textId="77777777" w:rsidR="00BD1BD3" w:rsidRPr="00BD1BD3" w:rsidRDefault="00BD1BD3" w:rsidP="00775918">
      <w:pPr>
        <w:pStyle w:val="ListParagraph"/>
        <w:numPr>
          <w:ilvl w:val="7"/>
          <w:numId w:val="4"/>
        </w:numPr>
        <w:rPr>
          <w:rFonts w:ascii="Times New Roman" w:hAnsi="Times New Roman" w:cs="Times New Roman"/>
          <w:sz w:val="22"/>
          <w:szCs w:val="22"/>
        </w:rPr>
      </w:pPr>
      <w:bookmarkStart w:id="38" w:name="_Toc469438780"/>
      <w:r w:rsidRPr="00BD1BD3">
        <w:rPr>
          <w:rFonts w:ascii="Times New Roman" w:hAnsi="Times New Roman" w:cs="Times New Roman"/>
          <w:sz w:val="22"/>
          <w:szCs w:val="22"/>
        </w:rPr>
        <w:t>If less than 80% - substantially disproportionate treatment</w:t>
      </w:r>
      <w:bookmarkEnd w:id="38"/>
    </w:p>
    <w:p w14:paraId="528FC91E" w14:textId="5A117B35" w:rsidR="00BD1BD3" w:rsidRPr="000A13FB" w:rsidRDefault="00BD1BD3" w:rsidP="00775918">
      <w:pPr>
        <w:pStyle w:val="ListParagraph"/>
        <w:numPr>
          <w:ilvl w:val="7"/>
          <w:numId w:val="4"/>
        </w:numPr>
        <w:rPr>
          <w:rFonts w:ascii="Times New Roman" w:hAnsi="Times New Roman" w:cs="Times New Roman"/>
          <w:sz w:val="22"/>
          <w:szCs w:val="22"/>
        </w:rPr>
      </w:pPr>
      <w:bookmarkStart w:id="39" w:name="_Toc469438781"/>
      <w:r w:rsidRPr="000A13FB">
        <w:rPr>
          <w:rFonts w:ascii="Times New Roman" w:hAnsi="Times New Roman" w:cs="Times New Roman"/>
          <w:sz w:val="22"/>
          <w:szCs w:val="22"/>
        </w:rPr>
        <w:t>If equal to 80% or more – 301 treatment, unless satisfies another safe harbor</w:t>
      </w:r>
      <w:bookmarkEnd w:id="39"/>
    </w:p>
    <w:p w14:paraId="2B252272" w14:textId="4EB117F5" w:rsidR="00DE6869" w:rsidRPr="000A13FB" w:rsidRDefault="00DE6869" w:rsidP="00775918">
      <w:pPr>
        <w:pStyle w:val="ListParagraph"/>
        <w:numPr>
          <w:ilvl w:val="6"/>
          <w:numId w:val="4"/>
        </w:numPr>
        <w:rPr>
          <w:rFonts w:ascii="Times New Roman" w:hAnsi="Times New Roman" w:cs="Times New Roman"/>
          <w:sz w:val="22"/>
          <w:szCs w:val="22"/>
        </w:rPr>
      </w:pPr>
      <w:r w:rsidRPr="000A13FB">
        <w:rPr>
          <w:rFonts w:ascii="Times New Roman" w:hAnsi="Times New Roman" w:cs="Times New Roman"/>
          <w:sz w:val="22"/>
          <w:szCs w:val="22"/>
        </w:rPr>
        <w:lastRenderedPageBreak/>
        <w:t>The redemption is dipropionate if the proportion of the voting stock held by the SH after the redemption is less than 80% of the proportion held before – i.e., must reduce by more than 20%.</w:t>
      </w:r>
    </w:p>
    <w:p w14:paraId="7EB244FE" w14:textId="267BF731" w:rsidR="008B7A11" w:rsidRPr="000A13FB" w:rsidRDefault="008B7A11" w:rsidP="00775918">
      <w:pPr>
        <w:pStyle w:val="ListParagraph"/>
        <w:numPr>
          <w:ilvl w:val="2"/>
          <w:numId w:val="4"/>
        </w:numPr>
        <w:rPr>
          <w:rFonts w:ascii="Times New Roman" w:hAnsi="Times New Roman" w:cs="Times New Roman"/>
          <w:sz w:val="22"/>
          <w:szCs w:val="22"/>
        </w:rPr>
      </w:pPr>
      <w:r w:rsidRPr="000A13FB">
        <w:rPr>
          <w:rFonts w:ascii="Times New Roman" w:hAnsi="Times New Roman" w:cs="Times New Roman"/>
          <w:sz w:val="22"/>
          <w:szCs w:val="22"/>
        </w:rPr>
        <w:t>§ 302(b)(1): Not Substantially Equivalent to a Dividend</w:t>
      </w:r>
    </w:p>
    <w:p w14:paraId="1DAEE855" w14:textId="77777777" w:rsidR="008B7A11" w:rsidRPr="008B7A11" w:rsidRDefault="008B7A11" w:rsidP="00775918">
      <w:pPr>
        <w:pStyle w:val="ListParagraph"/>
        <w:numPr>
          <w:ilvl w:val="3"/>
          <w:numId w:val="4"/>
        </w:numPr>
        <w:rPr>
          <w:rFonts w:ascii="Times New Roman" w:hAnsi="Times New Roman" w:cs="Times New Roman"/>
          <w:sz w:val="22"/>
          <w:szCs w:val="22"/>
        </w:rPr>
      </w:pPr>
      <w:r w:rsidRPr="008B7A11">
        <w:rPr>
          <w:rFonts w:ascii="Times New Roman" w:hAnsi="Times New Roman" w:cs="Times New Roman"/>
          <w:sz w:val="22"/>
          <w:szCs w:val="22"/>
        </w:rPr>
        <w:t>In order to be a redemption there must be a meaningful reduction in the interest of the shareholder</w:t>
      </w:r>
    </w:p>
    <w:p w14:paraId="5A13BD26" w14:textId="77777777" w:rsidR="008B7A11" w:rsidRPr="008B7A11" w:rsidRDefault="008B7A11" w:rsidP="00775918">
      <w:pPr>
        <w:pStyle w:val="ListParagraph"/>
        <w:numPr>
          <w:ilvl w:val="3"/>
          <w:numId w:val="4"/>
        </w:numPr>
        <w:rPr>
          <w:rFonts w:ascii="Times New Roman" w:hAnsi="Times New Roman" w:cs="Times New Roman"/>
          <w:sz w:val="22"/>
          <w:szCs w:val="22"/>
        </w:rPr>
      </w:pPr>
      <w:r w:rsidRPr="008B7A11">
        <w:rPr>
          <w:rFonts w:ascii="Times New Roman" w:hAnsi="Times New Roman" w:cs="Times New Roman"/>
          <w:sz w:val="22"/>
          <w:szCs w:val="22"/>
        </w:rPr>
        <w:t>So, if no meaningful reduction – is equivalent to a dividend</w:t>
      </w:r>
    </w:p>
    <w:p w14:paraId="424C4474" w14:textId="77777777" w:rsidR="008B7A11" w:rsidRPr="008B7A11" w:rsidRDefault="008B7A11" w:rsidP="00775918">
      <w:pPr>
        <w:pStyle w:val="ListParagraph"/>
        <w:numPr>
          <w:ilvl w:val="3"/>
          <w:numId w:val="4"/>
        </w:numPr>
        <w:rPr>
          <w:rFonts w:ascii="Times New Roman" w:hAnsi="Times New Roman" w:cs="Times New Roman"/>
          <w:sz w:val="22"/>
          <w:szCs w:val="22"/>
        </w:rPr>
      </w:pPr>
      <w:r w:rsidRPr="008B7A11">
        <w:rPr>
          <w:rFonts w:ascii="Times New Roman" w:hAnsi="Times New Roman" w:cs="Times New Roman"/>
          <w:sz w:val="22"/>
          <w:szCs w:val="22"/>
        </w:rPr>
        <w:t>Rev. Rul. 75-502</w:t>
      </w:r>
    </w:p>
    <w:p w14:paraId="02EAF454" w14:textId="77777777" w:rsidR="008B7A11" w:rsidRPr="008B7A11" w:rsidRDefault="008B7A11" w:rsidP="00775918">
      <w:pPr>
        <w:pStyle w:val="ListParagraph"/>
        <w:numPr>
          <w:ilvl w:val="4"/>
          <w:numId w:val="4"/>
        </w:numPr>
        <w:rPr>
          <w:rFonts w:ascii="Times New Roman" w:hAnsi="Times New Roman" w:cs="Times New Roman"/>
          <w:sz w:val="22"/>
          <w:szCs w:val="22"/>
        </w:rPr>
      </w:pPr>
      <w:r w:rsidRPr="008B7A11">
        <w:rPr>
          <w:rFonts w:ascii="Times New Roman" w:hAnsi="Times New Roman" w:cs="Times New Roman"/>
          <w:sz w:val="22"/>
          <w:szCs w:val="22"/>
        </w:rPr>
        <w:t>Went from 57% ownership to 50% ownership</w:t>
      </w:r>
    </w:p>
    <w:p w14:paraId="0AABFA5C" w14:textId="77777777" w:rsidR="008B7A11" w:rsidRPr="008B7A11" w:rsidRDefault="008B7A11" w:rsidP="00775918">
      <w:pPr>
        <w:pStyle w:val="ListParagraph"/>
        <w:numPr>
          <w:ilvl w:val="4"/>
          <w:numId w:val="4"/>
        </w:numPr>
        <w:rPr>
          <w:rFonts w:ascii="Times New Roman" w:hAnsi="Times New Roman" w:cs="Times New Roman"/>
          <w:sz w:val="22"/>
          <w:szCs w:val="22"/>
        </w:rPr>
      </w:pPr>
      <w:r w:rsidRPr="008B7A11">
        <w:rPr>
          <w:rFonts w:ascii="Times New Roman" w:hAnsi="Times New Roman" w:cs="Times New Roman"/>
          <w:sz w:val="22"/>
          <w:szCs w:val="22"/>
        </w:rPr>
        <w:t xml:space="preserve">This is a meaningful reduction – goes from majority to deadlock </w:t>
      </w:r>
    </w:p>
    <w:p w14:paraId="02B0459D" w14:textId="77777777" w:rsidR="008B7A11" w:rsidRPr="008B7A11" w:rsidRDefault="008B7A11" w:rsidP="00775918">
      <w:pPr>
        <w:pStyle w:val="ListParagraph"/>
        <w:numPr>
          <w:ilvl w:val="4"/>
          <w:numId w:val="4"/>
        </w:numPr>
        <w:rPr>
          <w:rFonts w:ascii="Times New Roman" w:hAnsi="Times New Roman" w:cs="Times New Roman"/>
          <w:sz w:val="22"/>
          <w:szCs w:val="22"/>
        </w:rPr>
      </w:pPr>
      <w:r w:rsidRPr="008B7A11">
        <w:rPr>
          <w:rFonts w:ascii="Times New Roman" w:hAnsi="Times New Roman" w:cs="Times New Roman"/>
          <w:sz w:val="22"/>
          <w:szCs w:val="22"/>
        </w:rPr>
        <w:t>This means it is a redemption</w:t>
      </w:r>
    </w:p>
    <w:p w14:paraId="7CC6D482" w14:textId="309D0BAC" w:rsidR="008B7A11" w:rsidRPr="000A13FB" w:rsidRDefault="008B7A11" w:rsidP="00775918">
      <w:pPr>
        <w:pStyle w:val="ListParagraph"/>
        <w:numPr>
          <w:ilvl w:val="4"/>
          <w:numId w:val="4"/>
        </w:numPr>
        <w:rPr>
          <w:rFonts w:ascii="Times New Roman" w:hAnsi="Times New Roman" w:cs="Times New Roman"/>
          <w:sz w:val="22"/>
          <w:szCs w:val="22"/>
        </w:rPr>
      </w:pPr>
      <w:r w:rsidRPr="000A13FB">
        <w:rPr>
          <w:rFonts w:ascii="Times New Roman" w:hAnsi="Times New Roman" w:cs="Times New Roman"/>
          <w:sz w:val="22"/>
          <w:szCs w:val="22"/>
        </w:rPr>
        <w:t>Rev. Rul. said if not for reduction to deadlock position – 7% would not normally be meaningful</w:t>
      </w:r>
    </w:p>
    <w:p w14:paraId="471C8FFE" w14:textId="77777777" w:rsidR="008B7A11" w:rsidRPr="008B7A11" w:rsidRDefault="008B7A11" w:rsidP="00775918">
      <w:pPr>
        <w:pStyle w:val="ListParagraph"/>
        <w:numPr>
          <w:ilvl w:val="3"/>
          <w:numId w:val="4"/>
        </w:numPr>
        <w:rPr>
          <w:rFonts w:ascii="Times New Roman" w:hAnsi="Times New Roman" w:cs="Times New Roman"/>
          <w:sz w:val="22"/>
          <w:szCs w:val="22"/>
        </w:rPr>
      </w:pPr>
      <w:r w:rsidRPr="008B7A11">
        <w:rPr>
          <w:rFonts w:ascii="Times New Roman" w:hAnsi="Times New Roman" w:cs="Times New Roman"/>
          <w:sz w:val="22"/>
          <w:szCs w:val="22"/>
        </w:rPr>
        <w:t>Rev. Rul. 76-364</w:t>
      </w:r>
    </w:p>
    <w:p w14:paraId="2DCCEC66" w14:textId="77777777" w:rsidR="008B7A11" w:rsidRPr="008B7A11" w:rsidRDefault="008B7A11" w:rsidP="00775918">
      <w:pPr>
        <w:pStyle w:val="ListParagraph"/>
        <w:numPr>
          <w:ilvl w:val="4"/>
          <w:numId w:val="4"/>
        </w:numPr>
        <w:rPr>
          <w:rFonts w:ascii="Times New Roman" w:hAnsi="Times New Roman" w:cs="Times New Roman"/>
          <w:sz w:val="22"/>
          <w:szCs w:val="22"/>
        </w:rPr>
      </w:pPr>
      <w:r w:rsidRPr="008B7A11">
        <w:rPr>
          <w:rFonts w:ascii="Times New Roman" w:hAnsi="Times New Roman" w:cs="Times New Roman"/>
          <w:sz w:val="22"/>
          <w:szCs w:val="22"/>
        </w:rPr>
        <w:t xml:space="preserve">Shareholder previously had 27% of stock </w:t>
      </w:r>
    </w:p>
    <w:p w14:paraId="2995D8D4" w14:textId="77777777" w:rsidR="008B7A11" w:rsidRPr="008B7A11" w:rsidRDefault="008B7A11" w:rsidP="00775918">
      <w:pPr>
        <w:pStyle w:val="ListParagraph"/>
        <w:numPr>
          <w:ilvl w:val="4"/>
          <w:numId w:val="4"/>
        </w:numPr>
        <w:rPr>
          <w:rFonts w:ascii="Times New Roman" w:hAnsi="Times New Roman" w:cs="Times New Roman"/>
          <w:sz w:val="22"/>
          <w:szCs w:val="22"/>
        </w:rPr>
      </w:pPr>
      <w:r w:rsidRPr="008B7A11">
        <w:rPr>
          <w:rFonts w:ascii="Times New Roman" w:hAnsi="Times New Roman" w:cs="Times New Roman"/>
          <w:sz w:val="22"/>
          <w:szCs w:val="22"/>
        </w:rPr>
        <w:t>Other 3 shareholders had 24% each</w:t>
      </w:r>
    </w:p>
    <w:p w14:paraId="74ABF356" w14:textId="77777777" w:rsidR="008B7A11" w:rsidRPr="008B7A11" w:rsidRDefault="008B7A11" w:rsidP="00775918">
      <w:pPr>
        <w:pStyle w:val="ListParagraph"/>
        <w:numPr>
          <w:ilvl w:val="4"/>
          <w:numId w:val="4"/>
        </w:numPr>
        <w:rPr>
          <w:rFonts w:ascii="Times New Roman" w:hAnsi="Times New Roman" w:cs="Times New Roman"/>
          <w:sz w:val="22"/>
          <w:szCs w:val="22"/>
        </w:rPr>
      </w:pPr>
      <w:r w:rsidRPr="008B7A11">
        <w:rPr>
          <w:rFonts w:ascii="Times New Roman" w:hAnsi="Times New Roman" w:cs="Times New Roman"/>
          <w:sz w:val="22"/>
          <w:szCs w:val="22"/>
        </w:rPr>
        <w:t>He had the powerful swing vote</w:t>
      </w:r>
    </w:p>
    <w:p w14:paraId="13D5876D" w14:textId="1ADFBEC1" w:rsidR="008B7A11" w:rsidRPr="000A13FB" w:rsidRDefault="008B7A11" w:rsidP="00775918">
      <w:pPr>
        <w:pStyle w:val="ListParagraph"/>
        <w:numPr>
          <w:ilvl w:val="4"/>
          <w:numId w:val="4"/>
        </w:numPr>
        <w:rPr>
          <w:rFonts w:ascii="Times New Roman" w:hAnsi="Times New Roman" w:cs="Times New Roman"/>
          <w:sz w:val="22"/>
          <w:szCs w:val="22"/>
        </w:rPr>
      </w:pPr>
      <w:r w:rsidRPr="000A13FB">
        <w:rPr>
          <w:rFonts w:ascii="Times New Roman" w:hAnsi="Times New Roman" w:cs="Times New Roman"/>
          <w:sz w:val="22"/>
          <w:szCs w:val="22"/>
        </w:rPr>
        <w:t>Losing this swing vote power was a meaningful reduction</w:t>
      </w:r>
    </w:p>
    <w:p w14:paraId="391B7D05" w14:textId="77777777" w:rsidR="008B7A11" w:rsidRPr="008B7A11" w:rsidRDefault="008B7A11" w:rsidP="00775918">
      <w:pPr>
        <w:pStyle w:val="ListParagraph"/>
        <w:numPr>
          <w:ilvl w:val="3"/>
          <w:numId w:val="4"/>
        </w:numPr>
        <w:rPr>
          <w:rFonts w:ascii="Times New Roman" w:hAnsi="Times New Roman" w:cs="Times New Roman"/>
          <w:sz w:val="22"/>
          <w:szCs w:val="22"/>
        </w:rPr>
      </w:pPr>
      <w:r w:rsidRPr="008B7A11">
        <w:rPr>
          <w:rFonts w:ascii="Times New Roman" w:hAnsi="Times New Roman" w:cs="Times New Roman"/>
          <w:sz w:val="22"/>
          <w:szCs w:val="22"/>
        </w:rPr>
        <w:t>Rev. Rul. 78-401</w:t>
      </w:r>
    </w:p>
    <w:p w14:paraId="6E98092C" w14:textId="77777777" w:rsidR="008B7A11" w:rsidRPr="008B7A11" w:rsidRDefault="008B7A11" w:rsidP="00775918">
      <w:pPr>
        <w:pStyle w:val="ListParagraph"/>
        <w:numPr>
          <w:ilvl w:val="4"/>
          <w:numId w:val="4"/>
        </w:numPr>
        <w:rPr>
          <w:rFonts w:ascii="Times New Roman" w:hAnsi="Times New Roman" w:cs="Times New Roman"/>
          <w:sz w:val="22"/>
          <w:szCs w:val="22"/>
        </w:rPr>
      </w:pPr>
      <w:r w:rsidRPr="008B7A11">
        <w:rPr>
          <w:rFonts w:ascii="Times New Roman" w:hAnsi="Times New Roman" w:cs="Times New Roman"/>
          <w:sz w:val="22"/>
          <w:szCs w:val="22"/>
        </w:rPr>
        <w:t>Reduction from 90% to 60%</w:t>
      </w:r>
    </w:p>
    <w:p w14:paraId="59A4CD73" w14:textId="2394B268" w:rsidR="008B7A11" w:rsidRPr="008B7A11" w:rsidRDefault="008B7A11" w:rsidP="00775918">
      <w:pPr>
        <w:pStyle w:val="ListParagraph"/>
        <w:numPr>
          <w:ilvl w:val="4"/>
          <w:numId w:val="4"/>
        </w:numPr>
        <w:rPr>
          <w:rFonts w:ascii="Times New Roman" w:hAnsi="Times New Roman" w:cs="Times New Roman"/>
          <w:sz w:val="22"/>
          <w:szCs w:val="22"/>
        </w:rPr>
      </w:pPr>
      <w:r w:rsidRPr="008B7A11">
        <w:rPr>
          <w:rFonts w:ascii="Times New Roman" w:hAnsi="Times New Roman" w:cs="Times New Roman"/>
          <w:sz w:val="22"/>
          <w:szCs w:val="22"/>
        </w:rPr>
        <w:t xml:space="preserve">Could not control some supermajority votes </w:t>
      </w:r>
    </w:p>
    <w:p w14:paraId="226AA758" w14:textId="77777777" w:rsidR="008B7A11" w:rsidRPr="008B7A11" w:rsidRDefault="008B7A11" w:rsidP="00775918">
      <w:pPr>
        <w:pStyle w:val="ListParagraph"/>
        <w:numPr>
          <w:ilvl w:val="4"/>
          <w:numId w:val="4"/>
        </w:numPr>
        <w:rPr>
          <w:rFonts w:ascii="Times New Roman" w:hAnsi="Times New Roman" w:cs="Times New Roman"/>
          <w:sz w:val="22"/>
          <w:szCs w:val="22"/>
        </w:rPr>
      </w:pPr>
      <w:r w:rsidRPr="008B7A11">
        <w:rPr>
          <w:rFonts w:ascii="Times New Roman" w:hAnsi="Times New Roman" w:cs="Times New Roman"/>
          <w:sz w:val="22"/>
          <w:szCs w:val="22"/>
        </w:rPr>
        <w:t xml:space="preserve">However, were no super majority problems imminent </w:t>
      </w:r>
    </w:p>
    <w:p w14:paraId="14A5A19F" w14:textId="71424333" w:rsidR="008B7A11" w:rsidRPr="000A13FB" w:rsidRDefault="008B7A11" w:rsidP="00775918">
      <w:pPr>
        <w:pStyle w:val="ListParagraph"/>
        <w:numPr>
          <w:ilvl w:val="4"/>
          <w:numId w:val="4"/>
        </w:numPr>
        <w:rPr>
          <w:rFonts w:ascii="Times New Roman" w:hAnsi="Times New Roman" w:cs="Times New Roman"/>
          <w:sz w:val="22"/>
          <w:szCs w:val="22"/>
        </w:rPr>
      </w:pPr>
      <w:r w:rsidRPr="000A13FB">
        <w:rPr>
          <w:rFonts w:ascii="Times New Roman" w:hAnsi="Times New Roman" w:cs="Times New Roman"/>
          <w:sz w:val="22"/>
          <w:szCs w:val="22"/>
        </w:rPr>
        <w:t>So, was not considered meaningful by the IRS</w:t>
      </w:r>
    </w:p>
    <w:p w14:paraId="5305FA27" w14:textId="374DD0DD" w:rsidR="008B7A11" w:rsidRPr="000A13FB" w:rsidRDefault="008B7A11" w:rsidP="00775918">
      <w:pPr>
        <w:pStyle w:val="ListParagraph"/>
        <w:numPr>
          <w:ilvl w:val="3"/>
          <w:numId w:val="4"/>
        </w:numPr>
        <w:rPr>
          <w:rFonts w:ascii="Times New Roman" w:hAnsi="Times New Roman" w:cs="Times New Roman"/>
          <w:sz w:val="22"/>
          <w:szCs w:val="22"/>
        </w:rPr>
      </w:pPr>
      <w:r w:rsidRPr="008B7A11">
        <w:rPr>
          <w:rFonts w:ascii="Times New Roman" w:hAnsi="Times New Roman" w:cs="Times New Roman"/>
          <w:sz w:val="22"/>
          <w:szCs w:val="22"/>
        </w:rPr>
        <w:t>Rev. Rul. 76-385</w:t>
      </w:r>
    </w:p>
    <w:p w14:paraId="3F5288F3" w14:textId="68D66F32" w:rsidR="008B7A11" w:rsidRPr="008B7A11" w:rsidRDefault="008B7A11" w:rsidP="00775918">
      <w:pPr>
        <w:pStyle w:val="ListParagraph"/>
        <w:numPr>
          <w:ilvl w:val="4"/>
          <w:numId w:val="4"/>
        </w:numPr>
        <w:rPr>
          <w:rFonts w:ascii="Times New Roman" w:hAnsi="Times New Roman" w:cs="Times New Roman"/>
          <w:sz w:val="22"/>
          <w:szCs w:val="22"/>
        </w:rPr>
      </w:pPr>
      <w:r w:rsidRPr="000A13FB">
        <w:rPr>
          <w:rFonts w:ascii="Times New Roman" w:hAnsi="Times New Roman" w:cs="Times New Roman"/>
          <w:sz w:val="22"/>
          <w:szCs w:val="22"/>
        </w:rPr>
        <w:t>Teeny to Tiny Rule</w:t>
      </w:r>
    </w:p>
    <w:p w14:paraId="275A8116" w14:textId="77777777" w:rsidR="008B7A11" w:rsidRPr="008B7A11" w:rsidRDefault="008B7A11" w:rsidP="00775918">
      <w:pPr>
        <w:pStyle w:val="ListParagraph"/>
        <w:numPr>
          <w:ilvl w:val="4"/>
          <w:numId w:val="4"/>
        </w:numPr>
        <w:rPr>
          <w:rFonts w:ascii="Times New Roman" w:hAnsi="Times New Roman" w:cs="Times New Roman"/>
          <w:sz w:val="22"/>
          <w:szCs w:val="22"/>
        </w:rPr>
      </w:pPr>
      <w:r w:rsidRPr="008B7A11">
        <w:rPr>
          <w:rFonts w:ascii="Times New Roman" w:hAnsi="Times New Roman" w:cs="Times New Roman"/>
          <w:sz w:val="22"/>
          <w:szCs w:val="22"/>
        </w:rPr>
        <w:t>Any reduction, no matter how small is meaningful</w:t>
      </w:r>
    </w:p>
    <w:p w14:paraId="5616F771" w14:textId="77777777" w:rsidR="008B7A11" w:rsidRPr="008B7A11" w:rsidRDefault="008B7A11" w:rsidP="00775918">
      <w:pPr>
        <w:pStyle w:val="ListParagraph"/>
        <w:numPr>
          <w:ilvl w:val="4"/>
          <w:numId w:val="4"/>
        </w:numPr>
        <w:rPr>
          <w:rFonts w:ascii="Times New Roman" w:hAnsi="Times New Roman" w:cs="Times New Roman"/>
          <w:sz w:val="22"/>
          <w:szCs w:val="22"/>
        </w:rPr>
      </w:pPr>
      <w:r w:rsidRPr="008B7A11">
        <w:rPr>
          <w:rFonts w:ascii="Times New Roman" w:hAnsi="Times New Roman" w:cs="Times New Roman"/>
          <w:sz w:val="22"/>
          <w:szCs w:val="22"/>
        </w:rPr>
        <w:t>If minority holder in a publicly traded company</w:t>
      </w:r>
    </w:p>
    <w:p w14:paraId="1618DDE9" w14:textId="6DD85E49" w:rsidR="008B7A11" w:rsidRPr="000A13FB" w:rsidRDefault="008B7A11" w:rsidP="00775918">
      <w:pPr>
        <w:pStyle w:val="ListParagraph"/>
        <w:numPr>
          <w:ilvl w:val="4"/>
          <w:numId w:val="4"/>
        </w:numPr>
        <w:rPr>
          <w:rFonts w:ascii="Times New Roman" w:hAnsi="Times New Roman" w:cs="Times New Roman"/>
          <w:sz w:val="22"/>
          <w:szCs w:val="22"/>
        </w:rPr>
      </w:pPr>
      <w:r w:rsidRPr="000A13FB">
        <w:rPr>
          <w:rFonts w:ascii="Times New Roman" w:hAnsi="Times New Roman" w:cs="Times New Roman"/>
          <w:sz w:val="22"/>
          <w:szCs w:val="22"/>
        </w:rPr>
        <w:t>THIS IS IMPORTANT</w:t>
      </w:r>
    </w:p>
    <w:p w14:paraId="7589CE23" w14:textId="77777777" w:rsidR="00680207" w:rsidRPr="000A13FB" w:rsidRDefault="00680207" w:rsidP="00775918">
      <w:pPr>
        <w:pStyle w:val="ListParagraph"/>
        <w:numPr>
          <w:ilvl w:val="3"/>
          <w:numId w:val="4"/>
        </w:numPr>
        <w:rPr>
          <w:rFonts w:ascii="Times New Roman" w:hAnsi="Times New Roman" w:cs="Times New Roman"/>
          <w:sz w:val="22"/>
          <w:szCs w:val="22"/>
        </w:rPr>
      </w:pPr>
      <w:r w:rsidRPr="00680207">
        <w:rPr>
          <w:rFonts w:ascii="Times New Roman" w:hAnsi="Times New Roman" w:cs="Times New Roman"/>
          <w:sz w:val="22"/>
          <w:szCs w:val="22"/>
        </w:rPr>
        <w:t xml:space="preserve">Rev. Rul 77-426: </w:t>
      </w:r>
    </w:p>
    <w:p w14:paraId="1D8EF6B8" w14:textId="38281A68" w:rsidR="00680207" w:rsidRPr="00680207" w:rsidRDefault="00680207" w:rsidP="00775918">
      <w:pPr>
        <w:pStyle w:val="ListParagraph"/>
        <w:numPr>
          <w:ilvl w:val="4"/>
          <w:numId w:val="4"/>
        </w:numPr>
        <w:rPr>
          <w:rFonts w:ascii="Times New Roman" w:hAnsi="Times New Roman" w:cs="Times New Roman"/>
          <w:sz w:val="22"/>
          <w:szCs w:val="22"/>
        </w:rPr>
      </w:pPr>
      <w:r w:rsidRPr="00680207">
        <w:rPr>
          <w:rFonts w:ascii="Times New Roman" w:hAnsi="Times New Roman" w:cs="Times New Roman"/>
          <w:sz w:val="22"/>
          <w:szCs w:val="22"/>
        </w:rPr>
        <w:t xml:space="preserve">fit into (b)(1) so long as TP owned no other stock directly or indirectly. </w:t>
      </w:r>
    </w:p>
    <w:p w14:paraId="20A60EB5" w14:textId="109BB6D4" w:rsidR="00680207" w:rsidRPr="000A13FB" w:rsidRDefault="00680207" w:rsidP="00775918">
      <w:pPr>
        <w:pStyle w:val="ListParagraph"/>
        <w:numPr>
          <w:ilvl w:val="4"/>
          <w:numId w:val="4"/>
        </w:numPr>
        <w:rPr>
          <w:rFonts w:ascii="Times New Roman" w:hAnsi="Times New Roman" w:cs="Times New Roman"/>
          <w:sz w:val="22"/>
          <w:szCs w:val="22"/>
        </w:rPr>
      </w:pPr>
      <w:r w:rsidRPr="000A13FB">
        <w:rPr>
          <w:rFonts w:ascii="Times New Roman" w:hAnsi="Times New Roman" w:cs="Times New Roman"/>
          <w:sz w:val="22"/>
          <w:szCs w:val="22"/>
        </w:rPr>
        <w:t>Redemption of any amount of . . . meaningful reduction of SH proportionate redemption under (b)(1).</w:t>
      </w:r>
    </w:p>
    <w:p w14:paraId="5908226D" w14:textId="77777777" w:rsidR="000A13FB" w:rsidRDefault="00680207" w:rsidP="00775918">
      <w:pPr>
        <w:pStyle w:val="ListParagraph"/>
        <w:numPr>
          <w:ilvl w:val="2"/>
          <w:numId w:val="4"/>
        </w:numPr>
        <w:rPr>
          <w:rFonts w:ascii="Times New Roman" w:hAnsi="Times New Roman" w:cs="Times New Roman"/>
          <w:sz w:val="22"/>
          <w:szCs w:val="22"/>
        </w:rPr>
      </w:pPr>
      <w:r w:rsidRPr="000A13FB">
        <w:rPr>
          <w:rFonts w:ascii="Times New Roman" w:hAnsi="Times New Roman" w:cs="Times New Roman"/>
          <w:sz w:val="22"/>
          <w:szCs w:val="22"/>
        </w:rPr>
        <w:t xml:space="preserve">Sale of preferred can be piggy backed onto the sale of the common 1.203-3(a): any sale of preferred at the time of the redemption of common which meets 302(b), will just tag along and get exchange treatment. </w:t>
      </w:r>
    </w:p>
    <w:p w14:paraId="5BC68A4A" w14:textId="6C83AA50" w:rsidR="00680207" w:rsidRPr="000A13FB" w:rsidRDefault="00680207" w:rsidP="00775918">
      <w:pPr>
        <w:pStyle w:val="ListParagraph"/>
        <w:numPr>
          <w:ilvl w:val="2"/>
          <w:numId w:val="4"/>
        </w:numPr>
        <w:rPr>
          <w:rFonts w:ascii="Times New Roman" w:hAnsi="Times New Roman" w:cs="Times New Roman"/>
          <w:sz w:val="22"/>
          <w:szCs w:val="22"/>
        </w:rPr>
      </w:pPr>
      <w:r w:rsidRPr="000A13FB">
        <w:rPr>
          <w:rFonts w:ascii="Times New Roman" w:hAnsi="Times New Roman" w:cs="Times New Roman"/>
          <w:sz w:val="22"/>
          <w:szCs w:val="22"/>
        </w:rPr>
        <w:t>Aggregation Rules:</w:t>
      </w:r>
    </w:p>
    <w:p w14:paraId="12299FCC" w14:textId="03E55850" w:rsidR="00680207" w:rsidRPr="000A13FB" w:rsidRDefault="00680207" w:rsidP="00775918">
      <w:pPr>
        <w:pStyle w:val="ListParagraph"/>
        <w:numPr>
          <w:ilvl w:val="3"/>
          <w:numId w:val="4"/>
        </w:numPr>
        <w:rPr>
          <w:rFonts w:ascii="Times New Roman" w:hAnsi="Times New Roman" w:cs="Times New Roman"/>
          <w:sz w:val="22"/>
          <w:szCs w:val="22"/>
        </w:rPr>
      </w:pPr>
      <w:r w:rsidRPr="000A13FB">
        <w:rPr>
          <w:rFonts w:ascii="Times New Roman" w:hAnsi="Times New Roman" w:cs="Times New Roman"/>
          <w:sz w:val="22"/>
          <w:szCs w:val="22"/>
        </w:rPr>
        <w:t xml:space="preserve">Rev. Rul. 85-14: </w:t>
      </w:r>
    </w:p>
    <w:p w14:paraId="1079AAF0" w14:textId="45C3875B" w:rsidR="00680207" w:rsidRPr="000A13FB" w:rsidRDefault="00680207" w:rsidP="00775918">
      <w:pPr>
        <w:pStyle w:val="ListParagraph"/>
        <w:numPr>
          <w:ilvl w:val="4"/>
          <w:numId w:val="4"/>
        </w:numPr>
        <w:rPr>
          <w:rFonts w:ascii="Times New Roman" w:hAnsi="Times New Roman" w:cs="Times New Roman"/>
          <w:sz w:val="22"/>
          <w:szCs w:val="22"/>
        </w:rPr>
      </w:pPr>
      <w:r w:rsidRPr="000A13FB">
        <w:rPr>
          <w:rFonts w:ascii="Times New Roman" w:hAnsi="Times New Roman" w:cs="Times New Roman"/>
          <w:sz w:val="22"/>
          <w:szCs w:val="22"/>
        </w:rPr>
        <w:t>If one redemption is casually related to the other redemption, you will take the aggregate of the 2 redemption.</w:t>
      </w:r>
    </w:p>
    <w:p w14:paraId="792C8E30" w14:textId="5FC841E7" w:rsidR="00680207" w:rsidRPr="000A13FB" w:rsidRDefault="00680207" w:rsidP="00775918">
      <w:pPr>
        <w:pStyle w:val="ListParagraph"/>
        <w:numPr>
          <w:ilvl w:val="4"/>
          <w:numId w:val="4"/>
        </w:numPr>
        <w:rPr>
          <w:rFonts w:ascii="Times New Roman" w:hAnsi="Times New Roman" w:cs="Times New Roman"/>
          <w:sz w:val="22"/>
          <w:szCs w:val="22"/>
        </w:rPr>
      </w:pPr>
      <w:r w:rsidRPr="000A13FB">
        <w:rPr>
          <w:rFonts w:ascii="Times New Roman" w:hAnsi="Times New Roman" w:cs="Times New Roman"/>
          <w:sz w:val="22"/>
          <w:szCs w:val="22"/>
        </w:rPr>
        <w:t>Measure whether there was a sufficient redemption after all of the transactions.</w:t>
      </w:r>
    </w:p>
    <w:p w14:paraId="2095192E" w14:textId="7FB3B9E6" w:rsidR="00D649C5" w:rsidRPr="000A13FB" w:rsidRDefault="00D649C5" w:rsidP="00775918">
      <w:pPr>
        <w:pStyle w:val="ListParagraph"/>
        <w:numPr>
          <w:ilvl w:val="4"/>
          <w:numId w:val="4"/>
        </w:numPr>
        <w:rPr>
          <w:rFonts w:ascii="Times New Roman" w:hAnsi="Times New Roman" w:cs="Times New Roman"/>
          <w:sz w:val="22"/>
          <w:szCs w:val="22"/>
        </w:rPr>
      </w:pPr>
      <w:r w:rsidRPr="000A13FB">
        <w:rPr>
          <w:rFonts w:ascii="Times New Roman" w:hAnsi="Times New Roman" w:cs="Times New Roman"/>
          <w:sz w:val="22"/>
          <w:szCs w:val="22"/>
        </w:rPr>
        <w:t>Does not have to be a true plan – can plan by one’s self.</w:t>
      </w:r>
    </w:p>
    <w:p w14:paraId="2CEF9861" w14:textId="0FF1E455" w:rsidR="00D07A52" w:rsidRPr="000A13FB" w:rsidRDefault="00D07A52" w:rsidP="00775918">
      <w:pPr>
        <w:pStyle w:val="ListParagraph"/>
        <w:numPr>
          <w:ilvl w:val="5"/>
          <w:numId w:val="4"/>
        </w:numPr>
        <w:rPr>
          <w:rFonts w:ascii="Times New Roman" w:hAnsi="Times New Roman" w:cs="Times New Roman"/>
          <w:sz w:val="22"/>
          <w:szCs w:val="22"/>
        </w:rPr>
      </w:pPr>
      <w:r w:rsidRPr="000A13FB">
        <w:rPr>
          <w:rFonts w:ascii="Times New Roman" w:hAnsi="Times New Roman" w:cs="Times New Roman"/>
          <w:sz w:val="22"/>
          <w:szCs w:val="22"/>
        </w:rPr>
        <w:t>Essentially, the plan needs to be to have more than 50% of control after the transactions.</w:t>
      </w:r>
    </w:p>
    <w:p w14:paraId="4DD146FA" w14:textId="2C4803F8" w:rsidR="00271FB5" w:rsidRPr="000A13FB" w:rsidRDefault="00271FB5" w:rsidP="00775918">
      <w:pPr>
        <w:pStyle w:val="ListParagraph"/>
        <w:numPr>
          <w:ilvl w:val="5"/>
          <w:numId w:val="4"/>
        </w:numPr>
        <w:rPr>
          <w:rFonts w:ascii="Times New Roman" w:hAnsi="Times New Roman" w:cs="Times New Roman"/>
          <w:sz w:val="22"/>
          <w:szCs w:val="22"/>
        </w:rPr>
      </w:pPr>
      <w:r w:rsidRPr="000A13FB">
        <w:rPr>
          <w:rFonts w:ascii="Times New Roman" w:hAnsi="Times New Roman" w:cs="Times New Roman"/>
          <w:sz w:val="22"/>
          <w:szCs w:val="22"/>
        </w:rPr>
        <w:t>Just need a causal relationship – the person engaged in the transaction knowing that the other transaction was going to happen.</w:t>
      </w:r>
    </w:p>
    <w:p w14:paraId="61CD0A5F" w14:textId="708CD67D" w:rsidR="002268A4" w:rsidRPr="000A13FB" w:rsidRDefault="002268A4" w:rsidP="00775918">
      <w:pPr>
        <w:pStyle w:val="ListParagraph"/>
        <w:numPr>
          <w:ilvl w:val="3"/>
          <w:numId w:val="4"/>
        </w:numPr>
        <w:rPr>
          <w:rFonts w:ascii="Times New Roman" w:hAnsi="Times New Roman" w:cs="Times New Roman"/>
          <w:sz w:val="22"/>
          <w:szCs w:val="22"/>
        </w:rPr>
      </w:pPr>
      <w:r w:rsidRPr="000A13FB">
        <w:rPr>
          <w:rFonts w:ascii="Times New Roman" w:hAnsi="Times New Roman" w:cs="Times New Roman"/>
          <w:sz w:val="22"/>
          <w:szCs w:val="22"/>
        </w:rPr>
        <w:t>Step Transaction – Look at whether there was:</w:t>
      </w:r>
    </w:p>
    <w:p w14:paraId="4DB108D3" w14:textId="5EEE39B7" w:rsidR="002268A4" w:rsidRPr="000A13FB" w:rsidRDefault="002268A4" w:rsidP="00775918">
      <w:pPr>
        <w:pStyle w:val="ListParagraph"/>
        <w:numPr>
          <w:ilvl w:val="4"/>
          <w:numId w:val="4"/>
        </w:numPr>
        <w:rPr>
          <w:rFonts w:ascii="Times New Roman" w:hAnsi="Times New Roman" w:cs="Times New Roman"/>
          <w:sz w:val="22"/>
          <w:szCs w:val="22"/>
        </w:rPr>
      </w:pPr>
      <w:r w:rsidRPr="000A13FB">
        <w:rPr>
          <w:rFonts w:ascii="Times New Roman" w:hAnsi="Times New Roman" w:cs="Times New Roman"/>
          <w:sz w:val="22"/>
          <w:szCs w:val="22"/>
        </w:rPr>
        <w:t>1) A binding commitment: you look at A’s redemption by taking into account B’s redemption only if there was a binding commitment to have that chain of events;</w:t>
      </w:r>
    </w:p>
    <w:p w14:paraId="60F1E324" w14:textId="660D5FC3" w:rsidR="002268A4" w:rsidRPr="000A13FB" w:rsidRDefault="002268A4" w:rsidP="00775918">
      <w:pPr>
        <w:pStyle w:val="ListParagraph"/>
        <w:numPr>
          <w:ilvl w:val="4"/>
          <w:numId w:val="4"/>
        </w:numPr>
        <w:rPr>
          <w:rFonts w:ascii="Times New Roman" w:hAnsi="Times New Roman" w:cs="Times New Roman"/>
          <w:sz w:val="22"/>
          <w:szCs w:val="22"/>
        </w:rPr>
      </w:pPr>
      <w:r w:rsidRPr="000A13FB">
        <w:rPr>
          <w:rFonts w:ascii="Times New Roman" w:hAnsi="Times New Roman" w:cs="Times New Roman"/>
          <w:sz w:val="22"/>
          <w:szCs w:val="22"/>
        </w:rPr>
        <w:t>2) mutual interdependence test: one step is meaningless without the other step – A would not have done it without;</w:t>
      </w:r>
    </w:p>
    <w:p w14:paraId="678C9DBA" w14:textId="578384E3" w:rsidR="00B27E2F" w:rsidRDefault="002268A4" w:rsidP="00775918">
      <w:pPr>
        <w:pStyle w:val="ListParagraph"/>
        <w:numPr>
          <w:ilvl w:val="4"/>
          <w:numId w:val="4"/>
        </w:numPr>
        <w:rPr>
          <w:rFonts w:ascii="Times New Roman" w:hAnsi="Times New Roman" w:cs="Times New Roman"/>
          <w:sz w:val="22"/>
          <w:szCs w:val="22"/>
        </w:rPr>
      </w:pPr>
      <w:r w:rsidRPr="000A13FB">
        <w:rPr>
          <w:rFonts w:ascii="Times New Roman" w:hAnsi="Times New Roman" w:cs="Times New Roman"/>
          <w:sz w:val="22"/>
          <w:szCs w:val="22"/>
        </w:rPr>
        <w:t>3) End Result</w:t>
      </w:r>
      <w:r w:rsidR="00B27E2F" w:rsidRPr="000A13FB">
        <w:rPr>
          <w:rFonts w:ascii="Times New Roman" w:hAnsi="Times New Roman" w:cs="Times New Roman"/>
          <w:sz w:val="22"/>
          <w:szCs w:val="22"/>
        </w:rPr>
        <w:t xml:space="preserve">: </w:t>
      </w:r>
      <w:r w:rsidRPr="000A13FB">
        <w:rPr>
          <w:rFonts w:ascii="Times New Roman" w:hAnsi="Times New Roman" w:cs="Times New Roman"/>
          <w:sz w:val="22"/>
          <w:szCs w:val="22"/>
        </w:rPr>
        <w:t xml:space="preserve">was the intention of the transaction to get a certain result, which result included the </w:t>
      </w:r>
      <w:r w:rsidR="00B27E2F" w:rsidRPr="000A13FB">
        <w:rPr>
          <w:rFonts w:ascii="Times New Roman" w:hAnsi="Times New Roman" w:cs="Times New Roman"/>
          <w:sz w:val="22"/>
          <w:szCs w:val="22"/>
        </w:rPr>
        <w:t>effects</w:t>
      </w:r>
      <w:r w:rsidRPr="000A13FB">
        <w:rPr>
          <w:rFonts w:ascii="Times New Roman" w:hAnsi="Times New Roman" w:cs="Times New Roman"/>
          <w:sz w:val="22"/>
          <w:szCs w:val="22"/>
        </w:rPr>
        <w:t xml:space="preserve"> of B’s sale as well.</w:t>
      </w:r>
    </w:p>
    <w:p w14:paraId="03FDB801" w14:textId="1C2674A1" w:rsidR="000A13FB" w:rsidRDefault="000A13FB" w:rsidP="00775918">
      <w:pPr>
        <w:pStyle w:val="ListParagraph"/>
        <w:numPr>
          <w:ilvl w:val="2"/>
          <w:numId w:val="4"/>
        </w:numPr>
        <w:rPr>
          <w:rFonts w:ascii="Times New Roman" w:hAnsi="Times New Roman" w:cs="Times New Roman"/>
          <w:sz w:val="22"/>
          <w:szCs w:val="22"/>
        </w:rPr>
      </w:pPr>
      <w:r>
        <w:rPr>
          <w:rFonts w:ascii="Times New Roman" w:hAnsi="Times New Roman" w:cs="Times New Roman"/>
          <w:sz w:val="22"/>
          <w:szCs w:val="22"/>
        </w:rPr>
        <w:t>Sale/Exchange Treatment – if it satisfies § 302(a):</w:t>
      </w:r>
    </w:p>
    <w:p w14:paraId="0A54F51F" w14:textId="7540F817" w:rsidR="000A13FB" w:rsidRDefault="000A13FB" w:rsidP="00775918">
      <w:pPr>
        <w:pStyle w:val="ListParagraph"/>
        <w:numPr>
          <w:ilvl w:val="3"/>
          <w:numId w:val="4"/>
        </w:numPr>
        <w:rPr>
          <w:rFonts w:ascii="Times New Roman" w:hAnsi="Times New Roman" w:cs="Times New Roman"/>
          <w:sz w:val="22"/>
          <w:szCs w:val="22"/>
        </w:rPr>
      </w:pPr>
      <w:r>
        <w:rPr>
          <w:rFonts w:ascii="Times New Roman" w:hAnsi="Times New Roman" w:cs="Times New Roman"/>
          <w:sz w:val="22"/>
          <w:szCs w:val="22"/>
        </w:rPr>
        <w:t>Tax consequences to Corporation:</w:t>
      </w:r>
    </w:p>
    <w:p w14:paraId="4675BFC4" w14:textId="77777777" w:rsidR="000A13FB" w:rsidRPr="000A13FB" w:rsidRDefault="000A13FB" w:rsidP="00775918">
      <w:pPr>
        <w:pStyle w:val="ListParagraph"/>
        <w:numPr>
          <w:ilvl w:val="4"/>
          <w:numId w:val="4"/>
        </w:numPr>
        <w:rPr>
          <w:rFonts w:ascii="Times New Roman" w:hAnsi="Times New Roman" w:cs="Times New Roman"/>
          <w:sz w:val="22"/>
          <w:szCs w:val="22"/>
        </w:rPr>
      </w:pPr>
      <w:r w:rsidRPr="000A13FB">
        <w:rPr>
          <w:rFonts w:ascii="Times New Roman" w:hAnsi="Times New Roman" w:cs="Times New Roman"/>
          <w:sz w:val="22"/>
          <w:szCs w:val="22"/>
        </w:rPr>
        <w:lastRenderedPageBreak/>
        <w:t>If it is treated as a § 301 distribution, § 312(n)(7): limits the amount of the reduction to EP.</w:t>
      </w:r>
    </w:p>
    <w:p w14:paraId="2E4AA08A" w14:textId="77777777" w:rsidR="000A13FB" w:rsidRPr="000A13FB" w:rsidRDefault="000A13FB" w:rsidP="00775918">
      <w:pPr>
        <w:pStyle w:val="ListParagraph"/>
        <w:numPr>
          <w:ilvl w:val="5"/>
          <w:numId w:val="4"/>
        </w:numPr>
        <w:rPr>
          <w:rFonts w:ascii="Times New Roman" w:hAnsi="Times New Roman" w:cs="Times New Roman"/>
          <w:sz w:val="22"/>
          <w:szCs w:val="22"/>
        </w:rPr>
      </w:pPr>
      <w:r w:rsidRPr="000A13FB">
        <w:rPr>
          <w:rFonts w:ascii="Times New Roman" w:hAnsi="Times New Roman" w:cs="Times New Roman"/>
          <w:sz w:val="22"/>
          <w:szCs w:val="22"/>
        </w:rPr>
        <w:t xml:space="preserve">Creates a lesser of rule: </w:t>
      </w:r>
    </w:p>
    <w:p w14:paraId="7FFD9BE8" w14:textId="77777777" w:rsidR="000A13FB" w:rsidRPr="000A13FB" w:rsidRDefault="000A13FB" w:rsidP="00775918">
      <w:pPr>
        <w:pStyle w:val="ListParagraph"/>
        <w:numPr>
          <w:ilvl w:val="6"/>
          <w:numId w:val="4"/>
        </w:numPr>
        <w:rPr>
          <w:rFonts w:ascii="Times New Roman" w:hAnsi="Times New Roman" w:cs="Times New Roman"/>
          <w:sz w:val="22"/>
          <w:szCs w:val="22"/>
        </w:rPr>
      </w:pPr>
      <w:r w:rsidRPr="000A13FB">
        <w:rPr>
          <w:rFonts w:ascii="Times New Roman" w:hAnsi="Times New Roman" w:cs="Times New Roman"/>
          <w:sz w:val="22"/>
          <w:szCs w:val="22"/>
        </w:rPr>
        <w:t xml:space="preserve">Reduced by the lesser of: </w:t>
      </w:r>
    </w:p>
    <w:p w14:paraId="3F5301F3" w14:textId="77777777" w:rsidR="000A13FB" w:rsidRPr="000A13FB" w:rsidRDefault="000A13FB" w:rsidP="00775918">
      <w:pPr>
        <w:pStyle w:val="ListParagraph"/>
        <w:numPr>
          <w:ilvl w:val="6"/>
          <w:numId w:val="4"/>
        </w:numPr>
        <w:rPr>
          <w:rFonts w:ascii="Times New Roman" w:hAnsi="Times New Roman" w:cs="Times New Roman"/>
          <w:sz w:val="22"/>
          <w:szCs w:val="22"/>
        </w:rPr>
      </w:pPr>
      <w:r w:rsidRPr="000A13FB">
        <w:rPr>
          <w:rFonts w:ascii="Times New Roman" w:hAnsi="Times New Roman" w:cs="Times New Roman"/>
          <w:sz w:val="22"/>
          <w:szCs w:val="22"/>
        </w:rPr>
        <w:t>Amount distributed; or</w:t>
      </w:r>
    </w:p>
    <w:p w14:paraId="6E7EAC0E" w14:textId="77777777" w:rsidR="000A13FB" w:rsidRPr="000A13FB" w:rsidRDefault="000A13FB" w:rsidP="00775918">
      <w:pPr>
        <w:pStyle w:val="ListParagraph"/>
        <w:numPr>
          <w:ilvl w:val="5"/>
          <w:numId w:val="4"/>
        </w:numPr>
        <w:rPr>
          <w:rFonts w:ascii="Times New Roman" w:hAnsi="Times New Roman" w:cs="Times New Roman"/>
          <w:sz w:val="22"/>
          <w:szCs w:val="22"/>
        </w:rPr>
      </w:pPr>
      <w:r w:rsidRPr="000A13FB">
        <w:rPr>
          <w:rFonts w:ascii="Times New Roman" w:hAnsi="Times New Roman" w:cs="Times New Roman"/>
          <w:sz w:val="22"/>
          <w:szCs w:val="22"/>
        </w:rPr>
        <w:t>Pro rata amount of E&amp;P attributable to these shares</w:t>
      </w:r>
    </w:p>
    <w:p w14:paraId="587A70B5" w14:textId="40CD30D6" w:rsidR="000A13FB" w:rsidRDefault="000A13FB" w:rsidP="00775918">
      <w:pPr>
        <w:pStyle w:val="ListParagraph"/>
        <w:numPr>
          <w:ilvl w:val="4"/>
          <w:numId w:val="4"/>
        </w:numPr>
        <w:rPr>
          <w:rFonts w:ascii="Times New Roman" w:hAnsi="Times New Roman" w:cs="Times New Roman"/>
          <w:sz w:val="22"/>
          <w:szCs w:val="22"/>
        </w:rPr>
      </w:pPr>
      <w:r w:rsidRPr="000A13FB">
        <w:rPr>
          <w:rFonts w:ascii="Times New Roman" w:hAnsi="Times New Roman" w:cs="Times New Roman"/>
          <w:sz w:val="22"/>
          <w:szCs w:val="22"/>
        </w:rPr>
        <w:t>Recognizes gain on distribution of appreciated property in redemption of stock, but may not recognize loss on a distribution - §§ 311(a), (b)</w:t>
      </w:r>
    </w:p>
    <w:p w14:paraId="1AD74900" w14:textId="291C4B0E" w:rsidR="000A13FB" w:rsidRDefault="000A13FB" w:rsidP="00775918">
      <w:pPr>
        <w:pStyle w:val="ListParagraph"/>
        <w:numPr>
          <w:ilvl w:val="3"/>
          <w:numId w:val="4"/>
        </w:numPr>
        <w:rPr>
          <w:rFonts w:ascii="Times New Roman" w:hAnsi="Times New Roman" w:cs="Times New Roman"/>
          <w:sz w:val="22"/>
          <w:szCs w:val="22"/>
        </w:rPr>
      </w:pPr>
      <w:bookmarkStart w:id="40" w:name="_Toc469438792"/>
      <w:r w:rsidRPr="000A13FB">
        <w:rPr>
          <w:rFonts w:ascii="Times New Roman" w:hAnsi="Times New Roman" w:cs="Times New Roman"/>
          <w:sz w:val="22"/>
          <w:szCs w:val="22"/>
        </w:rPr>
        <w:t>SH will get a “cost basis” under 1012 of the property received – which will be FMV of the redeemed stock (generally the same as value of the distributed property)</w:t>
      </w:r>
      <w:bookmarkEnd w:id="40"/>
    </w:p>
    <w:p w14:paraId="3D780F02" w14:textId="583CABC2" w:rsidR="000A13FB" w:rsidRDefault="000A13FB" w:rsidP="00775918">
      <w:pPr>
        <w:pStyle w:val="ListParagraph"/>
        <w:numPr>
          <w:ilvl w:val="2"/>
          <w:numId w:val="4"/>
        </w:numPr>
        <w:rPr>
          <w:rFonts w:ascii="Times New Roman" w:hAnsi="Times New Roman" w:cs="Times New Roman"/>
          <w:sz w:val="22"/>
          <w:szCs w:val="22"/>
        </w:rPr>
      </w:pPr>
      <w:r>
        <w:rPr>
          <w:rFonts w:ascii="Times New Roman" w:hAnsi="Times New Roman" w:cs="Times New Roman"/>
          <w:sz w:val="22"/>
          <w:szCs w:val="22"/>
        </w:rPr>
        <w:t xml:space="preserve">§ 301 Distribution Treatment -  §302(d): </w:t>
      </w:r>
    </w:p>
    <w:p w14:paraId="17F0140E" w14:textId="77777777" w:rsidR="000A13FB" w:rsidRPr="000A13FB" w:rsidRDefault="000A13FB" w:rsidP="00775918">
      <w:pPr>
        <w:pStyle w:val="ListParagraph"/>
        <w:numPr>
          <w:ilvl w:val="3"/>
          <w:numId w:val="4"/>
        </w:numPr>
        <w:rPr>
          <w:rFonts w:ascii="Times New Roman" w:hAnsi="Times New Roman" w:cs="Times New Roman"/>
          <w:iCs/>
          <w:sz w:val="22"/>
          <w:szCs w:val="22"/>
        </w:rPr>
      </w:pPr>
      <w:bookmarkStart w:id="41" w:name="_Toc469438794"/>
      <w:r w:rsidRPr="000A13FB">
        <w:rPr>
          <w:rFonts w:ascii="Times New Roman" w:hAnsi="Times New Roman" w:cs="Times New Roman"/>
          <w:iCs/>
          <w:sz w:val="22"/>
          <w:szCs w:val="22"/>
        </w:rPr>
        <w:t>Follow steps of 301 distribution above</w:t>
      </w:r>
      <w:bookmarkEnd w:id="41"/>
    </w:p>
    <w:p w14:paraId="703E0D7D" w14:textId="77777777" w:rsidR="000A13FB" w:rsidRPr="000A13FB" w:rsidRDefault="000A13FB" w:rsidP="00775918">
      <w:pPr>
        <w:pStyle w:val="ListParagraph"/>
        <w:numPr>
          <w:ilvl w:val="3"/>
          <w:numId w:val="4"/>
        </w:numPr>
        <w:rPr>
          <w:rFonts w:ascii="Times New Roman" w:hAnsi="Times New Roman" w:cs="Times New Roman"/>
          <w:iCs/>
          <w:sz w:val="22"/>
          <w:szCs w:val="22"/>
        </w:rPr>
      </w:pPr>
      <w:bookmarkStart w:id="42" w:name="_Toc469438795"/>
      <w:r w:rsidRPr="000A13FB">
        <w:rPr>
          <w:rFonts w:ascii="Times New Roman" w:hAnsi="Times New Roman" w:cs="Times New Roman"/>
          <w:iCs/>
          <w:sz w:val="22"/>
          <w:szCs w:val="22"/>
        </w:rPr>
        <w:t>Under 301(c)(2), reduce basis of stock by non-dividend portion</w:t>
      </w:r>
      <w:bookmarkEnd w:id="42"/>
    </w:p>
    <w:p w14:paraId="17985B4A" w14:textId="77777777" w:rsidR="000A13FB" w:rsidRPr="000A13FB" w:rsidRDefault="000A13FB" w:rsidP="00775918">
      <w:pPr>
        <w:pStyle w:val="ListParagraph"/>
        <w:numPr>
          <w:ilvl w:val="4"/>
          <w:numId w:val="4"/>
        </w:numPr>
        <w:rPr>
          <w:rFonts w:ascii="Times New Roman" w:hAnsi="Times New Roman" w:cs="Times New Roman"/>
          <w:sz w:val="22"/>
          <w:szCs w:val="22"/>
        </w:rPr>
      </w:pPr>
      <w:r w:rsidRPr="000A13FB">
        <w:rPr>
          <w:rFonts w:ascii="Times New Roman" w:hAnsi="Times New Roman" w:cs="Times New Roman"/>
          <w:sz w:val="22"/>
          <w:szCs w:val="22"/>
        </w:rPr>
        <w:t>BUT – TP essentially sold some of his stock back, so there’s missing basis</w:t>
      </w:r>
    </w:p>
    <w:p w14:paraId="2A961B34" w14:textId="3F713332" w:rsidR="000A13FB" w:rsidRDefault="000A13FB" w:rsidP="00775918">
      <w:pPr>
        <w:pStyle w:val="ListParagraph"/>
        <w:numPr>
          <w:ilvl w:val="5"/>
          <w:numId w:val="4"/>
        </w:numPr>
        <w:rPr>
          <w:rFonts w:ascii="Times New Roman" w:hAnsi="Times New Roman" w:cs="Times New Roman"/>
          <w:sz w:val="22"/>
          <w:szCs w:val="22"/>
        </w:rPr>
      </w:pPr>
      <w:r w:rsidRPr="000A13FB">
        <w:rPr>
          <w:rFonts w:ascii="Times New Roman" w:hAnsi="Times New Roman" w:cs="Times New Roman"/>
          <w:sz w:val="22"/>
          <w:szCs w:val="22"/>
        </w:rPr>
        <w:t>Reg. 1.301-2(c) – take some of the basis that TP would never otherwise get to recover and ‘tack’ it onto the remaining shares and reduce based off of this tacked amount</w:t>
      </w:r>
    </w:p>
    <w:p w14:paraId="74C5C8D2" w14:textId="3CFCAF02" w:rsidR="000A13FB" w:rsidRDefault="000A13FB" w:rsidP="00775918">
      <w:pPr>
        <w:pStyle w:val="ListParagraph"/>
        <w:numPr>
          <w:ilvl w:val="6"/>
          <w:numId w:val="4"/>
        </w:numPr>
        <w:rPr>
          <w:rFonts w:ascii="Times New Roman" w:hAnsi="Times New Roman" w:cs="Times New Roman"/>
          <w:sz w:val="22"/>
          <w:szCs w:val="22"/>
        </w:rPr>
      </w:pPr>
      <w:r w:rsidRPr="000A13FB">
        <w:rPr>
          <w:rFonts w:ascii="Times New Roman" w:hAnsi="Times New Roman" w:cs="Times New Roman"/>
          <w:sz w:val="22"/>
          <w:szCs w:val="22"/>
        </w:rPr>
        <w:t>Basis: if the redemption is treated as a distribution, the shareholder’s basis is shifted to the shareholder’s remaining shares.</w:t>
      </w:r>
    </w:p>
    <w:p w14:paraId="44D2AE07" w14:textId="73473D9D" w:rsidR="000A13FB" w:rsidRPr="00F52634" w:rsidRDefault="00F52634" w:rsidP="00775918">
      <w:pPr>
        <w:pStyle w:val="ListParagraph"/>
        <w:numPr>
          <w:ilvl w:val="3"/>
          <w:numId w:val="4"/>
        </w:numPr>
        <w:rPr>
          <w:rFonts w:ascii="Times New Roman" w:hAnsi="Times New Roman" w:cs="Times New Roman"/>
          <w:iCs/>
          <w:sz w:val="22"/>
          <w:szCs w:val="22"/>
        </w:rPr>
      </w:pPr>
      <w:bookmarkStart w:id="43" w:name="_Toc469438796"/>
      <w:r w:rsidRPr="00F52634">
        <w:rPr>
          <w:rFonts w:ascii="Times New Roman" w:hAnsi="Times New Roman" w:cs="Times New Roman"/>
          <w:iCs/>
          <w:sz w:val="22"/>
          <w:szCs w:val="22"/>
        </w:rPr>
        <w:t>SHs basis of property will be the FMV of the property - § 301(d)</w:t>
      </w:r>
      <w:bookmarkEnd w:id="43"/>
    </w:p>
    <w:p w14:paraId="0F12AF3F" w14:textId="4D121D9A" w:rsidR="00F52634" w:rsidRDefault="00F52634" w:rsidP="00775918">
      <w:pPr>
        <w:pStyle w:val="ListParagraph"/>
        <w:numPr>
          <w:ilvl w:val="2"/>
          <w:numId w:val="4"/>
        </w:numPr>
        <w:rPr>
          <w:rFonts w:ascii="Times New Roman" w:hAnsi="Times New Roman" w:cs="Times New Roman"/>
          <w:sz w:val="22"/>
          <w:szCs w:val="22"/>
        </w:rPr>
      </w:pPr>
      <w:r>
        <w:rPr>
          <w:rFonts w:ascii="Times New Roman" w:hAnsi="Times New Roman" w:cs="Times New Roman"/>
          <w:sz w:val="22"/>
          <w:szCs w:val="22"/>
        </w:rPr>
        <w:t xml:space="preserve">Extraordinary Dividends – may apply is shareholder is a </w:t>
      </w:r>
      <w:r w:rsidR="00472AD8">
        <w:rPr>
          <w:rFonts w:ascii="Times New Roman" w:hAnsi="Times New Roman" w:cs="Times New Roman"/>
          <w:sz w:val="22"/>
          <w:szCs w:val="22"/>
        </w:rPr>
        <w:t>corporation</w:t>
      </w:r>
      <w:r>
        <w:rPr>
          <w:rFonts w:ascii="Times New Roman" w:hAnsi="Times New Roman" w:cs="Times New Roman"/>
          <w:sz w:val="22"/>
          <w:szCs w:val="22"/>
        </w:rPr>
        <w:t xml:space="preserve">: </w:t>
      </w:r>
    </w:p>
    <w:p w14:paraId="1D09C2AE" w14:textId="1558E9EC" w:rsidR="000A13FB" w:rsidRPr="000A13FB" w:rsidRDefault="000A13FB" w:rsidP="00775918">
      <w:pPr>
        <w:pStyle w:val="ListParagraph"/>
        <w:numPr>
          <w:ilvl w:val="3"/>
          <w:numId w:val="4"/>
        </w:numPr>
        <w:rPr>
          <w:rFonts w:ascii="Times New Roman" w:hAnsi="Times New Roman" w:cs="Times New Roman"/>
          <w:sz w:val="22"/>
          <w:szCs w:val="22"/>
        </w:rPr>
      </w:pPr>
      <w:r w:rsidRPr="000A13FB">
        <w:rPr>
          <w:rFonts w:ascii="Times New Roman" w:hAnsi="Times New Roman" w:cs="Times New Roman"/>
          <w:sz w:val="22"/>
          <w:szCs w:val="22"/>
        </w:rPr>
        <w:t>§ 1059(e): this is an extraordinary divided because it is not a pro rate redemption; as a result, only the basis in the stock redeemed shall be taken into consideration under § 1059(a), without regard to the holding period.</w:t>
      </w:r>
    </w:p>
    <w:p w14:paraId="1A7E4616" w14:textId="77777777" w:rsidR="000A13FB" w:rsidRPr="00205A21" w:rsidRDefault="000A13FB" w:rsidP="00775918">
      <w:pPr>
        <w:pStyle w:val="ListParagraph"/>
        <w:numPr>
          <w:ilvl w:val="4"/>
          <w:numId w:val="4"/>
        </w:numPr>
        <w:rPr>
          <w:rFonts w:ascii="Times New Roman" w:hAnsi="Times New Roman" w:cs="Times New Roman"/>
          <w:sz w:val="22"/>
          <w:szCs w:val="22"/>
        </w:rPr>
      </w:pPr>
      <w:r w:rsidRPr="00205A21">
        <w:rPr>
          <w:rFonts w:ascii="Times New Roman" w:hAnsi="Times New Roman" w:cs="Times New Roman"/>
          <w:sz w:val="22"/>
          <w:szCs w:val="22"/>
        </w:rPr>
        <w:t xml:space="preserve">Any distribution which is:  </w:t>
      </w:r>
    </w:p>
    <w:p w14:paraId="7953684B" w14:textId="77777777" w:rsidR="000A13FB" w:rsidRPr="00205A21" w:rsidRDefault="000A13FB" w:rsidP="00775918">
      <w:pPr>
        <w:pStyle w:val="ListParagraph"/>
        <w:numPr>
          <w:ilvl w:val="5"/>
          <w:numId w:val="4"/>
        </w:numPr>
        <w:rPr>
          <w:rFonts w:ascii="Times New Roman" w:hAnsi="Times New Roman" w:cs="Times New Roman"/>
          <w:sz w:val="22"/>
          <w:szCs w:val="22"/>
        </w:rPr>
      </w:pPr>
      <w:r w:rsidRPr="00205A21">
        <w:rPr>
          <w:rFonts w:ascii="Times New Roman" w:hAnsi="Times New Roman" w:cs="Times New Roman"/>
          <w:sz w:val="22"/>
          <w:szCs w:val="22"/>
        </w:rPr>
        <w:t>Part of a partial liquidation</w:t>
      </w:r>
    </w:p>
    <w:p w14:paraId="0FD50F31" w14:textId="77777777" w:rsidR="000A13FB" w:rsidRPr="00205A21" w:rsidRDefault="000A13FB" w:rsidP="00775918">
      <w:pPr>
        <w:pStyle w:val="ListParagraph"/>
        <w:numPr>
          <w:ilvl w:val="6"/>
          <w:numId w:val="4"/>
        </w:numPr>
        <w:rPr>
          <w:rFonts w:ascii="Times New Roman" w:hAnsi="Times New Roman" w:cs="Times New Roman"/>
          <w:sz w:val="22"/>
          <w:szCs w:val="22"/>
        </w:rPr>
      </w:pPr>
      <w:r w:rsidRPr="00205A21">
        <w:rPr>
          <w:rFonts w:ascii="Times New Roman" w:hAnsi="Times New Roman" w:cs="Times New Roman"/>
          <w:sz w:val="22"/>
          <w:szCs w:val="22"/>
        </w:rPr>
        <w:t>Not pro-rata to all shareholders</w:t>
      </w:r>
    </w:p>
    <w:p w14:paraId="7BB48DB5" w14:textId="77777777" w:rsidR="000A13FB" w:rsidRPr="00205A21" w:rsidRDefault="000A13FB" w:rsidP="00775918">
      <w:pPr>
        <w:pStyle w:val="ListParagraph"/>
        <w:numPr>
          <w:ilvl w:val="6"/>
          <w:numId w:val="4"/>
        </w:numPr>
        <w:rPr>
          <w:rFonts w:ascii="Times New Roman" w:hAnsi="Times New Roman" w:cs="Times New Roman"/>
          <w:sz w:val="22"/>
          <w:szCs w:val="22"/>
        </w:rPr>
      </w:pPr>
      <w:r w:rsidRPr="00205A21">
        <w:rPr>
          <w:rFonts w:ascii="Times New Roman" w:hAnsi="Times New Roman" w:cs="Times New Roman"/>
          <w:sz w:val="22"/>
          <w:szCs w:val="22"/>
        </w:rPr>
        <w:t>Which would not be treated as a dividend under 318(a)(4) or 304(a)</w:t>
      </w:r>
    </w:p>
    <w:p w14:paraId="6B8DE110" w14:textId="7A5A68BD" w:rsidR="000A13FB" w:rsidRPr="000A13FB" w:rsidRDefault="000A13FB" w:rsidP="00775918">
      <w:pPr>
        <w:pStyle w:val="ListParagraph"/>
        <w:numPr>
          <w:ilvl w:val="5"/>
          <w:numId w:val="4"/>
        </w:numPr>
        <w:rPr>
          <w:rFonts w:ascii="Times New Roman" w:hAnsi="Times New Roman" w:cs="Times New Roman"/>
          <w:sz w:val="22"/>
          <w:szCs w:val="22"/>
        </w:rPr>
      </w:pPr>
      <w:r w:rsidRPr="000A13FB">
        <w:rPr>
          <w:rFonts w:ascii="Times New Roman" w:hAnsi="Times New Roman" w:cs="Times New Roman"/>
          <w:sz w:val="22"/>
          <w:szCs w:val="22"/>
        </w:rPr>
        <w:t>Any amounts treated as a dividend with respect to such redemption shall be treated as an extraordinary dividend</w:t>
      </w:r>
    </w:p>
    <w:p w14:paraId="167F7748" w14:textId="103E32C1" w:rsidR="003714FF" w:rsidRPr="000A13FB" w:rsidRDefault="003714FF" w:rsidP="00775918">
      <w:pPr>
        <w:pStyle w:val="ListParagraph"/>
        <w:numPr>
          <w:ilvl w:val="0"/>
          <w:numId w:val="4"/>
        </w:numPr>
        <w:rPr>
          <w:rFonts w:ascii="Times New Roman" w:hAnsi="Times New Roman" w:cs="Times New Roman"/>
          <w:sz w:val="22"/>
          <w:szCs w:val="22"/>
        </w:rPr>
      </w:pPr>
      <w:r w:rsidRPr="000A13FB">
        <w:rPr>
          <w:rFonts w:ascii="Times New Roman" w:hAnsi="Times New Roman" w:cs="Times New Roman"/>
          <w:sz w:val="22"/>
          <w:szCs w:val="22"/>
          <w:u w:val="single"/>
        </w:rPr>
        <w:t>Attribution Rules – 318</w:t>
      </w:r>
      <w:r w:rsidR="00775834" w:rsidRPr="000A13FB">
        <w:rPr>
          <w:rFonts w:ascii="Times New Roman" w:hAnsi="Times New Roman" w:cs="Times New Roman"/>
          <w:sz w:val="22"/>
          <w:szCs w:val="22"/>
          <w:u w:val="single"/>
        </w:rPr>
        <w:t xml:space="preserve"> – &amp; Complete Termination</w:t>
      </w:r>
      <w:r w:rsidRPr="000A13FB">
        <w:rPr>
          <w:rFonts w:ascii="Times New Roman" w:hAnsi="Times New Roman" w:cs="Times New Roman"/>
          <w:sz w:val="22"/>
          <w:szCs w:val="22"/>
        </w:rPr>
        <w:t xml:space="preserve">: </w:t>
      </w:r>
    </w:p>
    <w:p w14:paraId="5C9E1493" w14:textId="7DB1B937" w:rsidR="000A13FB" w:rsidRPr="000A13FB" w:rsidRDefault="000A13FB" w:rsidP="00775918">
      <w:pPr>
        <w:pStyle w:val="ListParagraph"/>
        <w:numPr>
          <w:ilvl w:val="1"/>
          <w:numId w:val="4"/>
        </w:numPr>
        <w:rPr>
          <w:rFonts w:ascii="Times New Roman" w:hAnsi="Times New Roman" w:cs="Times New Roman"/>
          <w:sz w:val="22"/>
          <w:szCs w:val="22"/>
        </w:rPr>
      </w:pPr>
      <w:r w:rsidRPr="000A13FB">
        <w:rPr>
          <w:rFonts w:ascii="Times New Roman" w:hAnsi="Times New Roman" w:cs="Times New Roman"/>
          <w:sz w:val="22"/>
          <w:szCs w:val="22"/>
        </w:rPr>
        <w:t>Attribution Rules:</w:t>
      </w:r>
    </w:p>
    <w:p w14:paraId="601B8A02" w14:textId="16B94523" w:rsidR="00680207" w:rsidRPr="000A13FB" w:rsidRDefault="00945041" w:rsidP="00775918">
      <w:pPr>
        <w:pStyle w:val="ListParagraph"/>
        <w:numPr>
          <w:ilvl w:val="2"/>
          <w:numId w:val="4"/>
        </w:numPr>
        <w:rPr>
          <w:rFonts w:ascii="Times New Roman" w:hAnsi="Times New Roman" w:cs="Times New Roman"/>
          <w:sz w:val="22"/>
          <w:szCs w:val="22"/>
        </w:rPr>
      </w:pPr>
      <w:r w:rsidRPr="000A13FB">
        <w:rPr>
          <w:rFonts w:ascii="Times New Roman" w:hAnsi="Times New Roman" w:cs="Times New Roman"/>
          <w:sz w:val="22"/>
          <w:szCs w:val="22"/>
        </w:rPr>
        <w:t>§ 302(c) provides that the attribution rules of § 318 are applicable.</w:t>
      </w:r>
    </w:p>
    <w:p w14:paraId="74CBE04F" w14:textId="77777777" w:rsidR="000A13FB" w:rsidRPr="000A13FB" w:rsidRDefault="000A13FB" w:rsidP="00775918">
      <w:pPr>
        <w:pStyle w:val="outlineheader3"/>
        <w:keepNext w:val="0"/>
        <w:keepLines w:val="0"/>
        <w:numPr>
          <w:ilvl w:val="0"/>
          <w:numId w:val="4"/>
        </w:numPr>
        <w:spacing w:before="0"/>
        <w:ind w:left="2160"/>
        <w:contextualSpacing/>
        <w:outlineLvl w:val="9"/>
        <w:rPr>
          <w:rFonts w:cs="Times New Roman"/>
          <w:sz w:val="22"/>
          <w:szCs w:val="22"/>
        </w:rPr>
      </w:pPr>
      <w:bookmarkStart w:id="44" w:name="_Toc469438749"/>
      <w:r w:rsidRPr="000A13FB">
        <w:rPr>
          <w:rFonts w:cs="Times New Roman"/>
          <w:sz w:val="22"/>
          <w:szCs w:val="22"/>
        </w:rPr>
        <w:t>Attribution rules are in § 318</w:t>
      </w:r>
      <w:bookmarkEnd w:id="44"/>
    </w:p>
    <w:p w14:paraId="4C691A0E" w14:textId="77777777" w:rsidR="000A13FB" w:rsidRPr="000A13FB" w:rsidRDefault="000A13FB" w:rsidP="00775918">
      <w:pPr>
        <w:pStyle w:val="outlineheader4"/>
        <w:keepNext w:val="0"/>
        <w:keepLines w:val="0"/>
        <w:numPr>
          <w:ilvl w:val="1"/>
          <w:numId w:val="4"/>
        </w:numPr>
        <w:spacing w:before="0"/>
        <w:ind w:left="2880"/>
        <w:contextualSpacing/>
        <w:rPr>
          <w:sz w:val="22"/>
          <w:szCs w:val="22"/>
        </w:rPr>
      </w:pPr>
      <w:bookmarkStart w:id="45" w:name="_Toc469438750"/>
      <w:r w:rsidRPr="000A13FB">
        <w:rPr>
          <w:sz w:val="22"/>
          <w:szCs w:val="22"/>
        </w:rPr>
        <w:t xml:space="preserve">Sec. 318(a)(1) </w:t>
      </w:r>
      <w:r w:rsidRPr="000A13FB">
        <w:rPr>
          <w:sz w:val="22"/>
          <w:szCs w:val="22"/>
        </w:rPr>
        <w:sym w:font="Wingdings" w:char="F0E0"/>
      </w:r>
      <w:r w:rsidRPr="000A13FB">
        <w:rPr>
          <w:sz w:val="22"/>
          <w:szCs w:val="22"/>
        </w:rPr>
        <w:t xml:space="preserve"> members of the family</w:t>
      </w:r>
      <w:bookmarkEnd w:id="45"/>
    </w:p>
    <w:p w14:paraId="77195F87" w14:textId="6BB0B274" w:rsidR="000A13FB" w:rsidRDefault="000A13FB" w:rsidP="00775918">
      <w:pPr>
        <w:pStyle w:val="ListParagraph"/>
        <w:numPr>
          <w:ilvl w:val="2"/>
          <w:numId w:val="4"/>
        </w:numPr>
        <w:ind w:left="3600"/>
        <w:rPr>
          <w:rFonts w:ascii="Times New Roman" w:hAnsi="Times New Roman" w:cs="Times New Roman"/>
          <w:sz w:val="22"/>
          <w:szCs w:val="22"/>
        </w:rPr>
      </w:pPr>
      <w:r w:rsidRPr="000A13FB">
        <w:rPr>
          <w:rFonts w:ascii="Times New Roman" w:hAnsi="Times New Roman" w:cs="Times New Roman"/>
          <w:sz w:val="22"/>
          <w:szCs w:val="22"/>
        </w:rPr>
        <w:t>Spouse, children, grandchildren, parents</w:t>
      </w:r>
    </w:p>
    <w:p w14:paraId="74BAEDB2" w14:textId="467ADDD9" w:rsidR="00B90686" w:rsidRPr="000A13FB" w:rsidRDefault="00B90686" w:rsidP="00B90686">
      <w:pPr>
        <w:pStyle w:val="ListParagraph"/>
        <w:numPr>
          <w:ilvl w:val="5"/>
          <w:numId w:val="4"/>
        </w:numPr>
        <w:rPr>
          <w:rFonts w:ascii="Times New Roman" w:hAnsi="Times New Roman" w:cs="Times New Roman"/>
          <w:sz w:val="22"/>
          <w:szCs w:val="22"/>
        </w:rPr>
      </w:pPr>
      <w:r>
        <w:rPr>
          <w:rFonts w:ascii="Times New Roman" w:hAnsi="Times New Roman" w:cs="Times New Roman"/>
          <w:sz w:val="22"/>
          <w:szCs w:val="22"/>
        </w:rPr>
        <w:t>No attribution from sibling to sibling</w:t>
      </w:r>
      <w:r w:rsidR="000B03EF">
        <w:rPr>
          <w:rFonts w:ascii="Times New Roman" w:hAnsi="Times New Roman" w:cs="Times New Roman"/>
          <w:sz w:val="22"/>
          <w:szCs w:val="22"/>
        </w:rPr>
        <w:t xml:space="preserve"> –  §318(a)(1)(A).</w:t>
      </w:r>
    </w:p>
    <w:p w14:paraId="2372B315" w14:textId="77777777" w:rsidR="000A13FB" w:rsidRPr="000A13FB" w:rsidRDefault="000A13FB" w:rsidP="00775918">
      <w:pPr>
        <w:pStyle w:val="outlineheader5"/>
        <w:keepNext w:val="0"/>
        <w:keepLines w:val="0"/>
        <w:numPr>
          <w:ilvl w:val="2"/>
          <w:numId w:val="4"/>
        </w:numPr>
        <w:spacing w:before="0"/>
        <w:ind w:left="3600"/>
        <w:contextualSpacing/>
        <w:rPr>
          <w:sz w:val="22"/>
          <w:szCs w:val="22"/>
        </w:rPr>
      </w:pPr>
      <w:bookmarkStart w:id="46" w:name="_Toc469438751"/>
      <w:r w:rsidRPr="000A13FB">
        <w:rPr>
          <w:sz w:val="22"/>
          <w:szCs w:val="22"/>
        </w:rPr>
        <w:t xml:space="preserve">Sec. 318(a)(5)(B) </w:t>
      </w:r>
      <w:r w:rsidRPr="000A13FB">
        <w:rPr>
          <w:sz w:val="22"/>
          <w:szCs w:val="22"/>
        </w:rPr>
        <w:sym w:font="Wingdings" w:char="F0E0"/>
      </w:r>
      <w:r w:rsidRPr="000A13FB">
        <w:rPr>
          <w:sz w:val="22"/>
          <w:szCs w:val="22"/>
        </w:rPr>
        <w:t xml:space="preserve"> no double attribution between family members</w:t>
      </w:r>
      <w:bookmarkEnd w:id="46"/>
    </w:p>
    <w:p w14:paraId="024CFBFB" w14:textId="40C5D7E3" w:rsidR="000A13FB" w:rsidRDefault="000A13FB" w:rsidP="00775918">
      <w:pPr>
        <w:pStyle w:val="ListParagraph"/>
        <w:numPr>
          <w:ilvl w:val="3"/>
          <w:numId w:val="4"/>
        </w:numPr>
        <w:ind w:left="4320"/>
        <w:rPr>
          <w:rFonts w:ascii="Times New Roman" w:hAnsi="Times New Roman" w:cs="Times New Roman"/>
          <w:sz w:val="22"/>
          <w:szCs w:val="22"/>
        </w:rPr>
      </w:pPr>
      <w:r w:rsidRPr="000A13FB">
        <w:rPr>
          <w:rFonts w:ascii="Times New Roman" w:hAnsi="Times New Roman" w:cs="Times New Roman"/>
          <w:sz w:val="22"/>
          <w:szCs w:val="22"/>
        </w:rPr>
        <w:t xml:space="preserve">Stock attribution from one family member to another – can’t be attributed to third family member </w:t>
      </w:r>
    </w:p>
    <w:p w14:paraId="00F7F88F" w14:textId="471B9C88" w:rsidR="00A11A90" w:rsidRDefault="00A11A90" w:rsidP="00A11A90">
      <w:pPr>
        <w:pStyle w:val="ListParagraph"/>
        <w:numPr>
          <w:ilvl w:val="6"/>
          <w:numId w:val="4"/>
        </w:numPr>
        <w:rPr>
          <w:rFonts w:ascii="Times New Roman" w:hAnsi="Times New Roman" w:cs="Times New Roman"/>
          <w:sz w:val="22"/>
          <w:szCs w:val="22"/>
        </w:rPr>
      </w:pPr>
      <w:r>
        <w:rPr>
          <w:rFonts w:ascii="Times New Roman" w:hAnsi="Times New Roman" w:cs="Times New Roman"/>
          <w:sz w:val="22"/>
          <w:szCs w:val="22"/>
        </w:rPr>
        <w:t xml:space="preserve">Can’t go from brother to dad to A. </w:t>
      </w:r>
    </w:p>
    <w:p w14:paraId="7C185946" w14:textId="54FCC53E" w:rsidR="00AD1EC4" w:rsidRPr="000A13FB" w:rsidRDefault="00AD1EC4" w:rsidP="00775918">
      <w:pPr>
        <w:pStyle w:val="ListParagraph"/>
        <w:numPr>
          <w:ilvl w:val="3"/>
          <w:numId w:val="4"/>
        </w:numPr>
        <w:ind w:left="4320"/>
        <w:rPr>
          <w:rFonts w:ascii="Times New Roman" w:hAnsi="Times New Roman" w:cs="Times New Roman"/>
          <w:sz w:val="22"/>
          <w:szCs w:val="22"/>
        </w:rPr>
      </w:pPr>
      <w:r>
        <w:rPr>
          <w:rFonts w:ascii="Times New Roman" w:hAnsi="Times New Roman" w:cs="Times New Roman"/>
          <w:sz w:val="22"/>
          <w:szCs w:val="22"/>
        </w:rPr>
        <w:t>Family hostility is not taken into account.</w:t>
      </w:r>
    </w:p>
    <w:p w14:paraId="5E6B8D5F" w14:textId="77777777" w:rsidR="000A13FB" w:rsidRPr="000A13FB" w:rsidRDefault="000A13FB" w:rsidP="00775918">
      <w:pPr>
        <w:pStyle w:val="outlineheader4"/>
        <w:keepNext w:val="0"/>
        <w:keepLines w:val="0"/>
        <w:numPr>
          <w:ilvl w:val="1"/>
          <w:numId w:val="4"/>
        </w:numPr>
        <w:spacing w:before="0"/>
        <w:ind w:left="2880"/>
        <w:contextualSpacing/>
        <w:rPr>
          <w:sz w:val="22"/>
          <w:szCs w:val="22"/>
        </w:rPr>
      </w:pPr>
      <w:bookmarkStart w:id="47" w:name="_Toc469438752"/>
      <w:r w:rsidRPr="000A13FB">
        <w:rPr>
          <w:sz w:val="22"/>
          <w:szCs w:val="22"/>
        </w:rPr>
        <w:t xml:space="preserve">Sec. 318(a)(2) </w:t>
      </w:r>
      <w:r w:rsidRPr="000A13FB">
        <w:rPr>
          <w:sz w:val="22"/>
          <w:szCs w:val="22"/>
        </w:rPr>
        <w:sym w:font="Wingdings" w:char="F0E0"/>
      </w:r>
      <w:r w:rsidRPr="000A13FB">
        <w:rPr>
          <w:sz w:val="22"/>
          <w:szCs w:val="22"/>
        </w:rPr>
        <w:t xml:space="preserve"> attribution from entities to beneficiaries</w:t>
      </w:r>
      <w:bookmarkEnd w:id="47"/>
    </w:p>
    <w:p w14:paraId="5F1B5067" w14:textId="77777777" w:rsidR="000A13FB" w:rsidRPr="000A13FB" w:rsidRDefault="000A13FB" w:rsidP="00775918">
      <w:pPr>
        <w:pStyle w:val="ListParagraph"/>
        <w:numPr>
          <w:ilvl w:val="2"/>
          <w:numId w:val="4"/>
        </w:numPr>
        <w:ind w:left="3600"/>
        <w:rPr>
          <w:rFonts w:ascii="Times New Roman" w:hAnsi="Times New Roman" w:cs="Times New Roman"/>
          <w:sz w:val="22"/>
          <w:szCs w:val="22"/>
        </w:rPr>
      </w:pPr>
      <w:r w:rsidRPr="000A13FB">
        <w:rPr>
          <w:rFonts w:ascii="Times New Roman" w:hAnsi="Times New Roman" w:cs="Times New Roman"/>
          <w:sz w:val="22"/>
          <w:szCs w:val="22"/>
        </w:rPr>
        <w:t>Sec. 318(a)(2)(A)</w:t>
      </w:r>
    </w:p>
    <w:p w14:paraId="35E8568F" w14:textId="77777777" w:rsidR="000A13FB" w:rsidRPr="000A13FB" w:rsidRDefault="000A13FB" w:rsidP="00775918">
      <w:pPr>
        <w:pStyle w:val="outlineheader5"/>
        <w:keepNext w:val="0"/>
        <w:keepLines w:val="0"/>
        <w:numPr>
          <w:ilvl w:val="3"/>
          <w:numId w:val="4"/>
        </w:numPr>
        <w:spacing w:before="0"/>
        <w:ind w:left="4320"/>
        <w:contextualSpacing/>
        <w:rPr>
          <w:sz w:val="22"/>
          <w:szCs w:val="22"/>
        </w:rPr>
      </w:pPr>
      <w:bookmarkStart w:id="48" w:name="_Toc469438753"/>
      <w:r w:rsidRPr="000A13FB">
        <w:rPr>
          <w:sz w:val="22"/>
          <w:szCs w:val="22"/>
        </w:rPr>
        <w:t>Stock owned by a partnership or trusts will be considered as owned proportionately by its partners or beneficiaries</w:t>
      </w:r>
      <w:bookmarkEnd w:id="48"/>
      <w:r w:rsidRPr="000A13FB">
        <w:rPr>
          <w:sz w:val="22"/>
          <w:szCs w:val="22"/>
        </w:rPr>
        <w:t xml:space="preserve"> </w:t>
      </w:r>
    </w:p>
    <w:p w14:paraId="2D4D8F4E" w14:textId="77777777" w:rsidR="000A13FB" w:rsidRPr="000A13FB" w:rsidRDefault="000A13FB" w:rsidP="00775918">
      <w:pPr>
        <w:pStyle w:val="ListParagraph"/>
        <w:numPr>
          <w:ilvl w:val="4"/>
          <w:numId w:val="4"/>
        </w:numPr>
        <w:ind w:left="5040"/>
        <w:rPr>
          <w:rFonts w:ascii="Times New Roman" w:hAnsi="Times New Roman" w:cs="Times New Roman"/>
          <w:sz w:val="22"/>
          <w:szCs w:val="22"/>
        </w:rPr>
      </w:pPr>
      <w:r w:rsidRPr="000A13FB">
        <w:rPr>
          <w:rFonts w:ascii="Times New Roman" w:hAnsi="Times New Roman" w:cs="Times New Roman"/>
          <w:sz w:val="22"/>
          <w:szCs w:val="22"/>
        </w:rPr>
        <w:t>THIS STOCK CAN THEN BE ATTRIBUTED TO FAMILY MEMBERS</w:t>
      </w:r>
    </w:p>
    <w:p w14:paraId="137F77A2" w14:textId="77777777" w:rsidR="000A13FB" w:rsidRPr="000A13FB" w:rsidRDefault="000A13FB" w:rsidP="00775918">
      <w:pPr>
        <w:pStyle w:val="ListParagraph"/>
        <w:numPr>
          <w:ilvl w:val="5"/>
          <w:numId w:val="4"/>
        </w:numPr>
        <w:ind w:left="5760"/>
        <w:rPr>
          <w:rFonts w:ascii="Times New Roman" w:hAnsi="Times New Roman" w:cs="Times New Roman"/>
          <w:sz w:val="22"/>
          <w:szCs w:val="22"/>
        </w:rPr>
      </w:pPr>
      <w:r w:rsidRPr="000A13FB">
        <w:rPr>
          <w:rFonts w:ascii="Times New Roman" w:hAnsi="Times New Roman" w:cs="Times New Roman"/>
          <w:sz w:val="22"/>
          <w:szCs w:val="22"/>
        </w:rPr>
        <w:t xml:space="preserve">318(a)(5)(C) prevents 318(a)(2)(C) and then 318(a)(2)(A). </w:t>
      </w:r>
    </w:p>
    <w:p w14:paraId="1C1D4298" w14:textId="77777777" w:rsidR="000A13FB" w:rsidRPr="000A13FB" w:rsidRDefault="000A13FB" w:rsidP="00775918">
      <w:pPr>
        <w:pStyle w:val="ListParagraph"/>
        <w:numPr>
          <w:ilvl w:val="2"/>
          <w:numId w:val="4"/>
        </w:numPr>
        <w:ind w:left="3600"/>
        <w:rPr>
          <w:rFonts w:ascii="Times New Roman" w:hAnsi="Times New Roman" w:cs="Times New Roman"/>
          <w:sz w:val="22"/>
          <w:szCs w:val="22"/>
        </w:rPr>
      </w:pPr>
      <w:r w:rsidRPr="000A13FB">
        <w:rPr>
          <w:rFonts w:ascii="Times New Roman" w:hAnsi="Times New Roman" w:cs="Times New Roman"/>
          <w:sz w:val="22"/>
          <w:szCs w:val="22"/>
        </w:rPr>
        <w:t xml:space="preserve">Sec. 318(a)(2)(C) </w:t>
      </w:r>
    </w:p>
    <w:p w14:paraId="2990724C" w14:textId="77777777" w:rsidR="000A13FB" w:rsidRPr="000A13FB" w:rsidRDefault="000A13FB" w:rsidP="00775918">
      <w:pPr>
        <w:pStyle w:val="outlineheader5"/>
        <w:keepNext w:val="0"/>
        <w:keepLines w:val="0"/>
        <w:numPr>
          <w:ilvl w:val="3"/>
          <w:numId w:val="4"/>
        </w:numPr>
        <w:spacing w:before="0"/>
        <w:ind w:left="4320"/>
        <w:contextualSpacing/>
        <w:rPr>
          <w:sz w:val="22"/>
          <w:szCs w:val="22"/>
        </w:rPr>
      </w:pPr>
      <w:bookmarkStart w:id="49" w:name="_Toc469438754"/>
      <w:r w:rsidRPr="000A13FB">
        <w:rPr>
          <w:sz w:val="22"/>
          <w:szCs w:val="22"/>
        </w:rPr>
        <w:lastRenderedPageBreak/>
        <w:t>Stock owned by a corporation is deemed owned by SHs in proportion to the value of their interests in the corporations, but only if they own 50% or more of the corporation’s stock, either actually or constructively</w:t>
      </w:r>
      <w:bookmarkEnd w:id="49"/>
    </w:p>
    <w:p w14:paraId="257DA67A" w14:textId="77777777" w:rsidR="000A13FB" w:rsidRPr="000A13FB" w:rsidRDefault="000A13FB" w:rsidP="00775918">
      <w:pPr>
        <w:pStyle w:val="outlineheader4"/>
        <w:keepNext w:val="0"/>
        <w:keepLines w:val="0"/>
        <w:numPr>
          <w:ilvl w:val="1"/>
          <w:numId w:val="4"/>
        </w:numPr>
        <w:spacing w:before="0"/>
        <w:ind w:left="2880"/>
        <w:contextualSpacing/>
        <w:rPr>
          <w:sz w:val="22"/>
          <w:szCs w:val="22"/>
        </w:rPr>
      </w:pPr>
      <w:bookmarkStart w:id="50" w:name="_Toc469438755"/>
      <w:r w:rsidRPr="000A13FB">
        <w:rPr>
          <w:sz w:val="22"/>
          <w:szCs w:val="22"/>
        </w:rPr>
        <w:t xml:space="preserve">Sec. 318(a)(3) </w:t>
      </w:r>
      <w:r w:rsidRPr="000A13FB">
        <w:rPr>
          <w:sz w:val="22"/>
          <w:szCs w:val="22"/>
        </w:rPr>
        <w:sym w:font="Wingdings" w:char="F0E0"/>
      </w:r>
      <w:r w:rsidRPr="000A13FB">
        <w:rPr>
          <w:sz w:val="22"/>
          <w:szCs w:val="22"/>
        </w:rPr>
        <w:t xml:space="preserve"> Beneficiary to entity attribution</w:t>
      </w:r>
      <w:bookmarkEnd w:id="50"/>
      <w:r w:rsidRPr="000A13FB">
        <w:rPr>
          <w:sz w:val="22"/>
          <w:szCs w:val="22"/>
        </w:rPr>
        <w:t xml:space="preserve"> </w:t>
      </w:r>
    </w:p>
    <w:p w14:paraId="60685A21" w14:textId="77777777" w:rsidR="000A13FB" w:rsidRPr="000A13FB" w:rsidRDefault="000A13FB" w:rsidP="00775918">
      <w:pPr>
        <w:pStyle w:val="ListParagraph"/>
        <w:numPr>
          <w:ilvl w:val="2"/>
          <w:numId w:val="4"/>
        </w:numPr>
        <w:ind w:left="3600"/>
        <w:rPr>
          <w:rFonts w:ascii="Times New Roman" w:hAnsi="Times New Roman" w:cs="Times New Roman"/>
          <w:sz w:val="22"/>
          <w:szCs w:val="22"/>
        </w:rPr>
      </w:pPr>
      <w:r w:rsidRPr="000A13FB">
        <w:rPr>
          <w:rFonts w:ascii="Times New Roman" w:hAnsi="Times New Roman" w:cs="Times New Roman"/>
          <w:sz w:val="22"/>
          <w:szCs w:val="22"/>
        </w:rPr>
        <w:t>Attribution rules to partnerships, estates, trusts, and corps.</w:t>
      </w:r>
    </w:p>
    <w:p w14:paraId="1E568C97" w14:textId="77777777" w:rsidR="000A13FB" w:rsidRPr="000A13FB" w:rsidRDefault="000A13FB" w:rsidP="00775918">
      <w:pPr>
        <w:pStyle w:val="outlineheader5"/>
        <w:keepNext w:val="0"/>
        <w:keepLines w:val="0"/>
        <w:numPr>
          <w:ilvl w:val="2"/>
          <w:numId w:val="4"/>
        </w:numPr>
        <w:spacing w:before="0"/>
        <w:ind w:left="3600"/>
        <w:contextualSpacing/>
        <w:rPr>
          <w:sz w:val="22"/>
          <w:szCs w:val="22"/>
        </w:rPr>
      </w:pPr>
      <w:bookmarkStart w:id="51" w:name="_Toc469438756"/>
      <w:r w:rsidRPr="000A13FB">
        <w:rPr>
          <w:sz w:val="22"/>
          <w:szCs w:val="22"/>
        </w:rPr>
        <w:t>All of a beneficiary’s shares are going to be attributed to the entity</w:t>
      </w:r>
      <w:bookmarkEnd w:id="51"/>
    </w:p>
    <w:p w14:paraId="795C4635" w14:textId="77777777" w:rsidR="000A13FB" w:rsidRPr="000A13FB" w:rsidRDefault="000A13FB" w:rsidP="00775918">
      <w:pPr>
        <w:pStyle w:val="outlineheader5"/>
        <w:keepNext w:val="0"/>
        <w:keepLines w:val="0"/>
        <w:numPr>
          <w:ilvl w:val="2"/>
          <w:numId w:val="4"/>
        </w:numPr>
        <w:spacing w:before="0"/>
        <w:ind w:left="3600"/>
        <w:contextualSpacing/>
        <w:rPr>
          <w:sz w:val="22"/>
          <w:szCs w:val="22"/>
        </w:rPr>
      </w:pPr>
      <w:bookmarkStart w:id="52" w:name="_Toc469438757"/>
      <w:r w:rsidRPr="000A13FB">
        <w:rPr>
          <w:sz w:val="22"/>
          <w:szCs w:val="22"/>
        </w:rPr>
        <w:t xml:space="preserve">Sec. 318(a)(5)(C) </w:t>
      </w:r>
      <w:r w:rsidRPr="000A13FB">
        <w:rPr>
          <w:sz w:val="22"/>
          <w:szCs w:val="22"/>
        </w:rPr>
        <w:sym w:font="Wingdings" w:char="F0E0"/>
      </w:r>
      <w:r w:rsidRPr="000A13FB">
        <w:rPr>
          <w:sz w:val="22"/>
          <w:szCs w:val="22"/>
        </w:rPr>
        <w:t xml:space="preserve"> no sideways attribution or double attribution through an entity</w:t>
      </w:r>
      <w:bookmarkEnd w:id="52"/>
    </w:p>
    <w:p w14:paraId="63FE58C9" w14:textId="77777777" w:rsidR="000A13FB" w:rsidRPr="000A13FB" w:rsidRDefault="000A13FB" w:rsidP="00775918">
      <w:pPr>
        <w:pStyle w:val="ListParagraph"/>
        <w:numPr>
          <w:ilvl w:val="3"/>
          <w:numId w:val="4"/>
        </w:numPr>
        <w:ind w:left="4320"/>
        <w:rPr>
          <w:rFonts w:ascii="Times New Roman" w:hAnsi="Times New Roman" w:cs="Times New Roman"/>
          <w:sz w:val="22"/>
          <w:szCs w:val="22"/>
        </w:rPr>
      </w:pPr>
      <w:r w:rsidRPr="000A13FB">
        <w:rPr>
          <w:rFonts w:ascii="Times New Roman" w:hAnsi="Times New Roman" w:cs="Times New Roman"/>
          <w:sz w:val="22"/>
          <w:szCs w:val="22"/>
        </w:rPr>
        <w:t>Can’t attribute from Bob to X Co to Sue via X Co</w:t>
      </w:r>
    </w:p>
    <w:p w14:paraId="2FA108D6" w14:textId="77777777" w:rsidR="000A13FB" w:rsidRPr="000A13FB" w:rsidRDefault="000A13FB" w:rsidP="00775918">
      <w:pPr>
        <w:pStyle w:val="outlineheader4"/>
        <w:keepNext w:val="0"/>
        <w:keepLines w:val="0"/>
        <w:numPr>
          <w:ilvl w:val="1"/>
          <w:numId w:val="4"/>
        </w:numPr>
        <w:spacing w:before="0"/>
        <w:ind w:left="2880"/>
        <w:contextualSpacing/>
        <w:rPr>
          <w:sz w:val="22"/>
          <w:szCs w:val="22"/>
        </w:rPr>
      </w:pPr>
      <w:bookmarkStart w:id="53" w:name="_Toc469438758"/>
      <w:r w:rsidRPr="000A13FB">
        <w:rPr>
          <w:sz w:val="22"/>
          <w:szCs w:val="22"/>
        </w:rPr>
        <w:t xml:space="preserve">Sec. 318(a)(4) </w:t>
      </w:r>
      <w:r w:rsidRPr="000A13FB">
        <w:rPr>
          <w:sz w:val="22"/>
          <w:szCs w:val="22"/>
        </w:rPr>
        <w:sym w:font="Wingdings" w:char="F0E0"/>
      </w:r>
      <w:r w:rsidRPr="000A13FB">
        <w:rPr>
          <w:sz w:val="22"/>
          <w:szCs w:val="22"/>
        </w:rPr>
        <w:t xml:space="preserve"> option to acquire stock will be considered owned by that person</w:t>
      </w:r>
      <w:bookmarkEnd w:id="53"/>
    </w:p>
    <w:p w14:paraId="4FDCD035" w14:textId="77777777" w:rsidR="000A13FB" w:rsidRPr="000A13FB" w:rsidRDefault="000A13FB" w:rsidP="00775918">
      <w:pPr>
        <w:pStyle w:val="outlineheader5"/>
        <w:keepNext w:val="0"/>
        <w:keepLines w:val="0"/>
        <w:numPr>
          <w:ilvl w:val="2"/>
          <w:numId w:val="4"/>
        </w:numPr>
        <w:spacing w:before="0"/>
        <w:ind w:left="4320" w:hanging="1080"/>
        <w:contextualSpacing/>
        <w:rPr>
          <w:sz w:val="22"/>
          <w:szCs w:val="22"/>
        </w:rPr>
      </w:pPr>
      <w:bookmarkStart w:id="54" w:name="_Toc469438759"/>
      <w:r w:rsidRPr="000A13FB">
        <w:rPr>
          <w:sz w:val="22"/>
          <w:szCs w:val="22"/>
        </w:rPr>
        <w:t>Sec. 318(a)(5)(D) – stock considered owned by an individual under (a)(4) can be attributed to another person</w:t>
      </w:r>
      <w:bookmarkEnd w:id="54"/>
    </w:p>
    <w:p w14:paraId="667FEDC3" w14:textId="3D1BF04D" w:rsidR="000A13FB" w:rsidRDefault="000A13FB" w:rsidP="00775918">
      <w:pPr>
        <w:pStyle w:val="ListParagraph"/>
        <w:numPr>
          <w:ilvl w:val="2"/>
          <w:numId w:val="4"/>
        </w:numPr>
        <w:ind w:left="3600"/>
        <w:rPr>
          <w:rFonts w:ascii="Times New Roman" w:hAnsi="Times New Roman" w:cs="Times New Roman"/>
          <w:sz w:val="22"/>
          <w:szCs w:val="22"/>
        </w:rPr>
      </w:pPr>
      <w:r w:rsidRPr="000A13FB">
        <w:rPr>
          <w:rFonts w:ascii="Times New Roman" w:hAnsi="Times New Roman" w:cs="Times New Roman"/>
          <w:sz w:val="22"/>
          <w:szCs w:val="22"/>
        </w:rPr>
        <w:t xml:space="preserve">Treated as if own the stock </w:t>
      </w:r>
      <w:r w:rsidRPr="000A13FB">
        <w:rPr>
          <w:rFonts w:ascii="Times New Roman" w:hAnsi="Times New Roman" w:cs="Times New Roman"/>
          <w:sz w:val="22"/>
          <w:szCs w:val="22"/>
        </w:rPr>
        <w:sym w:font="Wingdings" w:char="F0E0"/>
      </w:r>
      <w:r w:rsidRPr="000A13FB">
        <w:rPr>
          <w:rFonts w:ascii="Times New Roman" w:hAnsi="Times New Roman" w:cs="Times New Roman"/>
          <w:sz w:val="22"/>
          <w:szCs w:val="22"/>
        </w:rPr>
        <w:t xml:space="preserve"> then we also increase the number of “outstanding” shares</w:t>
      </w:r>
    </w:p>
    <w:p w14:paraId="73DEA1AC" w14:textId="4BD9E6D4" w:rsidR="000A13FB" w:rsidRDefault="000A13FB" w:rsidP="00775918">
      <w:pPr>
        <w:pStyle w:val="ListParagraph"/>
        <w:numPr>
          <w:ilvl w:val="1"/>
          <w:numId w:val="4"/>
        </w:numPr>
        <w:rPr>
          <w:rFonts w:ascii="Times New Roman" w:hAnsi="Times New Roman" w:cs="Times New Roman"/>
          <w:sz w:val="22"/>
          <w:szCs w:val="22"/>
        </w:rPr>
      </w:pPr>
      <w:r>
        <w:rPr>
          <w:rFonts w:ascii="Times New Roman" w:hAnsi="Times New Roman" w:cs="Times New Roman"/>
          <w:sz w:val="22"/>
          <w:szCs w:val="22"/>
        </w:rPr>
        <w:t>Complete Termination</w:t>
      </w:r>
      <w:r w:rsidR="000D3E47">
        <w:rPr>
          <w:rFonts w:ascii="Times New Roman" w:hAnsi="Times New Roman" w:cs="Times New Roman"/>
          <w:sz w:val="22"/>
          <w:szCs w:val="22"/>
        </w:rPr>
        <w:t xml:space="preserve"> – § 302(b)(3)</w:t>
      </w:r>
      <w:r>
        <w:rPr>
          <w:rFonts w:ascii="Times New Roman" w:hAnsi="Times New Roman" w:cs="Times New Roman"/>
          <w:sz w:val="22"/>
          <w:szCs w:val="22"/>
        </w:rPr>
        <w:t>:</w:t>
      </w:r>
    </w:p>
    <w:p w14:paraId="6A4FB19E" w14:textId="77777777" w:rsidR="000D3E47" w:rsidRPr="000D3E47" w:rsidRDefault="000D3E47" w:rsidP="00775918">
      <w:pPr>
        <w:pStyle w:val="ListParagraph"/>
        <w:numPr>
          <w:ilvl w:val="2"/>
          <w:numId w:val="4"/>
        </w:numPr>
        <w:rPr>
          <w:rFonts w:ascii="Times New Roman" w:hAnsi="Times New Roman" w:cs="Times New Roman"/>
          <w:iCs/>
          <w:sz w:val="22"/>
          <w:szCs w:val="22"/>
        </w:rPr>
      </w:pPr>
      <w:bookmarkStart w:id="55" w:name="_Toc469438801"/>
      <w:r w:rsidRPr="000D3E47">
        <w:rPr>
          <w:rFonts w:ascii="Times New Roman" w:hAnsi="Times New Roman" w:cs="Times New Roman"/>
          <w:iCs/>
          <w:sz w:val="22"/>
          <w:szCs w:val="22"/>
        </w:rPr>
        <w:t>Redemption that completely terminates a SH’s actual and constructive stock interest in the corporation is treated as an exchange</w:t>
      </w:r>
      <w:bookmarkEnd w:id="55"/>
    </w:p>
    <w:p w14:paraId="0E5DDD88" w14:textId="77777777" w:rsidR="000D3E47" w:rsidRPr="000D3E47" w:rsidRDefault="000D3E47" w:rsidP="00775918">
      <w:pPr>
        <w:pStyle w:val="ListParagraph"/>
        <w:numPr>
          <w:ilvl w:val="3"/>
          <w:numId w:val="4"/>
        </w:numPr>
        <w:rPr>
          <w:rFonts w:ascii="Times New Roman" w:hAnsi="Times New Roman" w:cs="Times New Roman"/>
          <w:sz w:val="22"/>
          <w:szCs w:val="22"/>
        </w:rPr>
      </w:pPr>
      <w:r w:rsidRPr="000D3E47">
        <w:rPr>
          <w:rFonts w:ascii="Times New Roman" w:hAnsi="Times New Roman" w:cs="Times New Roman"/>
          <w:sz w:val="22"/>
          <w:szCs w:val="22"/>
        </w:rPr>
        <w:t>If corp. distributes its debt obligations in exchange for stock, Service may contend that the SH has not terminated equity interest</w:t>
      </w:r>
    </w:p>
    <w:p w14:paraId="2F9E76CD" w14:textId="3B392BE0" w:rsidR="000A13FB" w:rsidRDefault="000D3E47" w:rsidP="00775918">
      <w:pPr>
        <w:pStyle w:val="ListParagraph"/>
        <w:numPr>
          <w:ilvl w:val="3"/>
          <w:numId w:val="4"/>
        </w:numPr>
        <w:rPr>
          <w:rFonts w:ascii="Times New Roman" w:hAnsi="Times New Roman" w:cs="Times New Roman"/>
          <w:sz w:val="22"/>
          <w:szCs w:val="22"/>
        </w:rPr>
      </w:pPr>
      <w:r w:rsidRPr="000D3E47">
        <w:rPr>
          <w:rFonts w:ascii="Times New Roman" w:hAnsi="Times New Roman" w:cs="Times New Roman"/>
          <w:sz w:val="22"/>
          <w:szCs w:val="22"/>
        </w:rPr>
        <w:t>Attribution rules will be taken into consideration for determining if there is a complete termination of the shareholder’s interest</w:t>
      </w:r>
    </w:p>
    <w:p w14:paraId="2A939F99" w14:textId="77777777" w:rsidR="004D3345" w:rsidRPr="004D3345" w:rsidRDefault="004D3345" w:rsidP="00775918">
      <w:pPr>
        <w:pStyle w:val="ListParagraph"/>
        <w:numPr>
          <w:ilvl w:val="2"/>
          <w:numId w:val="4"/>
        </w:numPr>
        <w:rPr>
          <w:rFonts w:ascii="Times New Roman" w:hAnsi="Times New Roman" w:cs="Times New Roman"/>
          <w:sz w:val="22"/>
          <w:szCs w:val="22"/>
        </w:rPr>
      </w:pPr>
      <w:bookmarkStart w:id="56" w:name="_Toc469438802"/>
      <w:r w:rsidRPr="004D3345">
        <w:rPr>
          <w:rFonts w:ascii="Times New Roman" w:hAnsi="Times New Roman" w:cs="Times New Roman"/>
          <w:sz w:val="22"/>
          <w:szCs w:val="22"/>
        </w:rPr>
        <w:t>If fails attribution rules and no complete termination, end up with § 301 treatment</w:t>
      </w:r>
      <w:bookmarkEnd w:id="56"/>
    </w:p>
    <w:p w14:paraId="7C5E6DB8" w14:textId="77777777" w:rsidR="004D3345" w:rsidRPr="004D3345" w:rsidRDefault="004D3345" w:rsidP="00775918">
      <w:pPr>
        <w:pStyle w:val="ListParagraph"/>
        <w:numPr>
          <w:ilvl w:val="3"/>
          <w:numId w:val="4"/>
        </w:numPr>
        <w:rPr>
          <w:rFonts w:ascii="Times New Roman" w:hAnsi="Times New Roman" w:cs="Times New Roman"/>
          <w:sz w:val="22"/>
          <w:szCs w:val="22"/>
        </w:rPr>
      </w:pPr>
      <w:r w:rsidRPr="004D3345">
        <w:rPr>
          <w:rFonts w:ascii="Times New Roman" w:hAnsi="Times New Roman" w:cs="Times New Roman"/>
          <w:sz w:val="22"/>
          <w:szCs w:val="22"/>
        </w:rPr>
        <w:t xml:space="preserve">So what happens when there is a complete termination, not enough E&amp;P for it all to be a dividend, and supposed to reduce basis – when there is no basis to reduce? </w:t>
      </w:r>
    </w:p>
    <w:p w14:paraId="4DA43470" w14:textId="77777777" w:rsidR="004D3345" w:rsidRPr="004D3345" w:rsidRDefault="004D3345" w:rsidP="00775918">
      <w:pPr>
        <w:pStyle w:val="ListParagraph"/>
        <w:numPr>
          <w:ilvl w:val="4"/>
          <w:numId w:val="4"/>
        </w:numPr>
        <w:rPr>
          <w:rFonts w:ascii="Times New Roman" w:hAnsi="Times New Roman" w:cs="Times New Roman"/>
          <w:sz w:val="22"/>
          <w:szCs w:val="22"/>
        </w:rPr>
      </w:pPr>
      <w:r w:rsidRPr="004D3345">
        <w:rPr>
          <w:rFonts w:ascii="Times New Roman" w:hAnsi="Times New Roman" w:cs="Times New Roman"/>
          <w:sz w:val="22"/>
          <w:szCs w:val="22"/>
        </w:rPr>
        <w:t>Current rule – Reg. 1.302-2(c)</w:t>
      </w:r>
    </w:p>
    <w:p w14:paraId="2F7C8B9F" w14:textId="77777777" w:rsidR="004D3345" w:rsidRPr="004D3345" w:rsidRDefault="004D3345" w:rsidP="00775918">
      <w:pPr>
        <w:pStyle w:val="ListParagraph"/>
        <w:numPr>
          <w:ilvl w:val="5"/>
          <w:numId w:val="4"/>
        </w:numPr>
        <w:rPr>
          <w:rFonts w:ascii="Times New Roman" w:hAnsi="Times New Roman" w:cs="Times New Roman"/>
          <w:iCs/>
          <w:sz w:val="22"/>
          <w:szCs w:val="22"/>
        </w:rPr>
      </w:pPr>
      <w:bookmarkStart w:id="57" w:name="_Toc469438803"/>
      <w:r w:rsidRPr="004D3345">
        <w:rPr>
          <w:rFonts w:ascii="Times New Roman" w:hAnsi="Times New Roman" w:cs="Times New Roman"/>
          <w:iCs/>
          <w:sz w:val="22"/>
          <w:szCs w:val="22"/>
        </w:rPr>
        <w:t>If attribution prevents sale/exchange treatment and SH’s interest is completely terminated, then the basis of the property owned by the terminated SH is ‘flipped’ to the other family member(s) attributed</w:t>
      </w:r>
      <w:bookmarkEnd w:id="57"/>
    </w:p>
    <w:p w14:paraId="580531EB" w14:textId="77777777" w:rsidR="004D3345" w:rsidRPr="004D3345" w:rsidRDefault="004D3345" w:rsidP="00775918">
      <w:pPr>
        <w:pStyle w:val="ListParagraph"/>
        <w:numPr>
          <w:ilvl w:val="4"/>
          <w:numId w:val="4"/>
        </w:numPr>
        <w:rPr>
          <w:rFonts w:ascii="Times New Roman" w:hAnsi="Times New Roman" w:cs="Times New Roman"/>
          <w:sz w:val="22"/>
          <w:szCs w:val="22"/>
        </w:rPr>
      </w:pPr>
      <w:r w:rsidRPr="004D3345">
        <w:rPr>
          <w:rFonts w:ascii="Times New Roman" w:hAnsi="Times New Roman" w:cs="Times New Roman"/>
          <w:sz w:val="22"/>
          <w:szCs w:val="22"/>
        </w:rPr>
        <w:t>Prop. Reg. 1.302-5(b)</w:t>
      </w:r>
    </w:p>
    <w:p w14:paraId="5A58F86F" w14:textId="77777777" w:rsidR="004D3345" w:rsidRPr="004D3345" w:rsidRDefault="004D3345" w:rsidP="00775918">
      <w:pPr>
        <w:pStyle w:val="ListParagraph"/>
        <w:numPr>
          <w:ilvl w:val="5"/>
          <w:numId w:val="4"/>
        </w:numPr>
        <w:rPr>
          <w:rFonts w:ascii="Times New Roman" w:hAnsi="Times New Roman" w:cs="Times New Roman"/>
          <w:sz w:val="22"/>
          <w:szCs w:val="22"/>
        </w:rPr>
      </w:pPr>
      <w:r w:rsidRPr="004D3345">
        <w:rPr>
          <w:rFonts w:ascii="Times New Roman" w:hAnsi="Times New Roman" w:cs="Times New Roman"/>
          <w:sz w:val="22"/>
          <w:szCs w:val="22"/>
        </w:rPr>
        <w:t>TP holds onto the amount as a deferred loss waiting to recognize until the inclusion date</w:t>
      </w:r>
    </w:p>
    <w:p w14:paraId="223FA207" w14:textId="77777777" w:rsidR="004D3345" w:rsidRPr="004D3345" w:rsidRDefault="004D3345" w:rsidP="00775918">
      <w:pPr>
        <w:pStyle w:val="ListParagraph"/>
        <w:numPr>
          <w:ilvl w:val="5"/>
          <w:numId w:val="4"/>
        </w:numPr>
        <w:rPr>
          <w:rFonts w:ascii="Times New Roman" w:hAnsi="Times New Roman" w:cs="Times New Roman"/>
          <w:sz w:val="22"/>
          <w:szCs w:val="22"/>
        </w:rPr>
      </w:pPr>
      <w:r w:rsidRPr="004D3345">
        <w:rPr>
          <w:rFonts w:ascii="Times New Roman" w:hAnsi="Times New Roman" w:cs="Times New Roman"/>
          <w:sz w:val="22"/>
          <w:szCs w:val="22"/>
        </w:rPr>
        <w:t xml:space="preserve">The inclusion date is the day on which the attributed stock is sold enough for TP to meet Sec. 301(b)(1), (2) or (3) </w:t>
      </w:r>
    </w:p>
    <w:p w14:paraId="0762BF77" w14:textId="6EF4BB2B" w:rsidR="00EC1435" w:rsidRPr="00EC1435" w:rsidRDefault="004D3345" w:rsidP="00775918">
      <w:pPr>
        <w:pStyle w:val="ListParagraph"/>
        <w:numPr>
          <w:ilvl w:val="5"/>
          <w:numId w:val="4"/>
        </w:numPr>
        <w:rPr>
          <w:rFonts w:ascii="Times New Roman" w:hAnsi="Times New Roman" w:cs="Times New Roman"/>
          <w:sz w:val="22"/>
          <w:szCs w:val="22"/>
        </w:rPr>
      </w:pPr>
      <w:r w:rsidRPr="00EC1435">
        <w:rPr>
          <w:rFonts w:ascii="Times New Roman" w:hAnsi="Times New Roman" w:cs="Times New Roman"/>
          <w:b/>
          <w:sz w:val="22"/>
          <w:szCs w:val="22"/>
          <w:highlight w:val="yellow"/>
        </w:rPr>
        <w:t>Blank won’t make us apply this on the exam, but I’m too pissed to take it out</w:t>
      </w:r>
    </w:p>
    <w:p w14:paraId="5385A7DF" w14:textId="41EC66E4" w:rsidR="004D3345" w:rsidRDefault="004D3345" w:rsidP="00775918">
      <w:pPr>
        <w:pStyle w:val="ListParagraph"/>
        <w:numPr>
          <w:ilvl w:val="2"/>
          <w:numId w:val="4"/>
        </w:numPr>
        <w:rPr>
          <w:rFonts w:ascii="Times New Roman" w:hAnsi="Times New Roman" w:cs="Times New Roman"/>
          <w:sz w:val="22"/>
          <w:szCs w:val="22"/>
        </w:rPr>
      </w:pPr>
      <w:r>
        <w:rPr>
          <w:rFonts w:ascii="Times New Roman" w:hAnsi="Times New Roman" w:cs="Times New Roman"/>
          <w:sz w:val="22"/>
          <w:szCs w:val="22"/>
        </w:rPr>
        <w:t>Family attribution rules can be waived in a complete termination</w:t>
      </w:r>
      <w:r w:rsidR="00CB7606">
        <w:rPr>
          <w:rFonts w:ascii="Times New Roman" w:hAnsi="Times New Roman" w:cs="Times New Roman"/>
          <w:sz w:val="22"/>
          <w:szCs w:val="22"/>
        </w:rPr>
        <w:t xml:space="preserve"> – § 302(c)(2): </w:t>
      </w:r>
    </w:p>
    <w:p w14:paraId="4C0DAB07" w14:textId="5E1BB1B9" w:rsidR="00CB7606" w:rsidRDefault="00CB7606" w:rsidP="00775918">
      <w:pPr>
        <w:pStyle w:val="ListParagraph"/>
        <w:numPr>
          <w:ilvl w:val="3"/>
          <w:numId w:val="4"/>
        </w:numPr>
        <w:rPr>
          <w:rFonts w:ascii="Times New Roman" w:hAnsi="Times New Roman" w:cs="Times New Roman"/>
          <w:sz w:val="22"/>
          <w:szCs w:val="22"/>
        </w:rPr>
      </w:pPr>
      <w:r>
        <w:rPr>
          <w:rFonts w:ascii="Times New Roman" w:hAnsi="Times New Roman" w:cs="Times New Roman"/>
          <w:sz w:val="22"/>
          <w:szCs w:val="22"/>
        </w:rPr>
        <w:t>Requirements:</w:t>
      </w:r>
    </w:p>
    <w:p w14:paraId="56DDF3A8" w14:textId="77777777" w:rsidR="00AF23AA" w:rsidRDefault="00CB7606" w:rsidP="00775918">
      <w:pPr>
        <w:pStyle w:val="ListParagraph"/>
        <w:numPr>
          <w:ilvl w:val="4"/>
          <w:numId w:val="4"/>
        </w:numPr>
        <w:rPr>
          <w:rFonts w:ascii="Times New Roman" w:hAnsi="Times New Roman" w:cs="Times New Roman"/>
          <w:sz w:val="22"/>
          <w:szCs w:val="22"/>
        </w:rPr>
      </w:pPr>
      <w:r>
        <w:rPr>
          <w:rFonts w:ascii="Times New Roman" w:hAnsi="Times New Roman" w:cs="Times New Roman"/>
          <w:sz w:val="22"/>
          <w:szCs w:val="22"/>
        </w:rPr>
        <w:t xml:space="preserve">1) </w:t>
      </w:r>
      <w:r w:rsidR="00AF23AA">
        <w:rPr>
          <w:rFonts w:ascii="Times New Roman" w:hAnsi="Times New Roman" w:cs="Times New Roman"/>
          <w:sz w:val="22"/>
          <w:szCs w:val="22"/>
        </w:rPr>
        <w:t xml:space="preserve">No Prohibited Interest: </w:t>
      </w:r>
    </w:p>
    <w:p w14:paraId="677E0057" w14:textId="6859C4C0" w:rsidR="00CB7606" w:rsidRDefault="00CB7606" w:rsidP="00775918">
      <w:pPr>
        <w:pStyle w:val="ListParagraph"/>
        <w:numPr>
          <w:ilvl w:val="5"/>
          <w:numId w:val="4"/>
        </w:numPr>
        <w:rPr>
          <w:rFonts w:ascii="Times New Roman" w:hAnsi="Times New Roman" w:cs="Times New Roman"/>
          <w:sz w:val="22"/>
          <w:szCs w:val="22"/>
        </w:rPr>
      </w:pPr>
      <w:r>
        <w:rPr>
          <w:rFonts w:ascii="Times New Roman" w:hAnsi="Times New Roman" w:cs="Times New Roman"/>
          <w:sz w:val="22"/>
          <w:szCs w:val="22"/>
        </w:rPr>
        <w:t>distributee (redeeming shareholder) can have no interest in the corporation immediately after the redemption other than as a creditor.</w:t>
      </w:r>
    </w:p>
    <w:p w14:paraId="6FECF4A7" w14:textId="490FBFDB" w:rsidR="00CB7606" w:rsidRDefault="00CB7606" w:rsidP="00775918">
      <w:pPr>
        <w:pStyle w:val="ListParagraph"/>
        <w:numPr>
          <w:ilvl w:val="6"/>
          <w:numId w:val="4"/>
        </w:numPr>
        <w:rPr>
          <w:rFonts w:ascii="Times New Roman" w:hAnsi="Times New Roman" w:cs="Times New Roman"/>
          <w:sz w:val="22"/>
          <w:szCs w:val="22"/>
        </w:rPr>
      </w:pPr>
      <w:r>
        <w:rPr>
          <w:rFonts w:ascii="Times New Roman" w:hAnsi="Times New Roman" w:cs="Times New Roman"/>
          <w:sz w:val="22"/>
          <w:szCs w:val="22"/>
        </w:rPr>
        <w:t>Including as officer, director, or employee.</w:t>
      </w:r>
    </w:p>
    <w:p w14:paraId="7C400EFE" w14:textId="0AAA8C36" w:rsidR="00776DDB" w:rsidRDefault="00776DDB" w:rsidP="00775918">
      <w:pPr>
        <w:pStyle w:val="ListParagraph"/>
        <w:numPr>
          <w:ilvl w:val="6"/>
          <w:numId w:val="4"/>
        </w:numPr>
        <w:rPr>
          <w:rFonts w:ascii="Times New Roman" w:hAnsi="Times New Roman" w:cs="Times New Roman"/>
          <w:sz w:val="22"/>
          <w:szCs w:val="22"/>
        </w:rPr>
      </w:pPr>
      <w:r>
        <w:rPr>
          <w:rFonts w:ascii="Times New Roman" w:hAnsi="Times New Roman" w:cs="Times New Roman"/>
          <w:sz w:val="22"/>
          <w:szCs w:val="22"/>
        </w:rPr>
        <w:t>Regs say distributee cannot have greater rights after the redemption than those necessary to enforce his claim as a creditor and cannot be proprietary in any sense.</w:t>
      </w:r>
    </w:p>
    <w:p w14:paraId="4BD1ADB0" w14:textId="535424C4" w:rsidR="00A842CA" w:rsidRDefault="00A842CA" w:rsidP="00775918">
      <w:pPr>
        <w:pStyle w:val="ListParagraph"/>
        <w:numPr>
          <w:ilvl w:val="7"/>
          <w:numId w:val="4"/>
        </w:numPr>
        <w:rPr>
          <w:rFonts w:ascii="Times New Roman" w:hAnsi="Times New Roman" w:cs="Times New Roman"/>
          <w:sz w:val="22"/>
          <w:szCs w:val="22"/>
        </w:rPr>
      </w:pPr>
      <w:r>
        <w:rPr>
          <w:rFonts w:ascii="Times New Roman" w:hAnsi="Times New Roman" w:cs="Times New Roman"/>
          <w:sz w:val="22"/>
          <w:szCs w:val="22"/>
        </w:rPr>
        <w:t>There are often fines lines between debt and equity – rules say it must be real debt and not equity.</w:t>
      </w:r>
    </w:p>
    <w:p w14:paraId="5E1364F1" w14:textId="4ADE2958" w:rsidR="007C6354" w:rsidRDefault="007C6354" w:rsidP="00775918">
      <w:pPr>
        <w:pStyle w:val="ListParagraph"/>
        <w:numPr>
          <w:ilvl w:val="8"/>
          <w:numId w:val="4"/>
        </w:numPr>
        <w:rPr>
          <w:rFonts w:ascii="Times New Roman" w:hAnsi="Times New Roman" w:cs="Times New Roman"/>
          <w:sz w:val="22"/>
          <w:szCs w:val="22"/>
        </w:rPr>
      </w:pPr>
      <w:r>
        <w:rPr>
          <w:rFonts w:ascii="Times New Roman" w:hAnsi="Times New Roman" w:cs="Times New Roman"/>
          <w:sz w:val="22"/>
          <w:szCs w:val="22"/>
        </w:rPr>
        <w:t>Payments cannot depend on corporate earnings.</w:t>
      </w:r>
    </w:p>
    <w:p w14:paraId="47E4F15B" w14:textId="723BFF1B" w:rsidR="007C6354" w:rsidRDefault="007C6354" w:rsidP="00775918">
      <w:pPr>
        <w:pStyle w:val="ListParagraph"/>
        <w:numPr>
          <w:ilvl w:val="8"/>
          <w:numId w:val="4"/>
        </w:numPr>
        <w:rPr>
          <w:rFonts w:ascii="Times New Roman" w:hAnsi="Times New Roman" w:cs="Times New Roman"/>
          <w:sz w:val="22"/>
          <w:szCs w:val="22"/>
        </w:rPr>
      </w:pPr>
      <w:r>
        <w:rPr>
          <w:rFonts w:ascii="Times New Roman" w:hAnsi="Times New Roman" w:cs="Times New Roman"/>
          <w:sz w:val="22"/>
          <w:szCs w:val="22"/>
        </w:rPr>
        <w:t>Interest cannot be tied to earnings.</w:t>
      </w:r>
    </w:p>
    <w:p w14:paraId="02B6A0C7" w14:textId="5E4BF9D4" w:rsidR="00AF23AA" w:rsidRDefault="00AF23AA" w:rsidP="00775918">
      <w:pPr>
        <w:pStyle w:val="ListParagraph"/>
        <w:numPr>
          <w:ilvl w:val="4"/>
          <w:numId w:val="4"/>
        </w:numPr>
        <w:rPr>
          <w:rFonts w:ascii="Times New Roman" w:hAnsi="Times New Roman" w:cs="Times New Roman"/>
          <w:sz w:val="22"/>
          <w:szCs w:val="22"/>
        </w:rPr>
      </w:pPr>
      <w:r>
        <w:rPr>
          <w:rFonts w:ascii="Times New Roman" w:hAnsi="Times New Roman" w:cs="Times New Roman"/>
          <w:sz w:val="22"/>
          <w:szCs w:val="22"/>
        </w:rPr>
        <w:t>2) Shareholder cannot acquire a prohibited interest in corporation within 10 years</w:t>
      </w:r>
    </w:p>
    <w:p w14:paraId="23BC2E62" w14:textId="2256BF6A" w:rsidR="00AF23AA" w:rsidRDefault="00AF23AA" w:rsidP="00775918">
      <w:pPr>
        <w:pStyle w:val="ListParagraph"/>
        <w:numPr>
          <w:ilvl w:val="5"/>
          <w:numId w:val="4"/>
        </w:numPr>
        <w:rPr>
          <w:rFonts w:ascii="Times New Roman" w:hAnsi="Times New Roman" w:cs="Times New Roman"/>
          <w:sz w:val="22"/>
          <w:szCs w:val="22"/>
        </w:rPr>
      </w:pPr>
      <w:r>
        <w:rPr>
          <w:rFonts w:ascii="Times New Roman" w:hAnsi="Times New Roman" w:cs="Times New Roman"/>
          <w:sz w:val="22"/>
          <w:szCs w:val="22"/>
        </w:rPr>
        <w:t>Other than stock acquired by bequest or inheritance.</w:t>
      </w:r>
    </w:p>
    <w:p w14:paraId="74F9F862" w14:textId="2EAA2D18" w:rsidR="006D7970" w:rsidRDefault="006D7970" w:rsidP="00775918">
      <w:pPr>
        <w:pStyle w:val="ListParagraph"/>
        <w:numPr>
          <w:ilvl w:val="4"/>
          <w:numId w:val="4"/>
        </w:numPr>
        <w:rPr>
          <w:rFonts w:ascii="Times New Roman" w:hAnsi="Times New Roman" w:cs="Times New Roman"/>
          <w:sz w:val="22"/>
          <w:szCs w:val="22"/>
        </w:rPr>
      </w:pPr>
      <w:r>
        <w:rPr>
          <w:rFonts w:ascii="Times New Roman" w:hAnsi="Times New Roman" w:cs="Times New Roman"/>
          <w:sz w:val="22"/>
          <w:szCs w:val="22"/>
        </w:rPr>
        <w:t>3) Shareholder must file an agreement to notify the IRS of an acquisition of a prohibited interest and to maintain records of the transaction.</w:t>
      </w:r>
    </w:p>
    <w:p w14:paraId="5190CF14" w14:textId="7AD15D88" w:rsidR="00E9431F" w:rsidRDefault="00E9431F" w:rsidP="00775918">
      <w:pPr>
        <w:pStyle w:val="ListParagraph"/>
        <w:numPr>
          <w:ilvl w:val="5"/>
          <w:numId w:val="4"/>
        </w:numPr>
        <w:rPr>
          <w:rFonts w:ascii="Times New Roman" w:hAnsi="Times New Roman" w:cs="Times New Roman"/>
          <w:sz w:val="22"/>
          <w:szCs w:val="22"/>
        </w:rPr>
      </w:pPr>
      <w:r>
        <w:rPr>
          <w:rFonts w:ascii="Times New Roman" w:hAnsi="Times New Roman" w:cs="Times New Roman"/>
          <w:sz w:val="22"/>
          <w:szCs w:val="22"/>
        </w:rPr>
        <w:t>If a prohibited interest is acquired within 10 years, the statute of limitations stays open for a year after the shareholder notifies the IRS; if the shareholder fails to notify the IRS, the SOL stays open permanently.</w:t>
      </w:r>
    </w:p>
    <w:p w14:paraId="4CFE36D2" w14:textId="6E34E286" w:rsidR="00AD1EC4" w:rsidRDefault="004E6465" w:rsidP="00775918">
      <w:pPr>
        <w:pStyle w:val="ListParagraph"/>
        <w:numPr>
          <w:ilvl w:val="3"/>
          <w:numId w:val="4"/>
        </w:numPr>
        <w:rPr>
          <w:rFonts w:ascii="Times New Roman" w:hAnsi="Times New Roman" w:cs="Times New Roman"/>
          <w:sz w:val="22"/>
          <w:szCs w:val="22"/>
        </w:rPr>
      </w:pPr>
      <w:r>
        <w:rPr>
          <w:rFonts w:ascii="Times New Roman" w:hAnsi="Times New Roman" w:cs="Times New Roman"/>
          <w:sz w:val="22"/>
          <w:szCs w:val="22"/>
        </w:rPr>
        <w:t xml:space="preserve">Family </w:t>
      </w:r>
      <w:r w:rsidR="008C01DB">
        <w:rPr>
          <w:rFonts w:ascii="Times New Roman" w:hAnsi="Times New Roman" w:cs="Times New Roman"/>
          <w:sz w:val="22"/>
          <w:szCs w:val="22"/>
        </w:rPr>
        <w:t>hostility</w:t>
      </w:r>
      <w:r>
        <w:rPr>
          <w:rFonts w:ascii="Times New Roman" w:hAnsi="Times New Roman" w:cs="Times New Roman"/>
          <w:sz w:val="22"/>
          <w:szCs w:val="22"/>
        </w:rPr>
        <w:t xml:space="preserve"> is not taken into account.</w:t>
      </w:r>
    </w:p>
    <w:p w14:paraId="7DE3164D" w14:textId="20FF96C6" w:rsidR="007549E0" w:rsidRDefault="007549E0" w:rsidP="00775918">
      <w:pPr>
        <w:pStyle w:val="ListParagraph"/>
        <w:numPr>
          <w:ilvl w:val="2"/>
          <w:numId w:val="4"/>
        </w:numPr>
        <w:rPr>
          <w:rFonts w:ascii="Times New Roman" w:hAnsi="Times New Roman" w:cs="Times New Roman"/>
          <w:sz w:val="22"/>
          <w:szCs w:val="22"/>
        </w:rPr>
      </w:pPr>
      <w:r>
        <w:rPr>
          <w:rFonts w:ascii="Times New Roman" w:hAnsi="Times New Roman" w:cs="Times New Roman"/>
          <w:i/>
          <w:iCs/>
          <w:sz w:val="22"/>
          <w:szCs w:val="22"/>
        </w:rPr>
        <w:lastRenderedPageBreak/>
        <w:t>Zenz</w:t>
      </w:r>
      <w:r>
        <w:rPr>
          <w:rFonts w:ascii="Times New Roman" w:hAnsi="Times New Roman" w:cs="Times New Roman"/>
          <w:sz w:val="22"/>
          <w:szCs w:val="22"/>
        </w:rPr>
        <w:t xml:space="preserve"> &amp; RR 77-447:</w:t>
      </w:r>
    </w:p>
    <w:p w14:paraId="0847E6C6" w14:textId="0A772C46" w:rsidR="007549E0" w:rsidRDefault="007549E0" w:rsidP="00775918">
      <w:pPr>
        <w:pStyle w:val="ListParagraph"/>
        <w:numPr>
          <w:ilvl w:val="3"/>
          <w:numId w:val="4"/>
        </w:numPr>
        <w:rPr>
          <w:rFonts w:ascii="Times New Roman" w:hAnsi="Times New Roman" w:cs="Times New Roman"/>
          <w:sz w:val="22"/>
          <w:szCs w:val="22"/>
        </w:rPr>
      </w:pPr>
      <w:r>
        <w:rPr>
          <w:rFonts w:ascii="Times New Roman" w:hAnsi="Times New Roman" w:cs="Times New Roman"/>
          <w:sz w:val="22"/>
          <w:szCs w:val="22"/>
        </w:rPr>
        <w:t xml:space="preserve">It does not matter whether a sale or redemption occurred first – looks at end result – was the substance a complete redemption? </w:t>
      </w:r>
    </w:p>
    <w:p w14:paraId="18EA42F0" w14:textId="558D8730" w:rsidR="00AB619D" w:rsidRDefault="00AB619D" w:rsidP="00775918">
      <w:pPr>
        <w:pStyle w:val="ListParagraph"/>
        <w:numPr>
          <w:ilvl w:val="4"/>
          <w:numId w:val="4"/>
        </w:numPr>
        <w:rPr>
          <w:rFonts w:ascii="Times New Roman" w:hAnsi="Times New Roman" w:cs="Times New Roman"/>
          <w:sz w:val="22"/>
          <w:szCs w:val="22"/>
        </w:rPr>
      </w:pPr>
      <w:r>
        <w:rPr>
          <w:rFonts w:ascii="Times New Roman" w:hAnsi="Times New Roman" w:cs="Times New Roman"/>
          <w:sz w:val="22"/>
          <w:szCs w:val="22"/>
        </w:rPr>
        <w:t>If so, it is a complete redemption.</w:t>
      </w:r>
    </w:p>
    <w:p w14:paraId="4F385788" w14:textId="77777777" w:rsidR="00FB4D26" w:rsidRPr="00FB4D26" w:rsidRDefault="00FB4D26" w:rsidP="00775918">
      <w:pPr>
        <w:pStyle w:val="ListParagraph"/>
        <w:numPr>
          <w:ilvl w:val="3"/>
          <w:numId w:val="4"/>
        </w:numPr>
        <w:rPr>
          <w:rFonts w:ascii="Times New Roman" w:hAnsi="Times New Roman" w:cs="Times New Roman"/>
          <w:bCs/>
          <w:sz w:val="22"/>
          <w:szCs w:val="22"/>
        </w:rPr>
      </w:pPr>
      <w:r w:rsidRPr="00FB4D26">
        <w:rPr>
          <w:rFonts w:ascii="Times New Roman" w:hAnsi="Times New Roman" w:cs="Times New Roman"/>
          <w:bCs/>
          <w:sz w:val="22"/>
          <w:szCs w:val="22"/>
        </w:rPr>
        <w:t>Fair to say and logical to say the longer the timeframe between the exchanges and sales the less it looks like an integrated transaction.</w:t>
      </w:r>
    </w:p>
    <w:p w14:paraId="3F82CE01" w14:textId="77777777" w:rsidR="00FB4D26" w:rsidRPr="00FB4D26" w:rsidRDefault="00FB4D26" w:rsidP="00775918">
      <w:pPr>
        <w:pStyle w:val="ListParagraph"/>
        <w:numPr>
          <w:ilvl w:val="4"/>
          <w:numId w:val="4"/>
        </w:numPr>
        <w:rPr>
          <w:rFonts w:ascii="Times New Roman" w:hAnsi="Times New Roman" w:cs="Times New Roman"/>
          <w:bCs/>
          <w:sz w:val="22"/>
          <w:szCs w:val="22"/>
        </w:rPr>
      </w:pPr>
      <w:r w:rsidRPr="00FB4D26">
        <w:rPr>
          <w:rFonts w:ascii="Times New Roman" w:hAnsi="Times New Roman" w:cs="Times New Roman"/>
          <w:bCs/>
          <w:sz w:val="22"/>
          <w:szCs w:val="22"/>
        </w:rPr>
        <w:t xml:space="preserve">Could be counter-balanced by facts to support an integrated transaction. </w:t>
      </w:r>
    </w:p>
    <w:p w14:paraId="1825CECA" w14:textId="77777777" w:rsidR="00FB4D26" w:rsidRPr="00FB4D26" w:rsidRDefault="00FB4D26" w:rsidP="00775918">
      <w:pPr>
        <w:pStyle w:val="ListParagraph"/>
        <w:numPr>
          <w:ilvl w:val="5"/>
          <w:numId w:val="4"/>
        </w:numPr>
        <w:rPr>
          <w:rFonts w:ascii="Times New Roman" w:hAnsi="Times New Roman" w:cs="Times New Roman"/>
          <w:bCs/>
          <w:sz w:val="22"/>
          <w:szCs w:val="22"/>
        </w:rPr>
      </w:pPr>
      <w:r w:rsidRPr="00FB4D26">
        <w:rPr>
          <w:rFonts w:ascii="Times New Roman" w:hAnsi="Times New Roman" w:cs="Times New Roman"/>
          <w:bCs/>
          <w:sz w:val="22"/>
          <w:szCs w:val="22"/>
        </w:rPr>
        <w:t>Compare to step-transaction doctrine</w:t>
      </w:r>
    </w:p>
    <w:p w14:paraId="31882676" w14:textId="563CE780" w:rsidR="00FB4D26" w:rsidRPr="00FB4D26" w:rsidRDefault="00FB4D26" w:rsidP="00775918">
      <w:pPr>
        <w:pStyle w:val="ListParagraph"/>
        <w:numPr>
          <w:ilvl w:val="5"/>
          <w:numId w:val="4"/>
        </w:numPr>
        <w:rPr>
          <w:rFonts w:ascii="Times New Roman" w:hAnsi="Times New Roman" w:cs="Times New Roman"/>
          <w:sz w:val="22"/>
          <w:szCs w:val="22"/>
        </w:rPr>
      </w:pPr>
      <w:r w:rsidRPr="00FB4D26">
        <w:rPr>
          <w:rFonts w:ascii="Times New Roman" w:hAnsi="Times New Roman" w:cs="Times New Roman"/>
          <w:bCs/>
          <w:sz w:val="22"/>
          <w:szCs w:val="22"/>
        </w:rPr>
        <w:t>Binding commitment to engage in such transaction.</w:t>
      </w:r>
    </w:p>
    <w:p w14:paraId="256C0E13" w14:textId="45F0B5A1" w:rsidR="00EC1435" w:rsidRPr="00EC1435" w:rsidRDefault="00FB4D26" w:rsidP="00775918">
      <w:pPr>
        <w:pStyle w:val="ListParagraph"/>
        <w:numPr>
          <w:ilvl w:val="3"/>
          <w:numId w:val="4"/>
        </w:numPr>
        <w:rPr>
          <w:rFonts w:ascii="Times New Roman" w:hAnsi="Times New Roman" w:cs="Times New Roman"/>
          <w:sz w:val="22"/>
          <w:szCs w:val="22"/>
        </w:rPr>
      </w:pPr>
      <w:r w:rsidRPr="00FB4D26">
        <w:rPr>
          <w:rFonts w:ascii="Times New Roman" w:hAnsi="Times New Roman" w:cs="Times New Roman"/>
          <w:bCs/>
          <w:sz w:val="22"/>
          <w:szCs w:val="22"/>
        </w:rPr>
        <w:t>A combination of redemption and sale to 3</w:t>
      </w:r>
      <w:r w:rsidRPr="00FB4D26">
        <w:rPr>
          <w:rFonts w:ascii="Times New Roman" w:hAnsi="Times New Roman" w:cs="Times New Roman"/>
          <w:bCs/>
          <w:sz w:val="22"/>
          <w:szCs w:val="22"/>
          <w:vertAlign w:val="superscript"/>
        </w:rPr>
        <w:t>rd</w:t>
      </w:r>
      <w:r w:rsidRPr="00FB4D26">
        <w:rPr>
          <w:rFonts w:ascii="Times New Roman" w:hAnsi="Times New Roman" w:cs="Times New Roman"/>
          <w:bCs/>
          <w:sz w:val="22"/>
          <w:szCs w:val="22"/>
        </w:rPr>
        <w:t xml:space="preserve"> party makes it easier for our selling T to have the redemption treated as a sale/exchange.</w:t>
      </w:r>
    </w:p>
    <w:p w14:paraId="3E74B290" w14:textId="16371522" w:rsidR="00EC1435" w:rsidRPr="00EC1435" w:rsidRDefault="00EC1435" w:rsidP="00775918">
      <w:pPr>
        <w:pStyle w:val="ListParagraph"/>
        <w:numPr>
          <w:ilvl w:val="1"/>
          <w:numId w:val="4"/>
        </w:numPr>
        <w:rPr>
          <w:rFonts w:ascii="Times New Roman" w:hAnsi="Times New Roman" w:cs="Times New Roman"/>
          <w:sz w:val="22"/>
          <w:szCs w:val="22"/>
        </w:rPr>
      </w:pPr>
      <w:r>
        <w:rPr>
          <w:rFonts w:ascii="Times New Roman" w:hAnsi="Times New Roman" w:cs="Times New Roman"/>
          <w:bCs/>
          <w:sz w:val="22"/>
          <w:szCs w:val="22"/>
        </w:rPr>
        <w:t>What happens when the remaining shareholders’ interest is increased:</w:t>
      </w:r>
    </w:p>
    <w:p w14:paraId="5A3269AE" w14:textId="382187D2" w:rsidR="00EC1435" w:rsidRPr="00A265E1" w:rsidRDefault="00EC1435" w:rsidP="00775918">
      <w:pPr>
        <w:pStyle w:val="ListParagraph"/>
        <w:numPr>
          <w:ilvl w:val="2"/>
          <w:numId w:val="4"/>
        </w:numPr>
        <w:rPr>
          <w:rFonts w:ascii="Times New Roman" w:hAnsi="Times New Roman" w:cs="Times New Roman"/>
          <w:sz w:val="22"/>
          <w:szCs w:val="22"/>
        </w:rPr>
      </w:pPr>
      <w:r>
        <w:rPr>
          <w:rFonts w:ascii="Times New Roman" w:hAnsi="Times New Roman" w:cs="Times New Roman"/>
          <w:bCs/>
          <w:sz w:val="22"/>
          <w:szCs w:val="22"/>
        </w:rPr>
        <w:t>Generally, this is not taxable.</w:t>
      </w:r>
    </w:p>
    <w:p w14:paraId="79645602" w14:textId="5BEEF782" w:rsidR="00A265E1" w:rsidRPr="00F375F5" w:rsidRDefault="00A265E1" w:rsidP="00775918">
      <w:pPr>
        <w:pStyle w:val="ListParagraph"/>
        <w:numPr>
          <w:ilvl w:val="2"/>
          <w:numId w:val="4"/>
        </w:numPr>
        <w:rPr>
          <w:rFonts w:ascii="Times New Roman" w:hAnsi="Times New Roman" w:cs="Times New Roman"/>
          <w:sz w:val="22"/>
          <w:szCs w:val="22"/>
        </w:rPr>
      </w:pPr>
      <w:r>
        <w:rPr>
          <w:rFonts w:ascii="Times New Roman" w:hAnsi="Times New Roman" w:cs="Times New Roman"/>
          <w:bCs/>
          <w:sz w:val="22"/>
          <w:szCs w:val="22"/>
        </w:rPr>
        <w:t>However, if the shareholder is under a primary and unconditional obligation to purchase the other shareholder’s shares and the corporation satisfies that obligation, it is treated as a constructive dividend.</w:t>
      </w:r>
      <w:r w:rsidR="00F375F5">
        <w:rPr>
          <w:rFonts w:ascii="Times New Roman" w:hAnsi="Times New Roman" w:cs="Times New Roman"/>
          <w:bCs/>
          <w:sz w:val="22"/>
          <w:szCs w:val="22"/>
        </w:rPr>
        <w:t xml:space="preserve"> </w:t>
      </w:r>
    </w:p>
    <w:p w14:paraId="799A12AF" w14:textId="42C7E26D" w:rsidR="00F375F5" w:rsidRPr="00F375F5" w:rsidRDefault="00F375F5" w:rsidP="00775918">
      <w:pPr>
        <w:pStyle w:val="ListParagraph"/>
        <w:numPr>
          <w:ilvl w:val="3"/>
          <w:numId w:val="4"/>
        </w:numPr>
        <w:rPr>
          <w:rFonts w:ascii="Times New Roman" w:hAnsi="Times New Roman" w:cs="Times New Roman"/>
          <w:sz w:val="22"/>
          <w:szCs w:val="22"/>
        </w:rPr>
      </w:pPr>
      <w:r>
        <w:rPr>
          <w:rFonts w:ascii="Times New Roman" w:hAnsi="Times New Roman" w:cs="Times New Roman"/>
          <w:bCs/>
          <w:sz w:val="22"/>
          <w:szCs w:val="22"/>
        </w:rPr>
        <w:t xml:space="preserve">RR 69-608: </w:t>
      </w:r>
      <w:r w:rsidRPr="00F375F5">
        <w:rPr>
          <w:rFonts w:ascii="Times New Roman" w:hAnsi="Times New Roman" w:cs="Times New Roman"/>
          <w:bCs/>
          <w:sz w:val="22"/>
          <w:szCs w:val="22"/>
        </w:rPr>
        <w:t>the fact that the corporation in purchasing the shares satisfies the continuing shareholder’s executory contractual obligation to purchase the redeemed shares does not result in the distribution to the continuing shareholder provided that the continuing shareholder is not subject to an existing primary and unconditional obligation to perform the contract and that the corporation pays no more than FMV for the stock redeemed.</w:t>
      </w:r>
    </w:p>
    <w:p w14:paraId="09464E50" w14:textId="3571623C" w:rsidR="00F375F5" w:rsidRPr="00803DA0" w:rsidRDefault="00F375F5" w:rsidP="00775918">
      <w:pPr>
        <w:pStyle w:val="ListParagraph"/>
        <w:numPr>
          <w:ilvl w:val="3"/>
          <w:numId w:val="4"/>
        </w:numPr>
        <w:rPr>
          <w:rFonts w:ascii="Times New Roman" w:hAnsi="Times New Roman" w:cs="Times New Roman"/>
          <w:sz w:val="22"/>
          <w:szCs w:val="22"/>
        </w:rPr>
      </w:pPr>
      <w:r>
        <w:rPr>
          <w:rFonts w:ascii="Times New Roman" w:hAnsi="Times New Roman" w:cs="Times New Roman"/>
          <w:bCs/>
          <w:sz w:val="22"/>
          <w:szCs w:val="22"/>
        </w:rPr>
        <w:t xml:space="preserve">If the </w:t>
      </w:r>
      <w:r w:rsidR="00803DA0">
        <w:rPr>
          <w:rFonts w:ascii="Times New Roman" w:hAnsi="Times New Roman" w:cs="Times New Roman"/>
          <w:bCs/>
          <w:sz w:val="22"/>
          <w:szCs w:val="22"/>
        </w:rPr>
        <w:t>corporation</w:t>
      </w:r>
      <w:r>
        <w:rPr>
          <w:rFonts w:ascii="Times New Roman" w:hAnsi="Times New Roman" w:cs="Times New Roman"/>
          <w:bCs/>
          <w:sz w:val="22"/>
          <w:szCs w:val="22"/>
        </w:rPr>
        <w:t xml:space="preserve"> purchases the shares before the obligation ripens into an unconditional obligation, or if the shareholder is only secondarily liable, the purchase by the corporation would not result in a constructive dividend.</w:t>
      </w:r>
    </w:p>
    <w:p w14:paraId="0B75ECDD" w14:textId="7B2FF422" w:rsidR="00803DA0" w:rsidRDefault="00803DA0" w:rsidP="00775918">
      <w:pPr>
        <w:pStyle w:val="ListParagraph"/>
        <w:numPr>
          <w:ilvl w:val="3"/>
          <w:numId w:val="4"/>
        </w:numPr>
        <w:rPr>
          <w:rFonts w:ascii="Times New Roman" w:hAnsi="Times New Roman" w:cs="Times New Roman"/>
          <w:sz w:val="22"/>
          <w:szCs w:val="22"/>
        </w:rPr>
      </w:pPr>
      <w:r>
        <w:rPr>
          <w:rFonts w:ascii="Times New Roman" w:hAnsi="Times New Roman" w:cs="Times New Roman"/>
          <w:sz w:val="22"/>
          <w:szCs w:val="22"/>
        </w:rPr>
        <w:t xml:space="preserve">Common for death, retirement, </w:t>
      </w:r>
      <w:r w:rsidR="008B5EDD">
        <w:rPr>
          <w:rFonts w:ascii="Times New Roman" w:hAnsi="Times New Roman" w:cs="Times New Roman"/>
          <w:sz w:val="22"/>
          <w:szCs w:val="22"/>
        </w:rPr>
        <w:t xml:space="preserve">disability </w:t>
      </w:r>
      <w:r>
        <w:rPr>
          <w:rFonts w:ascii="Times New Roman" w:hAnsi="Times New Roman" w:cs="Times New Roman"/>
          <w:sz w:val="22"/>
          <w:szCs w:val="22"/>
        </w:rPr>
        <w:t>or divorce.</w:t>
      </w:r>
    </w:p>
    <w:p w14:paraId="79B5B7E8" w14:textId="1E8949B5" w:rsidR="008B5EDD" w:rsidRDefault="008B5EDD" w:rsidP="00775918">
      <w:pPr>
        <w:pStyle w:val="ListParagraph"/>
        <w:numPr>
          <w:ilvl w:val="2"/>
          <w:numId w:val="4"/>
        </w:numPr>
        <w:rPr>
          <w:rFonts w:ascii="Times New Roman" w:hAnsi="Times New Roman" w:cs="Times New Roman"/>
          <w:sz w:val="22"/>
          <w:szCs w:val="22"/>
        </w:rPr>
      </w:pPr>
      <w:r>
        <w:rPr>
          <w:rFonts w:ascii="Times New Roman" w:hAnsi="Times New Roman" w:cs="Times New Roman"/>
          <w:sz w:val="22"/>
          <w:szCs w:val="22"/>
        </w:rPr>
        <w:t>Drafting tip: language along the lines of: “buy or cause to be redeemed. . .”</w:t>
      </w:r>
    </w:p>
    <w:p w14:paraId="13DD61F9" w14:textId="5D603F57" w:rsidR="008B5EDD" w:rsidRDefault="008B5EDD" w:rsidP="00775918">
      <w:pPr>
        <w:pStyle w:val="ListParagraph"/>
        <w:numPr>
          <w:ilvl w:val="3"/>
          <w:numId w:val="4"/>
        </w:numPr>
        <w:rPr>
          <w:rFonts w:ascii="Times New Roman" w:hAnsi="Times New Roman" w:cs="Times New Roman"/>
          <w:sz w:val="22"/>
          <w:szCs w:val="22"/>
        </w:rPr>
      </w:pPr>
      <w:r>
        <w:rPr>
          <w:rFonts w:ascii="Times New Roman" w:hAnsi="Times New Roman" w:cs="Times New Roman"/>
          <w:sz w:val="22"/>
          <w:szCs w:val="22"/>
        </w:rPr>
        <w:t>This does not cause an unconditional obligation and provides an out.</w:t>
      </w:r>
    </w:p>
    <w:p w14:paraId="506AD953" w14:textId="7E84E1E9" w:rsidR="00187112" w:rsidRDefault="00187112" w:rsidP="00775918">
      <w:pPr>
        <w:pStyle w:val="ListParagraph"/>
        <w:numPr>
          <w:ilvl w:val="0"/>
          <w:numId w:val="4"/>
        </w:numPr>
        <w:rPr>
          <w:rFonts w:ascii="Times New Roman" w:hAnsi="Times New Roman" w:cs="Times New Roman"/>
          <w:sz w:val="22"/>
          <w:szCs w:val="22"/>
        </w:rPr>
      </w:pPr>
      <w:r>
        <w:rPr>
          <w:rFonts w:ascii="Times New Roman" w:hAnsi="Times New Roman" w:cs="Times New Roman"/>
          <w:sz w:val="22"/>
          <w:szCs w:val="22"/>
          <w:u w:val="single"/>
        </w:rPr>
        <w:t>Redemptions by Related Corporations – § 304</w:t>
      </w:r>
      <w:r>
        <w:rPr>
          <w:rFonts w:ascii="Times New Roman" w:hAnsi="Times New Roman" w:cs="Times New Roman"/>
          <w:sz w:val="22"/>
          <w:szCs w:val="22"/>
        </w:rPr>
        <w:t>:</w:t>
      </w:r>
    </w:p>
    <w:p w14:paraId="59E1860C" w14:textId="77777777" w:rsidR="003A36D9" w:rsidRPr="003A36D9" w:rsidRDefault="003A36D9" w:rsidP="00775918">
      <w:pPr>
        <w:pStyle w:val="ListParagraph"/>
        <w:numPr>
          <w:ilvl w:val="1"/>
          <w:numId w:val="4"/>
        </w:numPr>
        <w:rPr>
          <w:rFonts w:ascii="Times New Roman" w:hAnsi="Times New Roman" w:cs="Times New Roman"/>
          <w:sz w:val="22"/>
          <w:szCs w:val="22"/>
        </w:rPr>
      </w:pPr>
      <w:r w:rsidRPr="003A36D9">
        <w:rPr>
          <w:rFonts w:ascii="Times New Roman" w:hAnsi="Times New Roman" w:cs="Times New Roman"/>
          <w:sz w:val="22"/>
          <w:szCs w:val="22"/>
          <w:u w:val="single"/>
        </w:rPr>
        <w:t xml:space="preserve">§ 304 </w:t>
      </w:r>
      <w:r w:rsidR="00930438" w:rsidRPr="003A36D9">
        <w:rPr>
          <w:rFonts w:ascii="Times New Roman" w:hAnsi="Times New Roman" w:cs="Times New Roman"/>
          <w:sz w:val="22"/>
          <w:szCs w:val="22"/>
          <w:u w:val="single"/>
        </w:rPr>
        <w:t>General overview</w:t>
      </w:r>
      <w:r w:rsidR="00930438" w:rsidRPr="003A36D9">
        <w:rPr>
          <w:rFonts w:ascii="Times New Roman" w:hAnsi="Times New Roman" w:cs="Times New Roman"/>
          <w:sz w:val="22"/>
          <w:szCs w:val="22"/>
        </w:rPr>
        <w:t xml:space="preserve">: </w:t>
      </w:r>
    </w:p>
    <w:p w14:paraId="31038614" w14:textId="77777777" w:rsidR="00A847E1" w:rsidRDefault="00930438" w:rsidP="00775918">
      <w:pPr>
        <w:pStyle w:val="ListParagraph"/>
        <w:numPr>
          <w:ilvl w:val="2"/>
          <w:numId w:val="4"/>
        </w:numPr>
        <w:rPr>
          <w:rFonts w:ascii="Times New Roman" w:hAnsi="Times New Roman" w:cs="Times New Roman"/>
          <w:sz w:val="22"/>
          <w:szCs w:val="22"/>
        </w:rPr>
      </w:pPr>
      <w:r w:rsidRPr="003A36D9">
        <w:rPr>
          <w:rFonts w:ascii="Times New Roman" w:hAnsi="Times New Roman" w:cs="Times New Roman"/>
          <w:sz w:val="22"/>
          <w:szCs w:val="22"/>
        </w:rPr>
        <w:t>Rules covering scenario where a related corporation purchases stock and will be treated as a redemption.</w:t>
      </w:r>
      <w:r w:rsidR="002448C3" w:rsidRPr="003A36D9">
        <w:rPr>
          <w:rFonts w:ascii="Times New Roman" w:hAnsi="Times New Roman" w:cs="Times New Roman"/>
          <w:sz w:val="22"/>
          <w:szCs w:val="22"/>
        </w:rPr>
        <w:t xml:space="preserve"> The concern is that shareholder controls the corporation from which he is receiving sales proceeds.</w:t>
      </w:r>
      <w:r w:rsidR="00B2199F" w:rsidRPr="003A36D9">
        <w:rPr>
          <w:rFonts w:ascii="Times New Roman" w:hAnsi="Times New Roman" w:cs="Times New Roman"/>
          <w:sz w:val="22"/>
          <w:szCs w:val="22"/>
        </w:rPr>
        <w:t xml:space="preserve"> Once recharacterized as a § 304 Redemption, </w:t>
      </w:r>
      <w:r w:rsidR="00C877D9" w:rsidRPr="003A36D9">
        <w:rPr>
          <w:rFonts w:ascii="Times New Roman" w:hAnsi="Times New Roman" w:cs="Times New Roman"/>
          <w:sz w:val="22"/>
          <w:szCs w:val="22"/>
        </w:rPr>
        <w:t>it is governed by the rules of § 302.</w:t>
      </w:r>
      <w:r w:rsidR="00A40943" w:rsidRPr="003A36D9">
        <w:rPr>
          <w:rFonts w:ascii="Times New Roman" w:hAnsi="Times New Roman" w:cs="Times New Roman"/>
          <w:sz w:val="22"/>
          <w:szCs w:val="22"/>
        </w:rPr>
        <w:t xml:space="preserve"> </w:t>
      </w:r>
    </w:p>
    <w:p w14:paraId="09C008BB" w14:textId="43731543" w:rsidR="003A36D9" w:rsidRDefault="00A40943" w:rsidP="00775918">
      <w:pPr>
        <w:pStyle w:val="ListParagraph"/>
        <w:numPr>
          <w:ilvl w:val="3"/>
          <w:numId w:val="4"/>
        </w:numPr>
        <w:rPr>
          <w:rFonts w:ascii="Times New Roman" w:hAnsi="Times New Roman" w:cs="Times New Roman"/>
          <w:sz w:val="22"/>
          <w:szCs w:val="22"/>
        </w:rPr>
      </w:pPr>
      <w:r w:rsidRPr="003A36D9">
        <w:rPr>
          <w:rFonts w:ascii="Times New Roman" w:hAnsi="Times New Roman" w:cs="Times New Roman"/>
          <w:sz w:val="22"/>
          <w:szCs w:val="22"/>
        </w:rPr>
        <w:t>Two Categories: (i) acquisitions by related corporations other than subs; and (ii) acquisitions by subs.</w:t>
      </w:r>
    </w:p>
    <w:p w14:paraId="0ABE71D8" w14:textId="6DCEA48D" w:rsidR="003A36D9" w:rsidRPr="00444070" w:rsidRDefault="00EC7392" w:rsidP="00775918">
      <w:pPr>
        <w:pStyle w:val="ListParagraph"/>
        <w:numPr>
          <w:ilvl w:val="1"/>
          <w:numId w:val="4"/>
        </w:numPr>
        <w:rPr>
          <w:rFonts w:ascii="Times New Roman" w:hAnsi="Times New Roman" w:cs="Times New Roman"/>
          <w:sz w:val="22"/>
          <w:szCs w:val="22"/>
          <w:u w:val="single"/>
        </w:rPr>
      </w:pPr>
      <w:r w:rsidRPr="00444070">
        <w:rPr>
          <w:rFonts w:ascii="Times New Roman" w:hAnsi="Times New Roman" w:cs="Times New Roman"/>
          <w:sz w:val="22"/>
          <w:szCs w:val="22"/>
          <w:u w:val="single"/>
        </w:rPr>
        <w:t>Acquisitions by Related Corporations (Brother/Sister Transaction)</w:t>
      </w:r>
      <w:r w:rsidR="00A97A04" w:rsidRPr="00444070">
        <w:rPr>
          <w:rFonts w:ascii="Times New Roman" w:hAnsi="Times New Roman" w:cs="Times New Roman"/>
          <w:sz w:val="22"/>
          <w:szCs w:val="22"/>
          <w:u w:val="single"/>
        </w:rPr>
        <w:t xml:space="preserve"> – § 304(a)</w:t>
      </w:r>
      <w:r w:rsidRPr="00444070">
        <w:rPr>
          <w:rFonts w:ascii="Times New Roman" w:hAnsi="Times New Roman" w:cs="Times New Roman"/>
          <w:sz w:val="22"/>
          <w:szCs w:val="22"/>
          <w:u w:val="single"/>
        </w:rPr>
        <w:t>:</w:t>
      </w:r>
    </w:p>
    <w:p w14:paraId="18EB7382" w14:textId="3EE9B87C" w:rsidR="00EC7392" w:rsidRDefault="00EC7392" w:rsidP="00775918">
      <w:pPr>
        <w:pStyle w:val="ListParagraph"/>
        <w:numPr>
          <w:ilvl w:val="2"/>
          <w:numId w:val="4"/>
        </w:numPr>
        <w:rPr>
          <w:rFonts w:ascii="Times New Roman" w:hAnsi="Times New Roman" w:cs="Times New Roman"/>
          <w:sz w:val="22"/>
          <w:szCs w:val="22"/>
        </w:rPr>
      </w:pPr>
      <w:r w:rsidRPr="000335F0">
        <w:rPr>
          <w:rFonts w:ascii="Times New Roman" w:hAnsi="Times New Roman" w:cs="Times New Roman"/>
          <w:noProof/>
          <w:color w:val="0070C0"/>
        </w:rPr>
        <w:drawing>
          <wp:inline distT="0" distB="0" distL="0" distR="0" wp14:anchorId="27DC9D18" wp14:editId="55835FE9">
            <wp:extent cx="1460500" cy="600107"/>
            <wp:effectExtent l="0" t="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7"/>
                    <a:stretch>
                      <a:fillRect/>
                    </a:stretch>
                  </pic:blipFill>
                  <pic:spPr>
                    <a:xfrm>
                      <a:off x="0" y="0"/>
                      <a:ext cx="1519027" cy="624155"/>
                    </a:xfrm>
                    <a:prstGeom prst="rect">
                      <a:avLst/>
                    </a:prstGeom>
                  </pic:spPr>
                </pic:pic>
              </a:graphicData>
            </a:graphic>
          </wp:inline>
        </w:drawing>
      </w:r>
      <w:r w:rsidR="00A847E1" w:rsidRPr="000335F0">
        <w:rPr>
          <w:rFonts w:ascii="Times New Roman" w:hAnsi="Times New Roman" w:cs="Times New Roman"/>
          <w:noProof/>
          <w:color w:val="0070C0"/>
        </w:rPr>
        <w:drawing>
          <wp:inline distT="0" distB="0" distL="0" distR="0" wp14:anchorId="3A181204" wp14:editId="4877F8CC">
            <wp:extent cx="1460500" cy="1112402"/>
            <wp:effectExtent l="0" t="0" r="0" b="571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a:stretch>
                      <a:fillRect/>
                    </a:stretch>
                  </pic:blipFill>
                  <pic:spPr>
                    <a:xfrm>
                      <a:off x="0" y="0"/>
                      <a:ext cx="1481827" cy="1128646"/>
                    </a:xfrm>
                    <a:prstGeom prst="rect">
                      <a:avLst/>
                    </a:prstGeom>
                  </pic:spPr>
                </pic:pic>
              </a:graphicData>
            </a:graphic>
          </wp:inline>
        </w:drawing>
      </w:r>
    </w:p>
    <w:p w14:paraId="2757379A" w14:textId="7EFB3EB6" w:rsidR="0019295F" w:rsidRDefault="0019295F" w:rsidP="00775918">
      <w:pPr>
        <w:pStyle w:val="ListParagraph"/>
        <w:numPr>
          <w:ilvl w:val="2"/>
          <w:numId w:val="4"/>
        </w:numPr>
        <w:rPr>
          <w:rFonts w:ascii="Times New Roman" w:hAnsi="Times New Roman" w:cs="Times New Roman"/>
          <w:sz w:val="22"/>
          <w:szCs w:val="22"/>
        </w:rPr>
      </w:pPr>
      <w:r>
        <w:rPr>
          <w:rFonts w:ascii="Times New Roman" w:hAnsi="Times New Roman" w:cs="Times New Roman"/>
          <w:sz w:val="22"/>
          <w:szCs w:val="22"/>
        </w:rPr>
        <w:t>Terms:</w:t>
      </w:r>
    </w:p>
    <w:p w14:paraId="656604CA" w14:textId="77777777" w:rsidR="0019295F" w:rsidRPr="0019295F" w:rsidRDefault="0019295F" w:rsidP="00775918">
      <w:pPr>
        <w:pStyle w:val="ListParagraph"/>
        <w:numPr>
          <w:ilvl w:val="3"/>
          <w:numId w:val="4"/>
        </w:numPr>
        <w:rPr>
          <w:rFonts w:ascii="Times New Roman" w:hAnsi="Times New Roman" w:cs="Times New Roman"/>
          <w:sz w:val="22"/>
          <w:szCs w:val="22"/>
        </w:rPr>
      </w:pPr>
      <w:r w:rsidRPr="0019295F">
        <w:rPr>
          <w:rFonts w:ascii="Times New Roman" w:hAnsi="Times New Roman" w:cs="Times New Roman"/>
          <w:sz w:val="22"/>
          <w:szCs w:val="22"/>
        </w:rPr>
        <w:t>Acquiring Corp. – the corp. acquiring the shares in exchange for property</w:t>
      </w:r>
    </w:p>
    <w:p w14:paraId="07A1CDEF" w14:textId="5B8D8419" w:rsidR="0019295F" w:rsidRDefault="0019295F" w:rsidP="00775918">
      <w:pPr>
        <w:pStyle w:val="ListParagraph"/>
        <w:numPr>
          <w:ilvl w:val="3"/>
          <w:numId w:val="4"/>
        </w:numPr>
        <w:rPr>
          <w:rFonts w:ascii="Times New Roman" w:hAnsi="Times New Roman" w:cs="Times New Roman"/>
          <w:sz w:val="22"/>
          <w:szCs w:val="22"/>
        </w:rPr>
      </w:pPr>
      <w:r w:rsidRPr="0019295F">
        <w:rPr>
          <w:rFonts w:ascii="Times New Roman" w:hAnsi="Times New Roman" w:cs="Times New Roman"/>
          <w:sz w:val="22"/>
          <w:szCs w:val="22"/>
        </w:rPr>
        <w:t>Issuing Corp. – the corporation who originally issued the shares that are being exchanged</w:t>
      </w:r>
    </w:p>
    <w:p w14:paraId="5F11874D" w14:textId="162B83C9" w:rsidR="0019295F" w:rsidRDefault="00C249FC" w:rsidP="00775918">
      <w:pPr>
        <w:pStyle w:val="ListParagraph"/>
        <w:numPr>
          <w:ilvl w:val="3"/>
          <w:numId w:val="4"/>
        </w:numPr>
        <w:rPr>
          <w:rFonts w:ascii="Times New Roman" w:hAnsi="Times New Roman" w:cs="Times New Roman"/>
          <w:sz w:val="22"/>
          <w:szCs w:val="22"/>
        </w:rPr>
      </w:pPr>
      <w:r>
        <w:rPr>
          <w:rFonts w:ascii="Times New Roman" w:hAnsi="Times New Roman" w:cs="Times New Roman"/>
          <w:sz w:val="22"/>
          <w:szCs w:val="22"/>
        </w:rPr>
        <w:t>Transferor – SH who controls both the acquiring corp. and issuing corp.</w:t>
      </w:r>
    </w:p>
    <w:p w14:paraId="1E6B848C" w14:textId="7E87E1A1" w:rsidR="00F15BDE" w:rsidRDefault="00F15BDE" w:rsidP="00F15BDE">
      <w:pPr>
        <w:pStyle w:val="ListParagraph"/>
        <w:numPr>
          <w:ilvl w:val="2"/>
          <w:numId w:val="4"/>
        </w:numPr>
        <w:rPr>
          <w:rFonts w:ascii="Times New Roman" w:hAnsi="Times New Roman" w:cs="Times New Roman"/>
          <w:sz w:val="22"/>
          <w:szCs w:val="22"/>
        </w:rPr>
      </w:pPr>
      <w:r>
        <w:rPr>
          <w:rFonts w:ascii="Times New Roman" w:hAnsi="Times New Roman" w:cs="Times New Roman"/>
          <w:sz w:val="22"/>
          <w:szCs w:val="22"/>
        </w:rPr>
        <w:t>Requirements:</w:t>
      </w:r>
    </w:p>
    <w:p w14:paraId="3DE7E3FC" w14:textId="6DF864B5" w:rsidR="00F15BDE" w:rsidRDefault="00F15BDE" w:rsidP="00F15BDE">
      <w:pPr>
        <w:pStyle w:val="ListParagraph"/>
        <w:numPr>
          <w:ilvl w:val="3"/>
          <w:numId w:val="4"/>
        </w:numPr>
        <w:rPr>
          <w:rFonts w:ascii="Times New Roman" w:hAnsi="Times New Roman" w:cs="Times New Roman"/>
          <w:sz w:val="22"/>
          <w:szCs w:val="22"/>
        </w:rPr>
      </w:pPr>
      <w:r>
        <w:rPr>
          <w:rFonts w:ascii="Times New Roman" w:hAnsi="Times New Roman" w:cs="Times New Roman"/>
          <w:sz w:val="22"/>
          <w:szCs w:val="22"/>
        </w:rPr>
        <w:t>1) 1 or more persons need to control both corporations;</w:t>
      </w:r>
    </w:p>
    <w:p w14:paraId="6D3C5C47" w14:textId="767A0E90" w:rsidR="00F15BDE" w:rsidRDefault="00F15BDE" w:rsidP="00F15BDE">
      <w:pPr>
        <w:pStyle w:val="ListParagraph"/>
        <w:numPr>
          <w:ilvl w:val="3"/>
          <w:numId w:val="4"/>
        </w:numPr>
        <w:rPr>
          <w:rFonts w:ascii="Times New Roman" w:hAnsi="Times New Roman" w:cs="Times New Roman"/>
          <w:sz w:val="22"/>
          <w:szCs w:val="22"/>
        </w:rPr>
      </w:pPr>
      <w:r>
        <w:rPr>
          <w:rFonts w:ascii="Times New Roman" w:hAnsi="Times New Roman" w:cs="Times New Roman"/>
          <w:sz w:val="22"/>
          <w:szCs w:val="22"/>
        </w:rPr>
        <w:t xml:space="preserve">2) one corporation needs to acquire stock from a person or persons in control of the other corporation in return for </w:t>
      </w:r>
      <w:r w:rsidR="000D6D7C">
        <w:rPr>
          <w:rFonts w:ascii="Times New Roman" w:hAnsi="Times New Roman" w:cs="Times New Roman"/>
          <w:sz w:val="22"/>
          <w:szCs w:val="22"/>
        </w:rPr>
        <w:t>property.</w:t>
      </w:r>
    </w:p>
    <w:p w14:paraId="2591352B" w14:textId="441C465A" w:rsidR="00A97A04" w:rsidRDefault="00A97A04" w:rsidP="00775918">
      <w:pPr>
        <w:pStyle w:val="ListParagraph"/>
        <w:numPr>
          <w:ilvl w:val="2"/>
          <w:numId w:val="4"/>
        </w:numPr>
        <w:rPr>
          <w:rFonts w:ascii="Times New Roman" w:hAnsi="Times New Roman" w:cs="Times New Roman"/>
          <w:sz w:val="22"/>
          <w:szCs w:val="22"/>
        </w:rPr>
      </w:pPr>
      <w:r>
        <w:rPr>
          <w:rFonts w:ascii="Times New Roman" w:hAnsi="Times New Roman" w:cs="Times New Roman"/>
          <w:sz w:val="22"/>
          <w:szCs w:val="22"/>
        </w:rPr>
        <w:t>§ 304 creates a fictional redemption and as a result it is analyzed under § 302.</w:t>
      </w:r>
    </w:p>
    <w:p w14:paraId="0BC3B720" w14:textId="016F60F9" w:rsidR="00C6571A" w:rsidRDefault="00C6571A" w:rsidP="00775918">
      <w:pPr>
        <w:pStyle w:val="ListParagraph"/>
        <w:numPr>
          <w:ilvl w:val="3"/>
          <w:numId w:val="4"/>
        </w:numPr>
        <w:rPr>
          <w:rFonts w:ascii="Times New Roman" w:hAnsi="Times New Roman" w:cs="Times New Roman"/>
          <w:sz w:val="22"/>
          <w:szCs w:val="22"/>
        </w:rPr>
      </w:pPr>
      <w:r>
        <w:rPr>
          <w:rFonts w:ascii="Times New Roman" w:hAnsi="Times New Roman" w:cs="Times New Roman"/>
          <w:sz w:val="22"/>
          <w:szCs w:val="22"/>
        </w:rPr>
        <w:t>1) Need stock for property:</w:t>
      </w:r>
    </w:p>
    <w:p w14:paraId="28E7D7F2" w14:textId="11755F29" w:rsidR="00C6571A" w:rsidRDefault="00C6571A" w:rsidP="00775918">
      <w:pPr>
        <w:pStyle w:val="ListParagraph"/>
        <w:numPr>
          <w:ilvl w:val="4"/>
          <w:numId w:val="4"/>
        </w:numPr>
        <w:rPr>
          <w:rFonts w:ascii="Times New Roman" w:hAnsi="Times New Roman" w:cs="Times New Roman"/>
          <w:sz w:val="22"/>
          <w:szCs w:val="22"/>
        </w:rPr>
      </w:pPr>
      <w:r>
        <w:rPr>
          <w:rFonts w:ascii="Times New Roman" w:hAnsi="Times New Roman" w:cs="Times New Roman"/>
          <w:sz w:val="22"/>
          <w:szCs w:val="22"/>
        </w:rPr>
        <w:t>Property does not include stock of the acquiring corporation;</w:t>
      </w:r>
    </w:p>
    <w:p w14:paraId="5ED06A81" w14:textId="4EF5DF27" w:rsidR="00C6571A" w:rsidRDefault="00C6571A" w:rsidP="00775918">
      <w:pPr>
        <w:pStyle w:val="ListParagraph"/>
        <w:numPr>
          <w:ilvl w:val="4"/>
          <w:numId w:val="4"/>
        </w:numPr>
        <w:rPr>
          <w:rFonts w:ascii="Times New Roman" w:hAnsi="Times New Roman" w:cs="Times New Roman"/>
          <w:sz w:val="22"/>
          <w:szCs w:val="22"/>
        </w:rPr>
      </w:pPr>
      <w:r>
        <w:rPr>
          <w:rFonts w:ascii="Times New Roman" w:hAnsi="Times New Roman" w:cs="Times New Roman"/>
          <w:sz w:val="22"/>
          <w:szCs w:val="22"/>
        </w:rPr>
        <w:t>Cash is included in § 317(a).</w:t>
      </w:r>
    </w:p>
    <w:p w14:paraId="497EAF16" w14:textId="13F42CC1" w:rsidR="005C11D2" w:rsidRDefault="005C11D2" w:rsidP="00775918">
      <w:pPr>
        <w:pStyle w:val="ListParagraph"/>
        <w:numPr>
          <w:ilvl w:val="3"/>
          <w:numId w:val="4"/>
        </w:numPr>
        <w:rPr>
          <w:rFonts w:ascii="Times New Roman" w:hAnsi="Times New Roman" w:cs="Times New Roman"/>
          <w:sz w:val="22"/>
          <w:szCs w:val="22"/>
        </w:rPr>
      </w:pPr>
      <w:r>
        <w:rPr>
          <w:rFonts w:ascii="Times New Roman" w:hAnsi="Times New Roman" w:cs="Times New Roman"/>
          <w:sz w:val="22"/>
          <w:szCs w:val="22"/>
        </w:rPr>
        <w:t>2) Control Requirement:</w:t>
      </w:r>
    </w:p>
    <w:p w14:paraId="1DB8CF27" w14:textId="2C05F944" w:rsidR="005C11D2" w:rsidRDefault="005C11D2" w:rsidP="00775918">
      <w:pPr>
        <w:pStyle w:val="ListParagraph"/>
        <w:numPr>
          <w:ilvl w:val="4"/>
          <w:numId w:val="4"/>
        </w:numPr>
        <w:rPr>
          <w:rFonts w:ascii="Times New Roman" w:hAnsi="Times New Roman" w:cs="Times New Roman"/>
          <w:sz w:val="22"/>
          <w:szCs w:val="22"/>
        </w:rPr>
      </w:pPr>
      <w:r>
        <w:rPr>
          <w:rFonts w:ascii="Times New Roman" w:hAnsi="Times New Roman" w:cs="Times New Roman"/>
          <w:sz w:val="22"/>
          <w:szCs w:val="22"/>
        </w:rPr>
        <w:lastRenderedPageBreak/>
        <w:t xml:space="preserve">§ 304(a)(1)(A): one or more </w:t>
      </w:r>
      <w:r w:rsidRPr="005C11D2">
        <w:rPr>
          <w:rFonts w:ascii="Times New Roman" w:hAnsi="Times New Roman" w:cs="Times New Roman"/>
          <w:sz w:val="22"/>
          <w:szCs w:val="22"/>
        </w:rPr>
        <w:t>persons are in control of each of two corporations,</w:t>
      </w:r>
    </w:p>
    <w:p w14:paraId="7C387E0A" w14:textId="30A79E2D" w:rsidR="000A67EF" w:rsidRPr="004F3316" w:rsidRDefault="000A67EF" w:rsidP="004F3316">
      <w:pPr>
        <w:pStyle w:val="ListParagraph"/>
        <w:numPr>
          <w:ilvl w:val="5"/>
          <w:numId w:val="4"/>
        </w:numPr>
        <w:rPr>
          <w:rFonts w:ascii="Times New Roman" w:hAnsi="Times New Roman" w:cs="Times New Roman"/>
          <w:sz w:val="22"/>
          <w:szCs w:val="22"/>
        </w:rPr>
      </w:pPr>
      <w:r w:rsidRPr="000A67EF">
        <w:rPr>
          <w:rFonts w:ascii="Times New Roman" w:hAnsi="Times New Roman" w:cs="Times New Roman"/>
          <w:sz w:val="22"/>
          <w:szCs w:val="22"/>
        </w:rPr>
        <w:t>§ 1.304-5</w:t>
      </w:r>
      <w:r>
        <w:rPr>
          <w:rFonts w:ascii="Times New Roman" w:hAnsi="Times New Roman" w:cs="Times New Roman"/>
          <w:sz w:val="22"/>
          <w:szCs w:val="22"/>
        </w:rPr>
        <w:t>: only the persons who control the corporation both before and after</w:t>
      </w:r>
    </w:p>
    <w:p w14:paraId="1965966C" w14:textId="4F5E703A" w:rsidR="005C11D2" w:rsidRDefault="005C11D2" w:rsidP="00775918">
      <w:pPr>
        <w:pStyle w:val="ListParagraph"/>
        <w:numPr>
          <w:ilvl w:val="4"/>
          <w:numId w:val="4"/>
        </w:numPr>
        <w:rPr>
          <w:rFonts w:ascii="Times New Roman" w:hAnsi="Times New Roman" w:cs="Times New Roman"/>
          <w:sz w:val="22"/>
          <w:szCs w:val="22"/>
        </w:rPr>
      </w:pPr>
      <w:r>
        <w:rPr>
          <w:rFonts w:ascii="Times New Roman" w:hAnsi="Times New Roman" w:cs="Times New Roman"/>
          <w:sz w:val="22"/>
          <w:szCs w:val="22"/>
        </w:rPr>
        <w:t>What is control:</w:t>
      </w:r>
    </w:p>
    <w:p w14:paraId="010A8EAA" w14:textId="0D0FB2AE" w:rsidR="002002B5" w:rsidRDefault="005C11D2" w:rsidP="00775918">
      <w:pPr>
        <w:pStyle w:val="ListParagraph"/>
        <w:numPr>
          <w:ilvl w:val="5"/>
          <w:numId w:val="4"/>
        </w:numPr>
        <w:rPr>
          <w:rFonts w:ascii="Times New Roman" w:hAnsi="Times New Roman" w:cs="Times New Roman"/>
          <w:sz w:val="22"/>
          <w:szCs w:val="22"/>
        </w:rPr>
      </w:pPr>
      <w:r w:rsidRPr="002002B5">
        <w:rPr>
          <w:rFonts w:ascii="Times New Roman" w:hAnsi="Times New Roman" w:cs="Times New Roman"/>
          <w:sz w:val="22"/>
          <w:szCs w:val="22"/>
        </w:rPr>
        <w:t>§ 304(c): 50% vote or value.</w:t>
      </w:r>
    </w:p>
    <w:p w14:paraId="2E46630D" w14:textId="5D52C4A6" w:rsidR="002002B5" w:rsidRDefault="002002B5" w:rsidP="00775918">
      <w:pPr>
        <w:pStyle w:val="ListParagraph"/>
        <w:numPr>
          <w:ilvl w:val="6"/>
          <w:numId w:val="4"/>
        </w:numPr>
        <w:rPr>
          <w:rFonts w:ascii="Times New Roman" w:hAnsi="Times New Roman" w:cs="Times New Roman"/>
          <w:sz w:val="22"/>
          <w:szCs w:val="22"/>
        </w:rPr>
      </w:pPr>
      <w:r w:rsidRPr="002002B5">
        <w:rPr>
          <w:rFonts w:ascii="Times New Roman" w:hAnsi="Times New Roman" w:cs="Times New Roman"/>
          <w:sz w:val="22"/>
          <w:szCs w:val="22"/>
        </w:rPr>
        <w:t>Proposed Reg. § 1.304-2(a)(1): need control before; need a sale for property; and need control after.</w:t>
      </w:r>
    </w:p>
    <w:p w14:paraId="2B91F8DE" w14:textId="411FEE6C" w:rsidR="000A67EF" w:rsidRPr="002002B5" w:rsidRDefault="000A67EF" w:rsidP="00775918">
      <w:pPr>
        <w:pStyle w:val="ListParagraph"/>
        <w:numPr>
          <w:ilvl w:val="5"/>
          <w:numId w:val="4"/>
        </w:numPr>
        <w:rPr>
          <w:rFonts w:ascii="Times New Roman" w:hAnsi="Times New Roman" w:cs="Times New Roman"/>
          <w:sz w:val="22"/>
          <w:szCs w:val="22"/>
        </w:rPr>
      </w:pPr>
      <w:r w:rsidRPr="002002B5">
        <w:rPr>
          <w:rFonts w:ascii="Times New Roman" w:hAnsi="Times New Roman" w:cs="Times New Roman"/>
          <w:sz w:val="22"/>
          <w:szCs w:val="22"/>
        </w:rPr>
        <w:t>§ 318 Attributions rules apply, with modification:</w:t>
      </w:r>
    </w:p>
    <w:p w14:paraId="77AA6F02" w14:textId="77777777" w:rsidR="00251EE8" w:rsidRDefault="00251EE8" w:rsidP="00775918">
      <w:pPr>
        <w:pStyle w:val="ListParagraph"/>
        <w:numPr>
          <w:ilvl w:val="6"/>
          <w:numId w:val="4"/>
        </w:numPr>
        <w:rPr>
          <w:rFonts w:ascii="Times New Roman" w:hAnsi="Times New Roman" w:cs="Times New Roman"/>
          <w:iCs/>
          <w:sz w:val="22"/>
          <w:szCs w:val="22"/>
        </w:rPr>
      </w:pPr>
      <w:bookmarkStart w:id="58" w:name="_Toc469438828"/>
      <w:r>
        <w:rPr>
          <w:rFonts w:ascii="Times New Roman" w:hAnsi="Times New Roman" w:cs="Times New Roman"/>
          <w:iCs/>
          <w:sz w:val="22"/>
          <w:szCs w:val="22"/>
        </w:rPr>
        <w:t xml:space="preserve">Attribution to Shareholder: </w:t>
      </w:r>
    </w:p>
    <w:p w14:paraId="7A142815" w14:textId="7889AB51" w:rsidR="000A67EF" w:rsidRDefault="000A67EF" w:rsidP="00251EE8">
      <w:pPr>
        <w:pStyle w:val="ListParagraph"/>
        <w:numPr>
          <w:ilvl w:val="7"/>
          <w:numId w:val="4"/>
        </w:numPr>
        <w:rPr>
          <w:rFonts w:ascii="Times New Roman" w:hAnsi="Times New Roman" w:cs="Times New Roman"/>
          <w:iCs/>
          <w:sz w:val="22"/>
          <w:szCs w:val="22"/>
        </w:rPr>
      </w:pPr>
      <w:r w:rsidRPr="000A67EF">
        <w:rPr>
          <w:rFonts w:ascii="Times New Roman" w:hAnsi="Times New Roman" w:cs="Times New Roman"/>
          <w:iCs/>
          <w:sz w:val="22"/>
          <w:szCs w:val="22"/>
        </w:rPr>
        <w:t>Sec. 304(c)(</w:t>
      </w:r>
      <w:r w:rsidR="004F3316">
        <w:rPr>
          <w:rFonts w:ascii="Times New Roman" w:hAnsi="Times New Roman" w:cs="Times New Roman"/>
          <w:iCs/>
          <w:sz w:val="22"/>
          <w:szCs w:val="22"/>
        </w:rPr>
        <w:t>2</w:t>
      </w:r>
      <w:r w:rsidRPr="000A67EF">
        <w:rPr>
          <w:rFonts w:ascii="Times New Roman" w:hAnsi="Times New Roman" w:cs="Times New Roman"/>
          <w:iCs/>
          <w:sz w:val="22"/>
          <w:szCs w:val="22"/>
        </w:rPr>
        <w:t>)(</w:t>
      </w:r>
      <w:r w:rsidR="004F3316">
        <w:rPr>
          <w:rFonts w:ascii="Times New Roman" w:hAnsi="Times New Roman" w:cs="Times New Roman"/>
          <w:iCs/>
          <w:sz w:val="22"/>
          <w:szCs w:val="22"/>
        </w:rPr>
        <w:t>C</w:t>
      </w:r>
      <w:r w:rsidRPr="000A67EF">
        <w:rPr>
          <w:rFonts w:ascii="Times New Roman" w:hAnsi="Times New Roman" w:cs="Times New Roman"/>
          <w:iCs/>
          <w:sz w:val="22"/>
          <w:szCs w:val="22"/>
        </w:rPr>
        <w:t>) changes the 50% to 5% for up- and down-stream attribution but ONLY for purposes of control</w:t>
      </w:r>
      <w:bookmarkEnd w:id="58"/>
    </w:p>
    <w:p w14:paraId="7EBE657C" w14:textId="79129DC3" w:rsidR="00251EE8" w:rsidRPr="000A67EF" w:rsidRDefault="00251EE8" w:rsidP="00251EE8">
      <w:pPr>
        <w:pStyle w:val="ListParagraph"/>
        <w:numPr>
          <w:ilvl w:val="6"/>
          <w:numId w:val="4"/>
        </w:numPr>
        <w:rPr>
          <w:rFonts w:ascii="Times New Roman" w:hAnsi="Times New Roman" w:cs="Times New Roman"/>
          <w:iCs/>
          <w:sz w:val="22"/>
          <w:szCs w:val="22"/>
        </w:rPr>
      </w:pPr>
      <w:r>
        <w:rPr>
          <w:rFonts w:ascii="Times New Roman" w:hAnsi="Times New Roman" w:cs="Times New Roman"/>
          <w:iCs/>
          <w:sz w:val="22"/>
          <w:szCs w:val="22"/>
        </w:rPr>
        <w:t>Attribution to Corporation</w:t>
      </w:r>
      <w:r w:rsidR="004F3316">
        <w:rPr>
          <w:rFonts w:ascii="Times New Roman" w:hAnsi="Times New Roman" w:cs="Times New Roman"/>
          <w:iCs/>
          <w:sz w:val="22"/>
          <w:szCs w:val="22"/>
        </w:rPr>
        <w:t xml:space="preserve"> –  § 318(a)(3)(C)</w:t>
      </w:r>
    </w:p>
    <w:p w14:paraId="5247D0CE" w14:textId="2F729351" w:rsidR="000A67EF" w:rsidRPr="00251EE8" w:rsidRDefault="000A67EF" w:rsidP="00251EE8">
      <w:pPr>
        <w:pStyle w:val="ListParagraph"/>
        <w:numPr>
          <w:ilvl w:val="7"/>
          <w:numId w:val="4"/>
        </w:numPr>
        <w:rPr>
          <w:rFonts w:ascii="Times New Roman" w:hAnsi="Times New Roman" w:cs="Times New Roman"/>
          <w:sz w:val="22"/>
          <w:szCs w:val="22"/>
        </w:rPr>
      </w:pPr>
      <w:r w:rsidRPr="000A67EF">
        <w:rPr>
          <w:rFonts w:ascii="Times New Roman" w:hAnsi="Times New Roman" w:cs="Times New Roman"/>
          <w:sz w:val="22"/>
          <w:szCs w:val="22"/>
        </w:rPr>
        <w:t>So from corporation – SH owns at least 5%</w:t>
      </w:r>
      <w:r w:rsidR="00251EE8">
        <w:rPr>
          <w:rFonts w:ascii="Times New Roman" w:hAnsi="Times New Roman" w:cs="Times New Roman"/>
          <w:sz w:val="22"/>
          <w:szCs w:val="22"/>
        </w:rPr>
        <w:t xml:space="preserve"> there is </w:t>
      </w:r>
      <w:r w:rsidRPr="00251EE8">
        <w:rPr>
          <w:rFonts w:ascii="Times New Roman" w:hAnsi="Times New Roman" w:cs="Times New Roman"/>
          <w:sz w:val="22"/>
          <w:szCs w:val="22"/>
        </w:rPr>
        <w:t>full downstream attribution to the corporation</w:t>
      </w:r>
    </w:p>
    <w:p w14:paraId="3DBA7041" w14:textId="718429DC" w:rsidR="00117A9B" w:rsidRDefault="00117A9B" w:rsidP="00775918">
      <w:pPr>
        <w:pStyle w:val="ListParagraph"/>
        <w:numPr>
          <w:ilvl w:val="5"/>
          <w:numId w:val="4"/>
        </w:numPr>
        <w:rPr>
          <w:rFonts w:ascii="Times New Roman" w:hAnsi="Times New Roman" w:cs="Times New Roman"/>
          <w:sz w:val="22"/>
          <w:szCs w:val="22"/>
        </w:rPr>
      </w:pPr>
      <w:r>
        <w:rPr>
          <w:rFonts w:ascii="Times New Roman" w:hAnsi="Times New Roman" w:cs="Times New Roman"/>
          <w:sz w:val="22"/>
          <w:szCs w:val="22"/>
        </w:rPr>
        <w:t>Stock Acquired in the Transaction:</w:t>
      </w:r>
    </w:p>
    <w:p w14:paraId="7646C4EB" w14:textId="125A5D6A" w:rsidR="00117A9B" w:rsidRDefault="00117A9B" w:rsidP="00775918">
      <w:pPr>
        <w:pStyle w:val="ListParagraph"/>
        <w:numPr>
          <w:ilvl w:val="6"/>
          <w:numId w:val="4"/>
        </w:numPr>
        <w:rPr>
          <w:rFonts w:ascii="Times New Roman" w:hAnsi="Times New Roman" w:cs="Times New Roman"/>
          <w:sz w:val="22"/>
          <w:szCs w:val="22"/>
        </w:rPr>
      </w:pPr>
      <w:r>
        <w:rPr>
          <w:rFonts w:ascii="Times New Roman" w:hAnsi="Times New Roman" w:cs="Times New Roman"/>
          <w:sz w:val="22"/>
          <w:szCs w:val="22"/>
        </w:rPr>
        <w:t xml:space="preserve">§ 304(c)(2)(A): </w:t>
      </w:r>
      <w:r w:rsidRPr="00117A9B">
        <w:rPr>
          <w:rFonts w:ascii="Times New Roman" w:hAnsi="Times New Roman" w:cs="Times New Roman"/>
          <w:sz w:val="22"/>
          <w:szCs w:val="22"/>
        </w:rPr>
        <w:t>Where 1 or more persons in control of the issuing corporation transfer stock of such corporation in exchange for stock of the acquiring corporation, the stock of the acquiring corporation received shall be taken into account in determining whether such person or persons are in control of the acquiring corporation.</w:t>
      </w:r>
    </w:p>
    <w:p w14:paraId="2FBE58EA" w14:textId="3465E5B2" w:rsidR="00117A9B" w:rsidRDefault="00117A9B" w:rsidP="00775918">
      <w:pPr>
        <w:pStyle w:val="ListParagraph"/>
        <w:numPr>
          <w:ilvl w:val="7"/>
          <w:numId w:val="4"/>
        </w:numPr>
        <w:rPr>
          <w:rFonts w:ascii="Times New Roman" w:hAnsi="Times New Roman" w:cs="Times New Roman"/>
          <w:sz w:val="22"/>
          <w:szCs w:val="22"/>
        </w:rPr>
      </w:pPr>
      <w:r w:rsidRPr="00117A9B">
        <w:rPr>
          <w:rFonts w:ascii="Times New Roman" w:hAnsi="Times New Roman" w:cs="Times New Roman"/>
          <w:sz w:val="22"/>
          <w:szCs w:val="22"/>
        </w:rPr>
        <w:t>The consideration of 10 shares of stock is not part of 304 because not property for this purpose.</w:t>
      </w:r>
    </w:p>
    <w:p w14:paraId="3B5D773B" w14:textId="6B532F83" w:rsidR="00126230" w:rsidRDefault="00126230" w:rsidP="00775918">
      <w:pPr>
        <w:pStyle w:val="ListParagraph"/>
        <w:numPr>
          <w:ilvl w:val="3"/>
          <w:numId w:val="4"/>
        </w:numPr>
        <w:rPr>
          <w:rFonts w:ascii="Times New Roman" w:hAnsi="Times New Roman" w:cs="Times New Roman"/>
          <w:sz w:val="22"/>
          <w:szCs w:val="22"/>
        </w:rPr>
      </w:pPr>
      <w:r>
        <w:rPr>
          <w:rFonts w:ascii="Times New Roman" w:hAnsi="Times New Roman" w:cs="Times New Roman"/>
          <w:sz w:val="22"/>
          <w:szCs w:val="22"/>
        </w:rPr>
        <w:t>3) § 302(b) Analysis:</w:t>
      </w:r>
    </w:p>
    <w:p w14:paraId="715296E5" w14:textId="3F65992A" w:rsidR="008E19D0" w:rsidRDefault="008E19D0" w:rsidP="008E19D0">
      <w:pPr>
        <w:pStyle w:val="ListParagraph"/>
        <w:numPr>
          <w:ilvl w:val="4"/>
          <w:numId w:val="4"/>
        </w:numPr>
        <w:rPr>
          <w:rFonts w:ascii="Times New Roman" w:hAnsi="Times New Roman" w:cs="Times New Roman"/>
          <w:sz w:val="22"/>
          <w:szCs w:val="22"/>
        </w:rPr>
      </w:pPr>
      <w:r>
        <w:rPr>
          <w:rFonts w:ascii="Times New Roman" w:hAnsi="Times New Roman" w:cs="Times New Roman"/>
          <w:sz w:val="22"/>
          <w:szCs w:val="22"/>
        </w:rPr>
        <w:t xml:space="preserve">The deemed redemption is of the </w:t>
      </w:r>
      <w:r w:rsidRPr="003C170C">
        <w:rPr>
          <w:rFonts w:ascii="Times New Roman" w:hAnsi="Times New Roman" w:cs="Times New Roman"/>
          <w:b/>
          <w:bCs/>
          <w:i/>
          <w:iCs/>
          <w:sz w:val="22"/>
          <w:szCs w:val="22"/>
        </w:rPr>
        <w:t>acquiring</w:t>
      </w:r>
      <w:r w:rsidRPr="003C170C">
        <w:rPr>
          <w:rFonts w:ascii="Times New Roman" w:hAnsi="Times New Roman" w:cs="Times New Roman"/>
          <w:b/>
          <w:bCs/>
          <w:sz w:val="22"/>
          <w:szCs w:val="22"/>
        </w:rPr>
        <w:t xml:space="preserve"> </w:t>
      </w:r>
      <w:r>
        <w:rPr>
          <w:rFonts w:ascii="Times New Roman" w:hAnsi="Times New Roman" w:cs="Times New Roman"/>
          <w:sz w:val="22"/>
          <w:szCs w:val="22"/>
        </w:rPr>
        <w:t>corporation’s stock.</w:t>
      </w:r>
    </w:p>
    <w:p w14:paraId="624DDEF9" w14:textId="61E6C435" w:rsidR="00126230" w:rsidRDefault="00126230" w:rsidP="00775918">
      <w:pPr>
        <w:pStyle w:val="ListParagraph"/>
        <w:numPr>
          <w:ilvl w:val="4"/>
          <w:numId w:val="4"/>
        </w:numPr>
        <w:rPr>
          <w:rFonts w:ascii="Times New Roman" w:hAnsi="Times New Roman" w:cs="Times New Roman"/>
          <w:sz w:val="22"/>
          <w:szCs w:val="22"/>
        </w:rPr>
      </w:pPr>
      <w:r>
        <w:rPr>
          <w:rFonts w:ascii="Times New Roman" w:hAnsi="Times New Roman" w:cs="Times New Roman"/>
          <w:sz w:val="22"/>
          <w:szCs w:val="22"/>
        </w:rPr>
        <w:t xml:space="preserve">Test whether the pretend redemption reduced the transferor’s proportional interest in the </w:t>
      </w:r>
      <w:r w:rsidRPr="003C170C">
        <w:rPr>
          <w:rFonts w:ascii="Times New Roman" w:hAnsi="Times New Roman" w:cs="Times New Roman"/>
          <w:b/>
          <w:bCs/>
          <w:i/>
          <w:iCs/>
          <w:sz w:val="22"/>
          <w:szCs w:val="22"/>
        </w:rPr>
        <w:t>Issuing</w:t>
      </w:r>
      <w:r>
        <w:rPr>
          <w:rFonts w:ascii="Times New Roman" w:hAnsi="Times New Roman" w:cs="Times New Roman"/>
          <w:sz w:val="22"/>
          <w:szCs w:val="22"/>
        </w:rPr>
        <w:t xml:space="preserve"> Corporation was sufficiently reduced.</w:t>
      </w:r>
      <w:r w:rsidR="003950DB">
        <w:rPr>
          <w:rFonts w:ascii="Times New Roman" w:hAnsi="Times New Roman" w:cs="Times New Roman"/>
          <w:sz w:val="22"/>
          <w:szCs w:val="22"/>
        </w:rPr>
        <w:t xml:space="preserve"> </w:t>
      </w:r>
    </w:p>
    <w:p w14:paraId="66710984" w14:textId="3CABBE3D" w:rsidR="009D0876" w:rsidRDefault="003950DB" w:rsidP="00775918">
      <w:pPr>
        <w:pStyle w:val="ListParagraph"/>
        <w:numPr>
          <w:ilvl w:val="5"/>
          <w:numId w:val="4"/>
        </w:numPr>
        <w:rPr>
          <w:rFonts w:ascii="Times New Roman" w:hAnsi="Times New Roman" w:cs="Times New Roman"/>
          <w:sz w:val="22"/>
          <w:szCs w:val="22"/>
        </w:rPr>
      </w:pPr>
      <w:r>
        <w:rPr>
          <w:rFonts w:ascii="Times New Roman" w:hAnsi="Times New Roman" w:cs="Times New Roman"/>
          <w:sz w:val="22"/>
          <w:szCs w:val="22"/>
        </w:rPr>
        <w:t>If none of the § 302(b) exceptions are met, no sale/exchange treatment.</w:t>
      </w:r>
      <w:r w:rsidR="00083D79">
        <w:rPr>
          <w:rFonts w:ascii="Times New Roman" w:hAnsi="Times New Roman" w:cs="Times New Roman"/>
          <w:sz w:val="22"/>
          <w:szCs w:val="22"/>
        </w:rPr>
        <w:t xml:space="preserve"> Move to § 301 Analysis below.</w:t>
      </w:r>
    </w:p>
    <w:p w14:paraId="23AE074B" w14:textId="336C4ED4" w:rsidR="007C49F2" w:rsidRDefault="007C49F2" w:rsidP="007C49F2">
      <w:pPr>
        <w:pStyle w:val="ListParagraph"/>
        <w:numPr>
          <w:ilvl w:val="4"/>
          <w:numId w:val="4"/>
        </w:numPr>
        <w:rPr>
          <w:rFonts w:ascii="Times New Roman" w:hAnsi="Times New Roman" w:cs="Times New Roman"/>
          <w:sz w:val="22"/>
          <w:szCs w:val="22"/>
        </w:rPr>
      </w:pPr>
      <w:r>
        <w:rPr>
          <w:rFonts w:ascii="Times New Roman" w:hAnsi="Times New Roman" w:cs="Times New Roman"/>
          <w:sz w:val="22"/>
          <w:szCs w:val="22"/>
        </w:rPr>
        <w:t>Watch out for attribution.</w:t>
      </w:r>
    </w:p>
    <w:p w14:paraId="5D18DDC6" w14:textId="42E06DA2" w:rsidR="000878C7" w:rsidRPr="009D0876" w:rsidRDefault="000878C7" w:rsidP="007C49F2">
      <w:pPr>
        <w:pStyle w:val="ListParagraph"/>
        <w:numPr>
          <w:ilvl w:val="4"/>
          <w:numId w:val="4"/>
        </w:numPr>
        <w:rPr>
          <w:rFonts w:ascii="Times New Roman" w:hAnsi="Times New Roman" w:cs="Times New Roman"/>
          <w:sz w:val="22"/>
          <w:szCs w:val="22"/>
        </w:rPr>
      </w:pPr>
      <w:r>
        <w:rPr>
          <w:rFonts w:ascii="Times New Roman" w:hAnsi="Times New Roman" w:cs="Times New Roman"/>
          <w:sz w:val="22"/>
          <w:szCs w:val="22"/>
        </w:rPr>
        <w:t>Look at X’s ownership of X before then after the sale.</w:t>
      </w:r>
      <w:r w:rsidR="00912485">
        <w:rPr>
          <w:rFonts w:ascii="Times New Roman" w:hAnsi="Times New Roman" w:cs="Times New Roman"/>
          <w:sz w:val="22"/>
          <w:szCs w:val="22"/>
        </w:rPr>
        <w:t xml:space="preserve"> </w:t>
      </w:r>
    </w:p>
    <w:p w14:paraId="7126D669" w14:textId="00A7B3DC" w:rsidR="002002B5" w:rsidRDefault="002002B5" w:rsidP="00775918">
      <w:pPr>
        <w:pStyle w:val="ListParagraph"/>
        <w:numPr>
          <w:ilvl w:val="3"/>
          <w:numId w:val="4"/>
        </w:numPr>
        <w:rPr>
          <w:rFonts w:ascii="Times New Roman" w:hAnsi="Times New Roman" w:cs="Times New Roman"/>
          <w:sz w:val="22"/>
          <w:szCs w:val="22"/>
        </w:rPr>
      </w:pPr>
      <w:r>
        <w:rPr>
          <w:rFonts w:ascii="Times New Roman" w:hAnsi="Times New Roman" w:cs="Times New Roman"/>
          <w:sz w:val="22"/>
          <w:szCs w:val="22"/>
        </w:rPr>
        <w:t>3) Fictional Redemption is analyzed under § 30</w:t>
      </w:r>
      <w:r w:rsidR="007C49F2">
        <w:rPr>
          <w:rFonts w:ascii="Times New Roman" w:hAnsi="Times New Roman" w:cs="Times New Roman"/>
          <w:sz w:val="22"/>
          <w:szCs w:val="22"/>
        </w:rPr>
        <w:t>1</w:t>
      </w:r>
      <w:r w:rsidR="0019295F">
        <w:rPr>
          <w:rFonts w:ascii="Times New Roman" w:hAnsi="Times New Roman" w:cs="Times New Roman"/>
          <w:sz w:val="22"/>
          <w:szCs w:val="22"/>
        </w:rPr>
        <w:t>:</w:t>
      </w:r>
    </w:p>
    <w:p w14:paraId="2D62B74D" w14:textId="79D7CC97" w:rsidR="0019295F" w:rsidRDefault="00E6785F" w:rsidP="00775918">
      <w:pPr>
        <w:pStyle w:val="ListParagraph"/>
        <w:numPr>
          <w:ilvl w:val="4"/>
          <w:numId w:val="4"/>
        </w:numPr>
        <w:rPr>
          <w:rFonts w:ascii="Times New Roman" w:hAnsi="Times New Roman" w:cs="Times New Roman"/>
          <w:sz w:val="22"/>
          <w:szCs w:val="22"/>
        </w:rPr>
      </w:pPr>
      <w:r>
        <w:rPr>
          <w:rFonts w:ascii="Times New Roman" w:hAnsi="Times New Roman" w:cs="Times New Roman"/>
          <w:sz w:val="22"/>
          <w:szCs w:val="22"/>
        </w:rPr>
        <w:t xml:space="preserve">SH: </w:t>
      </w:r>
    </w:p>
    <w:p w14:paraId="66D0B976" w14:textId="65A494AB" w:rsidR="00E6785F" w:rsidRDefault="00E6785F" w:rsidP="00775918">
      <w:pPr>
        <w:pStyle w:val="ListParagraph"/>
        <w:numPr>
          <w:ilvl w:val="5"/>
          <w:numId w:val="4"/>
        </w:numPr>
        <w:rPr>
          <w:rFonts w:ascii="Times New Roman" w:hAnsi="Times New Roman" w:cs="Times New Roman"/>
          <w:sz w:val="22"/>
          <w:szCs w:val="22"/>
        </w:rPr>
      </w:pPr>
      <w:r>
        <w:rPr>
          <w:rFonts w:ascii="Times New Roman" w:hAnsi="Times New Roman" w:cs="Times New Roman"/>
          <w:sz w:val="22"/>
          <w:szCs w:val="22"/>
        </w:rPr>
        <w:t>1) Pretend that transferor transferred Issuing Corp. shares to the acquiring corporation in exchange for acquiring corp. shares</w:t>
      </w:r>
      <w:r w:rsidR="00A16209">
        <w:rPr>
          <w:rFonts w:ascii="Times New Roman" w:hAnsi="Times New Roman" w:cs="Times New Roman"/>
          <w:sz w:val="22"/>
          <w:szCs w:val="22"/>
        </w:rPr>
        <w:t xml:space="preserve"> in a § 351 transaction – no g/l recognized here.</w:t>
      </w:r>
    </w:p>
    <w:p w14:paraId="75E86119" w14:textId="0D5779B7" w:rsidR="00C93484" w:rsidRDefault="00C93484" w:rsidP="00775918">
      <w:pPr>
        <w:pStyle w:val="ListParagraph"/>
        <w:numPr>
          <w:ilvl w:val="6"/>
          <w:numId w:val="4"/>
        </w:numPr>
        <w:rPr>
          <w:rFonts w:ascii="Times New Roman" w:hAnsi="Times New Roman" w:cs="Times New Roman"/>
          <w:sz w:val="22"/>
          <w:szCs w:val="22"/>
        </w:rPr>
      </w:pPr>
      <w:r>
        <w:rPr>
          <w:rFonts w:ascii="Times New Roman" w:hAnsi="Times New Roman" w:cs="Times New Roman"/>
          <w:sz w:val="22"/>
          <w:szCs w:val="22"/>
        </w:rPr>
        <w:t>SH Basis in acquiring corp. shares: same as in the issuing corp. stock</w:t>
      </w:r>
      <w:r w:rsidR="00D409B9">
        <w:rPr>
          <w:rFonts w:ascii="Times New Roman" w:hAnsi="Times New Roman" w:cs="Times New Roman"/>
          <w:sz w:val="22"/>
          <w:szCs w:val="22"/>
        </w:rPr>
        <w:t xml:space="preserve"> – 358; Corp. takes SH basis - § 362.</w:t>
      </w:r>
    </w:p>
    <w:p w14:paraId="5DA677FF" w14:textId="5B7534E8" w:rsidR="00D409B9" w:rsidRDefault="00D409B9" w:rsidP="00775918">
      <w:pPr>
        <w:pStyle w:val="ListParagraph"/>
        <w:numPr>
          <w:ilvl w:val="5"/>
          <w:numId w:val="4"/>
        </w:numPr>
        <w:rPr>
          <w:rFonts w:ascii="Times New Roman" w:hAnsi="Times New Roman" w:cs="Times New Roman"/>
          <w:sz w:val="22"/>
          <w:szCs w:val="22"/>
        </w:rPr>
      </w:pPr>
      <w:r>
        <w:rPr>
          <w:rFonts w:ascii="Times New Roman" w:hAnsi="Times New Roman" w:cs="Times New Roman"/>
          <w:sz w:val="22"/>
          <w:szCs w:val="22"/>
        </w:rPr>
        <w:t xml:space="preserve">2) </w:t>
      </w:r>
      <w:r w:rsidR="00BC72D1">
        <w:rPr>
          <w:rFonts w:ascii="Times New Roman" w:hAnsi="Times New Roman" w:cs="Times New Roman"/>
          <w:sz w:val="22"/>
          <w:szCs w:val="22"/>
        </w:rPr>
        <w:t>Now Acquiring Corporation is treated as redeeming the Acquiring corp. shares from the transferor</w:t>
      </w:r>
      <w:r w:rsidR="004B3A1F">
        <w:rPr>
          <w:rFonts w:ascii="Times New Roman" w:hAnsi="Times New Roman" w:cs="Times New Roman"/>
          <w:sz w:val="22"/>
          <w:szCs w:val="22"/>
        </w:rPr>
        <w:t xml:space="preserve"> - § 301(c) analysis here:</w:t>
      </w:r>
    </w:p>
    <w:p w14:paraId="3A7B9A06" w14:textId="676BE488" w:rsidR="004B3A1F" w:rsidRDefault="003F37D5" w:rsidP="00775918">
      <w:pPr>
        <w:pStyle w:val="ListParagraph"/>
        <w:numPr>
          <w:ilvl w:val="6"/>
          <w:numId w:val="4"/>
        </w:numPr>
        <w:rPr>
          <w:rFonts w:ascii="Times New Roman" w:hAnsi="Times New Roman" w:cs="Times New Roman"/>
          <w:sz w:val="22"/>
          <w:szCs w:val="22"/>
        </w:rPr>
      </w:pPr>
      <w:r>
        <w:rPr>
          <w:rFonts w:ascii="Times New Roman" w:hAnsi="Times New Roman" w:cs="Times New Roman"/>
          <w:sz w:val="22"/>
          <w:szCs w:val="22"/>
        </w:rPr>
        <w:t xml:space="preserve">§ 301(c)(1): </w:t>
      </w:r>
      <w:r w:rsidR="004B3A1F">
        <w:rPr>
          <w:rFonts w:ascii="Times New Roman" w:hAnsi="Times New Roman" w:cs="Times New Roman"/>
          <w:sz w:val="22"/>
          <w:szCs w:val="22"/>
        </w:rPr>
        <w:t>Look at the EP of Acquiring Corp. first then to EP of Issuing Corp.</w:t>
      </w:r>
      <w:r>
        <w:rPr>
          <w:rFonts w:ascii="Times New Roman" w:hAnsi="Times New Roman" w:cs="Times New Roman"/>
          <w:sz w:val="22"/>
          <w:szCs w:val="22"/>
        </w:rPr>
        <w:t xml:space="preserve"> This is the dividend amount.</w:t>
      </w:r>
    </w:p>
    <w:p w14:paraId="139A7147" w14:textId="5A14AFA8" w:rsidR="003F37D5" w:rsidRDefault="00D35375" w:rsidP="00775918">
      <w:pPr>
        <w:pStyle w:val="ListParagraph"/>
        <w:numPr>
          <w:ilvl w:val="6"/>
          <w:numId w:val="4"/>
        </w:numPr>
        <w:rPr>
          <w:rFonts w:ascii="Times New Roman" w:hAnsi="Times New Roman" w:cs="Times New Roman"/>
          <w:sz w:val="22"/>
          <w:szCs w:val="22"/>
        </w:rPr>
      </w:pPr>
      <w:r>
        <w:rPr>
          <w:rFonts w:ascii="Times New Roman" w:hAnsi="Times New Roman" w:cs="Times New Roman"/>
          <w:sz w:val="22"/>
          <w:szCs w:val="22"/>
        </w:rPr>
        <w:t xml:space="preserve">§ 302(c)(2): basis recovery: </w:t>
      </w:r>
    </w:p>
    <w:p w14:paraId="66A3A8C7" w14:textId="6A052DBF" w:rsidR="0059143B" w:rsidRDefault="0059143B" w:rsidP="00775918">
      <w:pPr>
        <w:pStyle w:val="ListParagraph"/>
        <w:numPr>
          <w:ilvl w:val="7"/>
          <w:numId w:val="4"/>
        </w:numPr>
        <w:rPr>
          <w:rFonts w:ascii="Times New Roman" w:hAnsi="Times New Roman" w:cs="Times New Roman"/>
          <w:sz w:val="22"/>
          <w:szCs w:val="22"/>
        </w:rPr>
      </w:pPr>
      <w:r>
        <w:rPr>
          <w:rFonts w:ascii="Times New Roman" w:hAnsi="Times New Roman" w:cs="Times New Roman"/>
          <w:sz w:val="22"/>
          <w:szCs w:val="22"/>
        </w:rPr>
        <w:t>Prop. Regs says to allocate the basis recovery pro rata between pretend shares</w:t>
      </w:r>
      <w:r w:rsidR="003E5FC3">
        <w:rPr>
          <w:rFonts w:ascii="Times New Roman" w:hAnsi="Times New Roman" w:cs="Times New Roman"/>
          <w:sz w:val="22"/>
          <w:szCs w:val="22"/>
        </w:rPr>
        <w:t xml:space="preserve">. </w:t>
      </w:r>
    </w:p>
    <w:p w14:paraId="63B8E388" w14:textId="23B5D1D8" w:rsidR="000A1EB3" w:rsidRDefault="000A1EB3" w:rsidP="00775918">
      <w:pPr>
        <w:pStyle w:val="ListParagraph"/>
        <w:numPr>
          <w:ilvl w:val="8"/>
          <w:numId w:val="4"/>
        </w:numPr>
        <w:rPr>
          <w:rFonts w:ascii="Times New Roman" w:hAnsi="Times New Roman" w:cs="Times New Roman"/>
          <w:sz w:val="22"/>
          <w:szCs w:val="22"/>
        </w:rPr>
      </w:pPr>
      <w:r>
        <w:rPr>
          <w:rFonts w:ascii="Times New Roman" w:hAnsi="Times New Roman" w:cs="Times New Roman"/>
          <w:sz w:val="22"/>
          <w:szCs w:val="22"/>
        </w:rPr>
        <w:t># Real Shares / total shares</w:t>
      </w:r>
      <w:r w:rsidR="00E7060E">
        <w:rPr>
          <w:rFonts w:ascii="Times New Roman" w:hAnsi="Times New Roman" w:cs="Times New Roman"/>
          <w:sz w:val="22"/>
          <w:szCs w:val="22"/>
        </w:rPr>
        <w:t xml:space="preserve"> X Amt.</w:t>
      </w:r>
    </w:p>
    <w:p w14:paraId="1A063114" w14:textId="6D35CE0B" w:rsidR="000A1EB3" w:rsidRDefault="000A1EB3" w:rsidP="00775918">
      <w:pPr>
        <w:pStyle w:val="ListParagraph"/>
        <w:numPr>
          <w:ilvl w:val="8"/>
          <w:numId w:val="4"/>
        </w:numPr>
        <w:rPr>
          <w:rFonts w:ascii="Times New Roman" w:hAnsi="Times New Roman" w:cs="Times New Roman"/>
          <w:sz w:val="22"/>
          <w:szCs w:val="22"/>
        </w:rPr>
      </w:pPr>
      <w:r>
        <w:rPr>
          <w:rFonts w:ascii="Times New Roman" w:hAnsi="Times New Roman" w:cs="Times New Roman"/>
          <w:sz w:val="22"/>
          <w:szCs w:val="22"/>
        </w:rPr>
        <w:t># Pretend Shares / total shares</w:t>
      </w:r>
      <w:r w:rsidR="00E7060E">
        <w:rPr>
          <w:rFonts w:ascii="Times New Roman" w:hAnsi="Times New Roman" w:cs="Times New Roman"/>
          <w:sz w:val="22"/>
          <w:szCs w:val="22"/>
        </w:rPr>
        <w:t xml:space="preserve"> X Amt. </w:t>
      </w:r>
    </w:p>
    <w:p w14:paraId="5DB382A6" w14:textId="77777777" w:rsidR="00117A9B" w:rsidRPr="00117A9B" w:rsidRDefault="00117A9B" w:rsidP="00775918">
      <w:pPr>
        <w:pStyle w:val="outlineheader4"/>
        <w:keepNext w:val="0"/>
        <w:keepLines w:val="0"/>
        <w:numPr>
          <w:ilvl w:val="2"/>
          <w:numId w:val="4"/>
        </w:numPr>
        <w:spacing w:before="0"/>
        <w:contextualSpacing/>
        <w:rPr>
          <w:sz w:val="22"/>
          <w:szCs w:val="22"/>
        </w:rPr>
      </w:pPr>
      <w:bookmarkStart w:id="59" w:name="_Toc469438844"/>
      <w:r w:rsidRPr="00117A9B">
        <w:rPr>
          <w:sz w:val="22"/>
          <w:szCs w:val="22"/>
        </w:rPr>
        <w:t>Basis</w:t>
      </w:r>
      <w:bookmarkEnd w:id="59"/>
    </w:p>
    <w:p w14:paraId="7293DCD6" w14:textId="5E06D42C" w:rsidR="00117A9B" w:rsidRDefault="00117A9B" w:rsidP="00775918">
      <w:pPr>
        <w:pStyle w:val="outlineheader5"/>
        <w:keepNext w:val="0"/>
        <w:keepLines w:val="0"/>
        <w:numPr>
          <w:ilvl w:val="3"/>
          <w:numId w:val="4"/>
        </w:numPr>
        <w:spacing w:before="0"/>
        <w:contextualSpacing/>
        <w:rPr>
          <w:sz w:val="22"/>
          <w:szCs w:val="22"/>
        </w:rPr>
      </w:pPr>
      <w:bookmarkStart w:id="60" w:name="_Toc469438845"/>
      <w:r>
        <w:rPr>
          <w:sz w:val="22"/>
          <w:szCs w:val="22"/>
        </w:rPr>
        <w:t>Shareholder/Transferor:</w:t>
      </w:r>
    </w:p>
    <w:p w14:paraId="4AA801C8" w14:textId="66E176B5" w:rsidR="00117A9B" w:rsidRPr="00117A9B" w:rsidRDefault="00117A9B" w:rsidP="00775918">
      <w:pPr>
        <w:pStyle w:val="outlineheader5"/>
        <w:keepNext w:val="0"/>
        <w:keepLines w:val="0"/>
        <w:numPr>
          <w:ilvl w:val="4"/>
          <w:numId w:val="4"/>
        </w:numPr>
        <w:spacing w:before="0"/>
        <w:contextualSpacing/>
        <w:rPr>
          <w:sz w:val="22"/>
          <w:szCs w:val="22"/>
        </w:rPr>
      </w:pPr>
      <w:r w:rsidRPr="00117A9B">
        <w:rPr>
          <w:sz w:val="22"/>
          <w:szCs w:val="22"/>
        </w:rPr>
        <w:t>If § 302 sale/exchange treatment</w:t>
      </w:r>
      <w:bookmarkEnd w:id="60"/>
    </w:p>
    <w:p w14:paraId="2A592994" w14:textId="77777777" w:rsidR="00117A9B" w:rsidRPr="00117A9B" w:rsidRDefault="00117A9B" w:rsidP="00775918">
      <w:pPr>
        <w:pStyle w:val="outlineheader6"/>
        <w:keepNext w:val="0"/>
        <w:keepLines w:val="0"/>
        <w:numPr>
          <w:ilvl w:val="5"/>
          <w:numId w:val="4"/>
        </w:numPr>
        <w:spacing w:before="0"/>
        <w:contextualSpacing/>
        <w:outlineLvl w:val="9"/>
        <w:rPr>
          <w:sz w:val="22"/>
          <w:szCs w:val="22"/>
        </w:rPr>
      </w:pPr>
      <w:bookmarkStart w:id="61" w:name="_Toc469438846"/>
      <w:r w:rsidRPr="00117A9B">
        <w:rPr>
          <w:sz w:val="22"/>
          <w:szCs w:val="22"/>
        </w:rPr>
        <w:t>Basis in stock sold – for determining gain</w:t>
      </w:r>
      <w:bookmarkEnd w:id="61"/>
    </w:p>
    <w:p w14:paraId="399CD707" w14:textId="77777777" w:rsidR="00117A9B" w:rsidRPr="00117A9B" w:rsidRDefault="00117A9B" w:rsidP="00775918">
      <w:pPr>
        <w:pStyle w:val="outlineheader7"/>
        <w:keepNext w:val="0"/>
        <w:keepLines w:val="0"/>
        <w:numPr>
          <w:ilvl w:val="6"/>
          <w:numId w:val="4"/>
        </w:numPr>
        <w:spacing w:before="0"/>
        <w:contextualSpacing/>
        <w:outlineLvl w:val="9"/>
        <w:rPr>
          <w:rFonts w:cs="Times New Roman"/>
          <w:sz w:val="22"/>
          <w:szCs w:val="22"/>
        </w:rPr>
      </w:pPr>
      <w:bookmarkStart w:id="62" w:name="_Toc469438847"/>
      <w:r w:rsidRPr="00117A9B">
        <w:rPr>
          <w:rFonts w:cs="Times New Roman"/>
          <w:sz w:val="22"/>
          <w:szCs w:val="22"/>
        </w:rPr>
        <w:t>Take AB in the Issuing Corp. stock – Prop. Reg. 1.304-2(a)(5)</w:t>
      </w:r>
      <w:bookmarkEnd w:id="62"/>
    </w:p>
    <w:p w14:paraId="50F1ED3A" w14:textId="77777777" w:rsidR="00117A9B" w:rsidRPr="00117A9B" w:rsidRDefault="00117A9B" w:rsidP="00775918">
      <w:pPr>
        <w:pStyle w:val="ListParagraph"/>
        <w:numPr>
          <w:ilvl w:val="7"/>
          <w:numId w:val="4"/>
        </w:numPr>
        <w:rPr>
          <w:rFonts w:ascii="Times New Roman" w:hAnsi="Times New Roman" w:cs="Times New Roman"/>
          <w:sz w:val="22"/>
          <w:szCs w:val="22"/>
        </w:rPr>
      </w:pPr>
      <w:r w:rsidRPr="00117A9B">
        <w:rPr>
          <w:rFonts w:ascii="Times New Roman" w:hAnsi="Times New Roman" w:cs="Times New Roman"/>
          <w:sz w:val="22"/>
          <w:szCs w:val="22"/>
        </w:rPr>
        <w:t>Take SH’s basis in Issuing stock and treat that as Basis in pretend Acquiring stock – Prop. Reg. 1.305-2(a)(5)</w:t>
      </w:r>
    </w:p>
    <w:p w14:paraId="6C26A10F" w14:textId="77777777" w:rsidR="00117A9B" w:rsidRPr="00117A9B" w:rsidRDefault="00117A9B" w:rsidP="00775918">
      <w:pPr>
        <w:pStyle w:val="ListParagraph"/>
        <w:numPr>
          <w:ilvl w:val="7"/>
          <w:numId w:val="4"/>
        </w:numPr>
        <w:rPr>
          <w:rFonts w:ascii="Times New Roman" w:hAnsi="Times New Roman" w:cs="Times New Roman"/>
          <w:sz w:val="22"/>
          <w:szCs w:val="22"/>
        </w:rPr>
      </w:pPr>
      <w:r w:rsidRPr="00117A9B">
        <w:rPr>
          <w:rFonts w:ascii="Times New Roman" w:hAnsi="Times New Roman" w:cs="Times New Roman"/>
          <w:sz w:val="22"/>
          <w:szCs w:val="22"/>
        </w:rPr>
        <w:lastRenderedPageBreak/>
        <w:t>AR – AB (in Issuing Corp. stock) = gain recognized to SH</w:t>
      </w:r>
    </w:p>
    <w:p w14:paraId="20FDB83C" w14:textId="77777777" w:rsidR="00117A9B" w:rsidRPr="00117A9B" w:rsidRDefault="00117A9B" w:rsidP="00775918">
      <w:pPr>
        <w:pStyle w:val="outlineheader6"/>
        <w:keepNext w:val="0"/>
        <w:keepLines w:val="0"/>
        <w:numPr>
          <w:ilvl w:val="5"/>
          <w:numId w:val="4"/>
        </w:numPr>
        <w:spacing w:before="0"/>
        <w:contextualSpacing/>
        <w:outlineLvl w:val="9"/>
        <w:rPr>
          <w:sz w:val="22"/>
          <w:szCs w:val="22"/>
        </w:rPr>
      </w:pPr>
      <w:bookmarkStart w:id="63" w:name="_Toc469438848"/>
      <w:r w:rsidRPr="00117A9B">
        <w:rPr>
          <w:sz w:val="22"/>
          <w:szCs w:val="22"/>
        </w:rPr>
        <w:t>Basis in Acquiring Corp. Stock the SH still holds</w:t>
      </w:r>
      <w:bookmarkEnd w:id="63"/>
    </w:p>
    <w:p w14:paraId="40918BF8" w14:textId="77777777" w:rsidR="00117A9B" w:rsidRPr="00117A9B" w:rsidRDefault="00117A9B" w:rsidP="00775918">
      <w:pPr>
        <w:pStyle w:val="outlineheader7"/>
        <w:keepNext w:val="0"/>
        <w:keepLines w:val="0"/>
        <w:numPr>
          <w:ilvl w:val="6"/>
          <w:numId w:val="4"/>
        </w:numPr>
        <w:spacing w:before="0"/>
        <w:contextualSpacing/>
        <w:outlineLvl w:val="9"/>
        <w:rPr>
          <w:rFonts w:cs="Times New Roman"/>
          <w:sz w:val="22"/>
          <w:szCs w:val="22"/>
        </w:rPr>
      </w:pPr>
      <w:bookmarkStart w:id="64" w:name="_Toc469438849"/>
      <w:r w:rsidRPr="00117A9B">
        <w:rPr>
          <w:rFonts w:cs="Times New Roman"/>
          <w:sz w:val="22"/>
          <w:szCs w:val="22"/>
        </w:rPr>
        <w:t>Basis in Acquiring Corp. stock – stays the same for the real stock</w:t>
      </w:r>
      <w:bookmarkEnd w:id="64"/>
    </w:p>
    <w:p w14:paraId="2AB38F73" w14:textId="77777777" w:rsidR="00117A9B" w:rsidRPr="00117A9B" w:rsidRDefault="00117A9B" w:rsidP="00775918">
      <w:pPr>
        <w:pStyle w:val="ListParagraph"/>
        <w:numPr>
          <w:ilvl w:val="7"/>
          <w:numId w:val="4"/>
        </w:numPr>
        <w:rPr>
          <w:rFonts w:ascii="Times New Roman" w:hAnsi="Times New Roman" w:cs="Times New Roman"/>
          <w:sz w:val="22"/>
          <w:szCs w:val="22"/>
        </w:rPr>
      </w:pPr>
      <w:r w:rsidRPr="00117A9B">
        <w:rPr>
          <w:rFonts w:ascii="Times New Roman" w:hAnsi="Times New Roman" w:cs="Times New Roman"/>
          <w:sz w:val="22"/>
          <w:szCs w:val="22"/>
        </w:rPr>
        <w:t>Treat as sale. SH is deemed to own two things</w:t>
      </w:r>
    </w:p>
    <w:p w14:paraId="4592E6E6" w14:textId="77777777" w:rsidR="00117A9B" w:rsidRPr="00117A9B" w:rsidRDefault="00117A9B" w:rsidP="00775918">
      <w:pPr>
        <w:pStyle w:val="ListParagraph"/>
        <w:numPr>
          <w:ilvl w:val="8"/>
          <w:numId w:val="4"/>
        </w:numPr>
        <w:rPr>
          <w:rFonts w:ascii="Times New Roman" w:hAnsi="Times New Roman" w:cs="Times New Roman"/>
          <w:sz w:val="22"/>
          <w:szCs w:val="22"/>
        </w:rPr>
      </w:pPr>
      <w:r w:rsidRPr="00117A9B">
        <w:rPr>
          <w:rFonts w:ascii="Times New Roman" w:hAnsi="Times New Roman" w:cs="Times New Roman"/>
          <w:sz w:val="22"/>
          <w:szCs w:val="22"/>
        </w:rPr>
        <w:t>Pretend Acquiring Corp. stock</w:t>
      </w:r>
    </w:p>
    <w:p w14:paraId="2FB0E145" w14:textId="77777777" w:rsidR="00117A9B" w:rsidRPr="00117A9B" w:rsidRDefault="00117A9B" w:rsidP="00775918">
      <w:pPr>
        <w:pStyle w:val="ListParagraph"/>
        <w:numPr>
          <w:ilvl w:val="8"/>
          <w:numId w:val="4"/>
        </w:numPr>
        <w:rPr>
          <w:rFonts w:ascii="Times New Roman" w:hAnsi="Times New Roman" w:cs="Times New Roman"/>
          <w:sz w:val="22"/>
          <w:szCs w:val="22"/>
        </w:rPr>
      </w:pPr>
      <w:r w:rsidRPr="00117A9B">
        <w:rPr>
          <w:rFonts w:ascii="Times New Roman" w:hAnsi="Times New Roman" w:cs="Times New Roman"/>
          <w:sz w:val="22"/>
          <w:szCs w:val="22"/>
        </w:rPr>
        <w:t>Real Acquiring Corp. stock</w:t>
      </w:r>
    </w:p>
    <w:p w14:paraId="2FBED422" w14:textId="77777777" w:rsidR="00117A9B" w:rsidRPr="00117A9B" w:rsidRDefault="00117A9B" w:rsidP="00775918">
      <w:pPr>
        <w:pStyle w:val="ListParagraph"/>
        <w:numPr>
          <w:ilvl w:val="7"/>
          <w:numId w:val="4"/>
        </w:numPr>
        <w:rPr>
          <w:rFonts w:ascii="Times New Roman" w:hAnsi="Times New Roman" w:cs="Times New Roman"/>
          <w:sz w:val="22"/>
          <w:szCs w:val="22"/>
        </w:rPr>
      </w:pPr>
      <w:r w:rsidRPr="00117A9B">
        <w:rPr>
          <w:rFonts w:ascii="Times New Roman" w:hAnsi="Times New Roman" w:cs="Times New Roman"/>
          <w:sz w:val="22"/>
          <w:szCs w:val="22"/>
        </w:rPr>
        <w:t>SH sells pretend stock</w:t>
      </w:r>
    </w:p>
    <w:p w14:paraId="46DCDB71" w14:textId="77777777" w:rsidR="00117A9B" w:rsidRPr="00117A9B" w:rsidRDefault="00117A9B" w:rsidP="00775918">
      <w:pPr>
        <w:pStyle w:val="ListParagraph"/>
        <w:numPr>
          <w:ilvl w:val="7"/>
          <w:numId w:val="4"/>
        </w:numPr>
        <w:rPr>
          <w:rFonts w:ascii="Times New Roman" w:hAnsi="Times New Roman" w:cs="Times New Roman"/>
          <w:sz w:val="22"/>
          <w:szCs w:val="22"/>
        </w:rPr>
      </w:pPr>
      <w:r w:rsidRPr="00117A9B">
        <w:rPr>
          <w:rFonts w:ascii="Times New Roman" w:hAnsi="Times New Roman" w:cs="Times New Roman"/>
          <w:sz w:val="22"/>
          <w:szCs w:val="22"/>
        </w:rPr>
        <w:t>SH retains real stock</w:t>
      </w:r>
    </w:p>
    <w:p w14:paraId="21DB55A5" w14:textId="77777777" w:rsidR="00117A9B" w:rsidRPr="00117A9B" w:rsidRDefault="00117A9B" w:rsidP="00775918">
      <w:pPr>
        <w:pStyle w:val="outlineheader5"/>
        <w:keepNext w:val="0"/>
        <w:keepLines w:val="0"/>
        <w:numPr>
          <w:ilvl w:val="4"/>
          <w:numId w:val="4"/>
        </w:numPr>
        <w:spacing w:before="0"/>
        <w:contextualSpacing/>
        <w:rPr>
          <w:sz w:val="22"/>
          <w:szCs w:val="22"/>
        </w:rPr>
      </w:pPr>
      <w:bookmarkStart w:id="65" w:name="_Toc469438850"/>
      <w:r w:rsidRPr="00117A9B">
        <w:rPr>
          <w:sz w:val="22"/>
          <w:szCs w:val="22"/>
        </w:rPr>
        <w:t xml:space="preserve">If § 301 distribution treatment </w:t>
      </w:r>
      <w:r w:rsidRPr="00117A9B">
        <w:rPr>
          <w:sz w:val="22"/>
          <w:szCs w:val="22"/>
        </w:rPr>
        <w:sym w:font="Wingdings" w:char="F0E0"/>
      </w:r>
      <w:r w:rsidRPr="00117A9B">
        <w:rPr>
          <w:sz w:val="22"/>
          <w:szCs w:val="22"/>
        </w:rPr>
        <w:t xml:space="preserve"> see above</w:t>
      </w:r>
      <w:bookmarkEnd w:id="65"/>
    </w:p>
    <w:p w14:paraId="76715B60" w14:textId="77777777" w:rsidR="00117A9B" w:rsidRPr="00117A9B" w:rsidRDefault="00117A9B" w:rsidP="00775918">
      <w:pPr>
        <w:pStyle w:val="outlineheader3"/>
        <w:keepNext w:val="0"/>
        <w:keepLines w:val="0"/>
        <w:numPr>
          <w:ilvl w:val="3"/>
          <w:numId w:val="4"/>
        </w:numPr>
        <w:spacing w:before="0"/>
        <w:contextualSpacing/>
        <w:outlineLvl w:val="9"/>
        <w:rPr>
          <w:rFonts w:cs="Times New Roman"/>
          <w:sz w:val="22"/>
          <w:szCs w:val="22"/>
        </w:rPr>
      </w:pPr>
      <w:bookmarkStart w:id="66" w:name="_Toc469438851"/>
      <w:r w:rsidRPr="00117A9B">
        <w:rPr>
          <w:rFonts w:cs="Times New Roman"/>
          <w:sz w:val="22"/>
          <w:szCs w:val="22"/>
        </w:rPr>
        <w:t>Acquiring Corp. POV – if § 304 turned on</w:t>
      </w:r>
      <w:bookmarkEnd w:id="66"/>
    </w:p>
    <w:p w14:paraId="75CB7A2B" w14:textId="77777777" w:rsidR="00117A9B" w:rsidRPr="00117A9B" w:rsidRDefault="00117A9B" w:rsidP="00775918">
      <w:pPr>
        <w:pStyle w:val="outlineheader4"/>
        <w:keepNext w:val="0"/>
        <w:keepLines w:val="0"/>
        <w:numPr>
          <w:ilvl w:val="4"/>
          <w:numId w:val="4"/>
        </w:numPr>
        <w:spacing w:before="0"/>
        <w:contextualSpacing/>
        <w:rPr>
          <w:sz w:val="22"/>
          <w:szCs w:val="22"/>
        </w:rPr>
      </w:pPr>
      <w:bookmarkStart w:id="67" w:name="_Toc469438852"/>
      <w:r w:rsidRPr="00117A9B">
        <w:rPr>
          <w:sz w:val="22"/>
          <w:szCs w:val="22"/>
        </w:rPr>
        <w:t>Basis in “Issuing Corp.” stock</w:t>
      </w:r>
      <w:bookmarkEnd w:id="67"/>
    </w:p>
    <w:p w14:paraId="1A1AAD0C" w14:textId="77777777" w:rsidR="00117A9B" w:rsidRPr="00117A9B" w:rsidRDefault="00117A9B" w:rsidP="00775918">
      <w:pPr>
        <w:pStyle w:val="outlineheader5"/>
        <w:keepNext w:val="0"/>
        <w:keepLines w:val="0"/>
        <w:numPr>
          <w:ilvl w:val="5"/>
          <w:numId w:val="4"/>
        </w:numPr>
        <w:spacing w:before="0"/>
        <w:contextualSpacing/>
        <w:rPr>
          <w:sz w:val="22"/>
          <w:szCs w:val="22"/>
        </w:rPr>
      </w:pPr>
      <w:bookmarkStart w:id="68" w:name="_Toc469438853"/>
      <w:r w:rsidRPr="00117A9B">
        <w:rPr>
          <w:sz w:val="22"/>
          <w:szCs w:val="22"/>
        </w:rPr>
        <w:t xml:space="preserve">If gets § 302 sale/exchange treatment </w:t>
      </w:r>
      <w:r w:rsidRPr="00117A9B">
        <w:rPr>
          <w:sz w:val="22"/>
          <w:szCs w:val="22"/>
        </w:rPr>
        <w:sym w:font="Wingdings" w:char="F0E0"/>
      </w:r>
      <w:r w:rsidRPr="00117A9B">
        <w:rPr>
          <w:sz w:val="22"/>
          <w:szCs w:val="22"/>
        </w:rPr>
        <w:t xml:space="preserve"> § 1012 </w:t>
      </w:r>
      <w:r w:rsidRPr="00117A9B">
        <w:rPr>
          <w:sz w:val="22"/>
          <w:szCs w:val="22"/>
        </w:rPr>
        <w:sym w:font="Wingdings" w:char="F0E0"/>
      </w:r>
      <w:r w:rsidRPr="00117A9B">
        <w:rPr>
          <w:sz w:val="22"/>
          <w:szCs w:val="22"/>
        </w:rPr>
        <w:t xml:space="preserve"> just gets normal “cost basis” in the stock</w:t>
      </w:r>
      <w:bookmarkEnd w:id="68"/>
    </w:p>
    <w:p w14:paraId="0C6D6EB8" w14:textId="77777777" w:rsidR="00117A9B" w:rsidRPr="00117A9B" w:rsidRDefault="00117A9B" w:rsidP="00775918">
      <w:pPr>
        <w:pStyle w:val="ListParagraph"/>
        <w:numPr>
          <w:ilvl w:val="6"/>
          <w:numId w:val="4"/>
        </w:numPr>
        <w:rPr>
          <w:rFonts w:ascii="Times New Roman" w:hAnsi="Times New Roman" w:cs="Times New Roman"/>
          <w:sz w:val="22"/>
          <w:szCs w:val="22"/>
        </w:rPr>
      </w:pPr>
      <w:r w:rsidRPr="00117A9B">
        <w:rPr>
          <w:rFonts w:ascii="Times New Roman" w:hAnsi="Times New Roman" w:cs="Times New Roman"/>
          <w:sz w:val="22"/>
          <w:szCs w:val="22"/>
        </w:rPr>
        <w:t xml:space="preserve">Prop. Reg. § 1.304-1(a)(5): confirms this. Gets what it paid for the stock. </w:t>
      </w:r>
    </w:p>
    <w:p w14:paraId="5D3D35A6" w14:textId="77777777" w:rsidR="00117A9B" w:rsidRPr="00117A9B" w:rsidRDefault="00117A9B" w:rsidP="00775918">
      <w:pPr>
        <w:pStyle w:val="outlineheader5"/>
        <w:keepNext w:val="0"/>
        <w:keepLines w:val="0"/>
        <w:numPr>
          <w:ilvl w:val="5"/>
          <w:numId w:val="4"/>
        </w:numPr>
        <w:spacing w:before="0"/>
        <w:contextualSpacing/>
        <w:rPr>
          <w:sz w:val="22"/>
          <w:szCs w:val="22"/>
        </w:rPr>
      </w:pPr>
      <w:bookmarkStart w:id="69" w:name="_Toc469438854"/>
      <w:r w:rsidRPr="00117A9B">
        <w:rPr>
          <w:sz w:val="22"/>
          <w:szCs w:val="22"/>
        </w:rPr>
        <w:t xml:space="preserve">If gets § 301 distribution treatment </w:t>
      </w:r>
      <w:r w:rsidRPr="00117A9B">
        <w:rPr>
          <w:sz w:val="22"/>
          <w:szCs w:val="22"/>
        </w:rPr>
        <w:sym w:font="Wingdings" w:char="F0E0"/>
      </w:r>
      <w:r w:rsidRPr="00117A9B">
        <w:rPr>
          <w:sz w:val="22"/>
          <w:szCs w:val="22"/>
        </w:rPr>
        <w:t xml:space="preserve"> Sec. 351 treatment under § 304(a)(1)</w:t>
      </w:r>
      <w:bookmarkEnd w:id="69"/>
    </w:p>
    <w:p w14:paraId="104012F9" w14:textId="77777777" w:rsidR="00117A9B" w:rsidRPr="00117A9B" w:rsidRDefault="00117A9B" w:rsidP="00775918">
      <w:pPr>
        <w:pStyle w:val="ListParagraph"/>
        <w:numPr>
          <w:ilvl w:val="6"/>
          <w:numId w:val="4"/>
        </w:numPr>
        <w:rPr>
          <w:rFonts w:ascii="Times New Roman" w:hAnsi="Times New Roman" w:cs="Times New Roman"/>
          <w:sz w:val="22"/>
          <w:szCs w:val="22"/>
        </w:rPr>
      </w:pPr>
      <w:r w:rsidRPr="00117A9B">
        <w:rPr>
          <w:rFonts w:ascii="Times New Roman" w:hAnsi="Times New Roman" w:cs="Times New Roman"/>
          <w:sz w:val="22"/>
          <w:szCs w:val="22"/>
        </w:rPr>
        <w:t xml:space="preserve">Under § 362 </w:t>
      </w:r>
      <w:r w:rsidRPr="00117A9B">
        <w:rPr>
          <w:rFonts w:ascii="Times New Roman" w:hAnsi="Times New Roman" w:cs="Times New Roman"/>
          <w:sz w:val="22"/>
          <w:szCs w:val="22"/>
        </w:rPr>
        <w:sym w:font="Wingdings" w:char="F0E0"/>
      </w:r>
      <w:r w:rsidRPr="00117A9B">
        <w:rPr>
          <w:rFonts w:ascii="Times New Roman" w:hAnsi="Times New Roman" w:cs="Times New Roman"/>
          <w:sz w:val="22"/>
          <w:szCs w:val="22"/>
        </w:rPr>
        <w:t xml:space="preserve"> basis in Issuing Corp. SHs – same as in hands of SH</w:t>
      </w:r>
    </w:p>
    <w:p w14:paraId="0524A2FE" w14:textId="77777777" w:rsidR="00117A9B" w:rsidRPr="00117A9B" w:rsidRDefault="00117A9B" w:rsidP="00775918">
      <w:pPr>
        <w:pStyle w:val="outlineheader6"/>
        <w:keepNext w:val="0"/>
        <w:keepLines w:val="0"/>
        <w:numPr>
          <w:ilvl w:val="6"/>
          <w:numId w:val="4"/>
        </w:numPr>
        <w:spacing w:before="0"/>
        <w:contextualSpacing/>
        <w:outlineLvl w:val="9"/>
        <w:rPr>
          <w:sz w:val="22"/>
          <w:szCs w:val="22"/>
        </w:rPr>
      </w:pPr>
      <w:bookmarkStart w:id="70" w:name="_Toc469438855"/>
      <w:r w:rsidRPr="00117A9B">
        <w:rPr>
          <w:sz w:val="22"/>
          <w:szCs w:val="22"/>
        </w:rPr>
        <w:t>Do not increase basis based on any gain recognized under § 304 because under § 362(a), the gain will not be recognized/occur “on such 351 transfer”</w:t>
      </w:r>
      <w:bookmarkEnd w:id="70"/>
    </w:p>
    <w:p w14:paraId="698D9727" w14:textId="77777777" w:rsidR="00117A9B" w:rsidRPr="00117A9B" w:rsidRDefault="00117A9B" w:rsidP="00775918">
      <w:pPr>
        <w:pStyle w:val="outlineheader3"/>
        <w:keepNext w:val="0"/>
        <w:keepLines w:val="0"/>
        <w:numPr>
          <w:ilvl w:val="3"/>
          <w:numId w:val="4"/>
        </w:numPr>
        <w:spacing w:before="0"/>
        <w:contextualSpacing/>
        <w:outlineLvl w:val="9"/>
        <w:rPr>
          <w:rFonts w:cs="Times New Roman"/>
          <w:sz w:val="22"/>
          <w:szCs w:val="22"/>
        </w:rPr>
      </w:pPr>
      <w:bookmarkStart w:id="71" w:name="_Toc469438856"/>
      <w:r w:rsidRPr="00117A9B">
        <w:rPr>
          <w:rFonts w:cs="Times New Roman"/>
          <w:sz w:val="22"/>
          <w:szCs w:val="22"/>
        </w:rPr>
        <w:t>Issuing Corp. POV – if § 304 turned on</w:t>
      </w:r>
      <w:bookmarkEnd w:id="71"/>
    </w:p>
    <w:p w14:paraId="77ECABCD" w14:textId="77777777" w:rsidR="00117A9B" w:rsidRPr="00117A9B" w:rsidRDefault="00117A9B" w:rsidP="00775918">
      <w:pPr>
        <w:pStyle w:val="outlineheader4"/>
        <w:keepNext w:val="0"/>
        <w:keepLines w:val="0"/>
        <w:numPr>
          <w:ilvl w:val="4"/>
          <w:numId w:val="4"/>
        </w:numPr>
        <w:spacing w:before="0"/>
        <w:contextualSpacing/>
        <w:rPr>
          <w:sz w:val="22"/>
          <w:szCs w:val="22"/>
        </w:rPr>
      </w:pPr>
      <w:bookmarkStart w:id="72" w:name="_Toc469438857"/>
      <w:r w:rsidRPr="00117A9B">
        <w:rPr>
          <w:sz w:val="22"/>
          <w:szCs w:val="22"/>
        </w:rPr>
        <w:t>§ 302 sale/exchange treatment</w:t>
      </w:r>
      <w:bookmarkEnd w:id="72"/>
      <w:r w:rsidRPr="00117A9B">
        <w:rPr>
          <w:sz w:val="22"/>
          <w:szCs w:val="22"/>
        </w:rPr>
        <w:t xml:space="preserve"> </w:t>
      </w:r>
    </w:p>
    <w:p w14:paraId="4D87C23F" w14:textId="77777777" w:rsidR="00117A9B" w:rsidRPr="00117A9B" w:rsidRDefault="00117A9B" w:rsidP="00775918">
      <w:pPr>
        <w:pStyle w:val="ListParagraph"/>
        <w:numPr>
          <w:ilvl w:val="5"/>
          <w:numId w:val="4"/>
        </w:numPr>
        <w:rPr>
          <w:rFonts w:ascii="Times New Roman" w:hAnsi="Times New Roman" w:cs="Times New Roman"/>
          <w:sz w:val="22"/>
          <w:szCs w:val="22"/>
        </w:rPr>
      </w:pPr>
      <w:r w:rsidRPr="00117A9B">
        <w:rPr>
          <w:rFonts w:ascii="Times New Roman" w:hAnsi="Times New Roman" w:cs="Times New Roman"/>
          <w:sz w:val="22"/>
          <w:szCs w:val="22"/>
        </w:rPr>
        <w:t>Nothing really happens.  There is just a new owner of its stock.</w:t>
      </w:r>
    </w:p>
    <w:p w14:paraId="6C33BE94" w14:textId="77777777" w:rsidR="00117A9B" w:rsidRPr="00117A9B" w:rsidRDefault="00117A9B" w:rsidP="00775918">
      <w:pPr>
        <w:pStyle w:val="outlineheader4"/>
        <w:keepNext w:val="0"/>
        <w:keepLines w:val="0"/>
        <w:numPr>
          <w:ilvl w:val="4"/>
          <w:numId w:val="4"/>
        </w:numPr>
        <w:spacing w:before="0"/>
        <w:contextualSpacing/>
        <w:rPr>
          <w:sz w:val="22"/>
          <w:szCs w:val="22"/>
        </w:rPr>
      </w:pPr>
      <w:bookmarkStart w:id="73" w:name="_Toc469438858"/>
      <w:r w:rsidRPr="00117A9B">
        <w:rPr>
          <w:sz w:val="22"/>
          <w:szCs w:val="22"/>
        </w:rPr>
        <w:t>§ 301 distribution treatment</w:t>
      </w:r>
      <w:bookmarkEnd w:id="73"/>
      <w:r w:rsidRPr="00117A9B">
        <w:rPr>
          <w:sz w:val="22"/>
          <w:szCs w:val="22"/>
        </w:rPr>
        <w:t xml:space="preserve"> </w:t>
      </w:r>
    </w:p>
    <w:p w14:paraId="18232FDA" w14:textId="77777777" w:rsidR="00117A9B" w:rsidRPr="00D37B9D" w:rsidRDefault="00117A9B" w:rsidP="00775918">
      <w:pPr>
        <w:pStyle w:val="ListParagraph"/>
        <w:numPr>
          <w:ilvl w:val="5"/>
          <w:numId w:val="4"/>
        </w:numPr>
        <w:rPr>
          <w:rFonts w:cs="Times New Roman"/>
        </w:rPr>
      </w:pPr>
      <w:r w:rsidRPr="00117A9B">
        <w:rPr>
          <w:rFonts w:ascii="Times New Roman" w:hAnsi="Times New Roman" w:cs="Times New Roman"/>
          <w:sz w:val="22"/>
          <w:szCs w:val="22"/>
        </w:rPr>
        <w:t>Nothing really happens, except E&amp;P may be reduced (if Acquiring Corp. E&amp;P depleted)</w:t>
      </w:r>
    </w:p>
    <w:p w14:paraId="442E73A8" w14:textId="50719B42" w:rsidR="00117A9B" w:rsidRPr="00444070" w:rsidRDefault="00444070" w:rsidP="00775918">
      <w:pPr>
        <w:pStyle w:val="ListParagraph"/>
        <w:numPr>
          <w:ilvl w:val="1"/>
          <w:numId w:val="4"/>
        </w:numPr>
        <w:rPr>
          <w:rFonts w:ascii="Times New Roman" w:hAnsi="Times New Roman" w:cs="Times New Roman"/>
          <w:sz w:val="22"/>
          <w:szCs w:val="22"/>
          <w:u w:val="single"/>
        </w:rPr>
      </w:pPr>
      <w:r w:rsidRPr="00444070">
        <w:rPr>
          <w:rFonts w:ascii="Times New Roman" w:hAnsi="Times New Roman" w:cs="Times New Roman"/>
          <w:sz w:val="22"/>
          <w:szCs w:val="22"/>
          <w:u w:val="single"/>
        </w:rPr>
        <w:t xml:space="preserve">Acquisitions by Subsidiaries – § 304(a)(2): </w:t>
      </w:r>
    </w:p>
    <w:p w14:paraId="315E223F" w14:textId="2F9E2C62" w:rsidR="00444070" w:rsidRDefault="00AA23A2" w:rsidP="00775918">
      <w:pPr>
        <w:pStyle w:val="ListParagraph"/>
        <w:numPr>
          <w:ilvl w:val="2"/>
          <w:numId w:val="4"/>
        </w:numPr>
        <w:rPr>
          <w:rFonts w:ascii="Times New Roman" w:hAnsi="Times New Roman" w:cs="Times New Roman"/>
          <w:sz w:val="22"/>
          <w:szCs w:val="22"/>
          <w:u w:val="single"/>
        </w:rPr>
      </w:pPr>
      <w:r w:rsidRPr="008E7F06">
        <w:rPr>
          <w:rFonts w:ascii="Times New Roman" w:hAnsi="Times New Roman" w:cs="Times New Roman"/>
          <w:noProof/>
          <w:color w:val="0070C0"/>
        </w:rPr>
        <w:drawing>
          <wp:inline distT="0" distB="0" distL="0" distR="0" wp14:anchorId="6563DBF8" wp14:editId="155B7B45">
            <wp:extent cx="876300" cy="1104632"/>
            <wp:effectExtent l="0" t="0" r="0" b="635"/>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logo&#10;&#10;Description automatically generated"/>
                    <pic:cNvPicPr/>
                  </pic:nvPicPr>
                  <pic:blipFill>
                    <a:blip r:embed="rId9"/>
                    <a:stretch>
                      <a:fillRect/>
                    </a:stretch>
                  </pic:blipFill>
                  <pic:spPr>
                    <a:xfrm>
                      <a:off x="0" y="0"/>
                      <a:ext cx="887840" cy="1119179"/>
                    </a:xfrm>
                    <a:prstGeom prst="rect">
                      <a:avLst/>
                    </a:prstGeom>
                  </pic:spPr>
                </pic:pic>
              </a:graphicData>
            </a:graphic>
          </wp:inline>
        </w:drawing>
      </w:r>
      <w:r>
        <w:rPr>
          <w:rFonts w:ascii="Times New Roman" w:hAnsi="Times New Roman" w:cs="Times New Roman"/>
          <w:sz w:val="22"/>
          <w:szCs w:val="22"/>
          <w:u w:val="single"/>
        </w:rPr>
        <w:tab/>
      </w:r>
      <w:r w:rsidRPr="008E7F06">
        <w:rPr>
          <w:rFonts w:ascii="Times New Roman" w:hAnsi="Times New Roman" w:cs="Times New Roman"/>
          <w:noProof/>
          <w:color w:val="0070C0"/>
        </w:rPr>
        <w:drawing>
          <wp:inline distT="0" distB="0" distL="0" distR="0" wp14:anchorId="244F7488" wp14:editId="7FF686CC">
            <wp:extent cx="622300" cy="1017959"/>
            <wp:effectExtent l="0" t="0" r="0"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10"/>
                    <a:stretch>
                      <a:fillRect/>
                    </a:stretch>
                  </pic:blipFill>
                  <pic:spPr>
                    <a:xfrm>
                      <a:off x="0" y="0"/>
                      <a:ext cx="639430" cy="1045980"/>
                    </a:xfrm>
                    <a:prstGeom prst="rect">
                      <a:avLst/>
                    </a:prstGeom>
                  </pic:spPr>
                </pic:pic>
              </a:graphicData>
            </a:graphic>
          </wp:inline>
        </w:drawing>
      </w:r>
    </w:p>
    <w:p w14:paraId="62197135" w14:textId="7749F987" w:rsidR="00AA23A2" w:rsidRDefault="00AA23A2" w:rsidP="00775918">
      <w:pPr>
        <w:pStyle w:val="ListParagraph"/>
        <w:numPr>
          <w:ilvl w:val="2"/>
          <w:numId w:val="4"/>
        </w:numPr>
        <w:rPr>
          <w:rFonts w:ascii="Times New Roman" w:hAnsi="Times New Roman" w:cs="Times New Roman"/>
          <w:sz w:val="22"/>
          <w:szCs w:val="22"/>
        </w:rPr>
      </w:pPr>
      <w:r w:rsidRPr="00AA23A2">
        <w:rPr>
          <w:rFonts w:ascii="Times New Roman" w:hAnsi="Times New Roman" w:cs="Times New Roman"/>
          <w:sz w:val="22"/>
          <w:szCs w:val="22"/>
        </w:rPr>
        <w:t>If in re</w:t>
      </w:r>
      <w:r>
        <w:rPr>
          <w:rFonts w:ascii="Times New Roman" w:hAnsi="Times New Roman" w:cs="Times New Roman"/>
          <w:sz w:val="22"/>
          <w:szCs w:val="22"/>
        </w:rPr>
        <w:t>turn for property, one corporation acquires from a shareholder of another corporation stock in such other corporation, and the issuing corporation controls the acquiring corporation, then such property shall be treated as a distribution in redemption of the stock of the issuing corporation.</w:t>
      </w:r>
    </w:p>
    <w:p w14:paraId="6BF6987E" w14:textId="5956DA9F" w:rsidR="00BB3657" w:rsidRDefault="00BB3657" w:rsidP="00775918">
      <w:pPr>
        <w:pStyle w:val="ListParagraph"/>
        <w:numPr>
          <w:ilvl w:val="3"/>
          <w:numId w:val="4"/>
        </w:numPr>
        <w:rPr>
          <w:rFonts w:ascii="Times New Roman" w:hAnsi="Times New Roman" w:cs="Times New Roman"/>
          <w:sz w:val="22"/>
          <w:szCs w:val="22"/>
        </w:rPr>
      </w:pPr>
      <w:r>
        <w:rPr>
          <w:rFonts w:ascii="Times New Roman" w:hAnsi="Times New Roman" w:cs="Times New Roman"/>
          <w:sz w:val="22"/>
          <w:szCs w:val="22"/>
        </w:rPr>
        <w:t>There is another pretend § 304 transaction.</w:t>
      </w:r>
    </w:p>
    <w:p w14:paraId="5CD16CD6" w14:textId="1414F619" w:rsidR="00BB3657" w:rsidRDefault="00BB3657" w:rsidP="00775918">
      <w:pPr>
        <w:pStyle w:val="ListParagraph"/>
        <w:numPr>
          <w:ilvl w:val="2"/>
          <w:numId w:val="4"/>
        </w:numPr>
        <w:rPr>
          <w:rFonts w:ascii="Times New Roman" w:hAnsi="Times New Roman" w:cs="Times New Roman"/>
          <w:sz w:val="22"/>
          <w:szCs w:val="22"/>
        </w:rPr>
      </w:pPr>
      <w:r>
        <w:rPr>
          <w:rFonts w:ascii="Times New Roman" w:hAnsi="Times New Roman" w:cs="Times New Roman"/>
          <w:sz w:val="22"/>
          <w:szCs w:val="22"/>
        </w:rPr>
        <w:t>Analysis:</w:t>
      </w:r>
    </w:p>
    <w:p w14:paraId="0331E325" w14:textId="7DEBCFD7" w:rsidR="00BB3657" w:rsidRDefault="00022D6B" w:rsidP="00775918">
      <w:pPr>
        <w:pStyle w:val="ListParagraph"/>
        <w:numPr>
          <w:ilvl w:val="3"/>
          <w:numId w:val="4"/>
        </w:numPr>
        <w:rPr>
          <w:rFonts w:ascii="Times New Roman" w:hAnsi="Times New Roman" w:cs="Times New Roman"/>
          <w:sz w:val="22"/>
          <w:szCs w:val="22"/>
        </w:rPr>
      </w:pPr>
      <w:r>
        <w:rPr>
          <w:rFonts w:ascii="Times New Roman" w:hAnsi="Times New Roman" w:cs="Times New Roman"/>
          <w:sz w:val="22"/>
          <w:szCs w:val="22"/>
        </w:rPr>
        <w:t>1) Stock for Property?</w:t>
      </w:r>
    </w:p>
    <w:p w14:paraId="5A915B7F" w14:textId="353263BB" w:rsidR="00022D6B" w:rsidRDefault="00022D6B" w:rsidP="00775918">
      <w:pPr>
        <w:pStyle w:val="ListParagraph"/>
        <w:numPr>
          <w:ilvl w:val="3"/>
          <w:numId w:val="4"/>
        </w:numPr>
        <w:rPr>
          <w:rFonts w:ascii="Times New Roman" w:hAnsi="Times New Roman" w:cs="Times New Roman"/>
          <w:sz w:val="22"/>
          <w:szCs w:val="22"/>
        </w:rPr>
      </w:pPr>
      <w:r>
        <w:rPr>
          <w:rFonts w:ascii="Times New Roman" w:hAnsi="Times New Roman" w:cs="Times New Roman"/>
          <w:sz w:val="22"/>
          <w:szCs w:val="22"/>
        </w:rPr>
        <w:t>2) Control:</w:t>
      </w:r>
    </w:p>
    <w:p w14:paraId="6928BCC5" w14:textId="58BD9E74" w:rsidR="00022D6B" w:rsidRDefault="00022D6B" w:rsidP="00775918">
      <w:pPr>
        <w:pStyle w:val="ListParagraph"/>
        <w:numPr>
          <w:ilvl w:val="4"/>
          <w:numId w:val="4"/>
        </w:numPr>
        <w:rPr>
          <w:rFonts w:ascii="Times New Roman" w:hAnsi="Times New Roman" w:cs="Times New Roman"/>
          <w:sz w:val="22"/>
          <w:szCs w:val="22"/>
        </w:rPr>
      </w:pPr>
      <w:r>
        <w:rPr>
          <w:rFonts w:ascii="Times New Roman" w:hAnsi="Times New Roman" w:cs="Times New Roman"/>
          <w:sz w:val="22"/>
          <w:szCs w:val="22"/>
        </w:rPr>
        <w:t>50% of vote or value.</w:t>
      </w:r>
    </w:p>
    <w:p w14:paraId="7E2F0F16" w14:textId="77777777" w:rsidR="00430E8E" w:rsidRPr="00430E8E" w:rsidRDefault="00430E8E" w:rsidP="00775918">
      <w:pPr>
        <w:pStyle w:val="ListParagraph"/>
        <w:numPr>
          <w:ilvl w:val="4"/>
          <w:numId w:val="4"/>
        </w:numPr>
        <w:rPr>
          <w:rFonts w:ascii="Times New Roman" w:hAnsi="Times New Roman" w:cs="Times New Roman"/>
          <w:sz w:val="22"/>
          <w:szCs w:val="22"/>
        </w:rPr>
      </w:pPr>
      <w:r w:rsidRPr="00430E8E">
        <w:rPr>
          <w:rFonts w:ascii="Times New Roman" w:hAnsi="Times New Roman" w:cs="Times New Roman"/>
          <w:sz w:val="22"/>
          <w:szCs w:val="22"/>
        </w:rPr>
        <w:t>§ 318 Attributions rules apply, with modification:</w:t>
      </w:r>
    </w:p>
    <w:p w14:paraId="6E62B2C1" w14:textId="77777777" w:rsidR="00430E8E" w:rsidRPr="00430E8E" w:rsidRDefault="00430E8E" w:rsidP="00775918">
      <w:pPr>
        <w:pStyle w:val="ListParagraph"/>
        <w:numPr>
          <w:ilvl w:val="5"/>
          <w:numId w:val="4"/>
        </w:numPr>
        <w:rPr>
          <w:rFonts w:ascii="Times New Roman" w:hAnsi="Times New Roman" w:cs="Times New Roman"/>
          <w:iCs/>
          <w:sz w:val="22"/>
          <w:szCs w:val="22"/>
        </w:rPr>
      </w:pPr>
      <w:r w:rsidRPr="00430E8E">
        <w:rPr>
          <w:rFonts w:ascii="Times New Roman" w:hAnsi="Times New Roman" w:cs="Times New Roman"/>
          <w:iCs/>
          <w:sz w:val="22"/>
          <w:szCs w:val="22"/>
        </w:rPr>
        <w:t>Sec. 304(c)(3)(B) changes the 50% to 5% for up- and down-stream attribution but ONLY for purposes of control</w:t>
      </w:r>
    </w:p>
    <w:p w14:paraId="5B708861" w14:textId="77777777" w:rsidR="00430E8E" w:rsidRPr="00430E8E" w:rsidRDefault="00430E8E" w:rsidP="00775918">
      <w:pPr>
        <w:pStyle w:val="ListParagraph"/>
        <w:numPr>
          <w:ilvl w:val="6"/>
          <w:numId w:val="4"/>
        </w:numPr>
        <w:rPr>
          <w:rFonts w:ascii="Times New Roman" w:hAnsi="Times New Roman" w:cs="Times New Roman"/>
          <w:sz w:val="22"/>
          <w:szCs w:val="22"/>
        </w:rPr>
      </w:pPr>
      <w:r w:rsidRPr="00430E8E">
        <w:rPr>
          <w:rFonts w:ascii="Times New Roman" w:hAnsi="Times New Roman" w:cs="Times New Roman"/>
          <w:sz w:val="22"/>
          <w:szCs w:val="22"/>
        </w:rPr>
        <w:lastRenderedPageBreak/>
        <w:t>So from corporation – SH owns at least 5% and less than 50% - attribute proportionally</w:t>
      </w:r>
    </w:p>
    <w:p w14:paraId="7D74A01A" w14:textId="10C3746A" w:rsidR="00430E8E" w:rsidRDefault="00430E8E" w:rsidP="00775918">
      <w:pPr>
        <w:pStyle w:val="ListParagraph"/>
        <w:numPr>
          <w:ilvl w:val="6"/>
          <w:numId w:val="4"/>
        </w:numPr>
        <w:rPr>
          <w:rFonts w:ascii="Times New Roman" w:hAnsi="Times New Roman" w:cs="Times New Roman"/>
          <w:sz w:val="22"/>
          <w:szCs w:val="22"/>
        </w:rPr>
      </w:pPr>
      <w:r w:rsidRPr="00430E8E">
        <w:rPr>
          <w:rFonts w:ascii="Times New Roman" w:hAnsi="Times New Roman" w:cs="Times New Roman"/>
          <w:sz w:val="22"/>
          <w:szCs w:val="22"/>
        </w:rPr>
        <w:t>If SH owns 50% or more – full downstream attribution to the corporation</w:t>
      </w:r>
    </w:p>
    <w:p w14:paraId="3555B052" w14:textId="21D94D0C" w:rsidR="00633C3C" w:rsidRDefault="00633C3C" w:rsidP="00775918">
      <w:pPr>
        <w:pStyle w:val="ListParagraph"/>
        <w:numPr>
          <w:ilvl w:val="6"/>
          <w:numId w:val="4"/>
        </w:numPr>
        <w:rPr>
          <w:rFonts w:ascii="Times New Roman" w:hAnsi="Times New Roman" w:cs="Times New Roman"/>
          <w:sz w:val="22"/>
          <w:szCs w:val="22"/>
        </w:rPr>
      </w:pPr>
      <w:r>
        <w:rPr>
          <w:rFonts w:ascii="Times New Roman" w:hAnsi="Times New Roman" w:cs="Times New Roman"/>
          <w:sz w:val="22"/>
          <w:szCs w:val="22"/>
        </w:rPr>
        <w:t>Ex: picture above – D would be treated as owning 16% of S through attribution: 45% X 35% (P shares owned by S).</w:t>
      </w:r>
    </w:p>
    <w:p w14:paraId="2BC09D82" w14:textId="655E3437" w:rsidR="00430E8E" w:rsidRDefault="00430E8E" w:rsidP="00775918">
      <w:pPr>
        <w:pStyle w:val="ListParagraph"/>
        <w:numPr>
          <w:ilvl w:val="3"/>
          <w:numId w:val="4"/>
        </w:numPr>
        <w:rPr>
          <w:rFonts w:ascii="Times New Roman" w:hAnsi="Times New Roman" w:cs="Times New Roman"/>
          <w:sz w:val="22"/>
          <w:szCs w:val="22"/>
        </w:rPr>
      </w:pPr>
      <w:r>
        <w:rPr>
          <w:rFonts w:ascii="Times New Roman" w:hAnsi="Times New Roman" w:cs="Times New Roman"/>
          <w:sz w:val="22"/>
          <w:szCs w:val="22"/>
        </w:rPr>
        <w:t>3) § 302 Analysis – same as above.</w:t>
      </w:r>
    </w:p>
    <w:p w14:paraId="6A06161E" w14:textId="76AAA18F" w:rsidR="00C5189D" w:rsidRDefault="00C5189D" w:rsidP="00775918">
      <w:pPr>
        <w:pStyle w:val="ListParagraph"/>
        <w:numPr>
          <w:ilvl w:val="3"/>
          <w:numId w:val="4"/>
        </w:numPr>
        <w:rPr>
          <w:rFonts w:ascii="Times New Roman" w:hAnsi="Times New Roman" w:cs="Times New Roman"/>
          <w:sz w:val="22"/>
          <w:szCs w:val="22"/>
        </w:rPr>
      </w:pPr>
      <w:r>
        <w:rPr>
          <w:rFonts w:ascii="Times New Roman" w:hAnsi="Times New Roman" w:cs="Times New Roman"/>
          <w:sz w:val="22"/>
          <w:szCs w:val="22"/>
        </w:rPr>
        <w:t>4) If no § 302 exchange treatment, look to § 301.</w:t>
      </w:r>
    </w:p>
    <w:p w14:paraId="0B04DD12" w14:textId="03FCEC63" w:rsidR="004C0E12" w:rsidRDefault="004C0E12" w:rsidP="00775918">
      <w:pPr>
        <w:pStyle w:val="ListParagraph"/>
        <w:numPr>
          <w:ilvl w:val="4"/>
          <w:numId w:val="4"/>
        </w:numPr>
        <w:rPr>
          <w:rFonts w:ascii="Times New Roman" w:hAnsi="Times New Roman" w:cs="Times New Roman"/>
          <w:sz w:val="22"/>
          <w:szCs w:val="22"/>
        </w:rPr>
      </w:pPr>
      <w:r>
        <w:rPr>
          <w:rFonts w:ascii="Times New Roman" w:hAnsi="Times New Roman" w:cs="Times New Roman"/>
          <w:sz w:val="22"/>
          <w:szCs w:val="22"/>
        </w:rPr>
        <w:t>§ 301(c)(1): dividend.</w:t>
      </w:r>
    </w:p>
    <w:p w14:paraId="19053628" w14:textId="4071712B" w:rsidR="004C0E12" w:rsidRDefault="004C0E12" w:rsidP="00775918">
      <w:pPr>
        <w:pStyle w:val="ListParagraph"/>
        <w:numPr>
          <w:ilvl w:val="5"/>
          <w:numId w:val="4"/>
        </w:numPr>
        <w:rPr>
          <w:rFonts w:ascii="Times New Roman" w:hAnsi="Times New Roman" w:cs="Times New Roman"/>
          <w:sz w:val="22"/>
          <w:szCs w:val="22"/>
        </w:rPr>
      </w:pPr>
      <w:r>
        <w:rPr>
          <w:rFonts w:ascii="Times New Roman" w:hAnsi="Times New Roman" w:cs="Times New Roman"/>
          <w:sz w:val="22"/>
          <w:szCs w:val="22"/>
        </w:rPr>
        <w:t>Look to EP of Acquiring Corp. first then to EP of Issuing Corp.</w:t>
      </w:r>
    </w:p>
    <w:p w14:paraId="5B0F535D" w14:textId="2042454A" w:rsidR="000F7E72" w:rsidRPr="00AA23A2" w:rsidRDefault="000F7E72" w:rsidP="00775918">
      <w:pPr>
        <w:pStyle w:val="ListParagraph"/>
        <w:numPr>
          <w:ilvl w:val="3"/>
          <w:numId w:val="4"/>
        </w:numPr>
        <w:rPr>
          <w:rFonts w:ascii="Times New Roman" w:hAnsi="Times New Roman" w:cs="Times New Roman"/>
          <w:sz w:val="22"/>
          <w:szCs w:val="22"/>
        </w:rPr>
      </w:pPr>
      <w:r>
        <w:rPr>
          <w:rFonts w:ascii="Times New Roman" w:hAnsi="Times New Roman" w:cs="Times New Roman"/>
          <w:sz w:val="22"/>
          <w:szCs w:val="22"/>
        </w:rPr>
        <w:t xml:space="preserve">This is the end of the </w:t>
      </w:r>
      <w:r w:rsidR="00FC50CB">
        <w:rPr>
          <w:rFonts w:ascii="Times New Roman" w:hAnsi="Times New Roman" w:cs="Times New Roman"/>
          <w:sz w:val="22"/>
          <w:szCs w:val="22"/>
        </w:rPr>
        <w:t>analysis</w:t>
      </w:r>
      <w:r>
        <w:rPr>
          <w:rFonts w:ascii="Times New Roman" w:hAnsi="Times New Roman" w:cs="Times New Roman"/>
          <w:sz w:val="22"/>
          <w:szCs w:val="22"/>
        </w:rPr>
        <w:t xml:space="preserve"> for our purposes.</w:t>
      </w:r>
    </w:p>
    <w:p w14:paraId="5788E31F" w14:textId="61AF96CF" w:rsidR="00097773" w:rsidRDefault="004942D9" w:rsidP="004942D9">
      <w:pPr>
        <w:outlineLvl w:val="0"/>
        <w:rPr>
          <w:rFonts w:ascii="Times New Roman" w:hAnsi="Times New Roman" w:cs="Times New Roman"/>
          <w:sz w:val="22"/>
          <w:szCs w:val="22"/>
        </w:rPr>
      </w:pPr>
      <w:r>
        <w:rPr>
          <w:rFonts w:ascii="Times New Roman" w:hAnsi="Times New Roman" w:cs="Times New Roman"/>
          <w:b/>
          <w:bCs/>
          <w:smallCaps/>
          <w:sz w:val="22"/>
          <w:szCs w:val="22"/>
          <w:u w:val="single"/>
        </w:rPr>
        <w:t xml:space="preserve">IV. </w:t>
      </w:r>
      <w:r w:rsidR="007E64C2">
        <w:rPr>
          <w:rFonts w:ascii="Times New Roman" w:hAnsi="Times New Roman" w:cs="Times New Roman"/>
          <w:b/>
          <w:bCs/>
          <w:smallCaps/>
          <w:sz w:val="22"/>
          <w:szCs w:val="22"/>
          <w:u w:val="single"/>
        </w:rPr>
        <w:t xml:space="preserve">Stock Dividends </w:t>
      </w:r>
      <w:r>
        <w:rPr>
          <w:rFonts w:ascii="Times New Roman" w:hAnsi="Times New Roman" w:cs="Times New Roman"/>
          <w:b/>
          <w:bCs/>
          <w:smallCaps/>
          <w:sz w:val="22"/>
          <w:szCs w:val="22"/>
          <w:u w:val="single"/>
        </w:rPr>
        <w:t>– § 305</w:t>
      </w:r>
      <w:r>
        <w:rPr>
          <w:rFonts w:ascii="Times New Roman" w:hAnsi="Times New Roman" w:cs="Times New Roman"/>
          <w:b/>
          <w:bCs/>
          <w:smallCaps/>
          <w:sz w:val="22"/>
          <w:szCs w:val="22"/>
        </w:rPr>
        <w:t>:</w:t>
      </w:r>
    </w:p>
    <w:p w14:paraId="6F88CB5A" w14:textId="70FD4DBC" w:rsidR="00BE1493" w:rsidRPr="008F043D" w:rsidRDefault="008F043D" w:rsidP="008F043D">
      <w:pPr>
        <w:rPr>
          <w:rFonts w:ascii="Times New Roman" w:hAnsi="Times New Roman" w:cs="Times New Roman"/>
          <w:sz w:val="22"/>
          <w:szCs w:val="22"/>
          <w:u w:val="single"/>
        </w:rPr>
      </w:pPr>
      <w:r w:rsidRPr="008F043D">
        <w:rPr>
          <w:rFonts w:ascii="Times New Roman" w:hAnsi="Times New Roman" w:cs="Times New Roman"/>
          <w:sz w:val="22"/>
          <w:szCs w:val="22"/>
          <w:u w:val="single"/>
        </w:rPr>
        <w:t xml:space="preserve">a. </w:t>
      </w:r>
      <w:r w:rsidR="00BE1493" w:rsidRPr="008F043D">
        <w:rPr>
          <w:rFonts w:ascii="Times New Roman" w:hAnsi="Times New Roman" w:cs="Times New Roman"/>
          <w:sz w:val="22"/>
          <w:szCs w:val="22"/>
          <w:u w:val="single"/>
        </w:rPr>
        <w:t xml:space="preserve">305(a) general rule:  stock dividends are not included in gross income/taxable </w:t>
      </w:r>
    </w:p>
    <w:p w14:paraId="6DEE20C5" w14:textId="77777777" w:rsidR="00BE1493" w:rsidRPr="00BE1493" w:rsidRDefault="00BE1493" w:rsidP="00775918">
      <w:pPr>
        <w:pStyle w:val="ListParagraph"/>
        <w:numPr>
          <w:ilvl w:val="0"/>
          <w:numId w:val="5"/>
        </w:numPr>
        <w:rPr>
          <w:rFonts w:ascii="Times New Roman" w:hAnsi="Times New Roman" w:cs="Times New Roman"/>
          <w:sz w:val="22"/>
          <w:szCs w:val="22"/>
        </w:rPr>
      </w:pPr>
      <w:r w:rsidRPr="00BE1493">
        <w:rPr>
          <w:rFonts w:ascii="Times New Roman" w:hAnsi="Times New Roman" w:cs="Times New Roman"/>
          <w:sz w:val="22"/>
          <w:szCs w:val="22"/>
        </w:rPr>
        <w:t>Eisner v. Macomber – this very proposition</w:t>
      </w:r>
    </w:p>
    <w:p w14:paraId="636C271E" w14:textId="77777777" w:rsidR="00BE1493" w:rsidRPr="00BE1493" w:rsidRDefault="00BE1493" w:rsidP="00775918">
      <w:pPr>
        <w:pStyle w:val="ListParagraph"/>
        <w:numPr>
          <w:ilvl w:val="0"/>
          <w:numId w:val="5"/>
        </w:numPr>
        <w:rPr>
          <w:rFonts w:ascii="Times New Roman" w:hAnsi="Times New Roman" w:cs="Times New Roman"/>
          <w:sz w:val="22"/>
          <w:szCs w:val="22"/>
        </w:rPr>
      </w:pPr>
      <w:r w:rsidRPr="00BE1493">
        <w:rPr>
          <w:rFonts w:ascii="Times New Roman" w:hAnsi="Times New Roman" w:cs="Times New Roman"/>
          <w:sz w:val="22"/>
          <w:szCs w:val="22"/>
        </w:rPr>
        <w:t>Koshland – preferred holders got shares of common stock</w:t>
      </w:r>
    </w:p>
    <w:p w14:paraId="472585FC" w14:textId="77777777" w:rsidR="00BE1493" w:rsidRPr="00BE1493" w:rsidRDefault="00BE1493" w:rsidP="00775918">
      <w:pPr>
        <w:pStyle w:val="ListParagraph"/>
        <w:numPr>
          <w:ilvl w:val="1"/>
          <w:numId w:val="5"/>
        </w:numPr>
        <w:rPr>
          <w:rFonts w:ascii="Times New Roman" w:hAnsi="Times New Roman" w:cs="Times New Roman"/>
          <w:sz w:val="22"/>
          <w:szCs w:val="22"/>
        </w:rPr>
      </w:pPr>
      <w:r w:rsidRPr="00BE1493">
        <w:rPr>
          <w:rFonts w:ascii="Times New Roman" w:hAnsi="Times New Roman" w:cs="Times New Roman"/>
          <w:sz w:val="22"/>
          <w:szCs w:val="22"/>
        </w:rPr>
        <w:t>This is taxable because it changes their interest</w:t>
      </w:r>
    </w:p>
    <w:p w14:paraId="0591F775" w14:textId="77777777" w:rsidR="00BE1493" w:rsidRPr="00BE1493" w:rsidRDefault="00BE1493" w:rsidP="00775918">
      <w:pPr>
        <w:pStyle w:val="ListParagraph"/>
        <w:numPr>
          <w:ilvl w:val="1"/>
          <w:numId w:val="5"/>
        </w:numPr>
        <w:rPr>
          <w:rFonts w:ascii="Times New Roman" w:hAnsi="Times New Roman" w:cs="Times New Roman"/>
          <w:sz w:val="22"/>
          <w:szCs w:val="22"/>
        </w:rPr>
      </w:pPr>
      <w:r w:rsidRPr="00BE1493">
        <w:rPr>
          <w:rFonts w:ascii="Times New Roman" w:hAnsi="Times New Roman" w:cs="Times New Roman"/>
          <w:sz w:val="22"/>
          <w:szCs w:val="22"/>
        </w:rPr>
        <w:t>Now have common stock</w:t>
      </w:r>
    </w:p>
    <w:p w14:paraId="4BCEEDFD" w14:textId="0BC1A1E6" w:rsidR="00BE1493" w:rsidRPr="00BE1493" w:rsidRDefault="00BE1493" w:rsidP="00775918">
      <w:pPr>
        <w:pStyle w:val="ListParagraph"/>
        <w:numPr>
          <w:ilvl w:val="1"/>
          <w:numId w:val="5"/>
        </w:numPr>
        <w:rPr>
          <w:rFonts w:ascii="Times New Roman" w:hAnsi="Times New Roman" w:cs="Times New Roman"/>
          <w:sz w:val="22"/>
          <w:szCs w:val="22"/>
        </w:rPr>
      </w:pPr>
      <w:r w:rsidRPr="00BE1493">
        <w:rPr>
          <w:rFonts w:ascii="Times New Roman" w:hAnsi="Times New Roman" w:cs="Times New Roman"/>
          <w:sz w:val="22"/>
          <w:szCs w:val="22"/>
        </w:rPr>
        <w:t>Also decreases common stockholders’ interest</w:t>
      </w:r>
      <w:r>
        <w:rPr>
          <w:rFonts w:ascii="Times New Roman" w:hAnsi="Times New Roman" w:cs="Times New Roman"/>
          <w:sz w:val="22"/>
          <w:szCs w:val="22"/>
        </w:rPr>
        <w:t>/increases the preferred stockholders’ proportionate interest.</w:t>
      </w:r>
    </w:p>
    <w:p w14:paraId="19A9B1BE" w14:textId="0A10E2E2" w:rsidR="004942D9" w:rsidRDefault="00BD0CAE" w:rsidP="00775918">
      <w:pPr>
        <w:pStyle w:val="ListParagraph"/>
        <w:numPr>
          <w:ilvl w:val="0"/>
          <w:numId w:val="5"/>
        </w:numPr>
        <w:rPr>
          <w:rFonts w:ascii="Times New Roman" w:hAnsi="Times New Roman" w:cs="Times New Roman"/>
          <w:sz w:val="22"/>
          <w:szCs w:val="22"/>
        </w:rPr>
      </w:pPr>
      <w:r>
        <w:rPr>
          <w:rFonts w:ascii="Times New Roman" w:hAnsi="Times New Roman" w:cs="Times New Roman"/>
          <w:sz w:val="22"/>
          <w:szCs w:val="22"/>
        </w:rPr>
        <w:t>Distinguishing between classes of stock:</w:t>
      </w:r>
    </w:p>
    <w:p w14:paraId="44DCAD60" w14:textId="5DCC4204" w:rsidR="00BD0CAE" w:rsidRDefault="00BE110D" w:rsidP="00775918">
      <w:pPr>
        <w:pStyle w:val="ListParagraph"/>
        <w:numPr>
          <w:ilvl w:val="1"/>
          <w:numId w:val="5"/>
        </w:numPr>
        <w:rPr>
          <w:rFonts w:ascii="Times New Roman" w:hAnsi="Times New Roman" w:cs="Times New Roman"/>
          <w:sz w:val="22"/>
          <w:szCs w:val="22"/>
        </w:rPr>
      </w:pPr>
      <w:r>
        <w:rPr>
          <w:rFonts w:ascii="Times New Roman" w:hAnsi="Times New Roman" w:cs="Times New Roman"/>
          <w:sz w:val="22"/>
          <w:szCs w:val="22"/>
        </w:rPr>
        <w:t>We don’t distinguish based on the vote. Instead, look at the taxpayer’s interest in the EP and assets at liquidation.</w:t>
      </w:r>
      <w:r w:rsidR="00A32862">
        <w:rPr>
          <w:rFonts w:ascii="Times New Roman" w:hAnsi="Times New Roman" w:cs="Times New Roman"/>
          <w:sz w:val="22"/>
          <w:szCs w:val="22"/>
        </w:rPr>
        <w:t xml:space="preserve"> </w:t>
      </w:r>
    </w:p>
    <w:p w14:paraId="000D7EE8" w14:textId="1006C185" w:rsidR="00A32862" w:rsidRDefault="00A32862" w:rsidP="00775918">
      <w:pPr>
        <w:pStyle w:val="ListParagraph"/>
        <w:numPr>
          <w:ilvl w:val="2"/>
          <w:numId w:val="5"/>
        </w:numPr>
        <w:rPr>
          <w:rFonts w:ascii="Times New Roman" w:hAnsi="Times New Roman" w:cs="Times New Roman"/>
          <w:sz w:val="22"/>
          <w:szCs w:val="22"/>
        </w:rPr>
      </w:pPr>
      <w:r>
        <w:rPr>
          <w:rFonts w:ascii="Times New Roman" w:hAnsi="Times New Roman" w:cs="Times New Roman"/>
          <w:sz w:val="22"/>
          <w:szCs w:val="22"/>
        </w:rPr>
        <w:t>Priority leans toward preferred stock.</w:t>
      </w:r>
    </w:p>
    <w:p w14:paraId="6E3AD844" w14:textId="3ED61E94" w:rsidR="00046F9C" w:rsidRDefault="00EC1B81" w:rsidP="00775918">
      <w:pPr>
        <w:pStyle w:val="ListParagraph"/>
        <w:numPr>
          <w:ilvl w:val="0"/>
          <w:numId w:val="5"/>
        </w:numPr>
        <w:rPr>
          <w:rFonts w:ascii="Times New Roman" w:hAnsi="Times New Roman" w:cs="Times New Roman"/>
          <w:sz w:val="22"/>
          <w:szCs w:val="22"/>
        </w:rPr>
      </w:pPr>
      <w:r>
        <w:rPr>
          <w:rFonts w:ascii="Times New Roman" w:hAnsi="Times New Roman" w:cs="Times New Roman"/>
          <w:sz w:val="22"/>
          <w:szCs w:val="22"/>
        </w:rPr>
        <w:t>Exceptions (i.e., taxable):</w:t>
      </w:r>
    </w:p>
    <w:p w14:paraId="0B021A5F" w14:textId="77CDD852" w:rsidR="00EC1B81" w:rsidRDefault="00EC1B81" w:rsidP="00775918">
      <w:pPr>
        <w:pStyle w:val="ListParagraph"/>
        <w:numPr>
          <w:ilvl w:val="1"/>
          <w:numId w:val="5"/>
        </w:numPr>
        <w:rPr>
          <w:rFonts w:ascii="Times New Roman" w:hAnsi="Times New Roman" w:cs="Times New Roman"/>
          <w:sz w:val="22"/>
          <w:szCs w:val="22"/>
        </w:rPr>
      </w:pPr>
      <w:r>
        <w:rPr>
          <w:rFonts w:ascii="Times New Roman" w:hAnsi="Times New Roman" w:cs="Times New Roman"/>
          <w:sz w:val="22"/>
          <w:szCs w:val="22"/>
        </w:rPr>
        <w:t xml:space="preserve">§ 305(b)(1) – Distributions in Lieu of Money: </w:t>
      </w:r>
    </w:p>
    <w:p w14:paraId="43FE26DD" w14:textId="77777777" w:rsidR="00EC1B81" w:rsidRPr="00EC1B81" w:rsidRDefault="00EC1B81" w:rsidP="00775918">
      <w:pPr>
        <w:pStyle w:val="ListParagraph"/>
        <w:numPr>
          <w:ilvl w:val="2"/>
          <w:numId w:val="5"/>
        </w:numPr>
        <w:rPr>
          <w:rFonts w:ascii="Times New Roman" w:hAnsi="Times New Roman" w:cs="Times New Roman"/>
          <w:sz w:val="22"/>
          <w:szCs w:val="22"/>
        </w:rPr>
      </w:pPr>
      <w:r w:rsidRPr="00EC1B81">
        <w:rPr>
          <w:rFonts w:ascii="Times New Roman" w:hAnsi="Times New Roman" w:cs="Times New Roman"/>
          <w:sz w:val="22"/>
          <w:szCs w:val="22"/>
        </w:rPr>
        <w:t>If distribution is electable as stock or property by SH</w:t>
      </w:r>
    </w:p>
    <w:p w14:paraId="0825BC03" w14:textId="77777777" w:rsidR="00EC1B81" w:rsidRPr="00EC1B81" w:rsidRDefault="00EC1B81" w:rsidP="00775918">
      <w:pPr>
        <w:pStyle w:val="ListParagraph"/>
        <w:numPr>
          <w:ilvl w:val="3"/>
          <w:numId w:val="5"/>
        </w:numPr>
        <w:rPr>
          <w:rFonts w:ascii="Times New Roman" w:hAnsi="Times New Roman" w:cs="Times New Roman"/>
          <w:sz w:val="22"/>
          <w:szCs w:val="22"/>
        </w:rPr>
      </w:pPr>
      <w:r w:rsidRPr="00EC1B81">
        <w:rPr>
          <w:rFonts w:ascii="Times New Roman" w:hAnsi="Times New Roman" w:cs="Times New Roman"/>
          <w:sz w:val="22"/>
          <w:szCs w:val="22"/>
        </w:rPr>
        <w:t>Can affect proportion of ownership of stock</w:t>
      </w:r>
    </w:p>
    <w:p w14:paraId="2AAA7CC2" w14:textId="32E6569C" w:rsidR="00EC1B81" w:rsidRPr="00D37123" w:rsidRDefault="00EC1B81" w:rsidP="00775918">
      <w:pPr>
        <w:pStyle w:val="ListParagraph"/>
        <w:numPr>
          <w:ilvl w:val="3"/>
          <w:numId w:val="5"/>
        </w:numPr>
        <w:rPr>
          <w:rFonts w:ascii="Times New Roman" w:hAnsi="Times New Roman" w:cs="Times New Roman"/>
          <w:sz w:val="22"/>
          <w:szCs w:val="22"/>
        </w:rPr>
      </w:pPr>
      <w:r w:rsidRPr="00EC1B81">
        <w:rPr>
          <w:rFonts w:ascii="Times New Roman" w:hAnsi="Times New Roman" w:cs="Times New Roman"/>
          <w:i/>
          <w:sz w:val="22"/>
          <w:szCs w:val="22"/>
        </w:rPr>
        <w:t>Doesn’t matter if nobody actually elects for the cash or not</w:t>
      </w:r>
    </w:p>
    <w:p w14:paraId="49957C68" w14:textId="53EFA5AF" w:rsidR="00D37123" w:rsidRPr="00EC1B81" w:rsidRDefault="00D37123" w:rsidP="00775918">
      <w:pPr>
        <w:pStyle w:val="ListParagraph"/>
        <w:numPr>
          <w:ilvl w:val="3"/>
          <w:numId w:val="5"/>
        </w:numPr>
        <w:rPr>
          <w:rFonts w:ascii="Times New Roman" w:hAnsi="Times New Roman" w:cs="Times New Roman"/>
          <w:sz w:val="22"/>
          <w:szCs w:val="22"/>
        </w:rPr>
      </w:pPr>
      <w:r>
        <w:rPr>
          <w:rFonts w:ascii="Times New Roman" w:hAnsi="Times New Roman" w:cs="Times New Roman"/>
          <w:iCs/>
          <w:sz w:val="22"/>
          <w:szCs w:val="22"/>
        </w:rPr>
        <w:t>A debt instrument is property.</w:t>
      </w:r>
    </w:p>
    <w:p w14:paraId="6980E4C2" w14:textId="77777777" w:rsidR="00EC1B81" w:rsidRPr="00EC1B81" w:rsidRDefault="00EC1B81" w:rsidP="00775918">
      <w:pPr>
        <w:pStyle w:val="ListParagraph"/>
        <w:numPr>
          <w:ilvl w:val="2"/>
          <w:numId w:val="5"/>
        </w:numPr>
        <w:rPr>
          <w:rFonts w:ascii="Times New Roman" w:hAnsi="Times New Roman" w:cs="Times New Roman"/>
          <w:sz w:val="22"/>
          <w:szCs w:val="22"/>
        </w:rPr>
      </w:pPr>
      <w:r w:rsidRPr="00EC1B81">
        <w:rPr>
          <w:rFonts w:ascii="Times New Roman" w:hAnsi="Times New Roman" w:cs="Times New Roman"/>
          <w:sz w:val="22"/>
          <w:szCs w:val="22"/>
        </w:rPr>
        <w:t>SH who receives cash will be taxed under § 301</w:t>
      </w:r>
    </w:p>
    <w:p w14:paraId="10D4CEDB" w14:textId="77777777" w:rsidR="00EC1B81" w:rsidRPr="00EC1B81" w:rsidRDefault="00EC1B81" w:rsidP="00775918">
      <w:pPr>
        <w:pStyle w:val="ListParagraph"/>
        <w:numPr>
          <w:ilvl w:val="2"/>
          <w:numId w:val="5"/>
        </w:numPr>
        <w:rPr>
          <w:rFonts w:ascii="Times New Roman" w:hAnsi="Times New Roman" w:cs="Times New Roman"/>
          <w:sz w:val="22"/>
          <w:szCs w:val="22"/>
        </w:rPr>
      </w:pPr>
      <w:r w:rsidRPr="00EC1B81">
        <w:rPr>
          <w:rFonts w:ascii="Times New Roman" w:hAnsi="Times New Roman" w:cs="Times New Roman"/>
          <w:sz w:val="22"/>
          <w:szCs w:val="22"/>
        </w:rPr>
        <w:t>SH who receives stock will be taxed under §§ 305(b)(1) and 301 as if SH had received cash and used it to purchase additional shares</w:t>
      </w:r>
    </w:p>
    <w:p w14:paraId="10706C79" w14:textId="2EF0B674" w:rsidR="00EC1B81" w:rsidRDefault="00EC1B81" w:rsidP="00775918">
      <w:pPr>
        <w:pStyle w:val="ListParagraph"/>
        <w:numPr>
          <w:ilvl w:val="3"/>
          <w:numId w:val="5"/>
        </w:numPr>
        <w:rPr>
          <w:rFonts w:ascii="Times New Roman" w:hAnsi="Times New Roman" w:cs="Times New Roman"/>
          <w:sz w:val="22"/>
          <w:szCs w:val="22"/>
        </w:rPr>
      </w:pPr>
      <w:r w:rsidRPr="00EC1B81">
        <w:rPr>
          <w:rFonts w:ascii="Times New Roman" w:hAnsi="Times New Roman" w:cs="Times New Roman"/>
          <w:sz w:val="22"/>
          <w:szCs w:val="22"/>
        </w:rPr>
        <w:t xml:space="preserve">Amount of § 301 distribution to SHs receiving stock is the FMV of the stock </w:t>
      </w:r>
      <w:r w:rsidRPr="00EC1B81">
        <w:rPr>
          <w:rFonts w:ascii="Times New Roman" w:hAnsi="Times New Roman" w:cs="Times New Roman"/>
          <w:sz w:val="22"/>
          <w:szCs w:val="22"/>
        </w:rPr>
        <w:sym w:font="Wingdings" w:char="F0E0"/>
      </w:r>
      <w:r w:rsidRPr="00EC1B81">
        <w:rPr>
          <w:rFonts w:ascii="Times New Roman" w:hAnsi="Times New Roman" w:cs="Times New Roman"/>
          <w:sz w:val="22"/>
          <w:szCs w:val="22"/>
        </w:rPr>
        <w:t xml:space="preserve"> Reg. 1.305-1(b)</w:t>
      </w:r>
    </w:p>
    <w:p w14:paraId="639452EF" w14:textId="275E7128" w:rsidR="00EC1B81" w:rsidRDefault="00EC1B81" w:rsidP="00775918">
      <w:pPr>
        <w:pStyle w:val="ListParagraph"/>
        <w:numPr>
          <w:ilvl w:val="2"/>
          <w:numId w:val="5"/>
        </w:numPr>
        <w:rPr>
          <w:rFonts w:ascii="Times New Roman" w:hAnsi="Times New Roman" w:cs="Times New Roman"/>
          <w:sz w:val="22"/>
          <w:szCs w:val="22"/>
        </w:rPr>
      </w:pPr>
      <w:r>
        <w:rPr>
          <w:rFonts w:ascii="Times New Roman" w:hAnsi="Times New Roman" w:cs="Times New Roman"/>
          <w:sz w:val="22"/>
          <w:szCs w:val="22"/>
        </w:rPr>
        <w:t>§ 311 – no income to the corporation.</w:t>
      </w:r>
    </w:p>
    <w:p w14:paraId="24D74172" w14:textId="3AC73FE1" w:rsidR="00D37123" w:rsidRDefault="00D37123" w:rsidP="00775918">
      <w:pPr>
        <w:pStyle w:val="ListParagraph"/>
        <w:numPr>
          <w:ilvl w:val="1"/>
          <w:numId w:val="5"/>
        </w:numPr>
        <w:rPr>
          <w:rFonts w:ascii="Times New Roman" w:hAnsi="Times New Roman" w:cs="Times New Roman"/>
          <w:sz w:val="22"/>
          <w:szCs w:val="22"/>
        </w:rPr>
      </w:pPr>
      <w:r>
        <w:rPr>
          <w:rFonts w:ascii="Times New Roman" w:hAnsi="Times New Roman" w:cs="Times New Roman"/>
          <w:sz w:val="22"/>
          <w:szCs w:val="22"/>
        </w:rPr>
        <w:t xml:space="preserve">§ 305(b)(2) – Disproportionate Distributions: </w:t>
      </w:r>
    </w:p>
    <w:p w14:paraId="08EA648C" w14:textId="01F798FF" w:rsidR="00E3480F" w:rsidRDefault="00E3480F" w:rsidP="00E3480F">
      <w:pPr>
        <w:pStyle w:val="ListParagraph"/>
        <w:numPr>
          <w:ilvl w:val="2"/>
          <w:numId w:val="5"/>
        </w:numPr>
        <w:rPr>
          <w:rFonts w:ascii="Times New Roman" w:hAnsi="Times New Roman" w:cs="Times New Roman"/>
          <w:sz w:val="22"/>
          <w:szCs w:val="22"/>
        </w:rPr>
      </w:pPr>
      <w:r>
        <w:rPr>
          <w:rFonts w:ascii="Times New Roman" w:hAnsi="Times New Roman" w:cs="Times New Roman"/>
          <w:sz w:val="22"/>
          <w:szCs w:val="22"/>
        </w:rPr>
        <w:t xml:space="preserve">Requirements: </w:t>
      </w:r>
    </w:p>
    <w:p w14:paraId="12B5311A" w14:textId="20D16E37" w:rsidR="00E3480F" w:rsidRDefault="00E3480F" w:rsidP="00E3480F">
      <w:pPr>
        <w:pStyle w:val="ListParagraph"/>
        <w:numPr>
          <w:ilvl w:val="3"/>
          <w:numId w:val="5"/>
        </w:numPr>
        <w:rPr>
          <w:rFonts w:ascii="Times New Roman" w:hAnsi="Times New Roman" w:cs="Times New Roman"/>
          <w:sz w:val="22"/>
          <w:szCs w:val="22"/>
        </w:rPr>
      </w:pPr>
      <w:r>
        <w:rPr>
          <w:rFonts w:ascii="Times New Roman" w:hAnsi="Times New Roman" w:cs="Times New Roman"/>
          <w:sz w:val="22"/>
          <w:szCs w:val="22"/>
        </w:rPr>
        <w:t xml:space="preserve">1) receipt of property by some shareholders; and </w:t>
      </w:r>
    </w:p>
    <w:p w14:paraId="4661CE04" w14:textId="63D743A3" w:rsidR="00E3480F" w:rsidRDefault="00E3480F" w:rsidP="00E3480F">
      <w:pPr>
        <w:pStyle w:val="ListParagraph"/>
        <w:numPr>
          <w:ilvl w:val="3"/>
          <w:numId w:val="5"/>
        </w:numPr>
        <w:rPr>
          <w:rFonts w:ascii="Times New Roman" w:hAnsi="Times New Roman" w:cs="Times New Roman"/>
          <w:sz w:val="22"/>
          <w:szCs w:val="22"/>
        </w:rPr>
      </w:pPr>
      <w:r>
        <w:rPr>
          <w:rFonts w:ascii="Times New Roman" w:hAnsi="Times New Roman" w:cs="Times New Roman"/>
          <w:sz w:val="22"/>
          <w:szCs w:val="22"/>
        </w:rPr>
        <w:t xml:space="preserve">2) an increase in proportionate interest of other shareholders. </w:t>
      </w:r>
    </w:p>
    <w:p w14:paraId="71E287E6" w14:textId="77777777" w:rsidR="00C74AA7" w:rsidRPr="00C74AA7" w:rsidRDefault="00C74AA7" w:rsidP="00775918">
      <w:pPr>
        <w:pStyle w:val="ListParagraph"/>
        <w:numPr>
          <w:ilvl w:val="2"/>
          <w:numId w:val="5"/>
        </w:numPr>
        <w:rPr>
          <w:rFonts w:ascii="Times New Roman" w:hAnsi="Times New Roman" w:cs="Times New Roman"/>
          <w:sz w:val="22"/>
          <w:szCs w:val="22"/>
        </w:rPr>
      </w:pPr>
      <w:r w:rsidRPr="00C74AA7">
        <w:rPr>
          <w:rFonts w:ascii="Times New Roman" w:hAnsi="Times New Roman" w:cs="Times New Roman"/>
          <w:sz w:val="22"/>
          <w:szCs w:val="22"/>
        </w:rPr>
        <w:t>Companion distribution of property and shares</w:t>
      </w:r>
    </w:p>
    <w:p w14:paraId="1A846FE1" w14:textId="77777777" w:rsidR="00C74AA7" w:rsidRPr="00C74AA7" w:rsidRDefault="00C74AA7" w:rsidP="00775918">
      <w:pPr>
        <w:pStyle w:val="ListParagraph"/>
        <w:numPr>
          <w:ilvl w:val="3"/>
          <w:numId w:val="5"/>
        </w:numPr>
        <w:rPr>
          <w:rFonts w:ascii="Times New Roman" w:hAnsi="Times New Roman" w:cs="Times New Roman"/>
          <w:sz w:val="22"/>
          <w:szCs w:val="22"/>
        </w:rPr>
      </w:pPr>
      <w:r w:rsidRPr="00C74AA7">
        <w:rPr>
          <w:rFonts w:ascii="Times New Roman" w:hAnsi="Times New Roman" w:cs="Times New Roman"/>
          <w:sz w:val="22"/>
          <w:szCs w:val="22"/>
        </w:rPr>
        <w:t>Affects proportion because one increases ownership while other doesn’t</w:t>
      </w:r>
    </w:p>
    <w:p w14:paraId="65C4BED0" w14:textId="36BC1EB6" w:rsidR="00C74AA7" w:rsidRDefault="00C74AA7" w:rsidP="00775918">
      <w:pPr>
        <w:pStyle w:val="ListParagraph"/>
        <w:numPr>
          <w:ilvl w:val="2"/>
          <w:numId w:val="5"/>
        </w:numPr>
        <w:rPr>
          <w:rFonts w:ascii="Times New Roman" w:hAnsi="Times New Roman" w:cs="Times New Roman"/>
          <w:sz w:val="22"/>
          <w:szCs w:val="22"/>
        </w:rPr>
      </w:pPr>
      <w:r w:rsidRPr="00C74AA7">
        <w:rPr>
          <w:rFonts w:ascii="Times New Roman" w:hAnsi="Times New Roman" w:cs="Times New Roman"/>
          <w:sz w:val="22"/>
          <w:szCs w:val="22"/>
        </w:rPr>
        <w:t>Those who increase their proportionate interest via stock are taxed on the value of the increased interest</w:t>
      </w:r>
    </w:p>
    <w:p w14:paraId="69F2F0D3" w14:textId="280DBE26" w:rsidR="00F35CA8" w:rsidRPr="00C74AA7" w:rsidRDefault="00F35CA8" w:rsidP="00775918">
      <w:pPr>
        <w:pStyle w:val="ListParagraph"/>
        <w:numPr>
          <w:ilvl w:val="3"/>
          <w:numId w:val="5"/>
        </w:numPr>
        <w:rPr>
          <w:rFonts w:ascii="Times New Roman" w:hAnsi="Times New Roman" w:cs="Times New Roman"/>
          <w:sz w:val="22"/>
          <w:szCs w:val="22"/>
        </w:rPr>
      </w:pPr>
      <w:r w:rsidRPr="00F35CA8">
        <w:rPr>
          <w:rFonts w:ascii="Times New Roman" w:hAnsi="Times New Roman" w:cs="Times New Roman"/>
          <w:sz w:val="22"/>
          <w:szCs w:val="22"/>
        </w:rPr>
        <w:t>Not concerned with increased voting rights or control; only concerned with increase in share of current earnings or percentage of assets at liquidation.</w:t>
      </w:r>
    </w:p>
    <w:p w14:paraId="47D9149E" w14:textId="77777777" w:rsidR="00C74AA7" w:rsidRPr="00C74AA7" w:rsidRDefault="00C74AA7" w:rsidP="00775918">
      <w:pPr>
        <w:pStyle w:val="ListParagraph"/>
        <w:numPr>
          <w:ilvl w:val="2"/>
          <w:numId w:val="5"/>
        </w:numPr>
        <w:rPr>
          <w:rFonts w:ascii="Times New Roman" w:hAnsi="Times New Roman" w:cs="Times New Roman"/>
          <w:sz w:val="22"/>
          <w:szCs w:val="22"/>
        </w:rPr>
      </w:pPr>
      <w:r w:rsidRPr="00C74AA7">
        <w:rPr>
          <w:rFonts w:ascii="Times New Roman" w:hAnsi="Times New Roman" w:cs="Times New Roman"/>
          <w:sz w:val="22"/>
          <w:szCs w:val="22"/>
        </w:rPr>
        <w:t>Cash and stock distributions can have a disproportionate effect, even if not pursuant to a plan and unrelated</w:t>
      </w:r>
    </w:p>
    <w:p w14:paraId="730C1DF6" w14:textId="0CD2F93F" w:rsidR="00D37123" w:rsidRDefault="00C74AA7" w:rsidP="00775918">
      <w:pPr>
        <w:pStyle w:val="ListParagraph"/>
        <w:numPr>
          <w:ilvl w:val="3"/>
          <w:numId w:val="5"/>
        </w:numPr>
        <w:rPr>
          <w:rFonts w:ascii="Times New Roman" w:hAnsi="Times New Roman" w:cs="Times New Roman"/>
          <w:sz w:val="22"/>
          <w:szCs w:val="22"/>
        </w:rPr>
      </w:pPr>
      <w:r w:rsidRPr="00C74AA7">
        <w:rPr>
          <w:rFonts w:ascii="Times New Roman" w:hAnsi="Times New Roman" w:cs="Times New Roman"/>
          <w:sz w:val="22"/>
          <w:szCs w:val="22"/>
        </w:rPr>
        <w:t xml:space="preserve">If separated by more than 36 months </w:t>
      </w:r>
      <w:r w:rsidRPr="00C74AA7">
        <w:rPr>
          <w:rFonts w:ascii="Times New Roman" w:hAnsi="Times New Roman" w:cs="Times New Roman"/>
          <w:sz w:val="22"/>
          <w:szCs w:val="22"/>
        </w:rPr>
        <w:sym w:font="Wingdings" w:char="F0E0"/>
      </w:r>
      <w:r w:rsidRPr="00C74AA7">
        <w:rPr>
          <w:rFonts w:ascii="Times New Roman" w:hAnsi="Times New Roman" w:cs="Times New Roman"/>
          <w:sz w:val="22"/>
          <w:szCs w:val="22"/>
        </w:rPr>
        <w:t xml:space="preserve"> presumed to be beyond reach of § 305(b)(2) unless made pursuant to a plan – 1.305-3(b)(2), (4)</w:t>
      </w:r>
    </w:p>
    <w:p w14:paraId="14B09133" w14:textId="1D6B6A39" w:rsidR="00C74AA7" w:rsidRDefault="00C74AA7" w:rsidP="00775918">
      <w:pPr>
        <w:pStyle w:val="ListParagraph"/>
        <w:numPr>
          <w:ilvl w:val="2"/>
          <w:numId w:val="5"/>
        </w:numPr>
        <w:rPr>
          <w:rFonts w:ascii="Times New Roman" w:hAnsi="Times New Roman" w:cs="Times New Roman"/>
          <w:sz w:val="22"/>
          <w:szCs w:val="22"/>
        </w:rPr>
      </w:pPr>
      <w:r>
        <w:rPr>
          <w:rFonts w:ascii="Times New Roman" w:hAnsi="Times New Roman" w:cs="Times New Roman"/>
          <w:sz w:val="22"/>
          <w:szCs w:val="22"/>
        </w:rPr>
        <w:t>Cash for fractional shares:</w:t>
      </w:r>
    </w:p>
    <w:p w14:paraId="3CD6DB02" w14:textId="016B8335" w:rsidR="00C74AA7" w:rsidRDefault="00C74AA7" w:rsidP="00775918">
      <w:pPr>
        <w:pStyle w:val="ListParagraph"/>
        <w:numPr>
          <w:ilvl w:val="3"/>
          <w:numId w:val="5"/>
        </w:numPr>
        <w:rPr>
          <w:rFonts w:ascii="Times New Roman" w:hAnsi="Times New Roman" w:cs="Times New Roman"/>
          <w:sz w:val="22"/>
          <w:szCs w:val="22"/>
        </w:rPr>
      </w:pPr>
      <w:r>
        <w:rPr>
          <w:rFonts w:ascii="Times New Roman" w:hAnsi="Times New Roman" w:cs="Times New Roman"/>
          <w:sz w:val="22"/>
          <w:szCs w:val="22"/>
        </w:rPr>
        <w:t xml:space="preserve">Reg. § 1.305-3(c): </w:t>
      </w:r>
      <w:r w:rsidRPr="00C74AA7">
        <w:rPr>
          <w:rFonts w:ascii="Times New Roman" w:hAnsi="Times New Roman" w:cs="Times New Roman"/>
          <w:sz w:val="22"/>
          <w:szCs w:val="22"/>
        </w:rPr>
        <w:t xml:space="preserve">if a corp. declares a dividend payable in stock and dist. cash in lieu of fractional shares, then 302(b)(2) does not apply if the purpose of the purpose of giving cash in lieu of fractional shares is to save the corp. the trouble, expense, and </w:t>
      </w:r>
      <w:r w:rsidRPr="00C74AA7">
        <w:rPr>
          <w:rFonts w:ascii="Times New Roman" w:hAnsi="Times New Roman" w:cs="Times New Roman"/>
          <w:sz w:val="22"/>
          <w:szCs w:val="22"/>
        </w:rPr>
        <w:lastRenderedPageBreak/>
        <w:t>inconvenience of the fractional shares and is not for the purpose of increasing the proportional interest of shareholders.</w:t>
      </w:r>
    </w:p>
    <w:p w14:paraId="14954C11" w14:textId="23ECF36B" w:rsidR="00C74AA7" w:rsidRDefault="00C74AA7" w:rsidP="00775918">
      <w:pPr>
        <w:pStyle w:val="ListParagraph"/>
        <w:numPr>
          <w:ilvl w:val="4"/>
          <w:numId w:val="5"/>
        </w:numPr>
        <w:rPr>
          <w:rFonts w:ascii="Times New Roman" w:hAnsi="Times New Roman" w:cs="Times New Roman"/>
          <w:sz w:val="22"/>
          <w:szCs w:val="22"/>
        </w:rPr>
      </w:pPr>
      <w:r w:rsidRPr="00C74AA7">
        <w:rPr>
          <w:rFonts w:ascii="Times New Roman" w:hAnsi="Times New Roman" w:cs="Times New Roman"/>
          <w:sz w:val="22"/>
          <w:szCs w:val="22"/>
        </w:rPr>
        <w:t>If the total cash distribution made in lieu of fractional shares is 5% or less of the FMV of the stock distribution, it is a qualified purpose.</w:t>
      </w:r>
    </w:p>
    <w:p w14:paraId="54431FD2" w14:textId="6C919B0E" w:rsidR="00C74AA7" w:rsidRDefault="00C74AA7" w:rsidP="00775918">
      <w:pPr>
        <w:pStyle w:val="ListParagraph"/>
        <w:numPr>
          <w:ilvl w:val="3"/>
          <w:numId w:val="5"/>
        </w:numPr>
        <w:rPr>
          <w:rFonts w:ascii="Times New Roman" w:hAnsi="Times New Roman" w:cs="Times New Roman"/>
          <w:sz w:val="22"/>
          <w:szCs w:val="22"/>
        </w:rPr>
      </w:pPr>
      <w:r>
        <w:rPr>
          <w:rFonts w:ascii="Times New Roman" w:hAnsi="Times New Roman" w:cs="Times New Roman"/>
          <w:sz w:val="22"/>
          <w:szCs w:val="22"/>
        </w:rPr>
        <w:t>The fractional shares are treated as redeemed and analyzed under § 302.</w:t>
      </w:r>
    </w:p>
    <w:p w14:paraId="28F658DB" w14:textId="6953A07B" w:rsidR="005F462D" w:rsidRDefault="00F35CA8" w:rsidP="00775918">
      <w:pPr>
        <w:pStyle w:val="ListParagraph"/>
        <w:numPr>
          <w:ilvl w:val="4"/>
          <w:numId w:val="5"/>
        </w:numPr>
        <w:rPr>
          <w:rFonts w:ascii="Times New Roman" w:hAnsi="Times New Roman" w:cs="Times New Roman"/>
          <w:sz w:val="22"/>
          <w:szCs w:val="22"/>
        </w:rPr>
      </w:pPr>
      <w:r>
        <w:rPr>
          <w:rFonts w:ascii="Times New Roman" w:hAnsi="Times New Roman" w:cs="Times New Roman"/>
          <w:sz w:val="22"/>
          <w:szCs w:val="22"/>
        </w:rPr>
        <w:t>This t</w:t>
      </w:r>
      <w:r w:rsidR="005F462D">
        <w:rPr>
          <w:rFonts w:ascii="Times New Roman" w:hAnsi="Times New Roman" w:cs="Times New Roman"/>
          <w:sz w:val="22"/>
          <w:szCs w:val="22"/>
        </w:rPr>
        <w:t xml:space="preserve">ypically only arises in a </w:t>
      </w:r>
      <w:r w:rsidR="009A217C">
        <w:rPr>
          <w:rFonts w:ascii="Times New Roman" w:hAnsi="Times New Roman" w:cs="Times New Roman"/>
          <w:sz w:val="22"/>
          <w:szCs w:val="22"/>
        </w:rPr>
        <w:t>widely</w:t>
      </w:r>
      <w:r w:rsidR="005F462D">
        <w:rPr>
          <w:rFonts w:ascii="Times New Roman" w:hAnsi="Times New Roman" w:cs="Times New Roman"/>
          <w:sz w:val="22"/>
          <w:szCs w:val="22"/>
        </w:rPr>
        <w:t xml:space="preserve"> held/public company.</w:t>
      </w:r>
    </w:p>
    <w:p w14:paraId="63EAFEE1" w14:textId="0070706D" w:rsidR="00A61B11" w:rsidRDefault="00A61B11" w:rsidP="00775918">
      <w:pPr>
        <w:pStyle w:val="ListParagraph"/>
        <w:numPr>
          <w:ilvl w:val="5"/>
          <w:numId w:val="5"/>
        </w:numPr>
        <w:rPr>
          <w:rFonts w:ascii="Times New Roman" w:hAnsi="Times New Roman" w:cs="Times New Roman"/>
          <w:sz w:val="22"/>
          <w:szCs w:val="22"/>
        </w:rPr>
      </w:pPr>
      <w:r>
        <w:rPr>
          <w:rFonts w:ascii="Times New Roman" w:hAnsi="Times New Roman" w:cs="Times New Roman"/>
          <w:sz w:val="22"/>
          <w:szCs w:val="22"/>
        </w:rPr>
        <w:t>So it is likely it will be a 302 redemption because of the teeny to tiny rule.</w:t>
      </w:r>
    </w:p>
    <w:p w14:paraId="7495A6CA" w14:textId="6C3DDAF3" w:rsidR="009A217C" w:rsidRDefault="009A217C" w:rsidP="00775918">
      <w:pPr>
        <w:pStyle w:val="ListParagraph"/>
        <w:numPr>
          <w:ilvl w:val="5"/>
          <w:numId w:val="5"/>
        </w:numPr>
        <w:rPr>
          <w:rFonts w:ascii="Times New Roman" w:hAnsi="Times New Roman" w:cs="Times New Roman"/>
          <w:sz w:val="22"/>
          <w:szCs w:val="22"/>
        </w:rPr>
      </w:pPr>
      <w:r>
        <w:rPr>
          <w:rFonts w:ascii="Times New Roman" w:hAnsi="Times New Roman" w:cs="Times New Roman"/>
          <w:sz w:val="22"/>
          <w:szCs w:val="22"/>
        </w:rPr>
        <w:t>So likely sale treatment.</w:t>
      </w:r>
    </w:p>
    <w:p w14:paraId="1C057A64" w14:textId="4C15BFCA" w:rsidR="00F35CA8" w:rsidRDefault="00F35CA8" w:rsidP="00775918">
      <w:pPr>
        <w:pStyle w:val="ListParagraph"/>
        <w:numPr>
          <w:ilvl w:val="2"/>
          <w:numId w:val="5"/>
        </w:numPr>
        <w:rPr>
          <w:rFonts w:ascii="Times New Roman" w:hAnsi="Times New Roman" w:cs="Times New Roman"/>
          <w:sz w:val="22"/>
          <w:szCs w:val="22"/>
        </w:rPr>
      </w:pPr>
      <w:r>
        <w:rPr>
          <w:rFonts w:ascii="Times New Roman" w:hAnsi="Times New Roman" w:cs="Times New Roman"/>
          <w:sz w:val="22"/>
          <w:szCs w:val="22"/>
        </w:rPr>
        <w:t>Preferred on Common:</w:t>
      </w:r>
    </w:p>
    <w:p w14:paraId="0A20A6B9" w14:textId="77777777" w:rsidR="00F35CA8" w:rsidRPr="00F35CA8" w:rsidRDefault="00F35CA8" w:rsidP="00775918">
      <w:pPr>
        <w:pStyle w:val="ListParagraph"/>
        <w:numPr>
          <w:ilvl w:val="3"/>
          <w:numId w:val="5"/>
        </w:numPr>
        <w:rPr>
          <w:rFonts w:ascii="Times New Roman" w:hAnsi="Times New Roman" w:cs="Times New Roman"/>
          <w:sz w:val="22"/>
          <w:szCs w:val="22"/>
        </w:rPr>
      </w:pPr>
      <w:r w:rsidRPr="00F35CA8">
        <w:rPr>
          <w:rFonts w:ascii="Times New Roman" w:hAnsi="Times New Roman" w:cs="Times New Roman"/>
          <w:sz w:val="22"/>
          <w:szCs w:val="22"/>
        </w:rPr>
        <w:t xml:space="preserve">Not concerned with increased voting rights or control; only concerned with increase in share of current earnings or percentage of assets at liquidation. </w:t>
      </w:r>
    </w:p>
    <w:p w14:paraId="796B81FE" w14:textId="6E7F9BB3" w:rsidR="00F35CA8" w:rsidRDefault="00F35CA8" w:rsidP="00775918">
      <w:pPr>
        <w:pStyle w:val="ListParagraph"/>
        <w:numPr>
          <w:ilvl w:val="3"/>
          <w:numId w:val="5"/>
        </w:numPr>
        <w:rPr>
          <w:rFonts w:ascii="Times New Roman" w:hAnsi="Times New Roman" w:cs="Times New Roman"/>
          <w:sz w:val="22"/>
          <w:szCs w:val="22"/>
        </w:rPr>
      </w:pPr>
      <w:r w:rsidRPr="00F35CA8">
        <w:rPr>
          <w:rFonts w:ascii="Times New Roman" w:hAnsi="Times New Roman" w:cs="Times New Roman"/>
          <w:sz w:val="22"/>
          <w:szCs w:val="22"/>
        </w:rPr>
        <w:t>The common shareholders now have a greater interest in the assets and earnings of the corp. because of the new preferred shares dist. to them.</w:t>
      </w:r>
    </w:p>
    <w:p w14:paraId="30852587" w14:textId="4607DD88" w:rsidR="00F35CA8" w:rsidRDefault="00F35CA8" w:rsidP="00775918">
      <w:pPr>
        <w:pStyle w:val="ListParagraph"/>
        <w:numPr>
          <w:ilvl w:val="3"/>
          <w:numId w:val="5"/>
        </w:numPr>
        <w:rPr>
          <w:rFonts w:ascii="Times New Roman" w:hAnsi="Times New Roman" w:cs="Times New Roman"/>
          <w:sz w:val="22"/>
          <w:szCs w:val="22"/>
        </w:rPr>
      </w:pPr>
      <w:r>
        <w:rPr>
          <w:rFonts w:ascii="Times New Roman" w:hAnsi="Times New Roman" w:cs="Times New Roman"/>
          <w:sz w:val="22"/>
          <w:szCs w:val="22"/>
        </w:rPr>
        <w:t>Reg. § 1.305-3(b)(2) tells us that preferred dividends paid can be property for this purpose.</w:t>
      </w:r>
    </w:p>
    <w:p w14:paraId="36CA8871" w14:textId="46AC058F" w:rsidR="00B92003" w:rsidRDefault="00B92003" w:rsidP="00775918">
      <w:pPr>
        <w:pStyle w:val="ListParagraph"/>
        <w:numPr>
          <w:ilvl w:val="3"/>
          <w:numId w:val="5"/>
        </w:numPr>
        <w:rPr>
          <w:rFonts w:ascii="Times New Roman" w:hAnsi="Times New Roman" w:cs="Times New Roman"/>
          <w:sz w:val="22"/>
          <w:szCs w:val="22"/>
        </w:rPr>
      </w:pPr>
      <w:r>
        <w:rPr>
          <w:rFonts w:ascii="Times New Roman" w:hAnsi="Times New Roman" w:cs="Times New Roman"/>
          <w:sz w:val="22"/>
          <w:szCs w:val="22"/>
        </w:rPr>
        <w:t>This would be a distribution and analyzed under § 301.</w:t>
      </w:r>
    </w:p>
    <w:p w14:paraId="697751DE" w14:textId="77777777" w:rsidR="00A638A1" w:rsidRPr="00A638A1" w:rsidRDefault="00A638A1" w:rsidP="00775918">
      <w:pPr>
        <w:pStyle w:val="ListParagraph"/>
        <w:numPr>
          <w:ilvl w:val="1"/>
          <w:numId w:val="5"/>
        </w:numPr>
        <w:rPr>
          <w:rFonts w:ascii="Times New Roman" w:hAnsi="Times New Roman" w:cs="Times New Roman"/>
          <w:sz w:val="22"/>
          <w:szCs w:val="22"/>
        </w:rPr>
      </w:pPr>
      <w:bookmarkStart w:id="74" w:name="_Toc469438870"/>
      <w:r w:rsidRPr="00A638A1">
        <w:rPr>
          <w:rFonts w:ascii="Times New Roman" w:hAnsi="Times New Roman" w:cs="Times New Roman"/>
          <w:sz w:val="22"/>
          <w:szCs w:val="22"/>
        </w:rPr>
        <w:t>Sec. 305(b)(3) – Distributions of Common and Preferred Stock</w:t>
      </w:r>
      <w:bookmarkEnd w:id="74"/>
    </w:p>
    <w:p w14:paraId="218CA424" w14:textId="77777777" w:rsidR="00A638A1" w:rsidRPr="00A638A1" w:rsidRDefault="00A638A1" w:rsidP="00775918">
      <w:pPr>
        <w:pStyle w:val="ListParagraph"/>
        <w:numPr>
          <w:ilvl w:val="2"/>
          <w:numId w:val="5"/>
        </w:numPr>
        <w:rPr>
          <w:rFonts w:ascii="Times New Roman" w:hAnsi="Times New Roman" w:cs="Times New Roman"/>
          <w:sz w:val="22"/>
          <w:szCs w:val="22"/>
        </w:rPr>
      </w:pPr>
      <w:r w:rsidRPr="00A638A1">
        <w:rPr>
          <w:rFonts w:ascii="Times New Roman" w:hAnsi="Times New Roman" w:cs="Times New Roman"/>
          <w:sz w:val="22"/>
          <w:szCs w:val="22"/>
        </w:rPr>
        <w:t>Receipt of preferred stock by some common SHs and receipt of common stock by other common SHs</w:t>
      </w:r>
    </w:p>
    <w:p w14:paraId="2B81C189" w14:textId="3064BC13" w:rsidR="00A638A1" w:rsidRDefault="00A638A1" w:rsidP="00775918">
      <w:pPr>
        <w:pStyle w:val="ListParagraph"/>
        <w:numPr>
          <w:ilvl w:val="2"/>
          <w:numId w:val="5"/>
        </w:numPr>
        <w:rPr>
          <w:rFonts w:ascii="Times New Roman" w:hAnsi="Times New Roman" w:cs="Times New Roman"/>
          <w:sz w:val="22"/>
          <w:szCs w:val="22"/>
        </w:rPr>
      </w:pPr>
      <w:r w:rsidRPr="00A638A1">
        <w:rPr>
          <w:rFonts w:ascii="Times New Roman" w:hAnsi="Times New Roman" w:cs="Times New Roman"/>
          <w:sz w:val="22"/>
          <w:szCs w:val="22"/>
        </w:rPr>
        <w:t>Taxable because not proportionate interest distribution</w:t>
      </w:r>
    </w:p>
    <w:p w14:paraId="238FE75E" w14:textId="7AA5B74D" w:rsidR="000C4C91" w:rsidRDefault="000C4C91" w:rsidP="00775918">
      <w:pPr>
        <w:pStyle w:val="ListParagraph"/>
        <w:numPr>
          <w:ilvl w:val="2"/>
          <w:numId w:val="5"/>
        </w:numPr>
        <w:rPr>
          <w:rFonts w:ascii="Times New Roman" w:hAnsi="Times New Roman" w:cs="Times New Roman"/>
          <w:sz w:val="22"/>
          <w:szCs w:val="22"/>
        </w:rPr>
      </w:pPr>
      <w:r>
        <w:rPr>
          <w:rFonts w:ascii="Times New Roman" w:hAnsi="Times New Roman" w:cs="Times New Roman"/>
          <w:b/>
          <w:bCs/>
          <w:sz w:val="22"/>
          <w:szCs w:val="22"/>
        </w:rPr>
        <w:t xml:space="preserve">BUT </w:t>
      </w:r>
      <w:r>
        <w:rPr>
          <w:rFonts w:ascii="Times New Roman" w:hAnsi="Times New Roman" w:cs="Times New Roman"/>
          <w:sz w:val="22"/>
          <w:szCs w:val="22"/>
        </w:rPr>
        <w:t xml:space="preserve">if there is only common outstanding at the time of distribution of preferred stock, it is not a distribution because it does not change their proportional interests. </w:t>
      </w:r>
    </w:p>
    <w:p w14:paraId="4275F238" w14:textId="20CC73E0" w:rsidR="000C4C91" w:rsidRPr="00A638A1" w:rsidRDefault="000C4C91" w:rsidP="000C4C91">
      <w:pPr>
        <w:pStyle w:val="ListParagraph"/>
        <w:numPr>
          <w:ilvl w:val="3"/>
          <w:numId w:val="5"/>
        </w:numPr>
        <w:rPr>
          <w:rFonts w:ascii="Times New Roman" w:hAnsi="Times New Roman" w:cs="Times New Roman"/>
          <w:sz w:val="22"/>
          <w:szCs w:val="22"/>
        </w:rPr>
      </w:pPr>
      <w:r>
        <w:rPr>
          <w:rFonts w:ascii="Times New Roman" w:hAnsi="Times New Roman" w:cs="Times New Roman"/>
          <w:sz w:val="22"/>
          <w:szCs w:val="22"/>
        </w:rPr>
        <w:t xml:space="preserve">Reg. § 1.305-7(a): proportion old basis based on FMV to new shares. </w:t>
      </w:r>
    </w:p>
    <w:p w14:paraId="6ABAE265" w14:textId="77777777" w:rsidR="00A638A1" w:rsidRPr="00A638A1" w:rsidRDefault="00A638A1" w:rsidP="00775918">
      <w:pPr>
        <w:pStyle w:val="ListParagraph"/>
        <w:numPr>
          <w:ilvl w:val="1"/>
          <w:numId w:val="5"/>
        </w:numPr>
        <w:rPr>
          <w:rFonts w:ascii="Times New Roman" w:hAnsi="Times New Roman" w:cs="Times New Roman"/>
          <w:sz w:val="22"/>
          <w:szCs w:val="22"/>
        </w:rPr>
      </w:pPr>
      <w:bookmarkStart w:id="75" w:name="_Toc469438871"/>
      <w:r w:rsidRPr="00A638A1">
        <w:rPr>
          <w:rFonts w:ascii="Times New Roman" w:hAnsi="Times New Roman" w:cs="Times New Roman"/>
          <w:sz w:val="22"/>
          <w:szCs w:val="22"/>
        </w:rPr>
        <w:t>Sec. 305(b)(4) – Distributions on Preferred Stock</w:t>
      </w:r>
      <w:bookmarkEnd w:id="75"/>
    </w:p>
    <w:p w14:paraId="1E8C1BED" w14:textId="77777777" w:rsidR="00A638A1" w:rsidRPr="00A638A1" w:rsidRDefault="00A638A1" w:rsidP="00775918">
      <w:pPr>
        <w:pStyle w:val="ListParagraph"/>
        <w:numPr>
          <w:ilvl w:val="2"/>
          <w:numId w:val="5"/>
        </w:numPr>
        <w:rPr>
          <w:rFonts w:ascii="Times New Roman" w:hAnsi="Times New Roman" w:cs="Times New Roman"/>
          <w:sz w:val="22"/>
          <w:szCs w:val="22"/>
        </w:rPr>
      </w:pPr>
      <w:r w:rsidRPr="00A638A1">
        <w:rPr>
          <w:rFonts w:ascii="Times New Roman" w:hAnsi="Times New Roman" w:cs="Times New Roman"/>
          <w:sz w:val="22"/>
          <w:szCs w:val="22"/>
        </w:rPr>
        <w:t>Distribution on preferred stock is going to be taxable</w:t>
      </w:r>
    </w:p>
    <w:p w14:paraId="001827C5" w14:textId="77777777" w:rsidR="00A638A1" w:rsidRPr="00A638A1" w:rsidRDefault="00A638A1" w:rsidP="00775918">
      <w:pPr>
        <w:pStyle w:val="ListParagraph"/>
        <w:numPr>
          <w:ilvl w:val="3"/>
          <w:numId w:val="5"/>
        </w:numPr>
        <w:rPr>
          <w:rFonts w:ascii="Times New Roman" w:hAnsi="Times New Roman" w:cs="Times New Roman"/>
          <w:sz w:val="22"/>
          <w:szCs w:val="22"/>
        </w:rPr>
      </w:pPr>
      <w:r w:rsidRPr="00A638A1">
        <w:rPr>
          <w:rFonts w:ascii="Times New Roman" w:hAnsi="Times New Roman" w:cs="Times New Roman"/>
          <w:sz w:val="22"/>
          <w:szCs w:val="22"/>
        </w:rPr>
        <w:t>Preferred stock is any stock which does not participate in corporate growth to any significant extent and has limited rights and privileges – Reg. 1.30-5(a)</w:t>
      </w:r>
    </w:p>
    <w:p w14:paraId="39BA6DC9" w14:textId="77777777" w:rsidR="00A638A1" w:rsidRPr="00A638A1" w:rsidRDefault="00A638A1" w:rsidP="00775918">
      <w:pPr>
        <w:pStyle w:val="ListParagraph"/>
        <w:numPr>
          <w:ilvl w:val="2"/>
          <w:numId w:val="5"/>
        </w:numPr>
        <w:rPr>
          <w:rFonts w:ascii="Times New Roman" w:hAnsi="Times New Roman" w:cs="Times New Roman"/>
          <w:sz w:val="22"/>
          <w:szCs w:val="22"/>
        </w:rPr>
      </w:pPr>
      <w:r w:rsidRPr="00A638A1">
        <w:rPr>
          <w:rFonts w:ascii="Times New Roman" w:hAnsi="Times New Roman" w:cs="Times New Roman"/>
          <w:sz w:val="22"/>
          <w:szCs w:val="22"/>
        </w:rPr>
        <w:t>Not taxable if it’s an increase in conversion ratio of convertible preferred stock</w:t>
      </w:r>
    </w:p>
    <w:p w14:paraId="64A51CCC" w14:textId="78FDF0C5" w:rsidR="00A638A1" w:rsidRDefault="00A638A1" w:rsidP="00775918">
      <w:pPr>
        <w:pStyle w:val="ListParagraph"/>
        <w:numPr>
          <w:ilvl w:val="2"/>
          <w:numId w:val="5"/>
        </w:numPr>
        <w:rPr>
          <w:rFonts w:ascii="Times New Roman" w:hAnsi="Times New Roman" w:cs="Times New Roman"/>
          <w:sz w:val="22"/>
          <w:szCs w:val="22"/>
        </w:rPr>
      </w:pPr>
      <w:r w:rsidRPr="00A638A1">
        <w:rPr>
          <w:rFonts w:ascii="Times New Roman" w:hAnsi="Times New Roman" w:cs="Times New Roman"/>
          <w:sz w:val="22"/>
          <w:szCs w:val="22"/>
        </w:rPr>
        <w:t>If it can be reasonably anticipated the preferred will participate beyond the limited nature, it is not preferred.</w:t>
      </w:r>
    </w:p>
    <w:p w14:paraId="5028F820" w14:textId="77777777" w:rsidR="00A638A1" w:rsidRPr="00A638A1" w:rsidRDefault="00A638A1" w:rsidP="00775918">
      <w:pPr>
        <w:pStyle w:val="ListParagraph"/>
        <w:numPr>
          <w:ilvl w:val="1"/>
          <w:numId w:val="5"/>
        </w:numPr>
        <w:rPr>
          <w:rFonts w:ascii="Times New Roman" w:hAnsi="Times New Roman" w:cs="Times New Roman"/>
          <w:sz w:val="22"/>
          <w:szCs w:val="22"/>
        </w:rPr>
      </w:pPr>
      <w:bookmarkStart w:id="76" w:name="_Toc469438872"/>
      <w:r w:rsidRPr="00A638A1">
        <w:rPr>
          <w:rFonts w:ascii="Times New Roman" w:hAnsi="Times New Roman" w:cs="Times New Roman"/>
          <w:sz w:val="22"/>
          <w:szCs w:val="22"/>
        </w:rPr>
        <w:t>Sec. 305(b)(5) – Distributions of Convertible Preferred Stock</w:t>
      </w:r>
      <w:bookmarkEnd w:id="76"/>
    </w:p>
    <w:p w14:paraId="410AA356" w14:textId="133634F7" w:rsidR="00A638A1" w:rsidRDefault="00A638A1" w:rsidP="00775918">
      <w:pPr>
        <w:pStyle w:val="ListParagraph"/>
        <w:numPr>
          <w:ilvl w:val="2"/>
          <w:numId w:val="5"/>
        </w:numPr>
        <w:rPr>
          <w:rFonts w:ascii="Times New Roman" w:hAnsi="Times New Roman" w:cs="Times New Roman"/>
          <w:sz w:val="22"/>
          <w:szCs w:val="22"/>
        </w:rPr>
      </w:pPr>
      <w:r w:rsidRPr="00A638A1">
        <w:rPr>
          <w:rFonts w:ascii="Times New Roman" w:hAnsi="Times New Roman" w:cs="Times New Roman"/>
          <w:sz w:val="22"/>
          <w:szCs w:val="22"/>
        </w:rPr>
        <w:t>Can affect proportionate interest because can choose what kind of stock to have</w:t>
      </w:r>
      <w:r>
        <w:rPr>
          <w:rFonts w:ascii="Times New Roman" w:hAnsi="Times New Roman" w:cs="Times New Roman"/>
          <w:sz w:val="22"/>
          <w:szCs w:val="22"/>
        </w:rPr>
        <w:t>.</w:t>
      </w:r>
    </w:p>
    <w:p w14:paraId="567271E8" w14:textId="77777777" w:rsidR="0081343B" w:rsidRPr="0081343B" w:rsidRDefault="0081343B" w:rsidP="00775918">
      <w:pPr>
        <w:pStyle w:val="ListParagraph"/>
        <w:numPr>
          <w:ilvl w:val="0"/>
          <w:numId w:val="5"/>
        </w:numPr>
        <w:rPr>
          <w:rFonts w:ascii="Times New Roman" w:hAnsi="Times New Roman" w:cs="Times New Roman"/>
          <w:iCs/>
          <w:sz w:val="22"/>
          <w:szCs w:val="22"/>
        </w:rPr>
      </w:pPr>
      <w:bookmarkStart w:id="77" w:name="_Toc469438873"/>
      <w:r w:rsidRPr="0081343B">
        <w:rPr>
          <w:rFonts w:ascii="Times New Roman" w:hAnsi="Times New Roman" w:cs="Times New Roman"/>
          <w:iCs/>
          <w:sz w:val="22"/>
          <w:szCs w:val="22"/>
        </w:rPr>
        <w:t>Sec. 305(c) – certain transactions treated as distributions – deemed distributions</w:t>
      </w:r>
      <w:bookmarkEnd w:id="77"/>
    </w:p>
    <w:p w14:paraId="12D10C62" w14:textId="77777777" w:rsidR="0081343B" w:rsidRPr="0081343B" w:rsidRDefault="0081343B" w:rsidP="00775918">
      <w:pPr>
        <w:pStyle w:val="ListParagraph"/>
        <w:numPr>
          <w:ilvl w:val="1"/>
          <w:numId w:val="5"/>
        </w:numPr>
        <w:rPr>
          <w:rFonts w:ascii="Times New Roman" w:hAnsi="Times New Roman" w:cs="Times New Roman"/>
          <w:sz w:val="22"/>
          <w:szCs w:val="22"/>
        </w:rPr>
      </w:pPr>
      <w:r w:rsidRPr="0081343B">
        <w:rPr>
          <w:rFonts w:ascii="Times New Roman" w:hAnsi="Times New Roman" w:cs="Times New Roman"/>
          <w:sz w:val="22"/>
          <w:szCs w:val="22"/>
        </w:rPr>
        <w:t xml:space="preserve">If a redemption increases the proportional interest of one class of shares of another class, you could have a deemed distribution. </w:t>
      </w:r>
    </w:p>
    <w:p w14:paraId="219AB67B" w14:textId="560F2789" w:rsidR="002C4EFA" w:rsidRDefault="0081343B" w:rsidP="00775918">
      <w:pPr>
        <w:pStyle w:val="ListParagraph"/>
        <w:numPr>
          <w:ilvl w:val="1"/>
          <w:numId w:val="5"/>
        </w:numPr>
        <w:rPr>
          <w:rFonts w:ascii="Times New Roman" w:hAnsi="Times New Roman" w:cs="Times New Roman"/>
          <w:sz w:val="22"/>
          <w:szCs w:val="22"/>
        </w:rPr>
      </w:pPr>
      <w:r w:rsidRPr="0081343B">
        <w:rPr>
          <w:rFonts w:ascii="Times New Roman" w:hAnsi="Times New Roman" w:cs="Times New Roman"/>
          <w:sz w:val="22"/>
          <w:szCs w:val="22"/>
        </w:rPr>
        <w:t>The redemption is treated as if there had been a stock distribution.</w:t>
      </w:r>
    </w:p>
    <w:p w14:paraId="1E6CA7CF" w14:textId="16259078" w:rsidR="0081343B" w:rsidRDefault="0081343B" w:rsidP="00775918">
      <w:pPr>
        <w:pStyle w:val="ListParagraph"/>
        <w:numPr>
          <w:ilvl w:val="1"/>
          <w:numId w:val="5"/>
        </w:numPr>
        <w:rPr>
          <w:rFonts w:ascii="Times New Roman" w:hAnsi="Times New Roman" w:cs="Times New Roman"/>
          <w:sz w:val="22"/>
          <w:szCs w:val="22"/>
        </w:rPr>
      </w:pPr>
      <w:r w:rsidRPr="0081343B">
        <w:rPr>
          <w:rFonts w:ascii="Times New Roman" w:hAnsi="Times New Roman" w:cs="Times New Roman"/>
          <w:sz w:val="22"/>
          <w:szCs w:val="22"/>
        </w:rPr>
        <w:t xml:space="preserve">Reg. 1.305-7(a) </w:t>
      </w:r>
      <w:r w:rsidRPr="0081343B">
        <w:rPr>
          <w:rFonts w:ascii="Times New Roman" w:hAnsi="Times New Roman" w:cs="Times New Roman"/>
          <w:sz w:val="22"/>
          <w:szCs w:val="22"/>
        </w:rPr>
        <w:sym w:font="Wingdings" w:char="F0E0"/>
      </w:r>
      <w:r w:rsidRPr="0081343B">
        <w:rPr>
          <w:rFonts w:ascii="Times New Roman" w:hAnsi="Times New Roman" w:cs="Times New Roman"/>
          <w:sz w:val="22"/>
          <w:szCs w:val="22"/>
        </w:rPr>
        <w:t xml:space="preserve"> taxable under 305(c) if have a result described in § 305(b)(2) – (5)</w:t>
      </w:r>
    </w:p>
    <w:p w14:paraId="610638B3" w14:textId="77777777" w:rsidR="0081343B" w:rsidRPr="0081343B" w:rsidRDefault="0081343B" w:rsidP="00775918">
      <w:pPr>
        <w:pStyle w:val="ListParagraph"/>
        <w:numPr>
          <w:ilvl w:val="2"/>
          <w:numId w:val="5"/>
        </w:numPr>
        <w:rPr>
          <w:rFonts w:ascii="Times New Roman" w:hAnsi="Times New Roman" w:cs="Times New Roman"/>
          <w:sz w:val="22"/>
          <w:szCs w:val="22"/>
        </w:rPr>
      </w:pPr>
      <w:bookmarkStart w:id="78" w:name="_Toc469438875"/>
      <w:r w:rsidRPr="0081343B">
        <w:rPr>
          <w:rFonts w:ascii="Times New Roman" w:hAnsi="Times New Roman" w:cs="Times New Roman"/>
          <w:sz w:val="22"/>
          <w:szCs w:val="22"/>
        </w:rPr>
        <w:t>Deemed stock dividend if …</w:t>
      </w:r>
      <w:bookmarkEnd w:id="78"/>
    </w:p>
    <w:p w14:paraId="46BA059E" w14:textId="77777777" w:rsidR="0081343B" w:rsidRPr="0081343B" w:rsidRDefault="0081343B" w:rsidP="00775918">
      <w:pPr>
        <w:pStyle w:val="ListParagraph"/>
        <w:numPr>
          <w:ilvl w:val="3"/>
          <w:numId w:val="5"/>
        </w:numPr>
        <w:rPr>
          <w:rFonts w:ascii="Times New Roman" w:hAnsi="Times New Roman" w:cs="Times New Roman"/>
          <w:sz w:val="22"/>
          <w:szCs w:val="22"/>
        </w:rPr>
      </w:pPr>
      <w:bookmarkStart w:id="79" w:name="_Toc469438876"/>
      <w:r w:rsidRPr="0081343B">
        <w:rPr>
          <w:rFonts w:ascii="Times New Roman" w:hAnsi="Times New Roman" w:cs="Times New Roman"/>
          <w:sz w:val="22"/>
          <w:szCs w:val="22"/>
        </w:rPr>
        <w:t>Specified act occurs and</w:t>
      </w:r>
      <w:bookmarkEnd w:id="79"/>
    </w:p>
    <w:p w14:paraId="69764906" w14:textId="42C0FE7C" w:rsidR="0081343B" w:rsidRPr="0081343B" w:rsidRDefault="0081343B" w:rsidP="00775918">
      <w:pPr>
        <w:pStyle w:val="ListParagraph"/>
        <w:numPr>
          <w:ilvl w:val="4"/>
          <w:numId w:val="5"/>
        </w:numPr>
        <w:rPr>
          <w:rFonts w:ascii="Times New Roman" w:hAnsi="Times New Roman" w:cs="Times New Roman"/>
          <w:sz w:val="22"/>
          <w:szCs w:val="22"/>
        </w:rPr>
      </w:pPr>
      <w:r>
        <w:rPr>
          <w:rFonts w:ascii="Times New Roman" w:hAnsi="Times New Roman" w:cs="Times New Roman"/>
          <w:sz w:val="22"/>
          <w:szCs w:val="22"/>
        </w:rPr>
        <w:t xml:space="preserve">I) </w:t>
      </w:r>
      <w:r w:rsidRPr="0081343B">
        <w:rPr>
          <w:rFonts w:ascii="Times New Roman" w:hAnsi="Times New Roman" w:cs="Times New Roman"/>
          <w:sz w:val="22"/>
          <w:szCs w:val="22"/>
        </w:rPr>
        <w:t>Change in Conversion ratio</w:t>
      </w:r>
    </w:p>
    <w:p w14:paraId="79DC6815" w14:textId="77777777" w:rsidR="0081343B" w:rsidRPr="0081343B" w:rsidRDefault="0081343B" w:rsidP="00775918">
      <w:pPr>
        <w:pStyle w:val="ListParagraph"/>
        <w:numPr>
          <w:ilvl w:val="5"/>
          <w:numId w:val="5"/>
        </w:numPr>
        <w:rPr>
          <w:rFonts w:ascii="Times New Roman" w:hAnsi="Times New Roman" w:cs="Times New Roman"/>
          <w:sz w:val="22"/>
          <w:szCs w:val="22"/>
        </w:rPr>
      </w:pPr>
      <w:r w:rsidRPr="0081343B">
        <w:rPr>
          <w:rFonts w:ascii="Times New Roman" w:hAnsi="Times New Roman" w:cs="Times New Roman"/>
          <w:sz w:val="22"/>
          <w:szCs w:val="22"/>
        </w:rPr>
        <w:t>Conversion ratio is the rate at which a security may be converted into a security of another class</w:t>
      </w:r>
    </w:p>
    <w:p w14:paraId="1791E5F7" w14:textId="3F76C087" w:rsidR="0081343B" w:rsidRDefault="0081343B" w:rsidP="00775918">
      <w:pPr>
        <w:pStyle w:val="ListParagraph"/>
        <w:numPr>
          <w:ilvl w:val="6"/>
          <w:numId w:val="5"/>
        </w:numPr>
        <w:rPr>
          <w:rFonts w:ascii="Times New Roman" w:hAnsi="Times New Roman" w:cs="Times New Roman"/>
          <w:sz w:val="22"/>
          <w:szCs w:val="22"/>
        </w:rPr>
      </w:pPr>
      <w:r w:rsidRPr="0081343B">
        <w:rPr>
          <w:rFonts w:ascii="Times New Roman" w:hAnsi="Times New Roman" w:cs="Times New Roman"/>
          <w:sz w:val="22"/>
          <w:szCs w:val="22"/>
        </w:rPr>
        <w:t>But changes to conversion ratio to prevent dilution are not deemed stock distributions under § 305(c)</w:t>
      </w:r>
    </w:p>
    <w:p w14:paraId="49C4CB97" w14:textId="2D42DDA5" w:rsidR="00B606BA" w:rsidRDefault="00B606BA" w:rsidP="00775918">
      <w:pPr>
        <w:pStyle w:val="ListParagraph"/>
        <w:numPr>
          <w:ilvl w:val="6"/>
          <w:numId w:val="5"/>
        </w:numPr>
        <w:rPr>
          <w:rFonts w:ascii="Times New Roman" w:hAnsi="Times New Roman" w:cs="Times New Roman"/>
          <w:sz w:val="22"/>
          <w:szCs w:val="22"/>
        </w:rPr>
      </w:pPr>
      <w:r>
        <w:rPr>
          <w:rFonts w:ascii="Times New Roman" w:hAnsi="Times New Roman" w:cs="Times New Roman"/>
          <w:sz w:val="22"/>
          <w:szCs w:val="22"/>
        </w:rPr>
        <w:t>Where there is a dist. of common on common and no change to the preferred conversion ratio, there is a change to the proportional interests the different classes of stock.</w:t>
      </w:r>
    </w:p>
    <w:p w14:paraId="793DC51A" w14:textId="110D188E" w:rsidR="00387BC9" w:rsidRDefault="00387BC9" w:rsidP="00775918">
      <w:pPr>
        <w:pStyle w:val="ListParagraph"/>
        <w:numPr>
          <w:ilvl w:val="7"/>
          <w:numId w:val="5"/>
        </w:numPr>
        <w:rPr>
          <w:rFonts w:ascii="Times New Roman" w:hAnsi="Times New Roman" w:cs="Times New Roman"/>
          <w:sz w:val="22"/>
          <w:szCs w:val="22"/>
        </w:rPr>
      </w:pPr>
      <w:r>
        <w:rPr>
          <w:rFonts w:ascii="Times New Roman" w:hAnsi="Times New Roman" w:cs="Times New Roman"/>
          <w:sz w:val="22"/>
          <w:szCs w:val="22"/>
        </w:rPr>
        <w:t>An anti-dilution feature would stop this from happening.</w:t>
      </w:r>
    </w:p>
    <w:p w14:paraId="7660D48E" w14:textId="78497E00" w:rsidR="00F20EDC" w:rsidRDefault="00D623F8" w:rsidP="00775918">
      <w:pPr>
        <w:pStyle w:val="ListParagraph"/>
        <w:numPr>
          <w:ilvl w:val="8"/>
          <w:numId w:val="5"/>
        </w:numPr>
        <w:rPr>
          <w:rFonts w:ascii="Times New Roman" w:hAnsi="Times New Roman" w:cs="Times New Roman"/>
          <w:sz w:val="22"/>
          <w:szCs w:val="22"/>
        </w:rPr>
      </w:pPr>
      <w:r>
        <w:rPr>
          <w:rFonts w:ascii="Times New Roman" w:hAnsi="Times New Roman" w:cs="Times New Roman"/>
          <w:sz w:val="22"/>
          <w:szCs w:val="22"/>
        </w:rPr>
        <w:t>i.e., in</w:t>
      </w:r>
      <w:r w:rsidR="00F20EDC">
        <w:rPr>
          <w:rFonts w:ascii="Times New Roman" w:hAnsi="Times New Roman" w:cs="Times New Roman"/>
          <w:sz w:val="22"/>
          <w:szCs w:val="22"/>
        </w:rPr>
        <w:t xml:space="preserve">crease </w:t>
      </w:r>
      <w:r>
        <w:rPr>
          <w:rFonts w:ascii="Times New Roman" w:hAnsi="Times New Roman" w:cs="Times New Roman"/>
          <w:sz w:val="22"/>
          <w:szCs w:val="22"/>
        </w:rPr>
        <w:t>the conversion ratio so that it stays the same.</w:t>
      </w:r>
    </w:p>
    <w:p w14:paraId="3673ABD4" w14:textId="04B83317" w:rsidR="00EA77B0" w:rsidRPr="00F20EDC" w:rsidRDefault="00EA77B0" w:rsidP="00775918">
      <w:pPr>
        <w:pStyle w:val="ListParagraph"/>
        <w:numPr>
          <w:ilvl w:val="7"/>
          <w:numId w:val="5"/>
        </w:numPr>
        <w:rPr>
          <w:rFonts w:ascii="Times New Roman" w:hAnsi="Times New Roman" w:cs="Times New Roman"/>
          <w:sz w:val="22"/>
          <w:szCs w:val="22"/>
        </w:rPr>
      </w:pPr>
      <w:r>
        <w:rPr>
          <w:rFonts w:ascii="Times New Roman" w:hAnsi="Times New Roman" w:cs="Times New Roman"/>
          <w:sz w:val="22"/>
          <w:szCs w:val="22"/>
        </w:rPr>
        <w:t>Conversion ratio can also be increased when there is a dist. of cash – can change conversion ratio to take the new FMV into account.</w:t>
      </w:r>
    </w:p>
    <w:p w14:paraId="564C9A7E" w14:textId="0D5F127D" w:rsidR="0081343B" w:rsidRPr="0081343B" w:rsidRDefault="0081343B" w:rsidP="00775918">
      <w:pPr>
        <w:pStyle w:val="ListParagraph"/>
        <w:numPr>
          <w:ilvl w:val="4"/>
          <w:numId w:val="5"/>
        </w:numPr>
        <w:rPr>
          <w:rFonts w:ascii="Times New Roman" w:hAnsi="Times New Roman" w:cs="Times New Roman"/>
          <w:sz w:val="22"/>
          <w:szCs w:val="22"/>
        </w:rPr>
      </w:pPr>
      <w:r>
        <w:rPr>
          <w:rFonts w:ascii="Times New Roman" w:hAnsi="Times New Roman" w:cs="Times New Roman"/>
          <w:sz w:val="22"/>
          <w:szCs w:val="22"/>
        </w:rPr>
        <w:t xml:space="preserve">II) </w:t>
      </w:r>
      <w:r w:rsidRPr="0081343B">
        <w:rPr>
          <w:rFonts w:ascii="Times New Roman" w:hAnsi="Times New Roman" w:cs="Times New Roman"/>
          <w:sz w:val="22"/>
          <w:szCs w:val="22"/>
        </w:rPr>
        <w:t>Change in redemption price</w:t>
      </w:r>
    </w:p>
    <w:p w14:paraId="53CFC49D" w14:textId="0D4641DF" w:rsidR="0081343B" w:rsidRPr="0081343B" w:rsidRDefault="0081343B" w:rsidP="00775918">
      <w:pPr>
        <w:pStyle w:val="ListParagraph"/>
        <w:numPr>
          <w:ilvl w:val="4"/>
          <w:numId w:val="5"/>
        </w:numPr>
        <w:rPr>
          <w:rFonts w:ascii="Times New Roman" w:hAnsi="Times New Roman" w:cs="Times New Roman"/>
          <w:sz w:val="22"/>
          <w:szCs w:val="22"/>
        </w:rPr>
      </w:pPr>
      <w:r>
        <w:rPr>
          <w:rFonts w:ascii="Times New Roman" w:hAnsi="Times New Roman" w:cs="Times New Roman"/>
          <w:sz w:val="22"/>
          <w:szCs w:val="22"/>
        </w:rPr>
        <w:lastRenderedPageBreak/>
        <w:t xml:space="preserve">III) </w:t>
      </w:r>
      <w:r w:rsidRPr="0081343B">
        <w:rPr>
          <w:rFonts w:ascii="Times New Roman" w:hAnsi="Times New Roman" w:cs="Times New Roman"/>
          <w:sz w:val="22"/>
          <w:szCs w:val="22"/>
        </w:rPr>
        <w:t>Difference between redemption price and issue price</w:t>
      </w:r>
    </w:p>
    <w:p w14:paraId="64B6AA01" w14:textId="0D7F3EFC" w:rsidR="0081343B" w:rsidRPr="0081343B" w:rsidRDefault="0081343B" w:rsidP="00775918">
      <w:pPr>
        <w:pStyle w:val="ListParagraph"/>
        <w:numPr>
          <w:ilvl w:val="4"/>
          <w:numId w:val="5"/>
        </w:numPr>
        <w:rPr>
          <w:rFonts w:ascii="Times New Roman" w:hAnsi="Times New Roman" w:cs="Times New Roman"/>
          <w:sz w:val="22"/>
          <w:szCs w:val="22"/>
        </w:rPr>
      </w:pPr>
      <w:r>
        <w:rPr>
          <w:rFonts w:ascii="Times New Roman" w:hAnsi="Times New Roman" w:cs="Times New Roman"/>
          <w:sz w:val="22"/>
          <w:szCs w:val="22"/>
        </w:rPr>
        <w:t xml:space="preserve">IV) </w:t>
      </w:r>
      <w:r w:rsidRPr="0081343B">
        <w:rPr>
          <w:rFonts w:ascii="Times New Roman" w:hAnsi="Times New Roman" w:cs="Times New Roman"/>
          <w:sz w:val="22"/>
          <w:szCs w:val="22"/>
        </w:rPr>
        <w:t>A redemption which is treated as a distribution to which 301 applies</w:t>
      </w:r>
    </w:p>
    <w:p w14:paraId="4EA4C294" w14:textId="77777777" w:rsidR="0081343B" w:rsidRPr="0081343B" w:rsidRDefault="0081343B" w:rsidP="00775918">
      <w:pPr>
        <w:pStyle w:val="ListParagraph"/>
        <w:numPr>
          <w:ilvl w:val="5"/>
          <w:numId w:val="5"/>
        </w:numPr>
        <w:rPr>
          <w:rFonts w:ascii="Times New Roman" w:hAnsi="Times New Roman" w:cs="Times New Roman"/>
          <w:sz w:val="22"/>
          <w:szCs w:val="22"/>
        </w:rPr>
      </w:pPr>
      <w:r w:rsidRPr="0081343B">
        <w:rPr>
          <w:rFonts w:ascii="Times New Roman" w:hAnsi="Times New Roman" w:cs="Times New Roman"/>
          <w:sz w:val="22"/>
          <w:szCs w:val="22"/>
        </w:rPr>
        <w:t>Corporation is deemed to have made a stock distribution to the SHs whose interests have been increased – Reg. 1.305-7(a)</w:t>
      </w:r>
    </w:p>
    <w:p w14:paraId="21C975EB" w14:textId="07A3CE69" w:rsidR="0081343B" w:rsidRPr="0081343B" w:rsidRDefault="0081343B" w:rsidP="00775918">
      <w:pPr>
        <w:pStyle w:val="ListParagraph"/>
        <w:numPr>
          <w:ilvl w:val="4"/>
          <w:numId w:val="5"/>
        </w:numPr>
        <w:rPr>
          <w:rFonts w:ascii="Times New Roman" w:hAnsi="Times New Roman" w:cs="Times New Roman"/>
          <w:sz w:val="22"/>
          <w:szCs w:val="22"/>
        </w:rPr>
      </w:pPr>
      <w:r>
        <w:rPr>
          <w:rFonts w:ascii="Times New Roman" w:hAnsi="Times New Roman" w:cs="Times New Roman"/>
          <w:sz w:val="22"/>
          <w:szCs w:val="22"/>
        </w:rPr>
        <w:t xml:space="preserve">V) </w:t>
      </w:r>
      <w:r w:rsidRPr="0081343B">
        <w:rPr>
          <w:rFonts w:ascii="Times New Roman" w:hAnsi="Times New Roman" w:cs="Times New Roman"/>
          <w:sz w:val="22"/>
          <w:szCs w:val="22"/>
        </w:rPr>
        <w:t>Any transaction having a similar effect on the interest of any SH</w:t>
      </w:r>
    </w:p>
    <w:p w14:paraId="530F750D" w14:textId="77777777" w:rsidR="007866EA" w:rsidRPr="007866EA" w:rsidRDefault="007866EA" w:rsidP="00775918">
      <w:pPr>
        <w:pStyle w:val="ListParagraph"/>
        <w:numPr>
          <w:ilvl w:val="2"/>
          <w:numId w:val="5"/>
        </w:numPr>
        <w:rPr>
          <w:rFonts w:ascii="Times New Roman" w:hAnsi="Times New Roman" w:cs="Times New Roman"/>
          <w:sz w:val="22"/>
          <w:szCs w:val="22"/>
        </w:rPr>
      </w:pPr>
      <w:bookmarkStart w:id="80" w:name="_Toc469438877"/>
      <w:r w:rsidRPr="007866EA">
        <w:rPr>
          <w:rFonts w:ascii="Times New Roman" w:hAnsi="Times New Roman" w:cs="Times New Roman"/>
          <w:sz w:val="22"/>
          <w:szCs w:val="22"/>
        </w:rPr>
        <w:t>Increase in proportionate interest in assets OR earnings of at least one SH</w:t>
      </w:r>
      <w:bookmarkEnd w:id="80"/>
    </w:p>
    <w:p w14:paraId="130A4E8A" w14:textId="77777777" w:rsidR="007866EA" w:rsidRPr="007866EA" w:rsidRDefault="007866EA" w:rsidP="00775918">
      <w:pPr>
        <w:pStyle w:val="ListParagraph"/>
        <w:numPr>
          <w:ilvl w:val="3"/>
          <w:numId w:val="5"/>
        </w:numPr>
        <w:rPr>
          <w:rFonts w:ascii="Times New Roman" w:hAnsi="Times New Roman" w:cs="Times New Roman"/>
          <w:sz w:val="22"/>
          <w:szCs w:val="22"/>
        </w:rPr>
      </w:pPr>
      <w:r w:rsidRPr="007866EA">
        <w:rPr>
          <w:rFonts w:ascii="Times New Roman" w:hAnsi="Times New Roman" w:cs="Times New Roman"/>
          <w:sz w:val="22"/>
          <w:szCs w:val="22"/>
        </w:rPr>
        <w:t xml:space="preserve">Reg. 1.305-3(b)(6) </w:t>
      </w:r>
      <w:r w:rsidRPr="007866EA">
        <w:rPr>
          <w:rFonts w:ascii="Times New Roman" w:hAnsi="Times New Roman" w:cs="Times New Roman"/>
          <w:sz w:val="22"/>
          <w:szCs w:val="22"/>
        </w:rPr>
        <w:sym w:font="Wingdings" w:char="F0E0"/>
      </w:r>
      <w:r w:rsidRPr="007866EA">
        <w:rPr>
          <w:rFonts w:ascii="Times New Roman" w:hAnsi="Times New Roman" w:cs="Times New Roman"/>
          <w:sz w:val="22"/>
          <w:szCs w:val="22"/>
        </w:rPr>
        <w:t xml:space="preserve"> two classes of stock and stock is redeemed from one class and 301 distribution is the result – in cases where there’s more than one stock outstanding, each is to be considered separately for determining increase. S/hs will be deemed to have an increased interest if the stock as a whole has an increase of interest in the corporation</w:t>
      </w:r>
    </w:p>
    <w:p w14:paraId="30A014D4" w14:textId="77777777" w:rsidR="007866EA" w:rsidRPr="007866EA" w:rsidRDefault="007866EA" w:rsidP="00775918">
      <w:pPr>
        <w:pStyle w:val="ListParagraph"/>
        <w:numPr>
          <w:ilvl w:val="2"/>
          <w:numId w:val="5"/>
        </w:numPr>
        <w:rPr>
          <w:rFonts w:ascii="Times New Roman" w:hAnsi="Times New Roman" w:cs="Times New Roman"/>
          <w:sz w:val="22"/>
          <w:szCs w:val="22"/>
        </w:rPr>
      </w:pPr>
      <w:bookmarkStart w:id="81" w:name="_Toc469438878"/>
      <w:r w:rsidRPr="007866EA">
        <w:rPr>
          <w:rFonts w:ascii="Times New Roman" w:hAnsi="Times New Roman" w:cs="Times New Roman"/>
          <w:sz w:val="22"/>
          <w:szCs w:val="22"/>
        </w:rPr>
        <w:t>BUT – RR 78-60; Reg. 1.305-3(e), Ex. 10</w:t>
      </w:r>
      <w:bookmarkEnd w:id="81"/>
    </w:p>
    <w:p w14:paraId="084BD034" w14:textId="77777777" w:rsidR="007866EA" w:rsidRPr="007866EA" w:rsidRDefault="007866EA" w:rsidP="00775918">
      <w:pPr>
        <w:pStyle w:val="ListParagraph"/>
        <w:numPr>
          <w:ilvl w:val="3"/>
          <w:numId w:val="5"/>
        </w:numPr>
        <w:rPr>
          <w:rFonts w:ascii="Times New Roman" w:hAnsi="Times New Roman" w:cs="Times New Roman"/>
          <w:sz w:val="22"/>
          <w:szCs w:val="22"/>
        </w:rPr>
      </w:pPr>
      <w:bookmarkStart w:id="82" w:name="_Toc469438879"/>
      <w:r w:rsidRPr="007866EA">
        <w:rPr>
          <w:rFonts w:ascii="Times New Roman" w:hAnsi="Times New Roman" w:cs="Times New Roman"/>
          <w:sz w:val="22"/>
          <w:szCs w:val="22"/>
        </w:rPr>
        <w:t>Don’t apply § 305(c) as long as the redemption that caused the trouble is not part of a regular series of redemptions</w:t>
      </w:r>
      <w:bookmarkEnd w:id="82"/>
    </w:p>
    <w:p w14:paraId="5F7EFD6E" w14:textId="77777777" w:rsidR="007866EA" w:rsidRPr="007866EA" w:rsidRDefault="007866EA" w:rsidP="00775918">
      <w:pPr>
        <w:pStyle w:val="ListParagraph"/>
        <w:numPr>
          <w:ilvl w:val="4"/>
          <w:numId w:val="5"/>
        </w:numPr>
        <w:rPr>
          <w:rFonts w:ascii="Times New Roman" w:hAnsi="Times New Roman" w:cs="Times New Roman"/>
          <w:sz w:val="22"/>
          <w:szCs w:val="22"/>
        </w:rPr>
      </w:pPr>
      <w:r w:rsidRPr="007866EA">
        <w:rPr>
          <w:rFonts w:ascii="Times New Roman" w:hAnsi="Times New Roman" w:cs="Times New Roman"/>
          <w:sz w:val="22"/>
          <w:szCs w:val="22"/>
        </w:rPr>
        <w:t>If singular event – don’t apply § 305(c)</w:t>
      </w:r>
    </w:p>
    <w:p w14:paraId="25CD5B0D" w14:textId="77777777" w:rsidR="007866EA" w:rsidRPr="007866EA" w:rsidRDefault="007866EA" w:rsidP="00775918">
      <w:pPr>
        <w:pStyle w:val="ListParagraph"/>
        <w:numPr>
          <w:ilvl w:val="1"/>
          <w:numId w:val="5"/>
        </w:numPr>
        <w:rPr>
          <w:rFonts w:ascii="Times New Roman" w:hAnsi="Times New Roman" w:cs="Times New Roman"/>
          <w:sz w:val="22"/>
          <w:szCs w:val="22"/>
        </w:rPr>
      </w:pPr>
      <w:bookmarkStart w:id="83" w:name="_Toc469438880"/>
      <w:r w:rsidRPr="007866EA">
        <w:rPr>
          <w:rFonts w:ascii="Times New Roman" w:hAnsi="Times New Roman" w:cs="Times New Roman"/>
          <w:sz w:val="22"/>
          <w:szCs w:val="22"/>
        </w:rPr>
        <w:t>If transaction falls under § 305(c), then go to § 302 to see if fall within a safe harbor. If don’t fall within a safe harbor, get § 301 treatment.</w:t>
      </w:r>
      <w:bookmarkEnd w:id="83"/>
    </w:p>
    <w:p w14:paraId="522ABF63" w14:textId="77777777" w:rsidR="007866EA" w:rsidRPr="007866EA" w:rsidRDefault="007866EA" w:rsidP="00775918">
      <w:pPr>
        <w:pStyle w:val="ListParagraph"/>
        <w:numPr>
          <w:ilvl w:val="0"/>
          <w:numId w:val="5"/>
        </w:numPr>
        <w:rPr>
          <w:rFonts w:ascii="Times New Roman" w:hAnsi="Times New Roman" w:cs="Times New Roman"/>
          <w:sz w:val="22"/>
          <w:szCs w:val="22"/>
        </w:rPr>
      </w:pPr>
      <w:r w:rsidRPr="007866EA">
        <w:rPr>
          <w:rFonts w:ascii="Times New Roman" w:hAnsi="Times New Roman" w:cs="Times New Roman"/>
          <w:sz w:val="22"/>
          <w:szCs w:val="22"/>
        </w:rPr>
        <w:t>Sec. 305(d) – definitions</w:t>
      </w:r>
    </w:p>
    <w:p w14:paraId="4CFD259C" w14:textId="77777777" w:rsidR="007866EA" w:rsidRPr="007866EA" w:rsidRDefault="007866EA" w:rsidP="00775918">
      <w:pPr>
        <w:pStyle w:val="ListParagraph"/>
        <w:numPr>
          <w:ilvl w:val="1"/>
          <w:numId w:val="5"/>
        </w:numPr>
        <w:rPr>
          <w:rFonts w:ascii="Times New Roman" w:hAnsi="Times New Roman" w:cs="Times New Roman"/>
          <w:sz w:val="22"/>
          <w:szCs w:val="22"/>
        </w:rPr>
      </w:pPr>
      <w:r w:rsidRPr="007866EA">
        <w:rPr>
          <w:rFonts w:ascii="Times New Roman" w:hAnsi="Times New Roman" w:cs="Times New Roman"/>
          <w:sz w:val="22"/>
          <w:szCs w:val="22"/>
        </w:rPr>
        <w:t>Stock includes the rights to acquire such stock</w:t>
      </w:r>
    </w:p>
    <w:p w14:paraId="3A23FB8C" w14:textId="372240A8" w:rsidR="0081343B" w:rsidRDefault="007866EA" w:rsidP="00775918">
      <w:pPr>
        <w:pStyle w:val="ListParagraph"/>
        <w:numPr>
          <w:ilvl w:val="2"/>
          <w:numId w:val="5"/>
        </w:numPr>
        <w:rPr>
          <w:rFonts w:ascii="Times New Roman" w:hAnsi="Times New Roman" w:cs="Times New Roman"/>
          <w:sz w:val="22"/>
          <w:szCs w:val="22"/>
        </w:rPr>
      </w:pPr>
      <w:r w:rsidRPr="007866EA">
        <w:rPr>
          <w:rFonts w:ascii="Times New Roman" w:hAnsi="Times New Roman" w:cs="Times New Roman"/>
          <w:sz w:val="22"/>
          <w:szCs w:val="22"/>
        </w:rPr>
        <w:t>So if preferred shares can change for common, going to be deemed to own the common for purposes of determining if we fall inside an exception for § 305</w:t>
      </w:r>
      <w:r w:rsidR="002A5F3F">
        <w:rPr>
          <w:rFonts w:ascii="Times New Roman" w:hAnsi="Times New Roman" w:cs="Times New Roman"/>
          <w:sz w:val="22"/>
          <w:szCs w:val="22"/>
        </w:rPr>
        <w:t>.</w:t>
      </w:r>
    </w:p>
    <w:p w14:paraId="6DDEC383" w14:textId="599763FA" w:rsidR="008F043D" w:rsidRPr="008F043D" w:rsidRDefault="008F043D" w:rsidP="00775918">
      <w:pPr>
        <w:pStyle w:val="ListParagraph"/>
        <w:numPr>
          <w:ilvl w:val="0"/>
          <w:numId w:val="5"/>
        </w:numPr>
        <w:rPr>
          <w:rFonts w:ascii="Times New Roman" w:hAnsi="Times New Roman" w:cs="Times New Roman"/>
          <w:sz w:val="22"/>
          <w:szCs w:val="22"/>
        </w:rPr>
      </w:pPr>
      <w:bookmarkStart w:id="84" w:name="_Toc469438881"/>
      <w:r w:rsidRPr="008F043D">
        <w:rPr>
          <w:rFonts w:ascii="Times New Roman" w:hAnsi="Times New Roman" w:cs="Times New Roman"/>
          <w:sz w:val="22"/>
          <w:szCs w:val="22"/>
        </w:rPr>
        <w:t>Effect to E&amp;P - § 312(d)</w:t>
      </w:r>
      <w:bookmarkEnd w:id="84"/>
    </w:p>
    <w:p w14:paraId="15FF69F6" w14:textId="77777777" w:rsidR="008F043D" w:rsidRPr="008F043D" w:rsidRDefault="008F043D" w:rsidP="00775918">
      <w:pPr>
        <w:pStyle w:val="ListParagraph"/>
        <w:numPr>
          <w:ilvl w:val="1"/>
          <w:numId w:val="5"/>
        </w:numPr>
        <w:rPr>
          <w:rFonts w:ascii="Times New Roman" w:hAnsi="Times New Roman" w:cs="Times New Roman"/>
          <w:iCs/>
          <w:sz w:val="22"/>
          <w:szCs w:val="22"/>
        </w:rPr>
      </w:pPr>
      <w:bookmarkStart w:id="85" w:name="_Toc469438882"/>
      <w:r w:rsidRPr="008F043D">
        <w:rPr>
          <w:rFonts w:ascii="Times New Roman" w:hAnsi="Times New Roman" w:cs="Times New Roman"/>
          <w:iCs/>
          <w:sz w:val="22"/>
          <w:szCs w:val="22"/>
        </w:rPr>
        <w:t xml:space="preserve">If § 305(a) non-taxable distribution </w:t>
      </w:r>
      <w:r w:rsidRPr="008F043D">
        <w:rPr>
          <w:rFonts w:ascii="Times New Roman" w:hAnsi="Times New Roman" w:cs="Times New Roman"/>
          <w:iCs/>
          <w:sz w:val="22"/>
          <w:szCs w:val="22"/>
        </w:rPr>
        <w:sym w:font="Wingdings" w:char="F0E0"/>
      </w:r>
      <w:r w:rsidRPr="008F043D">
        <w:rPr>
          <w:rFonts w:ascii="Times New Roman" w:hAnsi="Times New Roman" w:cs="Times New Roman"/>
          <w:iCs/>
          <w:sz w:val="22"/>
          <w:szCs w:val="22"/>
        </w:rPr>
        <w:t xml:space="preserve"> no change to E&amp;P</w:t>
      </w:r>
      <w:bookmarkEnd w:id="85"/>
    </w:p>
    <w:p w14:paraId="0290AF1A" w14:textId="77777777" w:rsidR="008F043D" w:rsidRPr="008F043D" w:rsidRDefault="008F043D" w:rsidP="00775918">
      <w:pPr>
        <w:pStyle w:val="ListParagraph"/>
        <w:numPr>
          <w:ilvl w:val="1"/>
          <w:numId w:val="5"/>
        </w:numPr>
        <w:rPr>
          <w:rFonts w:ascii="Times New Roman" w:hAnsi="Times New Roman" w:cs="Times New Roman"/>
          <w:iCs/>
          <w:sz w:val="22"/>
          <w:szCs w:val="22"/>
        </w:rPr>
      </w:pPr>
      <w:bookmarkStart w:id="86" w:name="_Toc469438883"/>
      <w:r w:rsidRPr="008F043D">
        <w:rPr>
          <w:rFonts w:ascii="Times New Roman" w:hAnsi="Times New Roman" w:cs="Times New Roman"/>
          <w:iCs/>
          <w:sz w:val="22"/>
          <w:szCs w:val="22"/>
        </w:rPr>
        <w:t xml:space="preserve">If § 305(b) or (c) taxable 301 distribution </w:t>
      </w:r>
      <w:r w:rsidRPr="008F043D">
        <w:rPr>
          <w:rFonts w:ascii="Times New Roman" w:hAnsi="Times New Roman" w:cs="Times New Roman"/>
          <w:iCs/>
          <w:sz w:val="22"/>
          <w:szCs w:val="22"/>
        </w:rPr>
        <w:sym w:font="Wingdings" w:char="F0E0"/>
      </w:r>
      <w:r w:rsidRPr="008F043D">
        <w:rPr>
          <w:rFonts w:ascii="Times New Roman" w:hAnsi="Times New Roman" w:cs="Times New Roman"/>
          <w:iCs/>
          <w:sz w:val="22"/>
          <w:szCs w:val="22"/>
        </w:rPr>
        <w:t xml:space="preserve"> reduce E&amp;P by the FMV of the stock dividend distributed – Reg. 1.312-1(d)</w:t>
      </w:r>
      <w:bookmarkEnd w:id="86"/>
    </w:p>
    <w:p w14:paraId="039A3CC9" w14:textId="77777777" w:rsidR="008F043D" w:rsidRPr="008F043D" w:rsidRDefault="008F043D" w:rsidP="00775918">
      <w:pPr>
        <w:pStyle w:val="ListParagraph"/>
        <w:numPr>
          <w:ilvl w:val="0"/>
          <w:numId w:val="5"/>
        </w:numPr>
        <w:rPr>
          <w:rFonts w:ascii="Times New Roman" w:hAnsi="Times New Roman" w:cs="Times New Roman"/>
          <w:sz w:val="22"/>
          <w:szCs w:val="22"/>
        </w:rPr>
      </w:pPr>
      <w:bookmarkStart w:id="87" w:name="_Toc469438884"/>
      <w:r w:rsidRPr="008F043D">
        <w:rPr>
          <w:rFonts w:ascii="Times New Roman" w:hAnsi="Times New Roman" w:cs="Times New Roman"/>
          <w:sz w:val="22"/>
          <w:szCs w:val="22"/>
        </w:rPr>
        <w:t>Basis to SHs –</w:t>
      </w:r>
      <w:bookmarkEnd w:id="87"/>
      <w:r w:rsidRPr="008F043D">
        <w:rPr>
          <w:rFonts w:ascii="Times New Roman" w:hAnsi="Times New Roman" w:cs="Times New Roman"/>
          <w:sz w:val="22"/>
          <w:szCs w:val="22"/>
        </w:rPr>
        <w:t xml:space="preserve"> </w:t>
      </w:r>
    </w:p>
    <w:p w14:paraId="4F1A914F" w14:textId="77777777" w:rsidR="008F043D" w:rsidRPr="008F043D" w:rsidRDefault="008F043D" w:rsidP="00775918">
      <w:pPr>
        <w:pStyle w:val="ListParagraph"/>
        <w:numPr>
          <w:ilvl w:val="1"/>
          <w:numId w:val="5"/>
        </w:numPr>
        <w:rPr>
          <w:rFonts w:ascii="Times New Roman" w:hAnsi="Times New Roman" w:cs="Times New Roman"/>
          <w:iCs/>
          <w:sz w:val="22"/>
          <w:szCs w:val="22"/>
        </w:rPr>
      </w:pPr>
      <w:bookmarkStart w:id="88" w:name="_Toc469438885"/>
      <w:r w:rsidRPr="008F043D">
        <w:rPr>
          <w:rFonts w:ascii="Times New Roman" w:hAnsi="Times New Roman" w:cs="Times New Roman"/>
          <w:iCs/>
          <w:sz w:val="22"/>
          <w:szCs w:val="22"/>
        </w:rPr>
        <w:t>If non-taxable, § 305(a) new stock dividends</w:t>
      </w:r>
      <w:bookmarkEnd w:id="88"/>
    </w:p>
    <w:p w14:paraId="49456D90" w14:textId="77777777" w:rsidR="008F043D" w:rsidRPr="008F043D" w:rsidRDefault="008F043D" w:rsidP="00775918">
      <w:pPr>
        <w:pStyle w:val="ListParagraph"/>
        <w:numPr>
          <w:ilvl w:val="2"/>
          <w:numId w:val="5"/>
        </w:numPr>
        <w:rPr>
          <w:rFonts w:ascii="Times New Roman" w:hAnsi="Times New Roman" w:cs="Times New Roman"/>
          <w:sz w:val="22"/>
          <w:szCs w:val="22"/>
        </w:rPr>
      </w:pPr>
      <w:bookmarkStart w:id="89" w:name="_Toc469438886"/>
      <w:r w:rsidRPr="008F043D">
        <w:rPr>
          <w:rFonts w:ascii="Times New Roman" w:hAnsi="Times New Roman" w:cs="Times New Roman"/>
          <w:sz w:val="22"/>
          <w:szCs w:val="22"/>
        </w:rPr>
        <w:t>Allocate AB of the original stock between the old and new stock, based on FMV of old and new stock - 307(a) and Reg. 1.307-1(a)</w:t>
      </w:r>
      <w:bookmarkEnd w:id="89"/>
    </w:p>
    <w:p w14:paraId="0789111F" w14:textId="77777777" w:rsidR="008F043D" w:rsidRPr="008F043D" w:rsidRDefault="008F043D" w:rsidP="00775918">
      <w:pPr>
        <w:pStyle w:val="ListParagraph"/>
        <w:numPr>
          <w:ilvl w:val="1"/>
          <w:numId w:val="5"/>
        </w:numPr>
        <w:rPr>
          <w:rFonts w:ascii="Times New Roman" w:hAnsi="Times New Roman" w:cs="Times New Roman"/>
          <w:iCs/>
          <w:sz w:val="22"/>
          <w:szCs w:val="22"/>
        </w:rPr>
      </w:pPr>
      <w:bookmarkStart w:id="90" w:name="_Toc469438887"/>
      <w:r w:rsidRPr="008F043D">
        <w:rPr>
          <w:rFonts w:ascii="Times New Roman" w:hAnsi="Times New Roman" w:cs="Times New Roman"/>
          <w:iCs/>
          <w:sz w:val="22"/>
          <w:szCs w:val="22"/>
        </w:rPr>
        <w:t xml:space="preserve">If taxable as § 301 distribution </w:t>
      </w:r>
      <w:r w:rsidRPr="008F043D">
        <w:rPr>
          <w:rFonts w:ascii="Times New Roman" w:hAnsi="Times New Roman" w:cs="Times New Roman"/>
          <w:iCs/>
          <w:sz w:val="22"/>
          <w:szCs w:val="22"/>
        </w:rPr>
        <w:sym w:font="Wingdings" w:char="F0E0"/>
      </w:r>
      <w:r w:rsidRPr="008F043D">
        <w:rPr>
          <w:rFonts w:ascii="Times New Roman" w:hAnsi="Times New Roman" w:cs="Times New Roman"/>
          <w:iCs/>
          <w:sz w:val="22"/>
          <w:szCs w:val="22"/>
        </w:rPr>
        <w:t xml:space="preserve"> FMV of the stock - § 301(d)</w:t>
      </w:r>
      <w:bookmarkEnd w:id="90"/>
    </w:p>
    <w:p w14:paraId="306283A4" w14:textId="77777777" w:rsidR="008F043D" w:rsidRPr="008F043D" w:rsidRDefault="008F043D" w:rsidP="00775918">
      <w:pPr>
        <w:pStyle w:val="ListParagraph"/>
        <w:numPr>
          <w:ilvl w:val="0"/>
          <w:numId w:val="5"/>
        </w:numPr>
        <w:rPr>
          <w:rFonts w:ascii="Times New Roman" w:hAnsi="Times New Roman" w:cs="Times New Roman"/>
          <w:sz w:val="22"/>
          <w:szCs w:val="22"/>
        </w:rPr>
      </w:pPr>
      <w:bookmarkStart w:id="91" w:name="_Toc469438888"/>
      <w:r w:rsidRPr="008F043D">
        <w:rPr>
          <w:rFonts w:ascii="Times New Roman" w:hAnsi="Times New Roman" w:cs="Times New Roman"/>
          <w:sz w:val="22"/>
          <w:szCs w:val="22"/>
        </w:rPr>
        <w:t>Holding period for SHs - § 1223(4)</w:t>
      </w:r>
      <w:bookmarkEnd w:id="91"/>
    </w:p>
    <w:p w14:paraId="3817387C" w14:textId="18695385" w:rsidR="008F043D" w:rsidRDefault="008F043D" w:rsidP="00775918">
      <w:pPr>
        <w:pStyle w:val="ListParagraph"/>
        <w:numPr>
          <w:ilvl w:val="1"/>
          <w:numId w:val="5"/>
        </w:numPr>
        <w:rPr>
          <w:rFonts w:ascii="Times New Roman" w:hAnsi="Times New Roman" w:cs="Times New Roman"/>
          <w:sz w:val="22"/>
          <w:szCs w:val="22"/>
        </w:rPr>
      </w:pPr>
      <w:bookmarkStart w:id="92" w:name="_Toc469438889"/>
      <w:r w:rsidRPr="008F043D">
        <w:rPr>
          <w:rFonts w:ascii="Times New Roman" w:hAnsi="Times New Roman" w:cs="Times New Roman"/>
          <w:sz w:val="22"/>
          <w:szCs w:val="22"/>
        </w:rPr>
        <w:t>Holding period in new stock is the same as the holding period of the old, underlying stock</w:t>
      </w:r>
      <w:bookmarkEnd w:id="92"/>
    </w:p>
    <w:p w14:paraId="1BB5D4B5" w14:textId="6DF919D8" w:rsidR="0034267F" w:rsidRDefault="0034267F" w:rsidP="0034267F">
      <w:pPr>
        <w:rPr>
          <w:rFonts w:ascii="Times New Roman" w:hAnsi="Times New Roman" w:cs="Times New Roman"/>
          <w:sz w:val="22"/>
          <w:szCs w:val="22"/>
        </w:rPr>
      </w:pPr>
      <w:r>
        <w:rPr>
          <w:rFonts w:ascii="Times New Roman" w:hAnsi="Times New Roman" w:cs="Times New Roman"/>
          <w:sz w:val="22"/>
          <w:szCs w:val="22"/>
          <w:u w:val="single"/>
        </w:rPr>
        <w:t>b. Dispositions of Tainted Stock – § 306</w:t>
      </w:r>
      <w:r>
        <w:rPr>
          <w:rFonts w:ascii="Times New Roman" w:hAnsi="Times New Roman" w:cs="Times New Roman"/>
          <w:sz w:val="22"/>
          <w:szCs w:val="22"/>
        </w:rPr>
        <w:t>:</w:t>
      </w:r>
    </w:p>
    <w:p w14:paraId="0861606B" w14:textId="4B5D8620" w:rsidR="0034267F" w:rsidRDefault="007D4BB8" w:rsidP="00775918">
      <w:pPr>
        <w:pStyle w:val="ListParagraph"/>
        <w:numPr>
          <w:ilvl w:val="0"/>
          <w:numId w:val="6"/>
        </w:numPr>
        <w:rPr>
          <w:rFonts w:ascii="Times New Roman" w:hAnsi="Times New Roman" w:cs="Times New Roman"/>
          <w:sz w:val="22"/>
          <w:szCs w:val="22"/>
        </w:rPr>
      </w:pPr>
      <w:bookmarkStart w:id="93" w:name="_Toc469438891"/>
      <w:r w:rsidRPr="007D4BB8">
        <w:rPr>
          <w:rFonts w:ascii="Times New Roman" w:hAnsi="Times New Roman" w:cs="Times New Roman"/>
          <w:sz w:val="22"/>
          <w:szCs w:val="22"/>
        </w:rPr>
        <w:t xml:space="preserve">Sec. 306 purpose = prevent ‘stock bailouts’ through sale or redemption of preferred shares, where SH has same share/interest in the corp. before and </w:t>
      </w:r>
      <w:r w:rsidR="008C735F" w:rsidRPr="007D4BB8">
        <w:rPr>
          <w:rFonts w:ascii="Times New Roman" w:hAnsi="Times New Roman" w:cs="Times New Roman"/>
          <w:sz w:val="22"/>
          <w:szCs w:val="22"/>
        </w:rPr>
        <w:t>after but</w:t>
      </w:r>
      <w:r w:rsidRPr="007D4BB8">
        <w:rPr>
          <w:rFonts w:ascii="Times New Roman" w:hAnsi="Times New Roman" w:cs="Times New Roman"/>
          <w:sz w:val="22"/>
          <w:szCs w:val="22"/>
        </w:rPr>
        <w:t xml:space="preserve"> uses E&amp;P of the company</w:t>
      </w:r>
      <w:bookmarkEnd w:id="93"/>
      <w:r>
        <w:rPr>
          <w:rFonts w:ascii="Times New Roman" w:hAnsi="Times New Roman" w:cs="Times New Roman"/>
          <w:sz w:val="22"/>
          <w:szCs w:val="22"/>
        </w:rPr>
        <w:t xml:space="preserve">. </w:t>
      </w:r>
    </w:p>
    <w:p w14:paraId="0A64FEA2" w14:textId="77777777" w:rsidR="00B25740" w:rsidRPr="00B25740" w:rsidRDefault="00B25740" w:rsidP="00775918">
      <w:pPr>
        <w:pStyle w:val="ListParagraph"/>
        <w:numPr>
          <w:ilvl w:val="0"/>
          <w:numId w:val="6"/>
        </w:numPr>
        <w:rPr>
          <w:rFonts w:ascii="Times New Roman" w:hAnsi="Times New Roman" w:cs="Times New Roman"/>
          <w:iCs/>
          <w:sz w:val="22"/>
          <w:szCs w:val="22"/>
        </w:rPr>
      </w:pPr>
      <w:bookmarkStart w:id="94" w:name="_Toc469438893"/>
      <w:r w:rsidRPr="00B25740">
        <w:rPr>
          <w:rFonts w:ascii="Times New Roman" w:hAnsi="Times New Roman" w:cs="Times New Roman"/>
          <w:iCs/>
          <w:sz w:val="22"/>
          <w:szCs w:val="22"/>
        </w:rPr>
        <w:t>Sec. 306(a) – if SH sells or otherwise disposes of 306 stock, then set rules</w:t>
      </w:r>
      <w:bookmarkEnd w:id="94"/>
    </w:p>
    <w:p w14:paraId="5F89481E" w14:textId="77777777" w:rsidR="00B25740" w:rsidRPr="00B25740" w:rsidRDefault="00B25740" w:rsidP="00775918">
      <w:pPr>
        <w:pStyle w:val="ListParagraph"/>
        <w:numPr>
          <w:ilvl w:val="1"/>
          <w:numId w:val="6"/>
        </w:numPr>
        <w:rPr>
          <w:rFonts w:ascii="Times New Roman" w:hAnsi="Times New Roman" w:cs="Times New Roman"/>
          <w:sz w:val="22"/>
          <w:szCs w:val="22"/>
        </w:rPr>
      </w:pPr>
      <w:r w:rsidRPr="00B25740">
        <w:rPr>
          <w:rFonts w:ascii="Times New Roman" w:hAnsi="Times New Roman" w:cs="Times New Roman"/>
          <w:sz w:val="22"/>
          <w:szCs w:val="22"/>
        </w:rPr>
        <w:t>Sec. 306 stock is defined in § 306(c)</w:t>
      </w:r>
    </w:p>
    <w:p w14:paraId="30A09ABD" w14:textId="77777777" w:rsidR="00B25740" w:rsidRPr="00B25740" w:rsidRDefault="00B25740" w:rsidP="00775918">
      <w:pPr>
        <w:pStyle w:val="ListParagraph"/>
        <w:numPr>
          <w:ilvl w:val="2"/>
          <w:numId w:val="6"/>
        </w:numPr>
        <w:rPr>
          <w:rFonts w:ascii="Times New Roman" w:hAnsi="Times New Roman" w:cs="Times New Roman"/>
          <w:sz w:val="22"/>
          <w:szCs w:val="22"/>
        </w:rPr>
      </w:pPr>
      <w:bookmarkStart w:id="95" w:name="_Toc469438894"/>
      <w:r w:rsidRPr="00B25740">
        <w:rPr>
          <w:rFonts w:ascii="Times New Roman" w:hAnsi="Times New Roman" w:cs="Times New Roman"/>
          <w:sz w:val="22"/>
          <w:szCs w:val="22"/>
        </w:rPr>
        <w:t>Essentially, § 306 stock is preferred stock which was distributed to SHs via a § 305(a) stock distribution, upon which no GI was recognized to the SH</w:t>
      </w:r>
      <w:bookmarkEnd w:id="95"/>
    </w:p>
    <w:p w14:paraId="44CF850C" w14:textId="360FAD77" w:rsidR="008C735F" w:rsidRDefault="00B25740" w:rsidP="00775918">
      <w:pPr>
        <w:pStyle w:val="ListParagraph"/>
        <w:numPr>
          <w:ilvl w:val="3"/>
          <w:numId w:val="6"/>
        </w:numPr>
        <w:rPr>
          <w:rFonts w:ascii="Times New Roman" w:hAnsi="Times New Roman" w:cs="Times New Roman"/>
          <w:sz w:val="22"/>
          <w:szCs w:val="22"/>
        </w:rPr>
      </w:pPr>
      <w:r w:rsidRPr="00B25740">
        <w:rPr>
          <w:rFonts w:ascii="Times New Roman" w:hAnsi="Times New Roman" w:cs="Times New Roman"/>
          <w:sz w:val="22"/>
          <w:szCs w:val="22"/>
        </w:rPr>
        <w:t xml:space="preserve">Also includes stock having a basis determined by reference to basis of 306 stock </w:t>
      </w:r>
      <w:r w:rsidRPr="00B25740">
        <w:rPr>
          <w:rFonts w:ascii="Times New Roman" w:hAnsi="Times New Roman" w:cs="Times New Roman"/>
          <w:sz w:val="22"/>
          <w:szCs w:val="22"/>
        </w:rPr>
        <w:sym w:font="Wingdings" w:char="F0E0"/>
      </w:r>
      <w:r w:rsidRPr="00B25740">
        <w:rPr>
          <w:rFonts w:ascii="Times New Roman" w:hAnsi="Times New Roman" w:cs="Times New Roman"/>
          <w:sz w:val="22"/>
          <w:szCs w:val="22"/>
        </w:rPr>
        <w:t xml:space="preserve"> 306(c)(1)(C)</w:t>
      </w:r>
    </w:p>
    <w:p w14:paraId="64B0C93A" w14:textId="77777777" w:rsidR="00B25740" w:rsidRPr="00B25740" w:rsidRDefault="00B25740" w:rsidP="00775918">
      <w:pPr>
        <w:pStyle w:val="ListParagraph"/>
        <w:numPr>
          <w:ilvl w:val="2"/>
          <w:numId w:val="6"/>
        </w:numPr>
        <w:rPr>
          <w:rFonts w:ascii="Times New Roman" w:hAnsi="Times New Roman" w:cs="Times New Roman"/>
          <w:sz w:val="22"/>
          <w:szCs w:val="22"/>
        </w:rPr>
      </w:pPr>
      <w:r w:rsidRPr="00B25740">
        <w:rPr>
          <w:rFonts w:ascii="Times New Roman" w:hAnsi="Times New Roman" w:cs="Times New Roman"/>
          <w:sz w:val="22"/>
          <w:szCs w:val="22"/>
        </w:rPr>
        <w:t>Requirements for § 306 stock</w:t>
      </w:r>
    </w:p>
    <w:p w14:paraId="6D24912E" w14:textId="77777777" w:rsidR="00B25740" w:rsidRPr="00B25740" w:rsidRDefault="00B25740" w:rsidP="00775918">
      <w:pPr>
        <w:pStyle w:val="ListParagraph"/>
        <w:numPr>
          <w:ilvl w:val="3"/>
          <w:numId w:val="6"/>
        </w:numPr>
        <w:rPr>
          <w:rFonts w:ascii="Times New Roman" w:hAnsi="Times New Roman" w:cs="Times New Roman"/>
          <w:sz w:val="22"/>
          <w:szCs w:val="22"/>
        </w:rPr>
      </w:pPr>
      <w:r w:rsidRPr="00B25740">
        <w:rPr>
          <w:rFonts w:ascii="Times New Roman" w:hAnsi="Times New Roman" w:cs="Times New Roman"/>
          <w:sz w:val="22"/>
          <w:szCs w:val="22"/>
        </w:rPr>
        <w:t>Stock dividend</w:t>
      </w:r>
    </w:p>
    <w:p w14:paraId="2EE28D1F" w14:textId="77777777" w:rsidR="00B25740" w:rsidRPr="00B25740" w:rsidRDefault="00B25740" w:rsidP="00775918">
      <w:pPr>
        <w:pStyle w:val="ListParagraph"/>
        <w:numPr>
          <w:ilvl w:val="3"/>
          <w:numId w:val="6"/>
        </w:numPr>
        <w:rPr>
          <w:rFonts w:ascii="Times New Roman" w:hAnsi="Times New Roman" w:cs="Times New Roman"/>
          <w:sz w:val="22"/>
          <w:szCs w:val="22"/>
        </w:rPr>
      </w:pPr>
      <w:r w:rsidRPr="00B25740">
        <w:rPr>
          <w:rFonts w:ascii="Times New Roman" w:hAnsi="Times New Roman" w:cs="Times New Roman"/>
          <w:sz w:val="22"/>
          <w:szCs w:val="22"/>
        </w:rPr>
        <w:t>Sec. 305(a) applies</w:t>
      </w:r>
    </w:p>
    <w:p w14:paraId="444C9808" w14:textId="77777777" w:rsidR="00B25740" w:rsidRPr="00B25740" w:rsidRDefault="00B25740" w:rsidP="00775918">
      <w:pPr>
        <w:pStyle w:val="ListParagraph"/>
        <w:numPr>
          <w:ilvl w:val="3"/>
          <w:numId w:val="6"/>
        </w:numPr>
        <w:rPr>
          <w:rFonts w:ascii="Times New Roman" w:hAnsi="Times New Roman" w:cs="Times New Roman"/>
          <w:sz w:val="22"/>
          <w:szCs w:val="22"/>
        </w:rPr>
      </w:pPr>
      <w:r w:rsidRPr="00B25740">
        <w:rPr>
          <w:rFonts w:ascii="Times New Roman" w:hAnsi="Times New Roman" w:cs="Times New Roman"/>
          <w:sz w:val="22"/>
          <w:szCs w:val="22"/>
        </w:rPr>
        <w:t>Has to be preferred stock</w:t>
      </w:r>
    </w:p>
    <w:p w14:paraId="605EC951" w14:textId="77777777" w:rsidR="00B25740" w:rsidRPr="00B25740" w:rsidRDefault="00B25740" w:rsidP="00775918">
      <w:pPr>
        <w:pStyle w:val="ListParagraph"/>
        <w:numPr>
          <w:ilvl w:val="2"/>
          <w:numId w:val="6"/>
        </w:numPr>
        <w:rPr>
          <w:rFonts w:ascii="Times New Roman" w:hAnsi="Times New Roman" w:cs="Times New Roman"/>
          <w:sz w:val="22"/>
          <w:szCs w:val="22"/>
        </w:rPr>
      </w:pPr>
      <w:r w:rsidRPr="00B25740">
        <w:rPr>
          <w:rFonts w:ascii="Times New Roman" w:hAnsi="Times New Roman" w:cs="Times New Roman"/>
          <w:sz w:val="22"/>
          <w:szCs w:val="22"/>
        </w:rPr>
        <w:t>Right to acquire stock - § 306(d)</w:t>
      </w:r>
    </w:p>
    <w:p w14:paraId="2F5E0E41" w14:textId="77777777" w:rsidR="00B25740" w:rsidRPr="00B25740" w:rsidRDefault="00B25740" w:rsidP="00775918">
      <w:pPr>
        <w:pStyle w:val="ListParagraph"/>
        <w:numPr>
          <w:ilvl w:val="3"/>
          <w:numId w:val="6"/>
        </w:numPr>
        <w:rPr>
          <w:rFonts w:ascii="Times New Roman" w:hAnsi="Times New Roman" w:cs="Times New Roman"/>
          <w:sz w:val="22"/>
          <w:szCs w:val="22"/>
        </w:rPr>
      </w:pPr>
      <w:r w:rsidRPr="00B25740">
        <w:rPr>
          <w:rFonts w:ascii="Times New Roman" w:hAnsi="Times New Roman" w:cs="Times New Roman"/>
          <w:sz w:val="22"/>
          <w:szCs w:val="22"/>
        </w:rPr>
        <w:t>Will be considered stock</w:t>
      </w:r>
    </w:p>
    <w:p w14:paraId="4655A7AF" w14:textId="77777777" w:rsidR="00B25740" w:rsidRPr="00B25740" w:rsidRDefault="00B25740" w:rsidP="00775918">
      <w:pPr>
        <w:pStyle w:val="ListParagraph"/>
        <w:numPr>
          <w:ilvl w:val="2"/>
          <w:numId w:val="6"/>
        </w:numPr>
        <w:rPr>
          <w:rFonts w:ascii="Times New Roman" w:hAnsi="Times New Roman" w:cs="Times New Roman"/>
          <w:sz w:val="22"/>
          <w:szCs w:val="22"/>
        </w:rPr>
      </w:pPr>
      <w:r w:rsidRPr="00B25740">
        <w:rPr>
          <w:rFonts w:ascii="Times New Roman" w:hAnsi="Times New Roman" w:cs="Times New Roman"/>
          <w:sz w:val="22"/>
          <w:szCs w:val="22"/>
        </w:rPr>
        <w:t>Holding period - § 1223(5) – holding period the same</w:t>
      </w:r>
    </w:p>
    <w:p w14:paraId="14E29079" w14:textId="77777777" w:rsidR="002F6F80" w:rsidRPr="002F6F80" w:rsidRDefault="002F6F80" w:rsidP="00775918">
      <w:pPr>
        <w:pStyle w:val="ListParagraph"/>
        <w:numPr>
          <w:ilvl w:val="1"/>
          <w:numId w:val="6"/>
        </w:numPr>
        <w:rPr>
          <w:rFonts w:ascii="Times New Roman" w:hAnsi="Times New Roman" w:cs="Times New Roman"/>
          <w:iCs/>
          <w:sz w:val="22"/>
          <w:szCs w:val="22"/>
        </w:rPr>
      </w:pPr>
      <w:bookmarkStart w:id="96" w:name="_Toc469438895"/>
      <w:r w:rsidRPr="002F6F80">
        <w:rPr>
          <w:rFonts w:ascii="Times New Roman" w:hAnsi="Times New Roman" w:cs="Times New Roman"/>
          <w:iCs/>
          <w:sz w:val="22"/>
          <w:szCs w:val="22"/>
        </w:rPr>
        <w:t>What is NOT § 306 stock</w:t>
      </w:r>
      <w:bookmarkEnd w:id="96"/>
    </w:p>
    <w:p w14:paraId="52CD3085" w14:textId="77777777" w:rsidR="002F6F80" w:rsidRPr="002F6F80" w:rsidRDefault="002F6F80" w:rsidP="00775918">
      <w:pPr>
        <w:pStyle w:val="ListParagraph"/>
        <w:numPr>
          <w:ilvl w:val="2"/>
          <w:numId w:val="6"/>
        </w:numPr>
        <w:rPr>
          <w:rFonts w:ascii="Times New Roman" w:hAnsi="Times New Roman" w:cs="Times New Roman"/>
          <w:sz w:val="22"/>
          <w:szCs w:val="22"/>
        </w:rPr>
      </w:pPr>
      <w:bookmarkStart w:id="97" w:name="_Toc469438896"/>
      <w:r w:rsidRPr="002F6F80">
        <w:rPr>
          <w:rFonts w:ascii="Times New Roman" w:hAnsi="Times New Roman" w:cs="Times New Roman"/>
          <w:sz w:val="22"/>
          <w:szCs w:val="22"/>
        </w:rPr>
        <w:t>Common stock – 306(c)(1)(A) – common stock’s main attribute is unlimited share in upside/growth of company.</w:t>
      </w:r>
      <w:bookmarkEnd w:id="97"/>
      <w:r w:rsidRPr="002F6F80">
        <w:rPr>
          <w:rFonts w:ascii="Times New Roman" w:hAnsi="Times New Roman" w:cs="Times New Roman"/>
          <w:sz w:val="22"/>
          <w:szCs w:val="22"/>
        </w:rPr>
        <w:t xml:space="preserve"> </w:t>
      </w:r>
    </w:p>
    <w:p w14:paraId="24CB51DC" w14:textId="77777777" w:rsidR="002F6F80" w:rsidRPr="002F6F80" w:rsidRDefault="002F6F80" w:rsidP="00775918">
      <w:pPr>
        <w:pStyle w:val="ListParagraph"/>
        <w:numPr>
          <w:ilvl w:val="2"/>
          <w:numId w:val="6"/>
        </w:numPr>
        <w:rPr>
          <w:rFonts w:ascii="Times New Roman" w:hAnsi="Times New Roman" w:cs="Times New Roman"/>
          <w:sz w:val="22"/>
          <w:szCs w:val="22"/>
        </w:rPr>
      </w:pPr>
      <w:r w:rsidRPr="002F6F80">
        <w:rPr>
          <w:rFonts w:ascii="Times New Roman" w:hAnsi="Times New Roman" w:cs="Times New Roman"/>
          <w:sz w:val="22"/>
          <w:szCs w:val="22"/>
        </w:rPr>
        <w:t>RR 76-386</w:t>
      </w:r>
    </w:p>
    <w:p w14:paraId="27101BD9" w14:textId="77777777" w:rsidR="002F6F80" w:rsidRPr="002F6F80" w:rsidRDefault="002F6F80" w:rsidP="00775918">
      <w:pPr>
        <w:pStyle w:val="ListParagraph"/>
        <w:numPr>
          <w:ilvl w:val="3"/>
          <w:numId w:val="6"/>
        </w:numPr>
        <w:rPr>
          <w:rFonts w:ascii="Times New Roman" w:hAnsi="Times New Roman" w:cs="Times New Roman"/>
          <w:sz w:val="22"/>
          <w:szCs w:val="22"/>
        </w:rPr>
      </w:pPr>
      <w:r w:rsidRPr="002F6F80">
        <w:rPr>
          <w:rFonts w:ascii="Times New Roman" w:hAnsi="Times New Roman" w:cs="Times New Roman"/>
          <w:sz w:val="22"/>
          <w:szCs w:val="22"/>
        </w:rPr>
        <w:t>Fact that there is a right of first refusal does not cause stock to become preferred stock</w:t>
      </w:r>
    </w:p>
    <w:p w14:paraId="30090CC7" w14:textId="77777777" w:rsidR="002F6F80" w:rsidRPr="002F6F80" w:rsidRDefault="002F6F80" w:rsidP="00775918">
      <w:pPr>
        <w:pStyle w:val="ListParagraph"/>
        <w:numPr>
          <w:ilvl w:val="2"/>
          <w:numId w:val="6"/>
        </w:numPr>
        <w:rPr>
          <w:rFonts w:ascii="Times New Roman" w:hAnsi="Times New Roman" w:cs="Times New Roman"/>
          <w:sz w:val="22"/>
          <w:szCs w:val="22"/>
        </w:rPr>
      </w:pPr>
      <w:r w:rsidRPr="002F6F80">
        <w:rPr>
          <w:rFonts w:ascii="Times New Roman" w:hAnsi="Times New Roman" w:cs="Times New Roman"/>
          <w:sz w:val="22"/>
          <w:szCs w:val="22"/>
        </w:rPr>
        <w:t>RR 76-387</w:t>
      </w:r>
    </w:p>
    <w:p w14:paraId="663C09EE" w14:textId="77777777" w:rsidR="002F6F80" w:rsidRPr="002F6F80" w:rsidRDefault="002F6F80" w:rsidP="00775918">
      <w:pPr>
        <w:pStyle w:val="ListParagraph"/>
        <w:numPr>
          <w:ilvl w:val="3"/>
          <w:numId w:val="6"/>
        </w:numPr>
        <w:rPr>
          <w:rFonts w:ascii="Times New Roman" w:hAnsi="Times New Roman" w:cs="Times New Roman"/>
          <w:sz w:val="22"/>
          <w:szCs w:val="22"/>
        </w:rPr>
      </w:pPr>
      <w:r w:rsidRPr="002F6F80">
        <w:rPr>
          <w:rFonts w:ascii="Times New Roman" w:hAnsi="Times New Roman" w:cs="Times New Roman"/>
          <w:sz w:val="22"/>
          <w:szCs w:val="22"/>
        </w:rPr>
        <w:lastRenderedPageBreak/>
        <w:t>Common stock requires both (1) voting control and (2) unlimited interest in company growth/profitability</w:t>
      </w:r>
    </w:p>
    <w:p w14:paraId="2855CEEC" w14:textId="77777777" w:rsidR="002F6F80" w:rsidRPr="002F6F80" w:rsidRDefault="002F6F80" w:rsidP="00775918">
      <w:pPr>
        <w:pStyle w:val="ListParagraph"/>
        <w:numPr>
          <w:ilvl w:val="4"/>
          <w:numId w:val="6"/>
        </w:numPr>
        <w:rPr>
          <w:rFonts w:ascii="Times New Roman" w:hAnsi="Times New Roman" w:cs="Times New Roman"/>
          <w:sz w:val="22"/>
          <w:szCs w:val="22"/>
        </w:rPr>
      </w:pPr>
      <w:r w:rsidRPr="002F6F80">
        <w:rPr>
          <w:rFonts w:ascii="Times New Roman" w:hAnsi="Times New Roman" w:cs="Times New Roman"/>
          <w:sz w:val="22"/>
          <w:szCs w:val="22"/>
        </w:rPr>
        <w:t>If both are not present, MAY be preferred stock</w:t>
      </w:r>
    </w:p>
    <w:p w14:paraId="7EEFF6F1" w14:textId="77777777" w:rsidR="002F6F80" w:rsidRPr="002F6F80" w:rsidRDefault="002F6F80" w:rsidP="00775918">
      <w:pPr>
        <w:pStyle w:val="ListParagraph"/>
        <w:numPr>
          <w:ilvl w:val="2"/>
          <w:numId w:val="6"/>
        </w:numPr>
        <w:rPr>
          <w:rFonts w:ascii="Times New Roman" w:hAnsi="Times New Roman" w:cs="Times New Roman"/>
          <w:sz w:val="22"/>
          <w:szCs w:val="22"/>
        </w:rPr>
      </w:pPr>
      <w:r w:rsidRPr="002F6F80">
        <w:rPr>
          <w:rFonts w:ascii="Times New Roman" w:hAnsi="Times New Roman" w:cs="Times New Roman"/>
          <w:sz w:val="22"/>
          <w:szCs w:val="22"/>
        </w:rPr>
        <w:t>RR 79-163</w:t>
      </w:r>
    </w:p>
    <w:p w14:paraId="56E17921" w14:textId="77777777" w:rsidR="002F6F80" w:rsidRPr="002F6F80" w:rsidRDefault="002F6F80" w:rsidP="00775918">
      <w:pPr>
        <w:pStyle w:val="ListParagraph"/>
        <w:numPr>
          <w:ilvl w:val="3"/>
          <w:numId w:val="6"/>
        </w:numPr>
        <w:rPr>
          <w:rFonts w:ascii="Times New Roman" w:hAnsi="Times New Roman" w:cs="Times New Roman"/>
          <w:sz w:val="22"/>
          <w:szCs w:val="22"/>
        </w:rPr>
      </w:pPr>
      <w:r w:rsidRPr="002F6F80">
        <w:rPr>
          <w:rFonts w:ascii="Times New Roman" w:hAnsi="Times New Roman" w:cs="Times New Roman"/>
          <w:sz w:val="22"/>
          <w:szCs w:val="22"/>
        </w:rPr>
        <w:t>If there’s a limitation on participation in dividends and liquidation proceeds, then going to be preferred stock, even if that stock is substantial in the control of the corporation</w:t>
      </w:r>
    </w:p>
    <w:p w14:paraId="17FDC3FB" w14:textId="77777777" w:rsidR="002F6F80" w:rsidRPr="002F6F80" w:rsidRDefault="002F6F80" w:rsidP="00775918">
      <w:pPr>
        <w:pStyle w:val="ListParagraph"/>
        <w:numPr>
          <w:ilvl w:val="2"/>
          <w:numId w:val="6"/>
        </w:numPr>
        <w:rPr>
          <w:rFonts w:ascii="Times New Roman" w:hAnsi="Times New Roman" w:cs="Times New Roman"/>
          <w:sz w:val="22"/>
          <w:szCs w:val="22"/>
        </w:rPr>
      </w:pPr>
      <w:bookmarkStart w:id="98" w:name="_Toc469438897"/>
      <w:r w:rsidRPr="002F6F80">
        <w:rPr>
          <w:rFonts w:ascii="Times New Roman" w:hAnsi="Times New Roman" w:cs="Times New Roman"/>
          <w:sz w:val="22"/>
          <w:szCs w:val="22"/>
        </w:rPr>
        <w:t>If the company had no E&amp;P at time of the distribution, then not § 306 stock - § 306(c)(2)</w:t>
      </w:r>
      <w:bookmarkEnd w:id="98"/>
    </w:p>
    <w:p w14:paraId="7D54209D" w14:textId="77777777" w:rsidR="002F6F80" w:rsidRPr="002F6F80" w:rsidRDefault="002F6F80" w:rsidP="00775918">
      <w:pPr>
        <w:pStyle w:val="ListParagraph"/>
        <w:numPr>
          <w:ilvl w:val="3"/>
          <w:numId w:val="6"/>
        </w:numPr>
        <w:rPr>
          <w:rFonts w:ascii="Times New Roman" w:hAnsi="Times New Roman" w:cs="Times New Roman"/>
          <w:sz w:val="22"/>
          <w:szCs w:val="22"/>
        </w:rPr>
      </w:pPr>
      <w:r w:rsidRPr="002F6F80">
        <w:rPr>
          <w:rFonts w:ascii="Times New Roman" w:hAnsi="Times New Roman" w:cs="Times New Roman"/>
          <w:sz w:val="22"/>
          <w:szCs w:val="22"/>
        </w:rPr>
        <w:t>Will be treated as a § 302 redemption</w:t>
      </w:r>
    </w:p>
    <w:p w14:paraId="5E75891A" w14:textId="77777777" w:rsidR="002F6F80" w:rsidRPr="002F6F80" w:rsidRDefault="002F6F80" w:rsidP="00775918">
      <w:pPr>
        <w:pStyle w:val="ListParagraph"/>
        <w:numPr>
          <w:ilvl w:val="1"/>
          <w:numId w:val="6"/>
        </w:numPr>
        <w:rPr>
          <w:rFonts w:ascii="Times New Roman" w:hAnsi="Times New Roman" w:cs="Times New Roman"/>
          <w:sz w:val="22"/>
          <w:szCs w:val="22"/>
        </w:rPr>
      </w:pPr>
      <w:bookmarkStart w:id="99" w:name="_Toc469438898"/>
      <w:r w:rsidRPr="002F6F80">
        <w:rPr>
          <w:rFonts w:ascii="Times New Roman" w:hAnsi="Times New Roman" w:cs="Times New Roman"/>
          <w:sz w:val="22"/>
          <w:szCs w:val="22"/>
        </w:rPr>
        <w:t>Disposition of § 306 stock</w:t>
      </w:r>
      <w:bookmarkEnd w:id="99"/>
    </w:p>
    <w:p w14:paraId="127E744B" w14:textId="2D44C08D" w:rsidR="00B25740" w:rsidRDefault="00704C58" w:rsidP="00775918">
      <w:pPr>
        <w:pStyle w:val="ListParagraph"/>
        <w:numPr>
          <w:ilvl w:val="2"/>
          <w:numId w:val="6"/>
        </w:numPr>
        <w:rPr>
          <w:rFonts w:ascii="Times New Roman" w:hAnsi="Times New Roman" w:cs="Times New Roman"/>
          <w:sz w:val="22"/>
          <w:szCs w:val="22"/>
        </w:rPr>
      </w:pPr>
      <w:r>
        <w:rPr>
          <w:rFonts w:ascii="Times New Roman" w:hAnsi="Times New Roman" w:cs="Times New Roman"/>
          <w:sz w:val="22"/>
          <w:szCs w:val="22"/>
        </w:rPr>
        <w:t>§ 306(a)(1) – Sale</w:t>
      </w:r>
    </w:p>
    <w:p w14:paraId="419BB24C" w14:textId="11B47241" w:rsidR="00704C58" w:rsidRDefault="00704C58" w:rsidP="00775918">
      <w:pPr>
        <w:pStyle w:val="ListParagraph"/>
        <w:numPr>
          <w:ilvl w:val="3"/>
          <w:numId w:val="6"/>
        </w:numPr>
        <w:rPr>
          <w:rFonts w:ascii="Times New Roman" w:hAnsi="Times New Roman" w:cs="Times New Roman"/>
          <w:sz w:val="22"/>
          <w:szCs w:val="22"/>
        </w:rPr>
      </w:pPr>
      <w:r>
        <w:rPr>
          <w:rFonts w:ascii="Times New Roman" w:hAnsi="Times New Roman" w:cs="Times New Roman"/>
          <w:sz w:val="22"/>
          <w:szCs w:val="22"/>
        </w:rPr>
        <w:t>Step 1: Dividend Treatment – § 306(a)(1)(A):</w:t>
      </w:r>
    </w:p>
    <w:p w14:paraId="528FE32E" w14:textId="2F40EF0C" w:rsidR="00704C58" w:rsidRDefault="00704C58" w:rsidP="00775918">
      <w:pPr>
        <w:pStyle w:val="ListParagraph"/>
        <w:numPr>
          <w:ilvl w:val="4"/>
          <w:numId w:val="6"/>
        </w:numPr>
        <w:rPr>
          <w:rFonts w:ascii="Times New Roman" w:hAnsi="Times New Roman" w:cs="Times New Roman"/>
          <w:sz w:val="22"/>
          <w:szCs w:val="22"/>
        </w:rPr>
      </w:pPr>
      <w:r>
        <w:rPr>
          <w:rFonts w:ascii="Times New Roman" w:hAnsi="Times New Roman" w:cs="Times New Roman"/>
          <w:sz w:val="22"/>
          <w:szCs w:val="22"/>
        </w:rPr>
        <w:t>AR will be ordinary income to the extent of pro rata portion of issuing corporation’s EP at time SH received the § 306 stock.</w:t>
      </w:r>
    </w:p>
    <w:p w14:paraId="691F5FCC" w14:textId="2BFDDED7" w:rsidR="00A4070D" w:rsidRDefault="00A4070D" w:rsidP="00775918">
      <w:pPr>
        <w:pStyle w:val="ListParagraph"/>
        <w:numPr>
          <w:ilvl w:val="5"/>
          <w:numId w:val="6"/>
        </w:numPr>
        <w:rPr>
          <w:rFonts w:ascii="Times New Roman" w:hAnsi="Times New Roman" w:cs="Times New Roman"/>
          <w:sz w:val="22"/>
          <w:szCs w:val="22"/>
        </w:rPr>
      </w:pPr>
      <w:r>
        <w:rPr>
          <w:rFonts w:ascii="Times New Roman" w:hAnsi="Times New Roman" w:cs="Times New Roman"/>
          <w:sz w:val="22"/>
          <w:szCs w:val="22"/>
        </w:rPr>
        <w:t xml:space="preserve">Calculate pro rata portion of EP at time of distribution by taking </w:t>
      </w:r>
      <w:r w:rsidR="005732E0">
        <w:rPr>
          <w:rFonts w:ascii="Times New Roman" w:hAnsi="Times New Roman" w:cs="Times New Roman"/>
          <w:sz w:val="22"/>
          <w:szCs w:val="22"/>
        </w:rPr>
        <w:t>inot</w:t>
      </w:r>
      <w:r>
        <w:rPr>
          <w:rFonts w:ascii="Times New Roman" w:hAnsi="Times New Roman" w:cs="Times New Roman"/>
          <w:sz w:val="22"/>
          <w:szCs w:val="22"/>
        </w:rPr>
        <w:t xml:space="preserve"> account other SHs receiving § 306 stock.</w:t>
      </w:r>
    </w:p>
    <w:p w14:paraId="455AA330" w14:textId="7035E6BA" w:rsidR="00BB1974" w:rsidRDefault="00BB1974" w:rsidP="00775918">
      <w:pPr>
        <w:pStyle w:val="ListParagraph"/>
        <w:numPr>
          <w:ilvl w:val="5"/>
          <w:numId w:val="6"/>
        </w:numPr>
        <w:rPr>
          <w:rFonts w:ascii="Times New Roman" w:hAnsi="Times New Roman" w:cs="Times New Roman"/>
          <w:sz w:val="22"/>
          <w:szCs w:val="22"/>
        </w:rPr>
      </w:pPr>
      <w:r>
        <w:rPr>
          <w:rFonts w:ascii="Times New Roman" w:hAnsi="Times New Roman" w:cs="Times New Roman"/>
          <w:sz w:val="22"/>
          <w:szCs w:val="22"/>
        </w:rPr>
        <w:t>Ordinary income treated as a dividend under § 1(h)(11) - § </w:t>
      </w:r>
      <w:r>
        <w:rPr>
          <w:rFonts w:ascii="Times New Roman" w:hAnsi="Times New Roman" w:cs="Times New Roman"/>
          <w:i/>
          <w:iCs/>
          <w:sz w:val="22"/>
          <w:szCs w:val="22"/>
        </w:rPr>
        <w:t xml:space="preserve">see </w:t>
      </w:r>
      <w:r>
        <w:rPr>
          <w:rFonts w:ascii="Times New Roman" w:hAnsi="Times New Roman" w:cs="Times New Roman"/>
          <w:sz w:val="22"/>
          <w:szCs w:val="22"/>
        </w:rPr>
        <w:t xml:space="preserve">§ 306(a)(1)(D). </w:t>
      </w:r>
    </w:p>
    <w:p w14:paraId="5EE16F1F" w14:textId="152A0627" w:rsidR="00BB1974" w:rsidRDefault="00BB1974" w:rsidP="00775918">
      <w:pPr>
        <w:pStyle w:val="ListParagraph"/>
        <w:numPr>
          <w:ilvl w:val="6"/>
          <w:numId w:val="6"/>
        </w:numPr>
        <w:rPr>
          <w:rFonts w:ascii="Times New Roman" w:hAnsi="Times New Roman" w:cs="Times New Roman"/>
          <w:sz w:val="22"/>
          <w:szCs w:val="22"/>
        </w:rPr>
      </w:pPr>
      <w:r>
        <w:rPr>
          <w:rFonts w:ascii="Times New Roman" w:hAnsi="Times New Roman" w:cs="Times New Roman"/>
          <w:sz w:val="22"/>
          <w:szCs w:val="22"/>
        </w:rPr>
        <w:t>The greater of the amount that is pro rata or the worth of the distribution at the time of the distribution will be treated as ordinary income.</w:t>
      </w:r>
    </w:p>
    <w:p w14:paraId="083ABEE4" w14:textId="004AD1A1" w:rsidR="00CD31ED" w:rsidRDefault="00197489" w:rsidP="00775918">
      <w:pPr>
        <w:pStyle w:val="ListParagraph"/>
        <w:numPr>
          <w:ilvl w:val="3"/>
          <w:numId w:val="6"/>
        </w:numPr>
        <w:rPr>
          <w:rFonts w:ascii="Times New Roman" w:hAnsi="Times New Roman" w:cs="Times New Roman"/>
          <w:sz w:val="22"/>
          <w:szCs w:val="22"/>
        </w:rPr>
      </w:pPr>
      <w:r>
        <w:rPr>
          <w:rFonts w:ascii="Times New Roman" w:hAnsi="Times New Roman" w:cs="Times New Roman"/>
          <w:sz w:val="22"/>
          <w:szCs w:val="22"/>
        </w:rPr>
        <w:t>Step 2: Amount in excess – § 306(a)(1)(B):</w:t>
      </w:r>
    </w:p>
    <w:p w14:paraId="58617922" w14:textId="4131BE3C" w:rsidR="00197489" w:rsidRDefault="00197489" w:rsidP="00775918">
      <w:pPr>
        <w:pStyle w:val="ListParagraph"/>
        <w:numPr>
          <w:ilvl w:val="4"/>
          <w:numId w:val="6"/>
        </w:numPr>
        <w:rPr>
          <w:rFonts w:ascii="Times New Roman" w:hAnsi="Times New Roman" w:cs="Times New Roman"/>
          <w:sz w:val="22"/>
          <w:szCs w:val="22"/>
        </w:rPr>
      </w:pPr>
      <w:r>
        <w:rPr>
          <w:rFonts w:ascii="Times New Roman" w:hAnsi="Times New Roman" w:cs="Times New Roman"/>
          <w:sz w:val="22"/>
          <w:szCs w:val="22"/>
        </w:rPr>
        <w:t>Take the AR and subtract out the portion treated as OI in Step 1 and subtract out SH’s adjusted basis in the § 306 stock.</w:t>
      </w:r>
    </w:p>
    <w:p w14:paraId="2C5BECC6" w14:textId="3942AD60" w:rsidR="002A6B07" w:rsidRDefault="002A6B07" w:rsidP="00775918">
      <w:pPr>
        <w:pStyle w:val="ListParagraph"/>
        <w:numPr>
          <w:ilvl w:val="4"/>
          <w:numId w:val="6"/>
        </w:numPr>
        <w:rPr>
          <w:rFonts w:ascii="Times New Roman" w:hAnsi="Times New Roman" w:cs="Times New Roman"/>
          <w:sz w:val="22"/>
          <w:szCs w:val="22"/>
        </w:rPr>
      </w:pPr>
      <w:r>
        <w:rPr>
          <w:rFonts w:ascii="Times New Roman" w:hAnsi="Times New Roman" w:cs="Times New Roman"/>
          <w:sz w:val="22"/>
          <w:szCs w:val="22"/>
        </w:rPr>
        <w:t>Formula:</w:t>
      </w:r>
    </w:p>
    <w:p w14:paraId="4E0206CE" w14:textId="22A5D8A8" w:rsidR="002A6B07" w:rsidRDefault="002A6B07" w:rsidP="00775918">
      <w:pPr>
        <w:pStyle w:val="ListParagraph"/>
        <w:numPr>
          <w:ilvl w:val="5"/>
          <w:numId w:val="6"/>
        </w:numPr>
        <w:rPr>
          <w:rFonts w:ascii="Times New Roman" w:hAnsi="Times New Roman" w:cs="Times New Roman"/>
          <w:sz w:val="22"/>
          <w:szCs w:val="22"/>
        </w:rPr>
      </w:pPr>
      <w:r>
        <w:rPr>
          <w:rFonts w:ascii="Times New Roman" w:hAnsi="Times New Roman" w:cs="Times New Roman"/>
          <w:sz w:val="22"/>
          <w:szCs w:val="22"/>
        </w:rPr>
        <w:t>AR – amt. treated as OI – SH’s AB from § 306 stock = gain.</w:t>
      </w:r>
    </w:p>
    <w:p w14:paraId="4F756ED6" w14:textId="5E4C0594" w:rsidR="002625E3" w:rsidRDefault="002625E3" w:rsidP="00775918">
      <w:pPr>
        <w:pStyle w:val="ListParagraph"/>
        <w:numPr>
          <w:ilvl w:val="3"/>
          <w:numId w:val="6"/>
        </w:numPr>
        <w:rPr>
          <w:rFonts w:ascii="Times New Roman" w:hAnsi="Times New Roman" w:cs="Times New Roman"/>
          <w:sz w:val="22"/>
          <w:szCs w:val="22"/>
        </w:rPr>
      </w:pPr>
      <w:r>
        <w:rPr>
          <w:rFonts w:ascii="Times New Roman" w:hAnsi="Times New Roman" w:cs="Times New Roman"/>
          <w:sz w:val="22"/>
          <w:szCs w:val="22"/>
        </w:rPr>
        <w:t xml:space="preserve">Step 3: No loss Recognized – § 306(a)(1)(C): </w:t>
      </w:r>
    </w:p>
    <w:p w14:paraId="257EF83A" w14:textId="4B69751E" w:rsidR="002625E3" w:rsidRDefault="002625E3" w:rsidP="00775918">
      <w:pPr>
        <w:pStyle w:val="ListParagraph"/>
        <w:numPr>
          <w:ilvl w:val="4"/>
          <w:numId w:val="6"/>
        </w:numPr>
        <w:rPr>
          <w:rFonts w:ascii="Times New Roman" w:hAnsi="Times New Roman" w:cs="Times New Roman"/>
          <w:sz w:val="22"/>
          <w:szCs w:val="22"/>
        </w:rPr>
      </w:pPr>
      <w:r>
        <w:rPr>
          <w:rFonts w:ascii="Times New Roman" w:hAnsi="Times New Roman" w:cs="Times New Roman"/>
          <w:sz w:val="22"/>
          <w:szCs w:val="22"/>
        </w:rPr>
        <w:t xml:space="preserve">If there is a loss, there will be no </w:t>
      </w:r>
      <w:r w:rsidR="00A67563">
        <w:rPr>
          <w:rFonts w:ascii="Times New Roman" w:hAnsi="Times New Roman" w:cs="Times New Roman"/>
          <w:sz w:val="22"/>
          <w:szCs w:val="22"/>
        </w:rPr>
        <w:t>recognition</w:t>
      </w:r>
      <w:r>
        <w:rPr>
          <w:rFonts w:ascii="Times New Roman" w:hAnsi="Times New Roman" w:cs="Times New Roman"/>
          <w:sz w:val="22"/>
          <w:szCs w:val="22"/>
        </w:rPr>
        <w:t>.</w:t>
      </w:r>
    </w:p>
    <w:p w14:paraId="7F6EB11E" w14:textId="2B270D36" w:rsidR="00026ED4" w:rsidRDefault="00026ED4" w:rsidP="00775918">
      <w:pPr>
        <w:pStyle w:val="ListParagraph"/>
        <w:numPr>
          <w:ilvl w:val="5"/>
          <w:numId w:val="6"/>
        </w:numPr>
        <w:rPr>
          <w:rFonts w:ascii="Times New Roman" w:hAnsi="Times New Roman" w:cs="Times New Roman"/>
          <w:sz w:val="22"/>
          <w:szCs w:val="22"/>
        </w:rPr>
      </w:pPr>
      <w:r>
        <w:rPr>
          <w:rFonts w:ascii="Times New Roman" w:hAnsi="Times New Roman" w:cs="Times New Roman"/>
          <w:sz w:val="22"/>
          <w:szCs w:val="22"/>
        </w:rPr>
        <w:t>Tack it onto the basis for the non-306 stock – Reg § 1.306-1(b)(2).</w:t>
      </w:r>
    </w:p>
    <w:p w14:paraId="1432A4D7" w14:textId="0C64CDD9" w:rsidR="0025267C" w:rsidRDefault="0025267C" w:rsidP="00775918">
      <w:pPr>
        <w:pStyle w:val="ListParagraph"/>
        <w:numPr>
          <w:ilvl w:val="1"/>
          <w:numId w:val="6"/>
        </w:numPr>
        <w:rPr>
          <w:rFonts w:ascii="Times New Roman" w:hAnsi="Times New Roman" w:cs="Times New Roman"/>
          <w:sz w:val="22"/>
          <w:szCs w:val="22"/>
        </w:rPr>
      </w:pPr>
      <w:r>
        <w:rPr>
          <w:rFonts w:ascii="Times New Roman" w:hAnsi="Times New Roman" w:cs="Times New Roman"/>
          <w:sz w:val="22"/>
          <w:szCs w:val="22"/>
        </w:rPr>
        <w:t xml:space="preserve">Redemption of § 306 Stock – § 306(a)(2): </w:t>
      </w:r>
    </w:p>
    <w:p w14:paraId="59668C25" w14:textId="0912B541" w:rsidR="0025267C" w:rsidRDefault="0025267C" w:rsidP="00775918">
      <w:pPr>
        <w:pStyle w:val="ListParagraph"/>
        <w:numPr>
          <w:ilvl w:val="2"/>
          <w:numId w:val="6"/>
        </w:numPr>
        <w:rPr>
          <w:rFonts w:ascii="Times New Roman" w:hAnsi="Times New Roman" w:cs="Times New Roman"/>
          <w:sz w:val="22"/>
          <w:szCs w:val="22"/>
        </w:rPr>
      </w:pPr>
      <w:r>
        <w:rPr>
          <w:rFonts w:ascii="Times New Roman" w:hAnsi="Times New Roman" w:cs="Times New Roman"/>
          <w:sz w:val="22"/>
          <w:szCs w:val="22"/>
        </w:rPr>
        <w:t>Step 1: § 301 Treatment of distribution</w:t>
      </w:r>
    </w:p>
    <w:p w14:paraId="2DC0475F" w14:textId="578AE3A9" w:rsidR="0025267C" w:rsidRDefault="0025267C" w:rsidP="00775918">
      <w:pPr>
        <w:pStyle w:val="ListParagraph"/>
        <w:numPr>
          <w:ilvl w:val="3"/>
          <w:numId w:val="6"/>
        </w:numPr>
        <w:rPr>
          <w:rFonts w:ascii="Times New Roman" w:hAnsi="Times New Roman" w:cs="Times New Roman"/>
          <w:sz w:val="22"/>
          <w:szCs w:val="22"/>
        </w:rPr>
      </w:pPr>
      <w:r>
        <w:rPr>
          <w:rFonts w:ascii="Times New Roman" w:hAnsi="Times New Roman" w:cs="Times New Roman"/>
          <w:sz w:val="22"/>
          <w:szCs w:val="22"/>
        </w:rPr>
        <w:t>Don’t even go through the § 302 redemption analysis.</w:t>
      </w:r>
    </w:p>
    <w:p w14:paraId="5555CC49" w14:textId="660BE493" w:rsidR="0025267C" w:rsidRDefault="0025267C" w:rsidP="00775918">
      <w:pPr>
        <w:pStyle w:val="ListParagraph"/>
        <w:numPr>
          <w:ilvl w:val="3"/>
          <w:numId w:val="6"/>
        </w:numPr>
        <w:rPr>
          <w:rFonts w:ascii="Times New Roman" w:hAnsi="Times New Roman" w:cs="Times New Roman"/>
          <w:sz w:val="22"/>
          <w:szCs w:val="22"/>
        </w:rPr>
      </w:pPr>
      <w:r>
        <w:rPr>
          <w:rFonts w:ascii="Times New Roman" w:hAnsi="Times New Roman" w:cs="Times New Roman"/>
          <w:sz w:val="22"/>
          <w:szCs w:val="22"/>
        </w:rPr>
        <w:t>EP: take the EP from the current year for determining dividend amount under § 301(c)(1);</w:t>
      </w:r>
    </w:p>
    <w:p w14:paraId="714CCA4B" w14:textId="7609DCF9" w:rsidR="0025267C" w:rsidRDefault="0025267C" w:rsidP="00775918">
      <w:pPr>
        <w:pStyle w:val="ListParagraph"/>
        <w:numPr>
          <w:ilvl w:val="4"/>
          <w:numId w:val="6"/>
        </w:numPr>
        <w:rPr>
          <w:rFonts w:ascii="Times New Roman" w:hAnsi="Times New Roman" w:cs="Times New Roman"/>
          <w:sz w:val="22"/>
          <w:szCs w:val="22"/>
        </w:rPr>
      </w:pPr>
      <w:r>
        <w:rPr>
          <w:rFonts w:ascii="Times New Roman" w:hAnsi="Times New Roman" w:cs="Times New Roman"/>
          <w:sz w:val="22"/>
          <w:szCs w:val="22"/>
        </w:rPr>
        <w:t>No pro rata limit.</w:t>
      </w:r>
    </w:p>
    <w:p w14:paraId="736F3AC9" w14:textId="6D81EA54" w:rsidR="003C245E" w:rsidRDefault="003C245E" w:rsidP="00775918">
      <w:pPr>
        <w:pStyle w:val="ListParagraph"/>
        <w:numPr>
          <w:ilvl w:val="3"/>
          <w:numId w:val="6"/>
        </w:numPr>
        <w:rPr>
          <w:rFonts w:ascii="Times New Roman" w:hAnsi="Times New Roman" w:cs="Times New Roman"/>
          <w:sz w:val="22"/>
          <w:szCs w:val="22"/>
        </w:rPr>
      </w:pPr>
      <w:r>
        <w:rPr>
          <w:rFonts w:ascii="Times New Roman" w:hAnsi="Times New Roman" w:cs="Times New Roman"/>
          <w:sz w:val="22"/>
          <w:szCs w:val="22"/>
        </w:rPr>
        <w:t>If no EP: don’t need to give § 306 treatment because this qualifies for an exception under § 306(b).</w:t>
      </w:r>
    </w:p>
    <w:p w14:paraId="2C077B1F" w14:textId="77D34DC7" w:rsidR="007B0928" w:rsidRDefault="007B0928" w:rsidP="00775918">
      <w:pPr>
        <w:pStyle w:val="ListParagraph"/>
        <w:numPr>
          <w:ilvl w:val="2"/>
          <w:numId w:val="6"/>
        </w:numPr>
        <w:rPr>
          <w:rFonts w:ascii="Times New Roman" w:hAnsi="Times New Roman" w:cs="Times New Roman"/>
          <w:sz w:val="22"/>
          <w:szCs w:val="22"/>
        </w:rPr>
      </w:pPr>
      <w:r>
        <w:rPr>
          <w:rFonts w:ascii="Times New Roman" w:hAnsi="Times New Roman" w:cs="Times New Roman"/>
          <w:sz w:val="22"/>
          <w:szCs w:val="22"/>
        </w:rPr>
        <w:t xml:space="preserve">Step 2: Basis: </w:t>
      </w:r>
    </w:p>
    <w:p w14:paraId="005BC85A" w14:textId="5A4D3E75" w:rsidR="007B0928" w:rsidRDefault="007B0928" w:rsidP="00775918">
      <w:pPr>
        <w:pStyle w:val="ListParagraph"/>
        <w:numPr>
          <w:ilvl w:val="3"/>
          <w:numId w:val="6"/>
        </w:numPr>
        <w:rPr>
          <w:rFonts w:ascii="Times New Roman" w:hAnsi="Times New Roman" w:cs="Times New Roman"/>
          <w:sz w:val="22"/>
          <w:szCs w:val="22"/>
        </w:rPr>
      </w:pPr>
      <w:r>
        <w:rPr>
          <w:rFonts w:ascii="Times New Roman" w:hAnsi="Times New Roman" w:cs="Times New Roman"/>
          <w:sz w:val="22"/>
          <w:szCs w:val="22"/>
        </w:rPr>
        <w:t>Reg. § 1.302-2(c): add the old basis back to the old/original stock.</w:t>
      </w:r>
    </w:p>
    <w:p w14:paraId="6061FC92" w14:textId="6BB892C2" w:rsidR="00285771" w:rsidRDefault="00285771" w:rsidP="00775918">
      <w:pPr>
        <w:pStyle w:val="ListParagraph"/>
        <w:numPr>
          <w:ilvl w:val="0"/>
          <w:numId w:val="6"/>
        </w:numPr>
        <w:rPr>
          <w:rFonts w:ascii="Times New Roman" w:hAnsi="Times New Roman" w:cs="Times New Roman"/>
          <w:sz w:val="22"/>
          <w:szCs w:val="22"/>
        </w:rPr>
      </w:pPr>
      <w:r>
        <w:rPr>
          <w:rFonts w:ascii="Times New Roman" w:hAnsi="Times New Roman" w:cs="Times New Roman"/>
          <w:sz w:val="22"/>
          <w:szCs w:val="22"/>
        </w:rPr>
        <w:t>Exceptions to § 306 Treatment:</w:t>
      </w:r>
    </w:p>
    <w:p w14:paraId="17FE4A70" w14:textId="2ECF44B0" w:rsidR="00285771" w:rsidRDefault="00BB0DA8" w:rsidP="00775918">
      <w:pPr>
        <w:pStyle w:val="ListParagraph"/>
        <w:numPr>
          <w:ilvl w:val="1"/>
          <w:numId w:val="6"/>
        </w:numPr>
        <w:rPr>
          <w:rFonts w:ascii="Times New Roman" w:hAnsi="Times New Roman" w:cs="Times New Roman"/>
          <w:sz w:val="22"/>
          <w:szCs w:val="22"/>
        </w:rPr>
      </w:pPr>
      <w:r>
        <w:rPr>
          <w:rFonts w:ascii="Times New Roman" w:hAnsi="Times New Roman" w:cs="Times New Roman"/>
          <w:sz w:val="22"/>
          <w:szCs w:val="22"/>
        </w:rPr>
        <w:t>If you fall under one of the exceptions, it is treated as a sale under § 1001.</w:t>
      </w:r>
    </w:p>
    <w:p w14:paraId="608ADA5E" w14:textId="44BA89A3" w:rsidR="00A26872" w:rsidRDefault="00A26872" w:rsidP="00775918">
      <w:pPr>
        <w:pStyle w:val="ListParagraph"/>
        <w:numPr>
          <w:ilvl w:val="1"/>
          <w:numId w:val="6"/>
        </w:numPr>
        <w:rPr>
          <w:rFonts w:ascii="Times New Roman" w:hAnsi="Times New Roman" w:cs="Times New Roman"/>
          <w:sz w:val="22"/>
          <w:szCs w:val="22"/>
        </w:rPr>
      </w:pPr>
      <w:r>
        <w:rPr>
          <w:rFonts w:ascii="Times New Roman" w:hAnsi="Times New Roman" w:cs="Times New Roman"/>
          <w:sz w:val="22"/>
          <w:szCs w:val="22"/>
        </w:rPr>
        <w:t>§ 306(b)(1) – Disposition totally terminates SH’s interest:</w:t>
      </w:r>
    </w:p>
    <w:p w14:paraId="433EFB7F" w14:textId="3EB1E115" w:rsidR="00A26872" w:rsidRDefault="00A26872" w:rsidP="00775918">
      <w:pPr>
        <w:pStyle w:val="ListParagraph"/>
        <w:numPr>
          <w:ilvl w:val="2"/>
          <w:numId w:val="6"/>
        </w:numPr>
        <w:rPr>
          <w:rFonts w:ascii="Times New Roman" w:hAnsi="Times New Roman" w:cs="Times New Roman"/>
          <w:sz w:val="22"/>
          <w:szCs w:val="22"/>
        </w:rPr>
      </w:pPr>
      <w:r>
        <w:rPr>
          <w:rFonts w:ascii="Times New Roman" w:hAnsi="Times New Roman" w:cs="Times New Roman"/>
          <w:sz w:val="22"/>
          <w:szCs w:val="22"/>
        </w:rPr>
        <w:t>Requirements:</w:t>
      </w:r>
    </w:p>
    <w:p w14:paraId="0DF0B3B2" w14:textId="42502B5F" w:rsidR="00A26872" w:rsidRDefault="00A26872" w:rsidP="00775918">
      <w:pPr>
        <w:pStyle w:val="ListParagraph"/>
        <w:numPr>
          <w:ilvl w:val="3"/>
          <w:numId w:val="6"/>
        </w:numPr>
        <w:rPr>
          <w:rFonts w:ascii="Times New Roman" w:hAnsi="Times New Roman" w:cs="Times New Roman"/>
          <w:sz w:val="22"/>
          <w:szCs w:val="22"/>
        </w:rPr>
      </w:pPr>
      <w:r>
        <w:rPr>
          <w:rFonts w:ascii="Times New Roman" w:hAnsi="Times New Roman" w:cs="Times New Roman"/>
          <w:sz w:val="22"/>
          <w:szCs w:val="22"/>
        </w:rPr>
        <w:t>It is not a redemption;</w:t>
      </w:r>
    </w:p>
    <w:p w14:paraId="189CC071" w14:textId="562C7CC7" w:rsidR="00A26872" w:rsidRDefault="00A26872" w:rsidP="00775918">
      <w:pPr>
        <w:pStyle w:val="ListParagraph"/>
        <w:numPr>
          <w:ilvl w:val="3"/>
          <w:numId w:val="6"/>
        </w:numPr>
        <w:rPr>
          <w:rFonts w:ascii="Times New Roman" w:hAnsi="Times New Roman" w:cs="Times New Roman"/>
          <w:sz w:val="22"/>
          <w:szCs w:val="22"/>
        </w:rPr>
      </w:pPr>
      <w:r>
        <w:rPr>
          <w:rFonts w:ascii="Times New Roman" w:hAnsi="Times New Roman" w:cs="Times New Roman"/>
          <w:sz w:val="22"/>
          <w:szCs w:val="22"/>
        </w:rPr>
        <w:t>It is not a sale to someone who directly or indirectly the ownership of the shares would be attributable to the shareholder; and</w:t>
      </w:r>
    </w:p>
    <w:p w14:paraId="3D40F5BF" w14:textId="3F97797D" w:rsidR="00A26872" w:rsidRDefault="00A26872" w:rsidP="00775918">
      <w:pPr>
        <w:pStyle w:val="ListParagraph"/>
        <w:numPr>
          <w:ilvl w:val="3"/>
          <w:numId w:val="6"/>
        </w:numPr>
        <w:rPr>
          <w:rFonts w:ascii="Times New Roman" w:hAnsi="Times New Roman" w:cs="Times New Roman"/>
          <w:sz w:val="22"/>
          <w:szCs w:val="22"/>
        </w:rPr>
      </w:pPr>
      <w:r>
        <w:rPr>
          <w:rFonts w:ascii="Times New Roman" w:hAnsi="Times New Roman" w:cs="Times New Roman"/>
          <w:sz w:val="22"/>
          <w:szCs w:val="22"/>
        </w:rPr>
        <w:t>It terminates the entire interest of the shareholder – including § 318 attribution.</w:t>
      </w:r>
    </w:p>
    <w:p w14:paraId="311C7858" w14:textId="12D123A9" w:rsidR="00B61E05" w:rsidRDefault="00B61E05" w:rsidP="00775918">
      <w:pPr>
        <w:pStyle w:val="ListParagraph"/>
        <w:numPr>
          <w:ilvl w:val="2"/>
          <w:numId w:val="6"/>
        </w:numPr>
        <w:rPr>
          <w:rFonts w:ascii="Times New Roman" w:hAnsi="Times New Roman" w:cs="Times New Roman"/>
          <w:sz w:val="22"/>
          <w:szCs w:val="22"/>
        </w:rPr>
      </w:pPr>
      <w:r w:rsidRPr="00B61E05">
        <w:rPr>
          <w:rFonts w:ascii="Times New Roman" w:hAnsi="Times New Roman" w:cs="Times New Roman"/>
          <w:sz w:val="22"/>
          <w:szCs w:val="22"/>
        </w:rPr>
        <w:t>When you think about the preferred stock bail out problem, it makes sense that these particular facts get different treatment. The bailout is when the shareholder sells and has continuing participation; but if you sell everything, there is no continuing participation.</w:t>
      </w:r>
    </w:p>
    <w:p w14:paraId="7C51B3E7" w14:textId="77777777" w:rsidR="00B61E05" w:rsidRDefault="00B61E05" w:rsidP="00775918">
      <w:pPr>
        <w:pStyle w:val="ListParagraph"/>
        <w:numPr>
          <w:ilvl w:val="2"/>
          <w:numId w:val="6"/>
        </w:numPr>
        <w:rPr>
          <w:rFonts w:ascii="Times New Roman" w:hAnsi="Times New Roman" w:cs="Times New Roman"/>
          <w:sz w:val="22"/>
          <w:szCs w:val="22"/>
        </w:rPr>
      </w:pPr>
    </w:p>
    <w:p w14:paraId="0C8CED08" w14:textId="0034F093" w:rsidR="00B61E05" w:rsidRDefault="00B61E05" w:rsidP="00775918">
      <w:pPr>
        <w:pStyle w:val="ListParagraph"/>
        <w:numPr>
          <w:ilvl w:val="1"/>
          <w:numId w:val="6"/>
        </w:numPr>
        <w:rPr>
          <w:rFonts w:ascii="Times New Roman" w:hAnsi="Times New Roman" w:cs="Times New Roman"/>
          <w:sz w:val="22"/>
          <w:szCs w:val="22"/>
        </w:rPr>
      </w:pPr>
      <w:r>
        <w:rPr>
          <w:rFonts w:ascii="Times New Roman" w:hAnsi="Times New Roman" w:cs="Times New Roman"/>
          <w:sz w:val="22"/>
          <w:szCs w:val="22"/>
        </w:rPr>
        <w:t>§ 306(b)(2) – Complete Liquidation of the Corporation</w:t>
      </w:r>
    </w:p>
    <w:p w14:paraId="09FDF200" w14:textId="6E1EA83E" w:rsidR="00B61E05" w:rsidRDefault="00B61E05" w:rsidP="00775918">
      <w:pPr>
        <w:pStyle w:val="ListParagraph"/>
        <w:numPr>
          <w:ilvl w:val="1"/>
          <w:numId w:val="6"/>
        </w:numPr>
        <w:rPr>
          <w:rFonts w:ascii="Times New Roman" w:hAnsi="Times New Roman" w:cs="Times New Roman"/>
          <w:sz w:val="22"/>
          <w:szCs w:val="22"/>
        </w:rPr>
      </w:pPr>
      <w:r>
        <w:rPr>
          <w:rFonts w:ascii="Times New Roman" w:hAnsi="Times New Roman" w:cs="Times New Roman"/>
          <w:sz w:val="22"/>
          <w:szCs w:val="22"/>
        </w:rPr>
        <w:t>§ 306(b)(3) – Disposition in a Non-Recognition Transaction:</w:t>
      </w:r>
    </w:p>
    <w:p w14:paraId="29295054" w14:textId="48AF5A95" w:rsidR="00B61E05" w:rsidRDefault="00B61E05" w:rsidP="00775918">
      <w:pPr>
        <w:pStyle w:val="ListParagraph"/>
        <w:numPr>
          <w:ilvl w:val="2"/>
          <w:numId w:val="6"/>
        </w:numPr>
        <w:rPr>
          <w:rFonts w:ascii="Times New Roman" w:hAnsi="Times New Roman" w:cs="Times New Roman"/>
          <w:sz w:val="22"/>
          <w:szCs w:val="22"/>
        </w:rPr>
      </w:pPr>
      <w:r>
        <w:rPr>
          <w:rFonts w:ascii="Times New Roman" w:hAnsi="Times New Roman" w:cs="Times New Roman"/>
          <w:sz w:val="22"/>
          <w:szCs w:val="22"/>
        </w:rPr>
        <w:t>It is a non-recognition transaction, but the taint continues in the hands of the transferor.</w:t>
      </w:r>
    </w:p>
    <w:p w14:paraId="0A32F301" w14:textId="5E4C869B" w:rsidR="007C131F" w:rsidRDefault="007C131F" w:rsidP="00775918">
      <w:pPr>
        <w:pStyle w:val="ListParagraph"/>
        <w:numPr>
          <w:ilvl w:val="3"/>
          <w:numId w:val="6"/>
        </w:numPr>
        <w:rPr>
          <w:rFonts w:ascii="Times New Roman" w:hAnsi="Times New Roman" w:cs="Times New Roman"/>
          <w:sz w:val="22"/>
          <w:szCs w:val="22"/>
        </w:rPr>
      </w:pPr>
      <w:r>
        <w:rPr>
          <w:rFonts w:ascii="Times New Roman" w:hAnsi="Times New Roman" w:cs="Times New Roman"/>
          <w:sz w:val="22"/>
          <w:szCs w:val="22"/>
        </w:rPr>
        <w:t>E.g., in a 351 transaction, the corporation will hold the shares with the taint</w:t>
      </w:r>
      <w:r w:rsidR="007F349C">
        <w:rPr>
          <w:rFonts w:ascii="Times New Roman" w:hAnsi="Times New Roman" w:cs="Times New Roman"/>
          <w:sz w:val="22"/>
          <w:szCs w:val="22"/>
        </w:rPr>
        <w:t xml:space="preserve">. </w:t>
      </w:r>
    </w:p>
    <w:p w14:paraId="4596AA1E" w14:textId="355049CB" w:rsidR="007F349C" w:rsidRDefault="00CE71F5" w:rsidP="00775918">
      <w:pPr>
        <w:pStyle w:val="ListParagraph"/>
        <w:numPr>
          <w:ilvl w:val="2"/>
          <w:numId w:val="6"/>
        </w:numPr>
        <w:rPr>
          <w:rFonts w:ascii="Times New Roman" w:hAnsi="Times New Roman" w:cs="Times New Roman"/>
          <w:sz w:val="22"/>
          <w:szCs w:val="22"/>
        </w:rPr>
      </w:pPr>
      <w:r>
        <w:rPr>
          <w:rFonts w:ascii="Times New Roman" w:hAnsi="Times New Roman" w:cs="Times New Roman"/>
          <w:sz w:val="22"/>
          <w:szCs w:val="22"/>
        </w:rPr>
        <w:lastRenderedPageBreak/>
        <w:t>The shares received by the shareholder from the new corporation will be considered to be § 306 stock as well</w:t>
      </w:r>
      <w:r w:rsidR="004B2CB2">
        <w:rPr>
          <w:rFonts w:ascii="Times New Roman" w:hAnsi="Times New Roman" w:cs="Times New Roman"/>
          <w:sz w:val="22"/>
          <w:szCs w:val="22"/>
        </w:rPr>
        <w:t xml:space="preserve"> – Reg. § 1.306-3(e).</w:t>
      </w:r>
    </w:p>
    <w:p w14:paraId="642BB873" w14:textId="31CE59A3" w:rsidR="00AD16D9" w:rsidRDefault="00AD16D9" w:rsidP="00775918">
      <w:pPr>
        <w:pStyle w:val="ListParagraph"/>
        <w:numPr>
          <w:ilvl w:val="1"/>
          <w:numId w:val="6"/>
        </w:numPr>
        <w:rPr>
          <w:rFonts w:ascii="Times New Roman" w:hAnsi="Times New Roman" w:cs="Times New Roman"/>
          <w:sz w:val="22"/>
          <w:szCs w:val="22"/>
        </w:rPr>
      </w:pPr>
      <w:r>
        <w:rPr>
          <w:rFonts w:ascii="Times New Roman" w:hAnsi="Times New Roman" w:cs="Times New Roman"/>
          <w:sz w:val="22"/>
          <w:szCs w:val="22"/>
        </w:rPr>
        <w:t>§ 306(b)(4) – Tax avoidance is not a principal purpose:</w:t>
      </w:r>
    </w:p>
    <w:p w14:paraId="545195AF" w14:textId="7BA2DCEF" w:rsidR="00AD16D9" w:rsidRDefault="00B57307" w:rsidP="00775918">
      <w:pPr>
        <w:pStyle w:val="ListParagraph"/>
        <w:numPr>
          <w:ilvl w:val="1"/>
          <w:numId w:val="6"/>
        </w:numPr>
        <w:rPr>
          <w:rFonts w:ascii="Times New Roman" w:hAnsi="Times New Roman" w:cs="Times New Roman"/>
          <w:sz w:val="22"/>
          <w:szCs w:val="22"/>
        </w:rPr>
      </w:pPr>
      <w:r>
        <w:rPr>
          <w:rFonts w:ascii="Times New Roman" w:hAnsi="Times New Roman" w:cs="Times New Roman"/>
          <w:sz w:val="22"/>
          <w:szCs w:val="22"/>
        </w:rPr>
        <w:t>Charitable Distributions:</w:t>
      </w:r>
    </w:p>
    <w:p w14:paraId="02B8517D" w14:textId="77777777" w:rsidR="00B57307" w:rsidRPr="00B57307" w:rsidRDefault="00B57307" w:rsidP="00775918">
      <w:pPr>
        <w:pStyle w:val="ListParagraph"/>
        <w:numPr>
          <w:ilvl w:val="2"/>
          <w:numId w:val="6"/>
        </w:numPr>
        <w:rPr>
          <w:rFonts w:ascii="Times New Roman" w:hAnsi="Times New Roman" w:cs="Times New Roman"/>
          <w:sz w:val="22"/>
          <w:szCs w:val="22"/>
        </w:rPr>
      </w:pPr>
      <w:r w:rsidRPr="00B57307">
        <w:rPr>
          <w:rFonts w:ascii="Times New Roman" w:hAnsi="Times New Roman" w:cs="Times New Roman"/>
          <w:sz w:val="22"/>
          <w:szCs w:val="22"/>
        </w:rPr>
        <w:t>Can give to a charity – they take substituted basis</w:t>
      </w:r>
    </w:p>
    <w:p w14:paraId="741AE5C6" w14:textId="327A41EA" w:rsidR="00B57307" w:rsidRPr="00B57307" w:rsidRDefault="00B57307" w:rsidP="00775918">
      <w:pPr>
        <w:pStyle w:val="ListParagraph"/>
        <w:numPr>
          <w:ilvl w:val="2"/>
          <w:numId w:val="6"/>
        </w:numPr>
        <w:rPr>
          <w:rFonts w:ascii="Times New Roman" w:hAnsi="Times New Roman" w:cs="Times New Roman"/>
          <w:sz w:val="22"/>
          <w:szCs w:val="22"/>
        </w:rPr>
      </w:pPr>
      <w:r>
        <w:rPr>
          <w:rFonts w:ascii="Times New Roman" w:hAnsi="Times New Roman" w:cs="Times New Roman"/>
          <w:sz w:val="22"/>
          <w:szCs w:val="22"/>
        </w:rPr>
        <w:t>It i</w:t>
      </w:r>
      <w:r w:rsidRPr="00B57307">
        <w:rPr>
          <w:rFonts w:ascii="Times New Roman" w:hAnsi="Times New Roman" w:cs="Times New Roman"/>
          <w:sz w:val="22"/>
          <w:szCs w:val="22"/>
        </w:rPr>
        <w:t>s still 306 tainted stock</w:t>
      </w:r>
    </w:p>
    <w:p w14:paraId="46EDD411" w14:textId="77777777" w:rsidR="00B57307" w:rsidRPr="00B57307" w:rsidRDefault="00B57307" w:rsidP="00775918">
      <w:pPr>
        <w:pStyle w:val="ListParagraph"/>
        <w:numPr>
          <w:ilvl w:val="3"/>
          <w:numId w:val="6"/>
        </w:numPr>
        <w:rPr>
          <w:rFonts w:ascii="Times New Roman" w:hAnsi="Times New Roman" w:cs="Times New Roman"/>
          <w:sz w:val="22"/>
          <w:szCs w:val="22"/>
        </w:rPr>
      </w:pPr>
      <w:r w:rsidRPr="00B57307">
        <w:rPr>
          <w:rFonts w:ascii="Times New Roman" w:hAnsi="Times New Roman" w:cs="Times New Roman"/>
          <w:sz w:val="22"/>
          <w:szCs w:val="22"/>
        </w:rPr>
        <w:t>They don’t care – won’t recognize any income on sale</w:t>
      </w:r>
    </w:p>
    <w:p w14:paraId="2CED79C0" w14:textId="77777777" w:rsidR="00B57307" w:rsidRPr="00B57307" w:rsidRDefault="00B57307" w:rsidP="00775918">
      <w:pPr>
        <w:pStyle w:val="ListParagraph"/>
        <w:numPr>
          <w:ilvl w:val="2"/>
          <w:numId w:val="6"/>
        </w:numPr>
        <w:rPr>
          <w:rFonts w:ascii="Times New Roman" w:hAnsi="Times New Roman" w:cs="Times New Roman"/>
          <w:sz w:val="22"/>
          <w:szCs w:val="22"/>
        </w:rPr>
      </w:pPr>
      <w:r w:rsidRPr="00B57307">
        <w:rPr>
          <w:rFonts w:ascii="Times New Roman" w:hAnsi="Times New Roman" w:cs="Times New Roman"/>
          <w:sz w:val="22"/>
          <w:szCs w:val="22"/>
        </w:rPr>
        <w:t>Plus, donor gets a charitable deduction</w:t>
      </w:r>
    </w:p>
    <w:p w14:paraId="2D6491F8" w14:textId="77777777" w:rsidR="00B57307" w:rsidRPr="00B57307" w:rsidRDefault="00B57307" w:rsidP="00775918">
      <w:pPr>
        <w:pStyle w:val="ListParagraph"/>
        <w:numPr>
          <w:ilvl w:val="2"/>
          <w:numId w:val="6"/>
        </w:numPr>
        <w:rPr>
          <w:rFonts w:ascii="Times New Roman" w:hAnsi="Times New Roman" w:cs="Times New Roman"/>
          <w:sz w:val="22"/>
          <w:szCs w:val="22"/>
        </w:rPr>
      </w:pPr>
      <w:r w:rsidRPr="00B57307">
        <w:rPr>
          <w:rFonts w:ascii="Times New Roman" w:hAnsi="Times New Roman" w:cs="Times New Roman"/>
          <w:sz w:val="22"/>
          <w:szCs w:val="22"/>
        </w:rPr>
        <w:t>Congress wanted to limit the charitable deduction</w:t>
      </w:r>
    </w:p>
    <w:p w14:paraId="06409B0F" w14:textId="77777777" w:rsidR="00B57307" w:rsidRPr="00B57307" w:rsidRDefault="00B57307" w:rsidP="00775918">
      <w:pPr>
        <w:pStyle w:val="ListParagraph"/>
        <w:numPr>
          <w:ilvl w:val="2"/>
          <w:numId w:val="6"/>
        </w:numPr>
        <w:rPr>
          <w:rFonts w:ascii="Times New Roman" w:hAnsi="Times New Roman" w:cs="Times New Roman"/>
          <w:sz w:val="22"/>
          <w:szCs w:val="22"/>
        </w:rPr>
      </w:pPr>
      <w:r w:rsidRPr="00B57307">
        <w:rPr>
          <w:rFonts w:ascii="Times New Roman" w:hAnsi="Times New Roman" w:cs="Times New Roman"/>
          <w:sz w:val="22"/>
          <w:szCs w:val="22"/>
        </w:rPr>
        <w:t>Deduction is usually FMV of property</w:t>
      </w:r>
    </w:p>
    <w:p w14:paraId="3202B8D5" w14:textId="2BD751C1" w:rsidR="00B57307" w:rsidRDefault="00B57307" w:rsidP="00775918">
      <w:pPr>
        <w:pStyle w:val="ListParagraph"/>
        <w:numPr>
          <w:ilvl w:val="3"/>
          <w:numId w:val="6"/>
        </w:numPr>
        <w:rPr>
          <w:rFonts w:ascii="Times New Roman" w:hAnsi="Times New Roman" w:cs="Times New Roman"/>
          <w:sz w:val="22"/>
          <w:szCs w:val="22"/>
        </w:rPr>
      </w:pPr>
      <w:r>
        <w:rPr>
          <w:rFonts w:ascii="Times New Roman" w:hAnsi="Times New Roman" w:cs="Times New Roman"/>
          <w:sz w:val="22"/>
          <w:szCs w:val="22"/>
        </w:rPr>
        <w:t xml:space="preserve">BUT </w:t>
      </w:r>
      <w:r w:rsidRPr="00B57307">
        <w:rPr>
          <w:rFonts w:ascii="Times New Roman" w:hAnsi="Times New Roman" w:cs="Times New Roman"/>
          <w:sz w:val="22"/>
          <w:szCs w:val="22"/>
        </w:rPr>
        <w:t>170(e) – charitable deduction reduced by the amount of gain which would not have been long-term capital gain if the property contributed had been sold by the taxpayer at its FMV</w:t>
      </w:r>
    </w:p>
    <w:p w14:paraId="7E6814E8" w14:textId="3EDF3FB1" w:rsidR="00073B37" w:rsidRDefault="00073B37" w:rsidP="00073B37">
      <w:pPr>
        <w:outlineLvl w:val="0"/>
        <w:rPr>
          <w:rFonts w:ascii="Times New Roman" w:hAnsi="Times New Roman" w:cs="Times New Roman"/>
          <w:sz w:val="22"/>
          <w:szCs w:val="22"/>
        </w:rPr>
      </w:pPr>
      <w:r>
        <w:rPr>
          <w:rFonts w:ascii="Times New Roman" w:hAnsi="Times New Roman" w:cs="Times New Roman"/>
          <w:b/>
          <w:bCs/>
          <w:smallCaps/>
          <w:sz w:val="22"/>
          <w:szCs w:val="22"/>
          <w:u w:val="single"/>
        </w:rPr>
        <w:t>V. Liquidations</w:t>
      </w:r>
      <w:r>
        <w:rPr>
          <w:rFonts w:ascii="Times New Roman" w:hAnsi="Times New Roman" w:cs="Times New Roman"/>
          <w:b/>
          <w:bCs/>
          <w:smallCaps/>
          <w:sz w:val="22"/>
          <w:szCs w:val="22"/>
        </w:rPr>
        <w:t>:</w:t>
      </w:r>
    </w:p>
    <w:p w14:paraId="159B411F" w14:textId="488C5645" w:rsidR="00073B37" w:rsidRPr="00393027" w:rsidRDefault="00073B37" w:rsidP="00393027">
      <w:pPr>
        <w:ind w:left="360"/>
        <w:rPr>
          <w:rFonts w:ascii="Times New Roman" w:hAnsi="Times New Roman" w:cs="Times New Roman"/>
          <w:sz w:val="22"/>
          <w:szCs w:val="22"/>
        </w:rPr>
      </w:pPr>
      <w:r>
        <w:rPr>
          <w:rFonts w:ascii="Times New Roman" w:hAnsi="Times New Roman" w:cs="Times New Roman"/>
          <w:sz w:val="22"/>
          <w:szCs w:val="22"/>
          <w:u w:val="single"/>
        </w:rPr>
        <w:t xml:space="preserve">a. </w:t>
      </w:r>
      <w:r w:rsidR="00393027">
        <w:rPr>
          <w:rFonts w:ascii="Times New Roman" w:hAnsi="Times New Roman" w:cs="Times New Roman"/>
          <w:sz w:val="22"/>
          <w:szCs w:val="22"/>
          <w:u w:val="single"/>
        </w:rPr>
        <w:t>Liquidations in General</w:t>
      </w:r>
      <w:r w:rsidR="00393027">
        <w:rPr>
          <w:rFonts w:ascii="Times New Roman" w:hAnsi="Times New Roman" w:cs="Times New Roman"/>
          <w:sz w:val="22"/>
          <w:szCs w:val="22"/>
        </w:rPr>
        <w:t>:</w:t>
      </w:r>
    </w:p>
    <w:p w14:paraId="7A20412B" w14:textId="1B953B26" w:rsidR="00D7495A" w:rsidRDefault="00D7495A" w:rsidP="00775918">
      <w:pPr>
        <w:pStyle w:val="ListParagraph"/>
        <w:numPr>
          <w:ilvl w:val="0"/>
          <w:numId w:val="7"/>
        </w:numPr>
        <w:rPr>
          <w:rFonts w:ascii="Times New Roman" w:hAnsi="Times New Roman" w:cs="Times New Roman"/>
          <w:sz w:val="22"/>
          <w:szCs w:val="22"/>
        </w:rPr>
      </w:pPr>
      <w:r>
        <w:rPr>
          <w:rFonts w:ascii="Times New Roman" w:hAnsi="Times New Roman" w:cs="Times New Roman"/>
          <w:sz w:val="22"/>
          <w:szCs w:val="22"/>
        </w:rPr>
        <w:t>Code:</w:t>
      </w:r>
    </w:p>
    <w:p w14:paraId="0DA65F0E" w14:textId="1E7B455A" w:rsidR="00851922" w:rsidRDefault="00393027" w:rsidP="00775918">
      <w:pPr>
        <w:pStyle w:val="ListParagraph"/>
        <w:numPr>
          <w:ilvl w:val="1"/>
          <w:numId w:val="7"/>
        </w:numPr>
        <w:rPr>
          <w:rFonts w:ascii="Times New Roman" w:hAnsi="Times New Roman" w:cs="Times New Roman"/>
          <w:sz w:val="22"/>
          <w:szCs w:val="22"/>
        </w:rPr>
      </w:pPr>
      <w:r>
        <w:rPr>
          <w:rFonts w:ascii="Times New Roman" w:hAnsi="Times New Roman" w:cs="Times New Roman"/>
          <w:sz w:val="22"/>
          <w:szCs w:val="22"/>
        </w:rPr>
        <w:t>§ 331(a): amounts received by a shareholder in a distribution in complete liquidation of a corporation shall be treated as in full payment in exchange for the stock.</w:t>
      </w:r>
    </w:p>
    <w:p w14:paraId="2A694E70" w14:textId="6F417586" w:rsidR="00393027" w:rsidRDefault="00393027" w:rsidP="00775918">
      <w:pPr>
        <w:pStyle w:val="ListParagraph"/>
        <w:numPr>
          <w:ilvl w:val="1"/>
          <w:numId w:val="7"/>
        </w:numPr>
        <w:rPr>
          <w:rFonts w:ascii="Times New Roman" w:hAnsi="Times New Roman" w:cs="Times New Roman"/>
          <w:sz w:val="22"/>
          <w:szCs w:val="22"/>
        </w:rPr>
      </w:pPr>
      <w:r>
        <w:rPr>
          <w:rFonts w:ascii="Times New Roman" w:hAnsi="Times New Roman" w:cs="Times New Roman"/>
          <w:sz w:val="22"/>
          <w:szCs w:val="22"/>
        </w:rPr>
        <w:t>§ 331(b): § 301 does not apply to distributions in complete liquidation.</w:t>
      </w:r>
    </w:p>
    <w:p w14:paraId="3D467AE9" w14:textId="7D51C582" w:rsidR="00306C4F" w:rsidRDefault="00306C4F" w:rsidP="00775918">
      <w:pPr>
        <w:pStyle w:val="ListParagraph"/>
        <w:numPr>
          <w:ilvl w:val="1"/>
          <w:numId w:val="7"/>
        </w:numPr>
        <w:rPr>
          <w:rFonts w:ascii="Times New Roman" w:hAnsi="Times New Roman" w:cs="Times New Roman"/>
          <w:sz w:val="22"/>
          <w:szCs w:val="22"/>
        </w:rPr>
      </w:pPr>
      <w:r>
        <w:rPr>
          <w:rFonts w:ascii="Times New Roman" w:hAnsi="Times New Roman" w:cs="Times New Roman"/>
          <w:sz w:val="22"/>
          <w:szCs w:val="22"/>
        </w:rPr>
        <w:t>§ 331(c): look to § 1001 to determine amount of gain recognized.</w:t>
      </w:r>
    </w:p>
    <w:p w14:paraId="45130323" w14:textId="01CE201B" w:rsidR="00F443C0" w:rsidRDefault="00F443C0" w:rsidP="00775918">
      <w:pPr>
        <w:pStyle w:val="ListParagraph"/>
        <w:numPr>
          <w:ilvl w:val="1"/>
          <w:numId w:val="7"/>
        </w:numPr>
        <w:rPr>
          <w:rFonts w:ascii="Times New Roman" w:hAnsi="Times New Roman" w:cs="Times New Roman"/>
          <w:sz w:val="22"/>
          <w:szCs w:val="22"/>
        </w:rPr>
      </w:pPr>
      <w:r>
        <w:rPr>
          <w:rFonts w:ascii="Times New Roman" w:hAnsi="Times New Roman" w:cs="Times New Roman"/>
          <w:sz w:val="22"/>
          <w:szCs w:val="22"/>
        </w:rPr>
        <w:t>§ 336(a): corporation recognizes g/l on liquidations of property as if the property had been sold for FMV.</w:t>
      </w:r>
    </w:p>
    <w:p w14:paraId="5BB26FEB" w14:textId="6634F287" w:rsidR="00CB7E92" w:rsidRDefault="00CB7E92" w:rsidP="00775918">
      <w:pPr>
        <w:pStyle w:val="ListParagraph"/>
        <w:numPr>
          <w:ilvl w:val="1"/>
          <w:numId w:val="7"/>
        </w:numPr>
        <w:rPr>
          <w:rFonts w:ascii="Times New Roman" w:hAnsi="Times New Roman" w:cs="Times New Roman"/>
          <w:sz w:val="22"/>
          <w:szCs w:val="22"/>
        </w:rPr>
      </w:pPr>
      <w:r>
        <w:rPr>
          <w:rFonts w:ascii="Times New Roman" w:hAnsi="Times New Roman" w:cs="Times New Roman"/>
          <w:sz w:val="22"/>
          <w:szCs w:val="22"/>
        </w:rPr>
        <w:t xml:space="preserve">§ 336(b): if property distributed is subject to a liability or the shareholder assumes the liability in connection with the distribution, the FMV </w:t>
      </w:r>
    </w:p>
    <w:p w14:paraId="47E4C20B" w14:textId="77777777" w:rsidR="006D66D0" w:rsidRPr="006D66D0" w:rsidRDefault="006D66D0" w:rsidP="00775918">
      <w:pPr>
        <w:pStyle w:val="ListParagraph"/>
        <w:numPr>
          <w:ilvl w:val="0"/>
          <w:numId w:val="7"/>
        </w:numPr>
        <w:rPr>
          <w:rFonts w:ascii="Times New Roman" w:hAnsi="Times New Roman" w:cs="Times New Roman"/>
          <w:sz w:val="22"/>
          <w:szCs w:val="22"/>
        </w:rPr>
      </w:pPr>
      <w:r w:rsidRPr="006D66D0">
        <w:rPr>
          <w:rFonts w:ascii="Times New Roman" w:hAnsi="Times New Roman" w:cs="Times New Roman"/>
          <w:sz w:val="22"/>
          <w:szCs w:val="22"/>
        </w:rPr>
        <w:t>Complete Liquidation - § 346(a) – distribution is treated as complete liquidation if it is:</w:t>
      </w:r>
    </w:p>
    <w:p w14:paraId="2DF4FA96" w14:textId="77777777" w:rsidR="006D66D0" w:rsidRPr="006D66D0" w:rsidRDefault="006D66D0" w:rsidP="00775918">
      <w:pPr>
        <w:pStyle w:val="ListParagraph"/>
        <w:numPr>
          <w:ilvl w:val="1"/>
          <w:numId w:val="7"/>
        </w:numPr>
        <w:rPr>
          <w:rFonts w:ascii="Times New Roman" w:hAnsi="Times New Roman" w:cs="Times New Roman"/>
          <w:sz w:val="22"/>
          <w:szCs w:val="22"/>
        </w:rPr>
      </w:pPr>
      <w:r w:rsidRPr="006D66D0">
        <w:rPr>
          <w:rFonts w:ascii="Times New Roman" w:hAnsi="Times New Roman" w:cs="Times New Roman"/>
          <w:sz w:val="22"/>
          <w:szCs w:val="22"/>
        </w:rPr>
        <w:t>Part of a series of distributions,</w:t>
      </w:r>
    </w:p>
    <w:p w14:paraId="2A3E171F" w14:textId="77777777" w:rsidR="006D66D0" w:rsidRPr="006D66D0" w:rsidRDefault="006D66D0" w:rsidP="00775918">
      <w:pPr>
        <w:pStyle w:val="ListParagraph"/>
        <w:numPr>
          <w:ilvl w:val="1"/>
          <w:numId w:val="7"/>
        </w:numPr>
        <w:rPr>
          <w:rFonts w:ascii="Times New Roman" w:hAnsi="Times New Roman" w:cs="Times New Roman"/>
          <w:sz w:val="22"/>
          <w:szCs w:val="22"/>
        </w:rPr>
      </w:pPr>
      <w:r w:rsidRPr="006D66D0">
        <w:rPr>
          <w:rFonts w:ascii="Times New Roman" w:hAnsi="Times New Roman" w:cs="Times New Roman"/>
          <w:sz w:val="22"/>
          <w:szCs w:val="22"/>
        </w:rPr>
        <w:t>In redemption of all of the stock of the corporation,</w:t>
      </w:r>
    </w:p>
    <w:p w14:paraId="18491CDB" w14:textId="083E14A9" w:rsidR="006D66D0" w:rsidRPr="006D66D0" w:rsidRDefault="006D66D0" w:rsidP="00775918">
      <w:pPr>
        <w:pStyle w:val="ListParagraph"/>
        <w:numPr>
          <w:ilvl w:val="1"/>
          <w:numId w:val="7"/>
        </w:numPr>
        <w:rPr>
          <w:rFonts w:ascii="Times New Roman" w:hAnsi="Times New Roman" w:cs="Times New Roman"/>
          <w:sz w:val="22"/>
          <w:szCs w:val="22"/>
        </w:rPr>
      </w:pPr>
      <w:r w:rsidRPr="006D66D0">
        <w:rPr>
          <w:rFonts w:ascii="Times New Roman" w:hAnsi="Times New Roman" w:cs="Times New Roman"/>
          <w:sz w:val="22"/>
          <w:szCs w:val="22"/>
        </w:rPr>
        <w:t>Pursuant to a plan</w:t>
      </w:r>
    </w:p>
    <w:p w14:paraId="4BE0CA87" w14:textId="470AD448" w:rsidR="00D7495A" w:rsidRDefault="00D7495A" w:rsidP="00775918">
      <w:pPr>
        <w:pStyle w:val="ListParagraph"/>
        <w:numPr>
          <w:ilvl w:val="0"/>
          <w:numId w:val="7"/>
        </w:numPr>
        <w:rPr>
          <w:rFonts w:ascii="Times New Roman" w:hAnsi="Times New Roman" w:cs="Times New Roman"/>
          <w:sz w:val="22"/>
          <w:szCs w:val="22"/>
        </w:rPr>
      </w:pPr>
      <w:r>
        <w:rPr>
          <w:rFonts w:ascii="Times New Roman" w:hAnsi="Times New Roman" w:cs="Times New Roman"/>
          <w:sz w:val="22"/>
          <w:szCs w:val="22"/>
        </w:rPr>
        <w:t>3 Scenarios:</w:t>
      </w:r>
    </w:p>
    <w:p w14:paraId="057E9FD5" w14:textId="3AA8CF7E" w:rsidR="00D7495A" w:rsidRDefault="00D7495A" w:rsidP="00775918">
      <w:pPr>
        <w:pStyle w:val="ListParagraph"/>
        <w:numPr>
          <w:ilvl w:val="1"/>
          <w:numId w:val="7"/>
        </w:numPr>
        <w:rPr>
          <w:rFonts w:ascii="Times New Roman" w:hAnsi="Times New Roman" w:cs="Times New Roman"/>
          <w:sz w:val="22"/>
          <w:szCs w:val="22"/>
        </w:rPr>
      </w:pPr>
      <w:r>
        <w:rPr>
          <w:rFonts w:ascii="Times New Roman" w:hAnsi="Times New Roman" w:cs="Times New Roman"/>
          <w:sz w:val="22"/>
          <w:szCs w:val="22"/>
        </w:rPr>
        <w:t>1) Asset sale then liquidation;</w:t>
      </w:r>
    </w:p>
    <w:p w14:paraId="792CECD0" w14:textId="40460A9A" w:rsidR="00D7495A" w:rsidRDefault="00D7495A" w:rsidP="00775918">
      <w:pPr>
        <w:pStyle w:val="ListParagraph"/>
        <w:numPr>
          <w:ilvl w:val="1"/>
          <w:numId w:val="7"/>
        </w:numPr>
        <w:rPr>
          <w:rFonts w:ascii="Times New Roman" w:hAnsi="Times New Roman" w:cs="Times New Roman"/>
          <w:sz w:val="22"/>
          <w:szCs w:val="22"/>
        </w:rPr>
      </w:pPr>
      <w:r>
        <w:rPr>
          <w:rFonts w:ascii="Times New Roman" w:hAnsi="Times New Roman" w:cs="Times New Roman"/>
          <w:sz w:val="22"/>
          <w:szCs w:val="22"/>
        </w:rPr>
        <w:t>2) Liquidation in kind then asset sale by shareholders;</w:t>
      </w:r>
    </w:p>
    <w:p w14:paraId="5A1197BA" w14:textId="7206280D" w:rsidR="00D7495A" w:rsidRDefault="00D7495A" w:rsidP="00775918">
      <w:pPr>
        <w:pStyle w:val="ListParagraph"/>
        <w:numPr>
          <w:ilvl w:val="1"/>
          <w:numId w:val="7"/>
        </w:numPr>
        <w:rPr>
          <w:rFonts w:ascii="Times New Roman" w:hAnsi="Times New Roman" w:cs="Times New Roman"/>
          <w:sz w:val="22"/>
          <w:szCs w:val="22"/>
        </w:rPr>
      </w:pPr>
      <w:r>
        <w:rPr>
          <w:rFonts w:ascii="Times New Roman" w:hAnsi="Times New Roman" w:cs="Times New Roman"/>
          <w:sz w:val="22"/>
          <w:szCs w:val="22"/>
        </w:rPr>
        <w:t>3) Stock sale by shareholders</w:t>
      </w:r>
      <w:r w:rsidR="008838DC">
        <w:rPr>
          <w:rFonts w:ascii="Times New Roman" w:hAnsi="Times New Roman" w:cs="Times New Roman"/>
          <w:sz w:val="22"/>
          <w:szCs w:val="22"/>
        </w:rPr>
        <w:t>.</w:t>
      </w:r>
    </w:p>
    <w:p w14:paraId="713B61F9" w14:textId="115A5756" w:rsidR="00F443C0" w:rsidRPr="007730FF" w:rsidRDefault="007730FF" w:rsidP="00775918">
      <w:pPr>
        <w:pStyle w:val="ListParagraph"/>
        <w:numPr>
          <w:ilvl w:val="0"/>
          <w:numId w:val="7"/>
        </w:numPr>
        <w:rPr>
          <w:rFonts w:ascii="Times New Roman" w:hAnsi="Times New Roman" w:cs="Times New Roman"/>
          <w:i/>
          <w:iCs/>
          <w:sz w:val="22"/>
          <w:szCs w:val="22"/>
        </w:rPr>
      </w:pPr>
      <w:r w:rsidRPr="007730FF">
        <w:rPr>
          <w:rFonts w:ascii="Times New Roman" w:hAnsi="Times New Roman" w:cs="Times New Roman"/>
          <w:i/>
          <w:iCs/>
          <w:sz w:val="22"/>
          <w:szCs w:val="22"/>
        </w:rPr>
        <w:t>Asset Sale the Liquidation</w:t>
      </w:r>
      <w:r>
        <w:rPr>
          <w:rFonts w:ascii="Times New Roman" w:hAnsi="Times New Roman" w:cs="Times New Roman"/>
          <w:sz w:val="22"/>
          <w:szCs w:val="22"/>
        </w:rPr>
        <w:t>:</w:t>
      </w:r>
    </w:p>
    <w:p w14:paraId="51D52607" w14:textId="36EE2345" w:rsidR="007730FF" w:rsidRPr="00912E0A" w:rsidRDefault="00912E0A" w:rsidP="00775918">
      <w:pPr>
        <w:pStyle w:val="ListParagraph"/>
        <w:numPr>
          <w:ilvl w:val="1"/>
          <w:numId w:val="7"/>
        </w:numPr>
        <w:rPr>
          <w:rFonts w:ascii="Times New Roman" w:hAnsi="Times New Roman" w:cs="Times New Roman"/>
          <w:i/>
          <w:iCs/>
          <w:sz w:val="22"/>
          <w:szCs w:val="22"/>
        </w:rPr>
      </w:pPr>
      <w:r>
        <w:rPr>
          <w:rFonts w:ascii="Times New Roman" w:hAnsi="Times New Roman" w:cs="Times New Roman"/>
          <w:sz w:val="22"/>
          <w:szCs w:val="22"/>
        </w:rPr>
        <w:t>Corporation tax consequences:</w:t>
      </w:r>
    </w:p>
    <w:p w14:paraId="68CBE1D6" w14:textId="483CE24A" w:rsidR="00912E0A" w:rsidRPr="00520DEC" w:rsidRDefault="00520DEC" w:rsidP="00775918">
      <w:pPr>
        <w:pStyle w:val="ListParagraph"/>
        <w:numPr>
          <w:ilvl w:val="2"/>
          <w:numId w:val="7"/>
        </w:numPr>
        <w:rPr>
          <w:rFonts w:ascii="Times New Roman" w:hAnsi="Times New Roman" w:cs="Times New Roman"/>
          <w:i/>
          <w:iCs/>
          <w:sz w:val="22"/>
          <w:szCs w:val="22"/>
        </w:rPr>
      </w:pPr>
      <w:r>
        <w:rPr>
          <w:rFonts w:ascii="Times New Roman" w:hAnsi="Times New Roman" w:cs="Times New Roman"/>
          <w:sz w:val="22"/>
          <w:szCs w:val="22"/>
        </w:rPr>
        <w:t>Sale of Property:</w:t>
      </w:r>
    </w:p>
    <w:p w14:paraId="1B6E030A" w14:textId="61429EE6" w:rsidR="00C40510" w:rsidRPr="00B80821" w:rsidRDefault="00B80821" w:rsidP="00775918">
      <w:pPr>
        <w:pStyle w:val="ListParagraph"/>
        <w:numPr>
          <w:ilvl w:val="3"/>
          <w:numId w:val="7"/>
        </w:numPr>
        <w:rPr>
          <w:rFonts w:ascii="Times New Roman" w:hAnsi="Times New Roman" w:cs="Times New Roman"/>
          <w:i/>
          <w:iCs/>
          <w:sz w:val="22"/>
          <w:szCs w:val="22"/>
        </w:rPr>
      </w:pPr>
      <w:r>
        <w:rPr>
          <w:rFonts w:ascii="Times New Roman" w:hAnsi="Times New Roman" w:cs="Times New Roman"/>
          <w:sz w:val="22"/>
          <w:szCs w:val="22"/>
        </w:rPr>
        <w:t xml:space="preserve">1) </w:t>
      </w:r>
      <w:r w:rsidR="00C40510">
        <w:rPr>
          <w:rFonts w:ascii="Times New Roman" w:hAnsi="Times New Roman" w:cs="Times New Roman"/>
          <w:sz w:val="22"/>
          <w:szCs w:val="22"/>
        </w:rPr>
        <w:t>Do normal § 1001</w:t>
      </w:r>
      <w:r w:rsidR="00A53CE3">
        <w:rPr>
          <w:rFonts w:ascii="Times New Roman" w:hAnsi="Times New Roman" w:cs="Times New Roman"/>
          <w:sz w:val="22"/>
          <w:szCs w:val="22"/>
        </w:rPr>
        <w:t xml:space="preserve"> to determine g/l on that </w:t>
      </w:r>
      <w:r>
        <w:rPr>
          <w:rFonts w:ascii="Times New Roman" w:hAnsi="Times New Roman" w:cs="Times New Roman"/>
          <w:sz w:val="22"/>
          <w:szCs w:val="22"/>
        </w:rPr>
        <w:t xml:space="preserve">sale </w:t>
      </w:r>
      <w:r w:rsidR="00A53CE3">
        <w:rPr>
          <w:rFonts w:ascii="Times New Roman" w:hAnsi="Times New Roman" w:cs="Times New Roman"/>
          <w:sz w:val="22"/>
          <w:szCs w:val="22"/>
        </w:rPr>
        <w:t>to the 3</w:t>
      </w:r>
      <w:r w:rsidR="00A53CE3" w:rsidRPr="00A53CE3">
        <w:rPr>
          <w:rFonts w:ascii="Times New Roman" w:hAnsi="Times New Roman" w:cs="Times New Roman"/>
          <w:sz w:val="22"/>
          <w:szCs w:val="22"/>
          <w:vertAlign w:val="superscript"/>
        </w:rPr>
        <w:t>rd</w:t>
      </w:r>
      <w:r w:rsidR="00A53CE3">
        <w:rPr>
          <w:rFonts w:ascii="Times New Roman" w:hAnsi="Times New Roman" w:cs="Times New Roman"/>
          <w:sz w:val="22"/>
          <w:szCs w:val="22"/>
        </w:rPr>
        <w:t xml:space="preserve"> party.</w:t>
      </w:r>
    </w:p>
    <w:p w14:paraId="2CB1AEB1" w14:textId="0D243DA8" w:rsidR="00B80821" w:rsidRPr="00B80821" w:rsidRDefault="00B80821" w:rsidP="00775918">
      <w:pPr>
        <w:pStyle w:val="ListParagraph"/>
        <w:numPr>
          <w:ilvl w:val="3"/>
          <w:numId w:val="7"/>
        </w:numPr>
        <w:rPr>
          <w:rFonts w:ascii="Times New Roman" w:hAnsi="Times New Roman" w:cs="Times New Roman"/>
          <w:i/>
          <w:iCs/>
          <w:sz w:val="22"/>
          <w:szCs w:val="22"/>
        </w:rPr>
      </w:pPr>
      <w:r>
        <w:rPr>
          <w:rFonts w:ascii="Times New Roman" w:hAnsi="Times New Roman" w:cs="Times New Roman"/>
          <w:sz w:val="22"/>
          <w:szCs w:val="22"/>
        </w:rPr>
        <w:t>2) determine the tax consequences from that sale (21%. Corporate rate).</w:t>
      </w:r>
    </w:p>
    <w:p w14:paraId="425E06A9" w14:textId="1994E179" w:rsidR="00B80821" w:rsidRPr="002774DD" w:rsidRDefault="00B80821" w:rsidP="00775918">
      <w:pPr>
        <w:pStyle w:val="ListParagraph"/>
        <w:numPr>
          <w:ilvl w:val="3"/>
          <w:numId w:val="7"/>
        </w:numPr>
        <w:rPr>
          <w:rFonts w:ascii="Times New Roman" w:hAnsi="Times New Roman" w:cs="Times New Roman"/>
          <w:i/>
          <w:iCs/>
          <w:sz w:val="22"/>
          <w:szCs w:val="22"/>
        </w:rPr>
      </w:pPr>
      <w:r>
        <w:rPr>
          <w:rFonts w:ascii="Times New Roman" w:hAnsi="Times New Roman" w:cs="Times New Roman"/>
          <w:sz w:val="22"/>
          <w:szCs w:val="22"/>
        </w:rPr>
        <w:t>3) determine net proceeds from the sale (Cash rec’d – Tax liability).</w:t>
      </w:r>
    </w:p>
    <w:p w14:paraId="7F9AAB01" w14:textId="7C343439" w:rsidR="002774DD" w:rsidRPr="002774DD" w:rsidRDefault="002774DD" w:rsidP="00775918">
      <w:pPr>
        <w:pStyle w:val="ListParagraph"/>
        <w:numPr>
          <w:ilvl w:val="2"/>
          <w:numId w:val="7"/>
        </w:numPr>
        <w:rPr>
          <w:rFonts w:ascii="Times New Roman" w:hAnsi="Times New Roman" w:cs="Times New Roman"/>
          <w:i/>
          <w:iCs/>
          <w:sz w:val="22"/>
          <w:szCs w:val="22"/>
        </w:rPr>
      </w:pPr>
      <w:r>
        <w:rPr>
          <w:rFonts w:ascii="Times New Roman" w:hAnsi="Times New Roman" w:cs="Times New Roman"/>
          <w:sz w:val="22"/>
          <w:szCs w:val="22"/>
        </w:rPr>
        <w:t>Distribution to Shareholder</w:t>
      </w:r>
    </w:p>
    <w:p w14:paraId="79C47427" w14:textId="4C631F20" w:rsidR="002774DD" w:rsidRPr="002774DD" w:rsidRDefault="002774DD" w:rsidP="00775918">
      <w:pPr>
        <w:pStyle w:val="ListParagraph"/>
        <w:numPr>
          <w:ilvl w:val="3"/>
          <w:numId w:val="7"/>
        </w:numPr>
        <w:rPr>
          <w:rFonts w:ascii="Times New Roman" w:hAnsi="Times New Roman" w:cs="Times New Roman"/>
          <w:i/>
          <w:iCs/>
          <w:sz w:val="22"/>
          <w:szCs w:val="22"/>
        </w:rPr>
      </w:pPr>
      <w:r>
        <w:rPr>
          <w:rFonts w:ascii="Times New Roman" w:hAnsi="Times New Roman" w:cs="Times New Roman"/>
          <w:sz w:val="22"/>
          <w:szCs w:val="22"/>
        </w:rPr>
        <w:t>§ 336(a): G/L is recognized to the liquidating corporation on distribution of property in complete liquidation as if sold at FMV.</w:t>
      </w:r>
    </w:p>
    <w:p w14:paraId="11ADF548" w14:textId="35D7E310" w:rsidR="002774DD" w:rsidRPr="0092001B" w:rsidRDefault="002774DD" w:rsidP="00775918">
      <w:pPr>
        <w:pStyle w:val="ListParagraph"/>
        <w:numPr>
          <w:ilvl w:val="4"/>
          <w:numId w:val="7"/>
        </w:numPr>
        <w:rPr>
          <w:rFonts w:ascii="Times New Roman" w:hAnsi="Times New Roman" w:cs="Times New Roman"/>
          <w:i/>
          <w:iCs/>
          <w:sz w:val="22"/>
          <w:szCs w:val="22"/>
        </w:rPr>
      </w:pPr>
      <w:r>
        <w:rPr>
          <w:rFonts w:ascii="Times New Roman" w:hAnsi="Times New Roman" w:cs="Times New Roman"/>
          <w:sz w:val="22"/>
          <w:szCs w:val="22"/>
        </w:rPr>
        <w:t xml:space="preserve">In this scenario cash is dist. </w:t>
      </w:r>
      <w:r w:rsidR="00E93A3C">
        <w:rPr>
          <w:rFonts w:ascii="Times New Roman" w:hAnsi="Times New Roman" w:cs="Times New Roman"/>
          <w:sz w:val="22"/>
          <w:szCs w:val="22"/>
        </w:rPr>
        <w:t>there won’t be g/l recognized on the dist. b/c basis = FMV.</w:t>
      </w:r>
    </w:p>
    <w:p w14:paraId="362EA3D9" w14:textId="703A246E" w:rsidR="0092001B" w:rsidRPr="0092001B" w:rsidRDefault="0092001B" w:rsidP="00775918">
      <w:pPr>
        <w:pStyle w:val="ListParagraph"/>
        <w:numPr>
          <w:ilvl w:val="1"/>
          <w:numId w:val="7"/>
        </w:numPr>
        <w:rPr>
          <w:rFonts w:ascii="Times New Roman" w:hAnsi="Times New Roman" w:cs="Times New Roman"/>
          <w:i/>
          <w:iCs/>
          <w:sz w:val="22"/>
          <w:szCs w:val="22"/>
        </w:rPr>
      </w:pPr>
      <w:r>
        <w:rPr>
          <w:rFonts w:ascii="Times New Roman" w:hAnsi="Times New Roman" w:cs="Times New Roman"/>
          <w:sz w:val="22"/>
          <w:szCs w:val="22"/>
        </w:rPr>
        <w:t>Shareholder tax consequences:</w:t>
      </w:r>
    </w:p>
    <w:p w14:paraId="0194871A" w14:textId="26823431" w:rsidR="0092001B" w:rsidRPr="000D3929" w:rsidRDefault="0092001B" w:rsidP="00775918">
      <w:pPr>
        <w:pStyle w:val="ListParagraph"/>
        <w:numPr>
          <w:ilvl w:val="2"/>
          <w:numId w:val="7"/>
        </w:numPr>
        <w:rPr>
          <w:rFonts w:ascii="Times New Roman" w:hAnsi="Times New Roman" w:cs="Times New Roman"/>
          <w:i/>
          <w:iCs/>
          <w:sz w:val="22"/>
          <w:szCs w:val="22"/>
        </w:rPr>
      </w:pPr>
      <w:r>
        <w:rPr>
          <w:rFonts w:ascii="Times New Roman" w:hAnsi="Times New Roman" w:cs="Times New Roman"/>
          <w:sz w:val="22"/>
          <w:szCs w:val="22"/>
        </w:rPr>
        <w:t>§ 331(a): treats the amounts received in distribution in complete liquidation as in exchange for full payment of the shareholder’s stock.</w:t>
      </w:r>
    </w:p>
    <w:p w14:paraId="6C18F51E" w14:textId="139F32AF" w:rsidR="000D3929" w:rsidRPr="000D3929" w:rsidRDefault="000D3929" w:rsidP="00775918">
      <w:pPr>
        <w:pStyle w:val="ListParagraph"/>
        <w:numPr>
          <w:ilvl w:val="2"/>
          <w:numId w:val="7"/>
        </w:numPr>
        <w:rPr>
          <w:rFonts w:ascii="Times New Roman" w:hAnsi="Times New Roman" w:cs="Times New Roman"/>
          <w:i/>
          <w:iCs/>
          <w:sz w:val="22"/>
          <w:szCs w:val="22"/>
        </w:rPr>
      </w:pPr>
      <w:r>
        <w:rPr>
          <w:rFonts w:ascii="Times New Roman" w:hAnsi="Times New Roman" w:cs="Times New Roman"/>
          <w:sz w:val="22"/>
          <w:szCs w:val="22"/>
        </w:rPr>
        <w:t>1) AR = net proceeds from corporation’s sale of the property dist. to SH.</w:t>
      </w:r>
    </w:p>
    <w:p w14:paraId="5D683073" w14:textId="786CA2BA" w:rsidR="000D3929" w:rsidRPr="003817C4" w:rsidRDefault="000D3929" w:rsidP="00775918">
      <w:pPr>
        <w:pStyle w:val="ListParagraph"/>
        <w:numPr>
          <w:ilvl w:val="2"/>
          <w:numId w:val="7"/>
        </w:numPr>
        <w:rPr>
          <w:rFonts w:ascii="Times New Roman" w:hAnsi="Times New Roman" w:cs="Times New Roman"/>
          <w:i/>
          <w:iCs/>
          <w:sz w:val="22"/>
          <w:szCs w:val="22"/>
        </w:rPr>
      </w:pPr>
      <w:r>
        <w:rPr>
          <w:rFonts w:ascii="Times New Roman" w:hAnsi="Times New Roman" w:cs="Times New Roman"/>
          <w:sz w:val="22"/>
          <w:szCs w:val="22"/>
        </w:rPr>
        <w:t>2) AB = SH’s basis in the corporation’s stock.</w:t>
      </w:r>
    </w:p>
    <w:p w14:paraId="1846ABFC" w14:textId="034600D1" w:rsidR="00B80821" w:rsidRPr="00A33502" w:rsidRDefault="003817C4" w:rsidP="00775918">
      <w:pPr>
        <w:pStyle w:val="ListParagraph"/>
        <w:numPr>
          <w:ilvl w:val="2"/>
          <w:numId w:val="7"/>
        </w:numPr>
        <w:rPr>
          <w:rFonts w:ascii="Times New Roman" w:hAnsi="Times New Roman" w:cs="Times New Roman"/>
          <w:i/>
          <w:iCs/>
          <w:sz w:val="22"/>
          <w:szCs w:val="22"/>
        </w:rPr>
      </w:pPr>
      <w:r>
        <w:rPr>
          <w:rFonts w:ascii="Times New Roman" w:hAnsi="Times New Roman" w:cs="Times New Roman"/>
          <w:sz w:val="22"/>
          <w:szCs w:val="22"/>
        </w:rPr>
        <w:t>3) Gain/loss = difference between AR – AB.</w:t>
      </w:r>
    </w:p>
    <w:p w14:paraId="2F9A101E" w14:textId="25927BA8" w:rsidR="00A33502" w:rsidRPr="00A33502" w:rsidRDefault="00A33502" w:rsidP="00775918">
      <w:pPr>
        <w:pStyle w:val="ListParagraph"/>
        <w:numPr>
          <w:ilvl w:val="0"/>
          <w:numId w:val="7"/>
        </w:numPr>
        <w:rPr>
          <w:rFonts w:ascii="Times New Roman" w:hAnsi="Times New Roman" w:cs="Times New Roman"/>
          <w:i/>
          <w:iCs/>
          <w:sz w:val="22"/>
          <w:szCs w:val="22"/>
        </w:rPr>
      </w:pPr>
      <w:r>
        <w:rPr>
          <w:rFonts w:ascii="Times New Roman" w:hAnsi="Times New Roman" w:cs="Times New Roman"/>
          <w:i/>
          <w:iCs/>
          <w:sz w:val="22"/>
          <w:szCs w:val="22"/>
        </w:rPr>
        <w:t>Liquidation in Kind then asset sale by shareholders</w:t>
      </w:r>
      <w:r>
        <w:rPr>
          <w:rFonts w:ascii="Times New Roman" w:hAnsi="Times New Roman" w:cs="Times New Roman"/>
          <w:sz w:val="22"/>
          <w:szCs w:val="22"/>
        </w:rPr>
        <w:t>:</w:t>
      </w:r>
    </w:p>
    <w:p w14:paraId="004DF05A" w14:textId="77777777" w:rsidR="00F305C1" w:rsidRPr="00F305C1" w:rsidRDefault="00F305C1" w:rsidP="00775918">
      <w:pPr>
        <w:pStyle w:val="ListParagraph"/>
        <w:numPr>
          <w:ilvl w:val="1"/>
          <w:numId w:val="7"/>
        </w:numPr>
        <w:rPr>
          <w:rFonts w:ascii="Times New Roman" w:hAnsi="Times New Roman" w:cs="Times New Roman"/>
          <w:sz w:val="22"/>
          <w:szCs w:val="22"/>
        </w:rPr>
      </w:pPr>
      <w:r w:rsidRPr="00F305C1">
        <w:rPr>
          <w:rFonts w:ascii="Times New Roman" w:hAnsi="Times New Roman" w:cs="Times New Roman"/>
          <w:sz w:val="22"/>
          <w:szCs w:val="22"/>
        </w:rPr>
        <w:t>Corporation tax consequences:</w:t>
      </w:r>
    </w:p>
    <w:p w14:paraId="7F9EB378" w14:textId="23BCCBC4" w:rsidR="00A33502" w:rsidRDefault="00C005F6" w:rsidP="00775918">
      <w:pPr>
        <w:pStyle w:val="ListParagraph"/>
        <w:numPr>
          <w:ilvl w:val="2"/>
          <w:numId w:val="7"/>
        </w:numPr>
        <w:rPr>
          <w:rFonts w:ascii="Times New Roman" w:hAnsi="Times New Roman" w:cs="Times New Roman"/>
          <w:sz w:val="22"/>
          <w:szCs w:val="22"/>
        </w:rPr>
      </w:pPr>
      <w:r>
        <w:rPr>
          <w:rFonts w:ascii="Times New Roman" w:hAnsi="Times New Roman" w:cs="Times New Roman"/>
          <w:sz w:val="22"/>
          <w:szCs w:val="22"/>
        </w:rPr>
        <w:t>§ 336: treats a distribution in kind as a sale/exchange for FMV of the property.</w:t>
      </w:r>
      <w:r w:rsidR="001C36F5">
        <w:rPr>
          <w:rFonts w:ascii="Times New Roman" w:hAnsi="Times New Roman" w:cs="Times New Roman"/>
          <w:sz w:val="22"/>
          <w:szCs w:val="22"/>
        </w:rPr>
        <w:t xml:space="preserve"> </w:t>
      </w:r>
    </w:p>
    <w:p w14:paraId="1CE1F01A" w14:textId="2A058F85" w:rsidR="001C36F5" w:rsidRDefault="001C36F5" w:rsidP="00775918">
      <w:pPr>
        <w:pStyle w:val="ListParagraph"/>
        <w:numPr>
          <w:ilvl w:val="3"/>
          <w:numId w:val="7"/>
        </w:numPr>
        <w:rPr>
          <w:rFonts w:ascii="Times New Roman" w:hAnsi="Times New Roman" w:cs="Times New Roman"/>
          <w:sz w:val="22"/>
          <w:szCs w:val="22"/>
        </w:rPr>
      </w:pPr>
      <w:r>
        <w:rPr>
          <w:rFonts w:ascii="Times New Roman" w:hAnsi="Times New Roman" w:cs="Times New Roman"/>
          <w:sz w:val="22"/>
          <w:szCs w:val="22"/>
        </w:rPr>
        <w:t>Do a normal § 1001 with the AR as the FMV of the property.</w:t>
      </w:r>
    </w:p>
    <w:p w14:paraId="325FAE92" w14:textId="549DC31D" w:rsidR="004D0620" w:rsidRDefault="004D0620" w:rsidP="00775918">
      <w:pPr>
        <w:pStyle w:val="ListParagraph"/>
        <w:numPr>
          <w:ilvl w:val="2"/>
          <w:numId w:val="7"/>
        </w:numPr>
        <w:rPr>
          <w:rFonts w:ascii="Times New Roman" w:hAnsi="Times New Roman" w:cs="Times New Roman"/>
          <w:sz w:val="22"/>
          <w:szCs w:val="22"/>
        </w:rPr>
      </w:pPr>
      <w:r>
        <w:rPr>
          <w:rFonts w:ascii="Times New Roman" w:hAnsi="Times New Roman" w:cs="Times New Roman"/>
          <w:sz w:val="22"/>
          <w:szCs w:val="22"/>
        </w:rPr>
        <w:t>Liabilities taken subject to/assumed by the Shareholder:</w:t>
      </w:r>
    </w:p>
    <w:p w14:paraId="43531836" w14:textId="34C6589A" w:rsidR="004D0620" w:rsidRDefault="004D0620" w:rsidP="00775918">
      <w:pPr>
        <w:pStyle w:val="ListParagraph"/>
        <w:numPr>
          <w:ilvl w:val="3"/>
          <w:numId w:val="7"/>
        </w:numPr>
        <w:rPr>
          <w:rFonts w:ascii="Times New Roman" w:hAnsi="Times New Roman" w:cs="Times New Roman"/>
          <w:sz w:val="22"/>
          <w:szCs w:val="22"/>
        </w:rPr>
      </w:pPr>
      <w:r>
        <w:rPr>
          <w:rFonts w:ascii="Times New Roman" w:hAnsi="Times New Roman" w:cs="Times New Roman"/>
          <w:sz w:val="22"/>
          <w:szCs w:val="22"/>
        </w:rPr>
        <w:t>§ 336(b): includes the liabilities shed in the AR of the corporation.</w:t>
      </w:r>
      <w:r w:rsidR="00D16FCE">
        <w:rPr>
          <w:rFonts w:ascii="Times New Roman" w:hAnsi="Times New Roman" w:cs="Times New Roman"/>
          <w:sz w:val="22"/>
          <w:szCs w:val="22"/>
        </w:rPr>
        <w:t xml:space="preserve"> </w:t>
      </w:r>
    </w:p>
    <w:p w14:paraId="71430FE9" w14:textId="447A930A" w:rsidR="00D16FCE" w:rsidRDefault="002A3034" w:rsidP="00775918">
      <w:pPr>
        <w:pStyle w:val="ListParagraph"/>
        <w:numPr>
          <w:ilvl w:val="1"/>
          <w:numId w:val="7"/>
        </w:numPr>
        <w:rPr>
          <w:rFonts w:ascii="Times New Roman" w:hAnsi="Times New Roman" w:cs="Times New Roman"/>
          <w:sz w:val="22"/>
          <w:szCs w:val="22"/>
        </w:rPr>
      </w:pPr>
      <w:r>
        <w:rPr>
          <w:rFonts w:ascii="Times New Roman" w:hAnsi="Times New Roman" w:cs="Times New Roman"/>
          <w:sz w:val="22"/>
          <w:szCs w:val="22"/>
        </w:rPr>
        <w:lastRenderedPageBreak/>
        <w:t>Shareholder tax consequences:</w:t>
      </w:r>
    </w:p>
    <w:p w14:paraId="2D67CF3C" w14:textId="6D886788" w:rsidR="002A3034" w:rsidRDefault="002A3034" w:rsidP="00775918">
      <w:pPr>
        <w:pStyle w:val="ListParagraph"/>
        <w:numPr>
          <w:ilvl w:val="2"/>
          <w:numId w:val="7"/>
        </w:numPr>
        <w:rPr>
          <w:rFonts w:ascii="Times New Roman" w:hAnsi="Times New Roman" w:cs="Times New Roman"/>
          <w:sz w:val="22"/>
          <w:szCs w:val="22"/>
        </w:rPr>
      </w:pPr>
      <w:r>
        <w:rPr>
          <w:rFonts w:ascii="Times New Roman" w:hAnsi="Times New Roman" w:cs="Times New Roman"/>
          <w:sz w:val="22"/>
          <w:szCs w:val="22"/>
        </w:rPr>
        <w:t>§ 331: treats the distribution of property as in exchange for the shareholder’s stock.</w:t>
      </w:r>
    </w:p>
    <w:p w14:paraId="24F8B203" w14:textId="0083464F" w:rsidR="00FB0EB5" w:rsidRDefault="00FB0EB5" w:rsidP="00775918">
      <w:pPr>
        <w:pStyle w:val="ListParagraph"/>
        <w:numPr>
          <w:ilvl w:val="3"/>
          <w:numId w:val="7"/>
        </w:numPr>
        <w:rPr>
          <w:rFonts w:ascii="Times New Roman" w:hAnsi="Times New Roman" w:cs="Times New Roman"/>
          <w:sz w:val="22"/>
          <w:szCs w:val="22"/>
        </w:rPr>
      </w:pPr>
      <w:r>
        <w:rPr>
          <w:rFonts w:ascii="Times New Roman" w:hAnsi="Times New Roman" w:cs="Times New Roman"/>
          <w:sz w:val="22"/>
          <w:szCs w:val="22"/>
        </w:rPr>
        <w:t>§ 1001 transaction.</w:t>
      </w:r>
    </w:p>
    <w:p w14:paraId="472D042A" w14:textId="76D47689" w:rsidR="00FB0EB5" w:rsidRDefault="00FB0EB5" w:rsidP="00775918">
      <w:pPr>
        <w:pStyle w:val="ListParagraph"/>
        <w:numPr>
          <w:ilvl w:val="4"/>
          <w:numId w:val="7"/>
        </w:numPr>
        <w:rPr>
          <w:rFonts w:ascii="Times New Roman" w:hAnsi="Times New Roman" w:cs="Times New Roman"/>
          <w:sz w:val="22"/>
          <w:szCs w:val="22"/>
        </w:rPr>
      </w:pPr>
      <w:r>
        <w:rPr>
          <w:rFonts w:ascii="Times New Roman" w:hAnsi="Times New Roman" w:cs="Times New Roman"/>
          <w:sz w:val="22"/>
          <w:szCs w:val="22"/>
        </w:rPr>
        <w:t>The amount received is the FMV of the property reduced by the liabilities taken subject to/assumed by the shareholder – and will likely include the tax liability of the corporation from the pretend sale to the shareholder.</w:t>
      </w:r>
      <w:r w:rsidR="00D254D6">
        <w:rPr>
          <w:rFonts w:ascii="Times New Roman" w:hAnsi="Times New Roman" w:cs="Times New Roman"/>
          <w:sz w:val="22"/>
          <w:szCs w:val="22"/>
        </w:rPr>
        <w:t xml:space="preserve"> </w:t>
      </w:r>
    </w:p>
    <w:p w14:paraId="4FD45B55" w14:textId="76A91C2E" w:rsidR="00B06239" w:rsidRDefault="00B06239" w:rsidP="00775918">
      <w:pPr>
        <w:pStyle w:val="ListParagraph"/>
        <w:numPr>
          <w:ilvl w:val="2"/>
          <w:numId w:val="7"/>
        </w:numPr>
        <w:rPr>
          <w:rFonts w:ascii="Times New Roman" w:hAnsi="Times New Roman" w:cs="Times New Roman"/>
          <w:sz w:val="22"/>
          <w:szCs w:val="22"/>
        </w:rPr>
      </w:pPr>
      <w:r>
        <w:rPr>
          <w:rFonts w:ascii="Times New Roman" w:hAnsi="Times New Roman" w:cs="Times New Roman"/>
          <w:sz w:val="22"/>
          <w:szCs w:val="22"/>
        </w:rPr>
        <w:t xml:space="preserve">Basis: </w:t>
      </w:r>
    </w:p>
    <w:p w14:paraId="4C1105A3" w14:textId="77777777" w:rsidR="00B06239" w:rsidRPr="00B06239" w:rsidRDefault="00B06239" w:rsidP="00775918">
      <w:pPr>
        <w:pStyle w:val="ListParagraph"/>
        <w:numPr>
          <w:ilvl w:val="3"/>
          <w:numId w:val="7"/>
        </w:numPr>
        <w:rPr>
          <w:rFonts w:ascii="Times New Roman" w:hAnsi="Times New Roman" w:cs="Times New Roman"/>
          <w:sz w:val="22"/>
          <w:szCs w:val="22"/>
        </w:rPr>
      </w:pPr>
      <w:bookmarkStart w:id="100" w:name="_Toc469438971"/>
      <w:r w:rsidRPr="00B06239">
        <w:rPr>
          <w:rFonts w:ascii="Times New Roman" w:hAnsi="Times New Roman" w:cs="Times New Roman"/>
          <w:sz w:val="22"/>
          <w:szCs w:val="22"/>
        </w:rPr>
        <w:t>Basis in Prop = FMV – § 334(a)</w:t>
      </w:r>
      <w:bookmarkEnd w:id="100"/>
    </w:p>
    <w:p w14:paraId="4412126F" w14:textId="77777777" w:rsidR="00B06239" w:rsidRPr="00B06239" w:rsidRDefault="00B06239" w:rsidP="00775918">
      <w:pPr>
        <w:pStyle w:val="ListParagraph"/>
        <w:numPr>
          <w:ilvl w:val="3"/>
          <w:numId w:val="7"/>
        </w:numPr>
        <w:rPr>
          <w:rFonts w:ascii="Times New Roman" w:hAnsi="Times New Roman" w:cs="Times New Roman"/>
          <w:sz w:val="22"/>
          <w:szCs w:val="22"/>
        </w:rPr>
      </w:pPr>
      <w:bookmarkStart w:id="101" w:name="_Toc469438972"/>
      <w:r w:rsidRPr="00B06239">
        <w:rPr>
          <w:rFonts w:ascii="Times New Roman" w:hAnsi="Times New Roman" w:cs="Times New Roman"/>
          <w:sz w:val="22"/>
          <w:szCs w:val="22"/>
        </w:rPr>
        <w:t>Exchange Treatment - just a normal § 1001 sale/exchange</w:t>
      </w:r>
      <w:bookmarkEnd w:id="101"/>
    </w:p>
    <w:p w14:paraId="50AB05F9" w14:textId="5E33C498" w:rsidR="00B06239" w:rsidRPr="00B06239" w:rsidRDefault="00B06239" w:rsidP="00775918">
      <w:pPr>
        <w:pStyle w:val="ListParagraph"/>
        <w:numPr>
          <w:ilvl w:val="4"/>
          <w:numId w:val="7"/>
        </w:numPr>
        <w:rPr>
          <w:rFonts w:ascii="Times New Roman" w:hAnsi="Times New Roman" w:cs="Times New Roman"/>
          <w:sz w:val="22"/>
          <w:szCs w:val="22"/>
        </w:rPr>
      </w:pPr>
      <w:r w:rsidRPr="00B06239">
        <w:rPr>
          <w:rFonts w:ascii="Times New Roman" w:hAnsi="Times New Roman" w:cs="Times New Roman"/>
          <w:sz w:val="22"/>
          <w:szCs w:val="22"/>
        </w:rPr>
        <w:t>All tax liability was recognized at Corp Level (makes sense b/c SH has lower basis in stock, so more gain recognized above.</w:t>
      </w:r>
    </w:p>
    <w:p w14:paraId="7CF7A826" w14:textId="1EFABD56" w:rsidR="00D254D6" w:rsidRDefault="00D254D6" w:rsidP="00775918">
      <w:pPr>
        <w:pStyle w:val="ListParagraph"/>
        <w:numPr>
          <w:ilvl w:val="0"/>
          <w:numId w:val="7"/>
        </w:numPr>
        <w:rPr>
          <w:rFonts w:ascii="Times New Roman" w:hAnsi="Times New Roman" w:cs="Times New Roman"/>
          <w:sz w:val="22"/>
          <w:szCs w:val="22"/>
        </w:rPr>
      </w:pPr>
      <w:r>
        <w:rPr>
          <w:rFonts w:ascii="Times New Roman" w:hAnsi="Times New Roman" w:cs="Times New Roman"/>
          <w:i/>
          <w:iCs/>
          <w:sz w:val="22"/>
          <w:szCs w:val="22"/>
        </w:rPr>
        <w:t>Stock Sale by Shareholders</w:t>
      </w:r>
      <w:r>
        <w:rPr>
          <w:rFonts w:ascii="Times New Roman" w:hAnsi="Times New Roman" w:cs="Times New Roman"/>
          <w:sz w:val="22"/>
          <w:szCs w:val="22"/>
        </w:rPr>
        <w:t>:</w:t>
      </w:r>
    </w:p>
    <w:p w14:paraId="143E53CD" w14:textId="61215585" w:rsidR="00D254D6" w:rsidRDefault="00242136" w:rsidP="00775918">
      <w:pPr>
        <w:pStyle w:val="ListParagraph"/>
        <w:numPr>
          <w:ilvl w:val="1"/>
          <w:numId w:val="7"/>
        </w:numPr>
        <w:rPr>
          <w:rFonts w:ascii="Times New Roman" w:hAnsi="Times New Roman" w:cs="Times New Roman"/>
          <w:sz w:val="22"/>
          <w:szCs w:val="22"/>
        </w:rPr>
      </w:pPr>
      <w:r>
        <w:rPr>
          <w:rFonts w:ascii="Times New Roman" w:hAnsi="Times New Roman" w:cs="Times New Roman"/>
          <w:sz w:val="22"/>
          <w:szCs w:val="22"/>
        </w:rPr>
        <w:t>Corporation tax consequences:</w:t>
      </w:r>
    </w:p>
    <w:p w14:paraId="56DABB10" w14:textId="651AB134" w:rsidR="00242136" w:rsidRDefault="00242136" w:rsidP="00775918">
      <w:pPr>
        <w:pStyle w:val="ListParagraph"/>
        <w:numPr>
          <w:ilvl w:val="2"/>
          <w:numId w:val="7"/>
        </w:numPr>
        <w:rPr>
          <w:rFonts w:ascii="Times New Roman" w:hAnsi="Times New Roman" w:cs="Times New Roman"/>
          <w:sz w:val="22"/>
          <w:szCs w:val="22"/>
        </w:rPr>
      </w:pPr>
      <w:r>
        <w:rPr>
          <w:rFonts w:ascii="Times New Roman" w:hAnsi="Times New Roman" w:cs="Times New Roman"/>
          <w:sz w:val="22"/>
          <w:szCs w:val="22"/>
        </w:rPr>
        <w:t xml:space="preserve">The corporation does not have any tax consequences in this scenario. It only has a </w:t>
      </w:r>
      <w:r w:rsidR="00E77B8E">
        <w:rPr>
          <w:rFonts w:ascii="Times New Roman" w:hAnsi="Times New Roman" w:cs="Times New Roman"/>
          <w:sz w:val="22"/>
          <w:szCs w:val="22"/>
        </w:rPr>
        <w:t>different shareholder</w:t>
      </w:r>
      <w:r>
        <w:rPr>
          <w:rFonts w:ascii="Times New Roman" w:hAnsi="Times New Roman" w:cs="Times New Roman"/>
          <w:sz w:val="22"/>
          <w:szCs w:val="22"/>
        </w:rPr>
        <w:t xml:space="preserve"> after the transaction.</w:t>
      </w:r>
    </w:p>
    <w:p w14:paraId="3A218CE3" w14:textId="6D4AF721" w:rsidR="00841635" w:rsidRDefault="00841635" w:rsidP="00775918">
      <w:pPr>
        <w:pStyle w:val="ListParagraph"/>
        <w:numPr>
          <w:ilvl w:val="1"/>
          <w:numId w:val="7"/>
        </w:numPr>
        <w:rPr>
          <w:rFonts w:ascii="Times New Roman" w:hAnsi="Times New Roman" w:cs="Times New Roman"/>
          <w:sz w:val="22"/>
          <w:szCs w:val="22"/>
        </w:rPr>
      </w:pPr>
      <w:r>
        <w:rPr>
          <w:rFonts w:ascii="Times New Roman" w:hAnsi="Times New Roman" w:cs="Times New Roman"/>
          <w:sz w:val="22"/>
          <w:szCs w:val="22"/>
        </w:rPr>
        <w:t>Shareholder tax consequences:</w:t>
      </w:r>
    </w:p>
    <w:p w14:paraId="6FF79789" w14:textId="25AD5917" w:rsidR="00841635" w:rsidRDefault="00841635" w:rsidP="00775918">
      <w:pPr>
        <w:pStyle w:val="ListParagraph"/>
        <w:numPr>
          <w:ilvl w:val="2"/>
          <w:numId w:val="7"/>
        </w:numPr>
        <w:rPr>
          <w:rFonts w:ascii="Times New Roman" w:hAnsi="Times New Roman" w:cs="Times New Roman"/>
          <w:sz w:val="22"/>
          <w:szCs w:val="22"/>
        </w:rPr>
      </w:pPr>
      <w:r>
        <w:rPr>
          <w:rFonts w:ascii="Times New Roman" w:hAnsi="Times New Roman" w:cs="Times New Roman"/>
          <w:sz w:val="22"/>
          <w:szCs w:val="22"/>
        </w:rPr>
        <w:t>It will be a § 1001 transaction for the sale of the shareholder’s stock.</w:t>
      </w:r>
    </w:p>
    <w:p w14:paraId="063F8E9E" w14:textId="49F375F2" w:rsidR="005F7299" w:rsidRDefault="005F7299" w:rsidP="00775918">
      <w:pPr>
        <w:pStyle w:val="ListParagraph"/>
        <w:numPr>
          <w:ilvl w:val="3"/>
          <w:numId w:val="7"/>
        </w:numPr>
        <w:rPr>
          <w:rFonts w:ascii="Times New Roman" w:hAnsi="Times New Roman" w:cs="Times New Roman"/>
          <w:sz w:val="22"/>
          <w:szCs w:val="22"/>
        </w:rPr>
      </w:pPr>
      <w:r>
        <w:rPr>
          <w:rFonts w:ascii="Times New Roman" w:hAnsi="Times New Roman" w:cs="Times New Roman"/>
          <w:sz w:val="22"/>
          <w:szCs w:val="22"/>
        </w:rPr>
        <w:t xml:space="preserve">The amount received for the stock will take into account the </w:t>
      </w:r>
      <w:r w:rsidR="002B5023">
        <w:rPr>
          <w:rFonts w:ascii="Times New Roman" w:hAnsi="Times New Roman" w:cs="Times New Roman"/>
          <w:sz w:val="22"/>
          <w:szCs w:val="22"/>
        </w:rPr>
        <w:t>built-in</w:t>
      </w:r>
      <w:r>
        <w:rPr>
          <w:rFonts w:ascii="Times New Roman" w:hAnsi="Times New Roman" w:cs="Times New Roman"/>
          <w:sz w:val="22"/>
          <w:szCs w:val="22"/>
        </w:rPr>
        <w:t xml:space="preserve"> gain on the corporation’s property.</w:t>
      </w:r>
    </w:p>
    <w:p w14:paraId="1C0099F6" w14:textId="3AE9DD01" w:rsidR="00EC19B8" w:rsidRDefault="00EC19B8" w:rsidP="00EC19B8">
      <w:pPr>
        <w:pStyle w:val="ListParagraph"/>
        <w:numPr>
          <w:ilvl w:val="1"/>
          <w:numId w:val="7"/>
        </w:numPr>
        <w:rPr>
          <w:rFonts w:ascii="Times New Roman" w:hAnsi="Times New Roman" w:cs="Times New Roman"/>
          <w:sz w:val="22"/>
          <w:szCs w:val="22"/>
        </w:rPr>
      </w:pPr>
      <w:r>
        <w:rPr>
          <w:rFonts w:ascii="Times New Roman" w:hAnsi="Times New Roman" w:cs="Times New Roman"/>
          <w:sz w:val="22"/>
          <w:szCs w:val="22"/>
        </w:rPr>
        <w:t>Pay attention to § 338 application.</w:t>
      </w:r>
    </w:p>
    <w:p w14:paraId="24E4B6A3" w14:textId="3F45DFD6" w:rsidR="00996E38" w:rsidRDefault="00996E38" w:rsidP="00775918">
      <w:pPr>
        <w:pStyle w:val="ListParagraph"/>
        <w:numPr>
          <w:ilvl w:val="0"/>
          <w:numId w:val="7"/>
        </w:numPr>
        <w:rPr>
          <w:rFonts w:ascii="Times New Roman" w:hAnsi="Times New Roman" w:cs="Times New Roman"/>
          <w:sz w:val="22"/>
          <w:szCs w:val="22"/>
        </w:rPr>
      </w:pPr>
      <w:r>
        <w:rPr>
          <w:rFonts w:ascii="Times New Roman" w:hAnsi="Times New Roman" w:cs="Times New Roman"/>
          <w:sz w:val="22"/>
          <w:szCs w:val="22"/>
        </w:rPr>
        <w:t>Loss Limitations:</w:t>
      </w:r>
    </w:p>
    <w:p w14:paraId="31D78F51" w14:textId="22EDCF97" w:rsidR="00996E38" w:rsidRDefault="00996E38" w:rsidP="00775918">
      <w:pPr>
        <w:pStyle w:val="ListParagraph"/>
        <w:numPr>
          <w:ilvl w:val="1"/>
          <w:numId w:val="7"/>
        </w:numPr>
        <w:rPr>
          <w:rFonts w:ascii="Times New Roman" w:hAnsi="Times New Roman" w:cs="Times New Roman"/>
          <w:sz w:val="22"/>
          <w:szCs w:val="22"/>
        </w:rPr>
      </w:pPr>
      <w:r w:rsidRPr="00185911">
        <w:rPr>
          <w:rFonts w:ascii="Times New Roman" w:hAnsi="Times New Roman" w:cs="Times New Roman"/>
          <w:i/>
          <w:iCs/>
          <w:sz w:val="22"/>
          <w:szCs w:val="22"/>
        </w:rPr>
        <w:t>Corporate level</w:t>
      </w:r>
      <w:r>
        <w:rPr>
          <w:rFonts w:ascii="Times New Roman" w:hAnsi="Times New Roman" w:cs="Times New Roman"/>
          <w:sz w:val="22"/>
          <w:szCs w:val="22"/>
        </w:rPr>
        <w:t>:</w:t>
      </w:r>
    </w:p>
    <w:p w14:paraId="63B5D069" w14:textId="44A8658F" w:rsidR="00996E38" w:rsidRPr="00996E38" w:rsidRDefault="00996E38" w:rsidP="00775918">
      <w:pPr>
        <w:pStyle w:val="ListParagraph"/>
        <w:numPr>
          <w:ilvl w:val="2"/>
          <w:numId w:val="7"/>
        </w:numPr>
        <w:rPr>
          <w:rFonts w:ascii="Times New Roman" w:hAnsi="Times New Roman" w:cs="Times New Roman"/>
          <w:sz w:val="22"/>
          <w:szCs w:val="22"/>
        </w:rPr>
      </w:pPr>
      <w:r w:rsidRPr="00996E38">
        <w:rPr>
          <w:rFonts w:ascii="Times New Roman" w:hAnsi="Times New Roman" w:cs="Times New Roman"/>
          <w:sz w:val="22"/>
          <w:szCs w:val="22"/>
        </w:rPr>
        <w:t xml:space="preserve">§ 336(d)(1): the </w:t>
      </w:r>
      <w:r w:rsidR="00E8002E">
        <w:rPr>
          <w:rFonts w:ascii="Times New Roman" w:hAnsi="Times New Roman" w:cs="Times New Roman"/>
          <w:sz w:val="22"/>
          <w:szCs w:val="22"/>
        </w:rPr>
        <w:t xml:space="preserve">liquidating </w:t>
      </w:r>
      <w:r w:rsidR="00E8002E" w:rsidRPr="00996E38">
        <w:rPr>
          <w:rFonts w:ascii="Times New Roman" w:hAnsi="Times New Roman" w:cs="Times New Roman"/>
          <w:sz w:val="22"/>
          <w:szCs w:val="22"/>
        </w:rPr>
        <w:t>corp’s</w:t>
      </w:r>
      <w:r w:rsidRPr="00996E38">
        <w:rPr>
          <w:rFonts w:ascii="Times New Roman" w:hAnsi="Times New Roman" w:cs="Times New Roman"/>
          <w:sz w:val="22"/>
          <w:szCs w:val="22"/>
        </w:rPr>
        <w:t xml:space="preserve"> loss on a </w:t>
      </w:r>
      <w:r w:rsidR="00E8002E">
        <w:rPr>
          <w:rFonts w:ascii="Times New Roman" w:hAnsi="Times New Roman" w:cs="Times New Roman"/>
          <w:sz w:val="22"/>
          <w:szCs w:val="22"/>
        </w:rPr>
        <w:t xml:space="preserve">distribution </w:t>
      </w:r>
      <w:r w:rsidRPr="00996E38">
        <w:rPr>
          <w:rFonts w:ascii="Times New Roman" w:hAnsi="Times New Roman" w:cs="Times New Roman"/>
          <w:sz w:val="22"/>
          <w:szCs w:val="22"/>
        </w:rPr>
        <w:t xml:space="preserve">of property to a related party under §267 </w:t>
      </w:r>
      <w:r w:rsidR="00A83B55">
        <w:rPr>
          <w:rFonts w:ascii="Times New Roman" w:hAnsi="Times New Roman" w:cs="Times New Roman"/>
          <w:sz w:val="22"/>
          <w:szCs w:val="22"/>
        </w:rPr>
        <w:t xml:space="preserve">will be disallowed </w:t>
      </w:r>
      <w:r w:rsidRPr="00996E38">
        <w:rPr>
          <w:rFonts w:ascii="Times New Roman" w:hAnsi="Times New Roman" w:cs="Times New Roman"/>
          <w:sz w:val="22"/>
          <w:szCs w:val="22"/>
        </w:rPr>
        <w:t>if either:</w:t>
      </w:r>
    </w:p>
    <w:p w14:paraId="51093A83" w14:textId="5A75C5C6" w:rsidR="00996E38" w:rsidRPr="00E8002E" w:rsidRDefault="00996E38" w:rsidP="00775918">
      <w:pPr>
        <w:pStyle w:val="ListParagraph"/>
        <w:numPr>
          <w:ilvl w:val="3"/>
          <w:numId w:val="7"/>
        </w:numPr>
        <w:rPr>
          <w:rFonts w:ascii="Times New Roman" w:hAnsi="Times New Roman" w:cs="Times New Roman"/>
          <w:i/>
          <w:iCs/>
          <w:sz w:val="22"/>
          <w:szCs w:val="22"/>
        </w:rPr>
      </w:pPr>
      <w:r w:rsidRPr="00E8002E">
        <w:rPr>
          <w:rFonts w:ascii="Times New Roman" w:hAnsi="Times New Roman" w:cs="Times New Roman"/>
          <w:i/>
          <w:iCs/>
          <w:sz w:val="22"/>
          <w:szCs w:val="22"/>
        </w:rPr>
        <w:t>i) the dist</w:t>
      </w:r>
      <w:r w:rsidR="00A83B55" w:rsidRPr="00E8002E">
        <w:rPr>
          <w:rFonts w:ascii="Times New Roman" w:hAnsi="Times New Roman" w:cs="Times New Roman"/>
          <w:i/>
          <w:iCs/>
          <w:sz w:val="22"/>
          <w:szCs w:val="22"/>
        </w:rPr>
        <w:t>ribution</w:t>
      </w:r>
      <w:r w:rsidRPr="00E8002E">
        <w:rPr>
          <w:rFonts w:ascii="Times New Roman" w:hAnsi="Times New Roman" w:cs="Times New Roman"/>
          <w:i/>
          <w:iCs/>
          <w:sz w:val="22"/>
          <w:szCs w:val="22"/>
        </w:rPr>
        <w:t xml:space="preserve"> is not pro rata; or</w:t>
      </w:r>
    </w:p>
    <w:p w14:paraId="18419007" w14:textId="025E9620" w:rsidR="00996E38" w:rsidRPr="00E8002E" w:rsidRDefault="00996E38" w:rsidP="00775918">
      <w:pPr>
        <w:pStyle w:val="ListParagraph"/>
        <w:numPr>
          <w:ilvl w:val="3"/>
          <w:numId w:val="7"/>
        </w:numPr>
        <w:rPr>
          <w:rFonts w:ascii="Times New Roman" w:hAnsi="Times New Roman" w:cs="Times New Roman"/>
          <w:i/>
          <w:iCs/>
          <w:sz w:val="22"/>
          <w:szCs w:val="22"/>
        </w:rPr>
      </w:pPr>
      <w:r w:rsidRPr="00E8002E">
        <w:rPr>
          <w:rFonts w:ascii="Times New Roman" w:hAnsi="Times New Roman" w:cs="Times New Roman"/>
          <w:i/>
          <w:iCs/>
          <w:sz w:val="22"/>
          <w:szCs w:val="22"/>
        </w:rPr>
        <w:t>ii) the prop</w:t>
      </w:r>
      <w:r w:rsidR="00A83B55" w:rsidRPr="00E8002E">
        <w:rPr>
          <w:rFonts w:ascii="Times New Roman" w:hAnsi="Times New Roman" w:cs="Times New Roman"/>
          <w:i/>
          <w:iCs/>
          <w:sz w:val="22"/>
          <w:szCs w:val="22"/>
        </w:rPr>
        <w:t>erty</w:t>
      </w:r>
      <w:r w:rsidRPr="00E8002E">
        <w:rPr>
          <w:rFonts w:ascii="Times New Roman" w:hAnsi="Times New Roman" w:cs="Times New Roman"/>
          <w:i/>
          <w:iCs/>
          <w:sz w:val="22"/>
          <w:szCs w:val="22"/>
        </w:rPr>
        <w:t xml:space="preserve"> </w:t>
      </w:r>
      <w:r w:rsidR="00A83B55" w:rsidRPr="00E8002E">
        <w:rPr>
          <w:rFonts w:ascii="Times New Roman" w:hAnsi="Times New Roman" w:cs="Times New Roman"/>
          <w:i/>
          <w:iCs/>
          <w:sz w:val="22"/>
          <w:szCs w:val="22"/>
        </w:rPr>
        <w:t>distributed</w:t>
      </w:r>
      <w:r w:rsidRPr="00E8002E">
        <w:rPr>
          <w:rFonts w:ascii="Times New Roman" w:hAnsi="Times New Roman" w:cs="Times New Roman"/>
          <w:i/>
          <w:iCs/>
          <w:sz w:val="22"/>
          <w:szCs w:val="22"/>
        </w:rPr>
        <w:t xml:space="preserve"> is disqualified property.</w:t>
      </w:r>
    </w:p>
    <w:p w14:paraId="57AB16E6" w14:textId="77777777" w:rsidR="00996E38" w:rsidRPr="00996E38" w:rsidRDefault="00996E38" w:rsidP="00775918">
      <w:pPr>
        <w:pStyle w:val="ListParagraph"/>
        <w:numPr>
          <w:ilvl w:val="3"/>
          <w:numId w:val="7"/>
        </w:numPr>
        <w:rPr>
          <w:rFonts w:ascii="Times New Roman" w:hAnsi="Times New Roman" w:cs="Times New Roman"/>
          <w:sz w:val="22"/>
          <w:szCs w:val="22"/>
        </w:rPr>
      </w:pPr>
      <w:r w:rsidRPr="00996E38">
        <w:rPr>
          <w:rFonts w:ascii="Times New Roman" w:hAnsi="Times New Roman" w:cs="Times New Roman"/>
          <w:sz w:val="22"/>
          <w:szCs w:val="22"/>
        </w:rPr>
        <w:t>§ 267 is limited because if it applied, any loss would be disallowed on a liquidating dist.</w:t>
      </w:r>
    </w:p>
    <w:p w14:paraId="047509D7" w14:textId="05490D8F" w:rsidR="00996E38" w:rsidRDefault="00996E38" w:rsidP="00775918">
      <w:pPr>
        <w:pStyle w:val="ListParagraph"/>
        <w:numPr>
          <w:ilvl w:val="3"/>
          <w:numId w:val="7"/>
        </w:numPr>
        <w:rPr>
          <w:rFonts w:ascii="Times New Roman" w:hAnsi="Times New Roman" w:cs="Times New Roman"/>
          <w:sz w:val="22"/>
          <w:szCs w:val="22"/>
        </w:rPr>
      </w:pPr>
      <w:r w:rsidRPr="00996E38">
        <w:rPr>
          <w:rFonts w:ascii="Times New Roman" w:hAnsi="Times New Roman" w:cs="Times New Roman"/>
          <w:i/>
          <w:iCs/>
          <w:sz w:val="22"/>
          <w:szCs w:val="22"/>
        </w:rPr>
        <w:t>Disqualified Property</w:t>
      </w:r>
      <w:r>
        <w:rPr>
          <w:rFonts w:ascii="Times New Roman" w:hAnsi="Times New Roman" w:cs="Times New Roman"/>
          <w:sz w:val="22"/>
          <w:szCs w:val="22"/>
        </w:rPr>
        <w:t xml:space="preserve">: </w:t>
      </w:r>
      <w:r w:rsidRPr="00996E38">
        <w:rPr>
          <w:rFonts w:ascii="Times New Roman" w:hAnsi="Times New Roman" w:cs="Times New Roman"/>
          <w:sz w:val="22"/>
          <w:szCs w:val="22"/>
        </w:rPr>
        <w:t>" means any property which is acquired by the liquidating corporation in a transaction to which section </w:t>
      </w:r>
      <w:hyperlink r:id="rId11" w:anchor="jcite" w:history="1">
        <w:r w:rsidRPr="00996E38">
          <w:rPr>
            <w:rStyle w:val="Hyperlink"/>
            <w:rFonts w:ascii="Times New Roman" w:hAnsi="Times New Roman" w:cs="Times New Roman"/>
            <w:b/>
            <w:bCs/>
            <w:sz w:val="22"/>
            <w:szCs w:val="22"/>
          </w:rPr>
          <w:t>351</w:t>
        </w:r>
      </w:hyperlink>
      <w:r w:rsidRPr="00996E38">
        <w:rPr>
          <w:rFonts w:ascii="Times New Roman" w:hAnsi="Times New Roman" w:cs="Times New Roman"/>
          <w:sz w:val="22"/>
          <w:szCs w:val="22"/>
        </w:rPr>
        <w:t> applied, or as a contribution to capital, during the 5-year period ending on the date of the distribution.</w:t>
      </w:r>
    </w:p>
    <w:p w14:paraId="5E99C8F7" w14:textId="01B1F2C4" w:rsidR="00996E38" w:rsidRDefault="00185911" w:rsidP="00E8002E">
      <w:pPr>
        <w:pStyle w:val="ListParagraph"/>
        <w:numPr>
          <w:ilvl w:val="2"/>
          <w:numId w:val="7"/>
        </w:numPr>
        <w:rPr>
          <w:rFonts w:ascii="Times New Roman" w:hAnsi="Times New Roman" w:cs="Times New Roman"/>
          <w:sz w:val="22"/>
          <w:szCs w:val="22"/>
        </w:rPr>
      </w:pPr>
      <w:r>
        <w:rPr>
          <w:rFonts w:ascii="Times New Roman" w:hAnsi="Times New Roman" w:cs="Times New Roman"/>
          <w:sz w:val="22"/>
          <w:szCs w:val="22"/>
        </w:rPr>
        <w:t xml:space="preserve">§ 362(d)(2): </w:t>
      </w:r>
      <w:r w:rsidR="00996E38">
        <w:rPr>
          <w:rFonts w:ascii="Times New Roman" w:hAnsi="Times New Roman" w:cs="Times New Roman"/>
          <w:sz w:val="22"/>
          <w:szCs w:val="22"/>
        </w:rPr>
        <w:t>The AB of disqualified property is adjusted for the purposes of determining loss recognized by a liquidating corp.</w:t>
      </w:r>
    </w:p>
    <w:p w14:paraId="64B5D865" w14:textId="1195C945" w:rsidR="0075157D" w:rsidRPr="0075157D" w:rsidRDefault="0075157D" w:rsidP="0075157D">
      <w:pPr>
        <w:pStyle w:val="ListParagraph"/>
        <w:numPr>
          <w:ilvl w:val="3"/>
          <w:numId w:val="7"/>
        </w:numPr>
        <w:rPr>
          <w:rFonts w:ascii="Times New Roman" w:hAnsi="Times New Roman" w:cs="Times New Roman"/>
          <w:sz w:val="22"/>
          <w:szCs w:val="22"/>
        </w:rPr>
      </w:pPr>
      <w:r w:rsidRPr="0075157D">
        <w:rPr>
          <w:rFonts w:ascii="Times New Roman" w:hAnsi="Times New Roman" w:cs="Times New Roman"/>
          <w:sz w:val="22"/>
          <w:szCs w:val="22"/>
        </w:rPr>
        <w:t>(d)(2) only disallows the built-in loss – it basically bumps up the basis</w:t>
      </w:r>
    </w:p>
    <w:p w14:paraId="22BAF1F8" w14:textId="2F3B83E4" w:rsidR="00A83B55" w:rsidRDefault="0075157D" w:rsidP="0075157D">
      <w:pPr>
        <w:pStyle w:val="ListParagraph"/>
        <w:numPr>
          <w:ilvl w:val="3"/>
          <w:numId w:val="7"/>
        </w:numPr>
        <w:rPr>
          <w:rFonts w:ascii="Times New Roman" w:hAnsi="Times New Roman" w:cs="Times New Roman"/>
          <w:sz w:val="22"/>
          <w:szCs w:val="22"/>
        </w:rPr>
      </w:pPr>
      <w:r w:rsidRPr="0075157D">
        <w:rPr>
          <w:rFonts w:ascii="Times New Roman" w:hAnsi="Times New Roman" w:cs="Times New Roman"/>
          <w:sz w:val="22"/>
          <w:szCs w:val="22"/>
        </w:rPr>
        <w:t>in the asset to FMV at contribution.</w:t>
      </w:r>
    </w:p>
    <w:p w14:paraId="13E832C5" w14:textId="32C46D01" w:rsidR="00185911" w:rsidRDefault="00185911" w:rsidP="00E8002E">
      <w:pPr>
        <w:pStyle w:val="ListParagraph"/>
        <w:numPr>
          <w:ilvl w:val="3"/>
          <w:numId w:val="7"/>
        </w:numPr>
        <w:rPr>
          <w:rFonts w:ascii="Times New Roman" w:hAnsi="Times New Roman" w:cs="Times New Roman"/>
          <w:sz w:val="22"/>
          <w:szCs w:val="22"/>
        </w:rPr>
      </w:pPr>
      <w:r>
        <w:rPr>
          <w:rFonts w:ascii="Times New Roman" w:hAnsi="Times New Roman" w:cs="Times New Roman"/>
          <w:sz w:val="22"/>
          <w:szCs w:val="22"/>
        </w:rPr>
        <w:t>Essentially, r</w:t>
      </w:r>
      <w:r w:rsidRPr="00185911">
        <w:rPr>
          <w:rFonts w:ascii="Times New Roman" w:hAnsi="Times New Roman" w:cs="Times New Roman"/>
          <w:sz w:val="22"/>
          <w:szCs w:val="22"/>
        </w:rPr>
        <w:t>equires in general that the corp. take a FMV basis in the property where the property has a built-in loss, so that the potential for this problem is eliminated at the outset.</w:t>
      </w:r>
    </w:p>
    <w:p w14:paraId="7810B048" w14:textId="399023C2" w:rsidR="00996E38" w:rsidRDefault="00996E38" w:rsidP="00E8002E">
      <w:pPr>
        <w:pStyle w:val="ListParagraph"/>
        <w:numPr>
          <w:ilvl w:val="4"/>
          <w:numId w:val="7"/>
        </w:numPr>
        <w:rPr>
          <w:rFonts w:ascii="Times New Roman" w:hAnsi="Times New Roman" w:cs="Times New Roman"/>
          <w:sz w:val="22"/>
          <w:szCs w:val="22"/>
        </w:rPr>
      </w:pPr>
      <w:r>
        <w:rPr>
          <w:rFonts w:ascii="Times New Roman" w:hAnsi="Times New Roman" w:cs="Times New Roman"/>
          <w:sz w:val="22"/>
          <w:szCs w:val="22"/>
        </w:rPr>
        <w:t xml:space="preserve">The AB is reduced (but not below 0) by the excess of </w:t>
      </w:r>
    </w:p>
    <w:p w14:paraId="69B89899" w14:textId="00ACF953" w:rsidR="00996E38" w:rsidRDefault="00996E38" w:rsidP="00E8002E">
      <w:pPr>
        <w:pStyle w:val="ListParagraph"/>
        <w:numPr>
          <w:ilvl w:val="5"/>
          <w:numId w:val="7"/>
        </w:numPr>
        <w:rPr>
          <w:rFonts w:ascii="Times New Roman" w:hAnsi="Times New Roman" w:cs="Times New Roman"/>
          <w:sz w:val="22"/>
          <w:szCs w:val="22"/>
        </w:rPr>
      </w:pPr>
      <w:r>
        <w:rPr>
          <w:rFonts w:ascii="Times New Roman" w:hAnsi="Times New Roman" w:cs="Times New Roman"/>
          <w:sz w:val="22"/>
          <w:szCs w:val="22"/>
        </w:rPr>
        <w:t xml:space="preserve">The AB of the property immediately before its acquisition by the corp. over </w:t>
      </w:r>
    </w:p>
    <w:p w14:paraId="06E585AD" w14:textId="3496829D" w:rsidR="00996E38" w:rsidRDefault="00996E38" w:rsidP="00E8002E">
      <w:pPr>
        <w:pStyle w:val="ListParagraph"/>
        <w:numPr>
          <w:ilvl w:val="5"/>
          <w:numId w:val="7"/>
        </w:numPr>
        <w:rPr>
          <w:rFonts w:ascii="Times New Roman" w:hAnsi="Times New Roman" w:cs="Times New Roman"/>
          <w:sz w:val="22"/>
          <w:szCs w:val="22"/>
        </w:rPr>
      </w:pPr>
      <w:r>
        <w:rPr>
          <w:rFonts w:ascii="Times New Roman" w:hAnsi="Times New Roman" w:cs="Times New Roman"/>
          <w:sz w:val="22"/>
          <w:szCs w:val="22"/>
        </w:rPr>
        <w:t>The FMV of the property at such time.</w:t>
      </w:r>
    </w:p>
    <w:p w14:paraId="78FDA86F" w14:textId="77777777" w:rsidR="00185911" w:rsidRPr="00185911" w:rsidRDefault="00185911" w:rsidP="00E8002E">
      <w:pPr>
        <w:pStyle w:val="ListParagraph"/>
        <w:numPr>
          <w:ilvl w:val="3"/>
          <w:numId w:val="7"/>
        </w:numPr>
        <w:rPr>
          <w:rFonts w:ascii="Times New Roman" w:hAnsi="Times New Roman" w:cs="Times New Roman"/>
          <w:sz w:val="22"/>
          <w:szCs w:val="22"/>
        </w:rPr>
      </w:pPr>
      <w:r w:rsidRPr="00185911">
        <w:rPr>
          <w:rFonts w:ascii="Times New Roman" w:hAnsi="Times New Roman" w:cs="Times New Roman"/>
          <w:sz w:val="22"/>
          <w:szCs w:val="22"/>
        </w:rPr>
        <w:t>What happens if the property’s value declines even further?</w:t>
      </w:r>
    </w:p>
    <w:p w14:paraId="5F2B76EA" w14:textId="544C6BA9" w:rsidR="00185911" w:rsidRPr="00185911" w:rsidRDefault="00185911" w:rsidP="00E8002E">
      <w:pPr>
        <w:pStyle w:val="ListParagraph"/>
        <w:numPr>
          <w:ilvl w:val="4"/>
          <w:numId w:val="7"/>
        </w:numPr>
        <w:rPr>
          <w:rFonts w:ascii="Times New Roman" w:hAnsi="Times New Roman" w:cs="Times New Roman"/>
          <w:sz w:val="22"/>
          <w:szCs w:val="22"/>
        </w:rPr>
      </w:pPr>
      <w:r>
        <w:rPr>
          <w:rFonts w:ascii="Times New Roman" w:hAnsi="Times New Roman" w:cs="Times New Roman"/>
          <w:sz w:val="22"/>
          <w:szCs w:val="22"/>
        </w:rPr>
        <w:t xml:space="preserve">Ex: </w:t>
      </w:r>
      <w:r w:rsidRPr="00185911">
        <w:rPr>
          <w:rFonts w:ascii="Times New Roman" w:hAnsi="Times New Roman" w:cs="Times New Roman"/>
          <w:sz w:val="22"/>
          <w:szCs w:val="22"/>
        </w:rPr>
        <w:t>15 FMV declines to 12 FMV</w:t>
      </w:r>
    </w:p>
    <w:p w14:paraId="217DDA02" w14:textId="77777777" w:rsidR="00185911" w:rsidRPr="00185911" w:rsidRDefault="00185911" w:rsidP="00E8002E">
      <w:pPr>
        <w:pStyle w:val="ListParagraph"/>
        <w:numPr>
          <w:ilvl w:val="4"/>
          <w:numId w:val="7"/>
        </w:numPr>
        <w:rPr>
          <w:rFonts w:ascii="Times New Roman" w:hAnsi="Times New Roman" w:cs="Times New Roman"/>
          <w:sz w:val="22"/>
          <w:szCs w:val="22"/>
        </w:rPr>
      </w:pPr>
      <w:r w:rsidRPr="00185911">
        <w:rPr>
          <w:rFonts w:ascii="Times New Roman" w:hAnsi="Times New Roman" w:cs="Times New Roman"/>
          <w:sz w:val="22"/>
          <w:szCs w:val="22"/>
        </w:rPr>
        <w:t>On its dist. to a related property in a liquidation, the entire loss (20 – 12) will be covered by § 336(d)(1).</w:t>
      </w:r>
    </w:p>
    <w:p w14:paraId="742140E3" w14:textId="77777777" w:rsidR="00185911" w:rsidRPr="00185911" w:rsidRDefault="00185911" w:rsidP="00E8002E">
      <w:pPr>
        <w:pStyle w:val="ListParagraph"/>
        <w:numPr>
          <w:ilvl w:val="5"/>
          <w:numId w:val="7"/>
        </w:numPr>
        <w:rPr>
          <w:rFonts w:ascii="Times New Roman" w:hAnsi="Times New Roman" w:cs="Times New Roman"/>
          <w:sz w:val="22"/>
          <w:szCs w:val="22"/>
        </w:rPr>
      </w:pPr>
      <w:r w:rsidRPr="00185911">
        <w:rPr>
          <w:rFonts w:ascii="Times New Roman" w:hAnsi="Times New Roman" w:cs="Times New Roman"/>
          <w:sz w:val="22"/>
          <w:szCs w:val="22"/>
        </w:rPr>
        <w:t>So the entire loss will be disallowed, not just the built-in loss.</w:t>
      </w:r>
    </w:p>
    <w:p w14:paraId="0D1D888F" w14:textId="6579DD5C" w:rsidR="00185911" w:rsidRDefault="00185911" w:rsidP="00E8002E">
      <w:pPr>
        <w:pStyle w:val="ListParagraph"/>
        <w:numPr>
          <w:ilvl w:val="4"/>
          <w:numId w:val="7"/>
        </w:numPr>
        <w:rPr>
          <w:rFonts w:ascii="Times New Roman" w:hAnsi="Times New Roman" w:cs="Times New Roman"/>
          <w:sz w:val="22"/>
          <w:szCs w:val="22"/>
        </w:rPr>
      </w:pPr>
      <w:r w:rsidRPr="00185911">
        <w:rPr>
          <w:rFonts w:ascii="Times New Roman" w:hAnsi="Times New Roman" w:cs="Times New Roman"/>
          <w:sz w:val="22"/>
          <w:szCs w:val="22"/>
        </w:rPr>
        <w:t>If there were no further loss, § 362(e)(2) would cover the loss.</w:t>
      </w:r>
    </w:p>
    <w:p w14:paraId="0F2DF674" w14:textId="518A24DB" w:rsidR="00321ADA" w:rsidRPr="00321ADA" w:rsidRDefault="00321ADA" w:rsidP="00E8002E">
      <w:pPr>
        <w:pStyle w:val="ListParagraph"/>
        <w:numPr>
          <w:ilvl w:val="3"/>
          <w:numId w:val="7"/>
        </w:numPr>
        <w:rPr>
          <w:rFonts w:ascii="Times New Roman" w:hAnsi="Times New Roman" w:cs="Times New Roman"/>
          <w:sz w:val="22"/>
          <w:szCs w:val="22"/>
        </w:rPr>
      </w:pPr>
      <w:r w:rsidRPr="00321ADA">
        <w:rPr>
          <w:rFonts w:ascii="Times New Roman" w:hAnsi="Times New Roman" w:cs="Times New Roman"/>
          <w:sz w:val="22"/>
          <w:szCs w:val="22"/>
        </w:rPr>
        <w:t>If (d)(2) and (d)(1) both applied to a dist., (d)(1) is the applicable rule because it disallows potentially more of a loss.</w:t>
      </w:r>
    </w:p>
    <w:p w14:paraId="1398605A" w14:textId="36123EA5" w:rsidR="00185911" w:rsidRDefault="00185911" w:rsidP="00775918">
      <w:pPr>
        <w:pStyle w:val="ListParagraph"/>
        <w:numPr>
          <w:ilvl w:val="1"/>
          <w:numId w:val="7"/>
        </w:numPr>
        <w:rPr>
          <w:rFonts w:ascii="Times New Roman" w:hAnsi="Times New Roman" w:cs="Times New Roman"/>
          <w:sz w:val="22"/>
          <w:szCs w:val="22"/>
        </w:rPr>
      </w:pPr>
      <w:r w:rsidRPr="00185911">
        <w:rPr>
          <w:rFonts w:ascii="Times New Roman" w:hAnsi="Times New Roman" w:cs="Times New Roman"/>
          <w:i/>
          <w:iCs/>
          <w:sz w:val="22"/>
          <w:szCs w:val="22"/>
        </w:rPr>
        <w:t>Shareholder Level</w:t>
      </w:r>
      <w:r>
        <w:rPr>
          <w:rFonts w:ascii="Times New Roman" w:hAnsi="Times New Roman" w:cs="Times New Roman"/>
          <w:sz w:val="22"/>
          <w:szCs w:val="22"/>
        </w:rPr>
        <w:t>:</w:t>
      </w:r>
    </w:p>
    <w:p w14:paraId="1270362C" w14:textId="77777777" w:rsidR="004B02F7" w:rsidRPr="004B02F7" w:rsidRDefault="004B02F7" w:rsidP="00775918">
      <w:pPr>
        <w:pStyle w:val="ListParagraph"/>
        <w:numPr>
          <w:ilvl w:val="2"/>
          <w:numId w:val="7"/>
        </w:numPr>
        <w:rPr>
          <w:rFonts w:ascii="Times New Roman" w:hAnsi="Times New Roman" w:cs="Times New Roman"/>
          <w:sz w:val="22"/>
          <w:szCs w:val="22"/>
        </w:rPr>
      </w:pPr>
      <w:bookmarkStart w:id="102" w:name="_Toc469438953"/>
      <w:r w:rsidRPr="004B02F7">
        <w:rPr>
          <w:rFonts w:ascii="Times New Roman" w:hAnsi="Times New Roman" w:cs="Times New Roman"/>
          <w:sz w:val="22"/>
          <w:szCs w:val="22"/>
        </w:rPr>
        <w:t>Loss - § 331(a)</w:t>
      </w:r>
      <w:bookmarkEnd w:id="102"/>
    </w:p>
    <w:p w14:paraId="75DAE9AF" w14:textId="77777777" w:rsidR="004B02F7" w:rsidRPr="004B02F7" w:rsidRDefault="004B02F7" w:rsidP="00775918">
      <w:pPr>
        <w:pStyle w:val="ListParagraph"/>
        <w:numPr>
          <w:ilvl w:val="3"/>
          <w:numId w:val="7"/>
        </w:numPr>
        <w:rPr>
          <w:rFonts w:ascii="Times New Roman" w:hAnsi="Times New Roman" w:cs="Times New Roman"/>
          <w:iCs/>
          <w:sz w:val="22"/>
          <w:szCs w:val="22"/>
        </w:rPr>
      </w:pPr>
      <w:bookmarkStart w:id="103" w:name="_Toc469438954"/>
      <w:r w:rsidRPr="004B02F7">
        <w:rPr>
          <w:rFonts w:ascii="Times New Roman" w:hAnsi="Times New Roman" w:cs="Times New Roman"/>
          <w:iCs/>
          <w:sz w:val="22"/>
          <w:szCs w:val="22"/>
        </w:rPr>
        <w:t>May be recognized by SH, not subject to limitations at SH level</w:t>
      </w:r>
      <w:bookmarkEnd w:id="103"/>
    </w:p>
    <w:p w14:paraId="7754F222" w14:textId="1A910EDA" w:rsidR="00EC19B8" w:rsidRPr="00EC19B8" w:rsidRDefault="004B02F7" w:rsidP="00EC19B8">
      <w:pPr>
        <w:pStyle w:val="ListParagraph"/>
        <w:numPr>
          <w:ilvl w:val="3"/>
          <w:numId w:val="7"/>
        </w:numPr>
        <w:rPr>
          <w:rFonts w:ascii="Times New Roman" w:hAnsi="Times New Roman" w:cs="Times New Roman"/>
          <w:sz w:val="22"/>
          <w:szCs w:val="22"/>
        </w:rPr>
      </w:pPr>
      <w:r w:rsidRPr="004B02F7">
        <w:rPr>
          <w:rFonts w:ascii="Times New Roman" w:hAnsi="Times New Roman" w:cs="Times New Roman"/>
          <w:sz w:val="22"/>
          <w:szCs w:val="22"/>
        </w:rPr>
        <w:lastRenderedPageBreak/>
        <w:t>§ 267 would not apply in this case because § 267(a) states “The preceding sentence shall not apply to any loss of the distributing corporation (or the distributee) in the case of a distribution in complete liquidation.”</w:t>
      </w:r>
    </w:p>
    <w:p w14:paraId="085B7DC9" w14:textId="2220AB17" w:rsidR="004B02F7" w:rsidRDefault="00D308F5" w:rsidP="00D308F5">
      <w:pPr>
        <w:ind w:left="360"/>
        <w:rPr>
          <w:rFonts w:ascii="Times New Roman" w:hAnsi="Times New Roman" w:cs="Times New Roman"/>
          <w:sz w:val="22"/>
          <w:szCs w:val="22"/>
        </w:rPr>
      </w:pPr>
      <w:r>
        <w:rPr>
          <w:rFonts w:ascii="Times New Roman" w:hAnsi="Times New Roman" w:cs="Times New Roman"/>
          <w:sz w:val="22"/>
          <w:szCs w:val="22"/>
          <w:u w:val="single"/>
        </w:rPr>
        <w:t xml:space="preserve">b. Liquidations of Controlled Subsidiaries – §§ 332 </w:t>
      </w:r>
      <w:r>
        <w:rPr>
          <w:rFonts w:ascii="Times New Roman" w:hAnsi="Times New Roman" w:cs="Times New Roman"/>
          <w:i/>
          <w:iCs/>
          <w:sz w:val="22"/>
          <w:szCs w:val="22"/>
          <w:u w:val="single"/>
        </w:rPr>
        <w:t>et seq</w:t>
      </w:r>
      <w:r>
        <w:rPr>
          <w:rFonts w:ascii="Times New Roman" w:hAnsi="Times New Roman" w:cs="Times New Roman"/>
          <w:sz w:val="22"/>
          <w:szCs w:val="22"/>
          <w:u w:val="single"/>
        </w:rPr>
        <w:t>.</w:t>
      </w:r>
      <w:r>
        <w:rPr>
          <w:rFonts w:ascii="Times New Roman" w:hAnsi="Times New Roman" w:cs="Times New Roman"/>
          <w:sz w:val="22"/>
          <w:szCs w:val="22"/>
        </w:rPr>
        <w:t>:</w:t>
      </w:r>
    </w:p>
    <w:p w14:paraId="5A5044E8" w14:textId="334B8571" w:rsidR="00D308F5" w:rsidRDefault="00A60173" w:rsidP="00775918">
      <w:pPr>
        <w:pStyle w:val="ListParagraph"/>
        <w:numPr>
          <w:ilvl w:val="0"/>
          <w:numId w:val="7"/>
        </w:numPr>
        <w:rPr>
          <w:rFonts w:ascii="Times New Roman" w:hAnsi="Times New Roman" w:cs="Times New Roman"/>
          <w:sz w:val="22"/>
          <w:szCs w:val="22"/>
        </w:rPr>
      </w:pPr>
      <w:r>
        <w:rPr>
          <w:rFonts w:ascii="Times New Roman" w:hAnsi="Times New Roman" w:cs="Times New Roman"/>
          <w:sz w:val="22"/>
          <w:szCs w:val="22"/>
        </w:rPr>
        <w:t>§ 332 Basic Rule:</w:t>
      </w:r>
      <w:r w:rsidR="00CD4F45">
        <w:rPr>
          <w:rFonts w:ascii="Times New Roman" w:hAnsi="Times New Roman" w:cs="Times New Roman"/>
          <w:sz w:val="22"/>
          <w:szCs w:val="22"/>
        </w:rPr>
        <w:t xml:space="preserve"> not taxable to the parent or the subsidiary.</w:t>
      </w:r>
    </w:p>
    <w:p w14:paraId="2EE7110B" w14:textId="40810545" w:rsidR="00A60173" w:rsidRDefault="008A3AA7" w:rsidP="00775918">
      <w:pPr>
        <w:pStyle w:val="ListParagraph"/>
        <w:numPr>
          <w:ilvl w:val="1"/>
          <w:numId w:val="7"/>
        </w:numPr>
        <w:rPr>
          <w:rFonts w:ascii="Times New Roman" w:hAnsi="Times New Roman" w:cs="Times New Roman"/>
          <w:sz w:val="22"/>
          <w:szCs w:val="22"/>
        </w:rPr>
      </w:pPr>
      <w:r>
        <w:rPr>
          <w:rFonts w:ascii="Times New Roman" w:hAnsi="Times New Roman" w:cs="Times New Roman"/>
          <w:sz w:val="22"/>
          <w:szCs w:val="22"/>
        </w:rPr>
        <w:t>The parent corporation will not recognize gain/loss on the receipt of property in complete liquidation of a subsidiary.</w:t>
      </w:r>
    </w:p>
    <w:p w14:paraId="30B407AD" w14:textId="1C3BDF34" w:rsidR="00FB03D2" w:rsidRDefault="00FB03D2" w:rsidP="00775918">
      <w:pPr>
        <w:pStyle w:val="ListParagraph"/>
        <w:numPr>
          <w:ilvl w:val="2"/>
          <w:numId w:val="7"/>
        </w:numPr>
        <w:rPr>
          <w:rFonts w:ascii="Times New Roman" w:hAnsi="Times New Roman" w:cs="Times New Roman"/>
          <w:sz w:val="22"/>
          <w:szCs w:val="22"/>
        </w:rPr>
      </w:pPr>
      <w:r>
        <w:rPr>
          <w:rFonts w:ascii="Times New Roman" w:hAnsi="Times New Roman" w:cs="Times New Roman"/>
          <w:sz w:val="22"/>
          <w:szCs w:val="22"/>
        </w:rPr>
        <w:t>The assets are received by the parent – the form of the holdings has changed, but not the substance.</w:t>
      </w:r>
    </w:p>
    <w:p w14:paraId="3FEE7CCC" w14:textId="6825A0EE" w:rsidR="00FB03D2" w:rsidRDefault="00FB03D2" w:rsidP="00775918">
      <w:pPr>
        <w:pStyle w:val="ListParagraph"/>
        <w:numPr>
          <w:ilvl w:val="1"/>
          <w:numId w:val="7"/>
        </w:numPr>
        <w:rPr>
          <w:rFonts w:ascii="Times New Roman" w:hAnsi="Times New Roman" w:cs="Times New Roman"/>
          <w:sz w:val="22"/>
          <w:szCs w:val="22"/>
        </w:rPr>
      </w:pPr>
      <w:r>
        <w:rPr>
          <w:rFonts w:ascii="Times New Roman" w:hAnsi="Times New Roman" w:cs="Times New Roman"/>
          <w:sz w:val="22"/>
          <w:szCs w:val="22"/>
        </w:rPr>
        <w:t>§ 1504: control requires 80% of voting power and 80% of total value of share</w:t>
      </w:r>
      <w:r w:rsidR="00BE7B6B">
        <w:rPr>
          <w:rFonts w:ascii="Times New Roman" w:hAnsi="Times New Roman" w:cs="Times New Roman"/>
          <w:sz w:val="22"/>
          <w:szCs w:val="22"/>
        </w:rPr>
        <w:t>s from date of plan of liquidation continuously until parent receives final distribution.</w:t>
      </w:r>
    </w:p>
    <w:p w14:paraId="069BC293" w14:textId="4FEF4615" w:rsidR="003870AD" w:rsidRDefault="003870AD" w:rsidP="00775918">
      <w:pPr>
        <w:pStyle w:val="ListParagraph"/>
        <w:numPr>
          <w:ilvl w:val="2"/>
          <w:numId w:val="7"/>
        </w:numPr>
        <w:rPr>
          <w:rFonts w:ascii="Times New Roman" w:hAnsi="Times New Roman" w:cs="Times New Roman"/>
          <w:sz w:val="22"/>
          <w:szCs w:val="22"/>
        </w:rPr>
      </w:pPr>
      <w:r>
        <w:rPr>
          <w:rFonts w:ascii="Times New Roman" w:hAnsi="Times New Roman" w:cs="Times New Roman"/>
          <w:sz w:val="22"/>
          <w:szCs w:val="22"/>
        </w:rPr>
        <w:t>No reference to § 318, so actual ownership.</w:t>
      </w:r>
    </w:p>
    <w:p w14:paraId="734B1218" w14:textId="77777777" w:rsidR="009F1086" w:rsidRPr="009F1086" w:rsidRDefault="009F1086" w:rsidP="00775918">
      <w:pPr>
        <w:pStyle w:val="ListParagraph"/>
        <w:numPr>
          <w:ilvl w:val="1"/>
          <w:numId w:val="7"/>
        </w:numPr>
        <w:rPr>
          <w:rFonts w:ascii="Times New Roman" w:hAnsi="Times New Roman" w:cs="Times New Roman"/>
          <w:sz w:val="22"/>
          <w:szCs w:val="22"/>
        </w:rPr>
      </w:pPr>
      <w:r w:rsidRPr="009F1086">
        <w:rPr>
          <w:rFonts w:ascii="Times New Roman" w:hAnsi="Times New Roman" w:cs="Times New Roman"/>
          <w:sz w:val="22"/>
          <w:szCs w:val="22"/>
        </w:rPr>
        <w:t xml:space="preserve">In order to qualify – distribution must be in complete cancellation or redemption of all the liquidating corporation’s stock </w:t>
      </w:r>
    </w:p>
    <w:p w14:paraId="2960617B" w14:textId="41CFFD59" w:rsidR="00CD4F45" w:rsidRDefault="009F1086" w:rsidP="00775918">
      <w:pPr>
        <w:pStyle w:val="ListParagraph"/>
        <w:numPr>
          <w:ilvl w:val="1"/>
          <w:numId w:val="7"/>
        </w:numPr>
        <w:rPr>
          <w:rFonts w:ascii="Times New Roman" w:hAnsi="Times New Roman" w:cs="Times New Roman"/>
          <w:sz w:val="22"/>
          <w:szCs w:val="22"/>
        </w:rPr>
      </w:pPr>
      <w:r w:rsidRPr="009F1086">
        <w:rPr>
          <w:rFonts w:ascii="Times New Roman" w:hAnsi="Times New Roman" w:cs="Times New Roman"/>
          <w:sz w:val="22"/>
          <w:szCs w:val="22"/>
        </w:rPr>
        <w:t>Must either be distributed in the same taxable year or within 3 years pursuant to a plan</w:t>
      </w:r>
    </w:p>
    <w:p w14:paraId="55F565D3" w14:textId="77777777" w:rsidR="0092013B" w:rsidRPr="0092013B" w:rsidRDefault="0092013B" w:rsidP="00775918">
      <w:pPr>
        <w:pStyle w:val="ListParagraph"/>
        <w:numPr>
          <w:ilvl w:val="2"/>
          <w:numId w:val="7"/>
        </w:numPr>
        <w:rPr>
          <w:rFonts w:ascii="Times New Roman" w:hAnsi="Times New Roman" w:cs="Times New Roman"/>
          <w:sz w:val="22"/>
          <w:szCs w:val="22"/>
        </w:rPr>
      </w:pPr>
      <w:r w:rsidRPr="0092013B">
        <w:rPr>
          <w:rFonts w:ascii="Times New Roman" w:hAnsi="Times New Roman" w:cs="Times New Roman"/>
          <w:sz w:val="22"/>
          <w:szCs w:val="22"/>
        </w:rPr>
        <w:t>Have to waive the SOL signed by parent; possibly requirement of posting bond.</w:t>
      </w:r>
    </w:p>
    <w:p w14:paraId="4250376E" w14:textId="77777777" w:rsidR="0092013B" w:rsidRPr="0092013B" w:rsidRDefault="0092013B" w:rsidP="00775918">
      <w:pPr>
        <w:pStyle w:val="ListParagraph"/>
        <w:numPr>
          <w:ilvl w:val="3"/>
          <w:numId w:val="7"/>
        </w:numPr>
        <w:rPr>
          <w:rFonts w:ascii="Times New Roman" w:hAnsi="Times New Roman" w:cs="Times New Roman"/>
          <w:sz w:val="22"/>
          <w:szCs w:val="22"/>
        </w:rPr>
      </w:pPr>
      <w:r w:rsidRPr="0092013B">
        <w:rPr>
          <w:rFonts w:ascii="Times New Roman" w:hAnsi="Times New Roman" w:cs="Times New Roman"/>
          <w:sz w:val="22"/>
          <w:szCs w:val="22"/>
        </w:rPr>
        <w:t>Similar to waiver of family attribution under  §302(c).</w:t>
      </w:r>
    </w:p>
    <w:p w14:paraId="6337278E" w14:textId="5F91B4B8" w:rsidR="0092013B" w:rsidRDefault="0031694B" w:rsidP="00775918">
      <w:pPr>
        <w:pStyle w:val="ListParagraph"/>
        <w:numPr>
          <w:ilvl w:val="1"/>
          <w:numId w:val="7"/>
        </w:numPr>
        <w:rPr>
          <w:rFonts w:ascii="Times New Roman" w:hAnsi="Times New Roman" w:cs="Times New Roman"/>
          <w:sz w:val="22"/>
          <w:szCs w:val="22"/>
        </w:rPr>
      </w:pPr>
      <w:r>
        <w:rPr>
          <w:rFonts w:ascii="Times New Roman" w:hAnsi="Times New Roman" w:cs="Times New Roman"/>
          <w:sz w:val="22"/>
          <w:szCs w:val="22"/>
        </w:rPr>
        <w:t>When there is a Majority SH (with</w:t>
      </w:r>
      <w:r w:rsidR="00772B51">
        <w:rPr>
          <w:rFonts w:ascii="Times New Roman" w:hAnsi="Times New Roman" w:cs="Times New Roman"/>
          <w:sz w:val="22"/>
          <w:szCs w:val="22"/>
        </w:rPr>
        <w:t xml:space="preserve"> at least</w:t>
      </w:r>
      <w:r>
        <w:rPr>
          <w:rFonts w:ascii="Times New Roman" w:hAnsi="Times New Roman" w:cs="Times New Roman"/>
          <w:sz w:val="22"/>
          <w:szCs w:val="22"/>
        </w:rPr>
        <w:t xml:space="preserve"> 80%) and a minority shareholder, the transaction must be bifurcated.</w:t>
      </w:r>
    </w:p>
    <w:p w14:paraId="3493275C" w14:textId="32F3DF91" w:rsidR="00772B51" w:rsidRDefault="00772B51" w:rsidP="00775918">
      <w:pPr>
        <w:pStyle w:val="ListParagraph"/>
        <w:numPr>
          <w:ilvl w:val="2"/>
          <w:numId w:val="7"/>
        </w:numPr>
        <w:rPr>
          <w:rFonts w:ascii="Times New Roman" w:hAnsi="Times New Roman" w:cs="Times New Roman"/>
          <w:sz w:val="22"/>
          <w:szCs w:val="22"/>
        </w:rPr>
      </w:pPr>
      <w:r>
        <w:rPr>
          <w:rFonts w:ascii="Times New Roman" w:hAnsi="Times New Roman" w:cs="Times New Roman"/>
          <w:sz w:val="22"/>
          <w:szCs w:val="22"/>
        </w:rPr>
        <w:t>§ 332 &amp; § 337 will only apply between the sub and controlling parent.</w:t>
      </w:r>
    </w:p>
    <w:p w14:paraId="50D4823C" w14:textId="2D7EFECF" w:rsidR="00772B51" w:rsidRDefault="00772B51" w:rsidP="00775918">
      <w:pPr>
        <w:pStyle w:val="ListParagraph"/>
        <w:numPr>
          <w:ilvl w:val="2"/>
          <w:numId w:val="7"/>
        </w:numPr>
        <w:rPr>
          <w:rFonts w:ascii="Times New Roman" w:hAnsi="Times New Roman" w:cs="Times New Roman"/>
          <w:sz w:val="22"/>
          <w:szCs w:val="22"/>
        </w:rPr>
      </w:pPr>
      <w:r>
        <w:rPr>
          <w:rFonts w:ascii="Times New Roman" w:hAnsi="Times New Roman" w:cs="Times New Roman"/>
          <w:sz w:val="22"/>
          <w:szCs w:val="22"/>
        </w:rPr>
        <w:t>Between the minority and sub it is taxable at both sub and SH level.</w:t>
      </w:r>
    </w:p>
    <w:p w14:paraId="744EDC1C" w14:textId="77777777" w:rsidR="00521162" w:rsidRPr="00521162" w:rsidRDefault="00521162" w:rsidP="00775918">
      <w:pPr>
        <w:pStyle w:val="ListParagraph"/>
        <w:numPr>
          <w:ilvl w:val="1"/>
          <w:numId w:val="7"/>
        </w:numPr>
        <w:rPr>
          <w:rFonts w:ascii="Times New Roman" w:hAnsi="Times New Roman" w:cs="Times New Roman"/>
          <w:sz w:val="22"/>
          <w:szCs w:val="22"/>
        </w:rPr>
      </w:pPr>
      <w:r w:rsidRPr="00521162">
        <w:rPr>
          <w:rFonts w:ascii="Times New Roman" w:hAnsi="Times New Roman" w:cs="Times New Roman"/>
          <w:sz w:val="22"/>
          <w:szCs w:val="22"/>
        </w:rPr>
        <w:t>332 does not apply to minority holders</w:t>
      </w:r>
    </w:p>
    <w:p w14:paraId="105F1EAD" w14:textId="77777777" w:rsidR="00521162" w:rsidRPr="00521162" w:rsidRDefault="00521162" w:rsidP="00775918">
      <w:pPr>
        <w:pStyle w:val="ListParagraph"/>
        <w:numPr>
          <w:ilvl w:val="2"/>
          <w:numId w:val="7"/>
        </w:numPr>
        <w:rPr>
          <w:rFonts w:ascii="Times New Roman" w:hAnsi="Times New Roman" w:cs="Times New Roman"/>
          <w:sz w:val="22"/>
          <w:szCs w:val="22"/>
        </w:rPr>
      </w:pPr>
      <w:r w:rsidRPr="00521162">
        <w:rPr>
          <w:rFonts w:ascii="Times New Roman" w:hAnsi="Times New Roman" w:cs="Times New Roman"/>
          <w:sz w:val="22"/>
          <w:szCs w:val="22"/>
        </w:rPr>
        <w:t>They will be subject to regular 331 recognition</w:t>
      </w:r>
    </w:p>
    <w:p w14:paraId="2C289A1B" w14:textId="77777777" w:rsidR="00521162" w:rsidRPr="00521162" w:rsidRDefault="00521162" w:rsidP="00775918">
      <w:pPr>
        <w:pStyle w:val="ListParagraph"/>
        <w:numPr>
          <w:ilvl w:val="2"/>
          <w:numId w:val="7"/>
        </w:numPr>
        <w:rPr>
          <w:rFonts w:ascii="Times New Roman" w:hAnsi="Times New Roman" w:cs="Times New Roman"/>
          <w:sz w:val="22"/>
          <w:szCs w:val="22"/>
        </w:rPr>
      </w:pPr>
      <w:r w:rsidRPr="00521162">
        <w:rPr>
          <w:rFonts w:ascii="Times New Roman" w:hAnsi="Times New Roman" w:cs="Times New Roman"/>
          <w:sz w:val="22"/>
          <w:szCs w:val="22"/>
        </w:rPr>
        <w:t>Recognize gain or loss; take FMV basis under 334(a)</w:t>
      </w:r>
    </w:p>
    <w:p w14:paraId="7C02038B" w14:textId="1864773F" w:rsidR="00521162" w:rsidRDefault="00521162" w:rsidP="00775918">
      <w:pPr>
        <w:pStyle w:val="ListParagraph"/>
        <w:numPr>
          <w:ilvl w:val="1"/>
          <w:numId w:val="7"/>
        </w:numPr>
        <w:rPr>
          <w:rFonts w:ascii="Times New Roman" w:hAnsi="Times New Roman" w:cs="Times New Roman"/>
          <w:sz w:val="22"/>
          <w:szCs w:val="22"/>
        </w:rPr>
      </w:pPr>
      <w:r>
        <w:rPr>
          <w:rFonts w:ascii="Times New Roman" w:hAnsi="Times New Roman" w:cs="Times New Roman"/>
          <w:sz w:val="22"/>
          <w:szCs w:val="22"/>
        </w:rPr>
        <w:t>§ 337 provides for nonrecognition to liquidating subsidiary if distributing to 80% controlling parent shareholder.</w:t>
      </w:r>
    </w:p>
    <w:p w14:paraId="5B30F6CE" w14:textId="77777777" w:rsidR="00997A6E" w:rsidRPr="00997A6E" w:rsidRDefault="00997A6E" w:rsidP="00775918">
      <w:pPr>
        <w:pStyle w:val="ListParagraph"/>
        <w:numPr>
          <w:ilvl w:val="2"/>
          <w:numId w:val="7"/>
        </w:numPr>
        <w:rPr>
          <w:rFonts w:ascii="Times New Roman" w:hAnsi="Times New Roman" w:cs="Times New Roman"/>
          <w:sz w:val="22"/>
          <w:szCs w:val="22"/>
        </w:rPr>
      </w:pPr>
      <w:r w:rsidRPr="00997A6E">
        <w:rPr>
          <w:rFonts w:ascii="Times New Roman" w:hAnsi="Times New Roman" w:cs="Times New Roman"/>
          <w:sz w:val="22"/>
          <w:szCs w:val="22"/>
        </w:rPr>
        <w:t>Distributions to minority SHs</w:t>
      </w:r>
    </w:p>
    <w:p w14:paraId="0079194D" w14:textId="77777777" w:rsidR="00997A6E" w:rsidRPr="00997A6E" w:rsidRDefault="00997A6E" w:rsidP="00775918">
      <w:pPr>
        <w:pStyle w:val="ListParagraph"/>
        <w:numPr>
          <w:ilvl w:val="3"/>
          <w:numId w:val="7"/>
        </w:numPr>
        <w:rPr>
          <w:rFonts w:ascii="Times New Roman" w:hAnsi="Times New Roman" w:cs="Times New Roman"/>
          <w:sz w:val="22"/>
          <w:szCs w:val="22"/>
        </w:rPr>
      </w:pPr>
      <w:r w:rsidRPr="00997A6E">
        <w:rPr>
          <w:rFonts w:ascii="Times New Roman" w:hAnsi="Times New Roman" w:cs="Times New Roman"/>
          <w:sz w:val="22"/>
          <w:szCs w:val="22"/>
        </w:rPr>
        <w:t>Governed by general liquidation rules in 336</w:t>
      </w:r>
    </w:p>
    <w:p w14:paraId="40CC57FE" w14:textId="77777777" w:rsidR="00997A6E" w:rsidRPr="00997A6E" w:rsidRDefault="00997A6E" w:rsidP="00775918">
      <w:pPr>
        <w:pStyle w:val="ListParagraph"/>
        <w:numPr>
          <w:ilvl w:val="3"/>
          <w:numId w:val="7"/>
        </w:numPr>
        <w:rPr>
          <w:rFonts w:ascii="Times New Roman" w:hAnsi="Times New Roman" w:cs="Times New Roman"/>
          <w:sz w:val="22"/>
          <w:szCs w:val="22"/>
        </w:rPr>
      </w:pPr>
      <w:r w:rsidRPr="00997A6E">
        <w:rPr>
          <w:rFonts w:ascii="Times New Roman" w:hAnsi="Times New Roman" w:cs="Times New Roman"/>
          <w:sz w:val="22"/>
          <w:szCs w:val="22"/>
        </w:rPr>
        <w:t xml:space="preserve">Gains on property distributed to minority holders will be recognized </w:t>
      </w:r>
    </w:p>
    <w:p w14:paraId="7A588DE1" w14:textId="77777777" w:rsidR="00997A6E" w:rsidRPr="00997A6E" w:rsidRDefault="00997A6E" w:rsidP="00775918">
      <w:pPr>
        <w:pStyle w:val="ListParagraph"/>
        <w:numPr>
          <w:ilvl w:val="3"/>
          <w:numId w:val="7"/>
        </w:numPr>
        <w:rPr>
          <w:rFonts w:ascii="Times New Roman" w:hAnsi="Times New Roman" w:cs="Times New Roman"/>
          <w:sz w:val="22"/>
          <w:szCs w:val="22"/>
        </w:rPr>
      </w:pPr>
      <w:r w:rsidRPr="00997A6E">
        <w:rPr>
          <w:rFonts w:ascii="Times New Roman" w:hAnsi="Times New Roman" w:cs="Times New Roman"/>
          <w:sz w:val="22"/>
          <w:szCs w:val="22"/>
        </w:rPr>
        <w:t>However, not losses</w:t>
      </w:r>
    </w:p>
    <w:p w14:paraId="613F79CF" w14:textId="6E48B7BA" w:rsidR="00997A6E" w:rsidRDefault="00997A6E" w:rsidP="00775918">
      <w:pPr>
        <w:pStyle w:val="ListParagraph"/>
        <w:numPr>
          <w:ilvl w:val="3"/>
          <w:numId w:val="7"/>
        </w:numPr>
        <w:rPr>
          <w:rFonts w:ascii="Times New Roman" w:hAnsi="Times New Roman" w:cs="Times New Roman"/>
          <w:sz w:val="22"/>
          <w:szCs w:val="22"/>
        </w:rPr>
      </w:pPr>
      <w:r w:rsidRPr="00997A6E">
        <w:rPr>
          <w:rFonts w:ascii="Times New Roman" w:hAnsi="Times New Roman" w:cs="Times New Roman"/>
          <w:sz w:val="22"/>
          <w:szCs w:val="22"/>
        </w:rPr>
        <w:t>336(d)(3) says that if there is a liquidation in which 332 applies, no loss recognized on liquidation</w:t>
      </w:r>
      <w:r>
        <w:rPr>
          <w:rFonts w:ascii="Times New Roman" w:hAnsi="Times New Roman" w:cs="Times New Roman"/>
          <w:sz w:val="22"/>
          <w:szCs w:val="22"/>
        </w:rPr>
        <w:t>.</w:t>
      </w:r>
    </w:p>
    <w:p w14:paraId="76BD5A3F" w14:textId="6AE3E5CA" w:rsidR="00354AF2" w:rsidRDefault="00354AF2" w:rsidP="00354AF2">
      <w:pPr>
        <w:ind w:left="360"/>
        <w:rPr>
          <w:rFonts w:ascii="Times New Roman" w:hAnsi="Times New Roman" w:cs="Times New Roman"/>
          <w:sz w:val="22"/>
          <w:szCs w:val="22"/>
        </w:rPr>
      </w:pPr>
      <w:r>
        <w:rPr>
          <w:rFonts w:ascii="Times New Roman" w:hAnsi="Times New Roman" w:cs="Times New Roman"/>
          <w:sz w:val="22"/>
          <w:szCs w:val="22"/>
          <w:u w:val="single"/>
        </w:rPr>
        <w:t>c. Stock Sales treated as asset sales – § 338 elections</w:t>
      </w:r>
      <w:r>
        <w:rPr>
          <w:rFonts w:ascii="Times New Roman" w:hAnsi="Times New Roman" w:cs="Times New Roman"/>
          <w:sz w:val="22"/>
          <w:szCs w:val="22"/>
        </w:rPr>
        <w:t>:</w:t>
      </w:r>
    </w:p>
    <w:p w14:paraId="53689132" w14:textId="77777777" w:rsidR="00D36B5C" w:rsidRPr="00D36B5C" w:rsidRDefault="00D36B5C" w:rsidP="00775918">
      <w:pPr>
        <w:pStyle w:val="ListParagraph"/>
        <w:numPr>
          <w:ilvl w:val="0"/>
          <w:numId w:val="7"/>
        </w:numPr>
        <w:rPr>
          <w:rFonts w:ascii="Times New Roman" w:hAnsi="Times New Roman" w:cs="Times New Roman"/>
          <w:sz w:val="22"/>
          <w:szCs w:val="22"/>
        </w:rPr>
      </w:pPr>
      <w:r w:rsidRPr="00D36B5C">
        <w:rPr>
          <w:rFonts w:ascii="Times New Roman" w:hAnsi="Times New Roman" w:cs="Times New Roman"/>
          <w:sz w:val="22"/>
          <w:szCs w:val="22"/>
        </w:rPr>
        <w:t>Purpose of § 338</w:t>
      </w:r>
    </w:p>
    <w:p w14:paraId="43F35B29" w14:textId="5CA790E7" w:rsidR="00354AF2" w:rsidRDefault="00D36B5C" w:rsidP="00775918">
      <w:pPr>
        <w:pStyle w:val="ListParagraph"/>
        <w:numPr>
          <w:ilvl w:val="1"/>
          <w:numId w:val="7"/>
        </w:numPr>
        <w:rPr>
          <w:rFonts w:ascii="Times New Roman" w:hAnsi="Times New Roman" w:cs="Times New Roman"/>
          <w:sz w:val="22"/>
          <w:szCs w:val="22"/>
        </w:rPr>
      </w:pPr>
      <w:bookmarkStart w:id="104" w:name="_Toc469439009"/>
      <w:r w:rsidRPr="00D36B5C">
        <w:rPr>
          <w:rFonts w:ascii="Times New Roman" w:hAnsi="Times New Roman" w:cs="Times New Roman"/>
          <w:sz w:val="22"/>
          <w:szCs w:val="22"/>
        </w:rPr>
        <w:t>Allows Corp. TPs to treat a stock purchase as an asset purchase, so they can get the built-in gain out of the assets purchased by recognizing gain immediately upon the stock purchase</w:t>
      </w:r>
      <w:bookmarkEnd w:id="104"/>
      <w:r w:rsidR="0031093A">
        <w:rPr>
          <w:rFonts w:ascii="Times New Roman" w:hAnsi="Times New Roman" w:cs="Times New Roman"/>
          <w:sz w:val="22"/>
          <w:szCs w:val="22"/>
        </w:rPr>
        <w:t>.</w:t>
      </w:r>
    </w:p>
    <w:p w14:paraId="6E0BB6F6" w14:textId="77777777" w:rsidR="0031093A" w:rsidRPr="0031093A" w:rsidRDefault="0031093A" w:rsidP="00775918">
      <w:pPr>
        <w:pStyle w:val="ListParagraph"/>
        <w:numPr>
          <w:ilvl w:val="2"/>
          <w:numId w:val="7"/>
        </w:numPr>
        <w:rPr>
          <w:rFonts w:ascii="Times New Roman" w:hAnsi="Times New Roman" w:cs="Times New Roman"/>
          <w:sz w:val="22"/>
          <w:szCs w:val="22"/>
        </w:rPr>
      </w:pPr>
      <w:r w:rsidRPr="0031093A">
        <w:rPr>
          <w:rFonts w:ascii="Times New Roman" w:hAnsi="Times New Roman" w:cs="Times New Roman"/>
          <w:sz w:val="22"/>
          <w:szCs w:val="22"/>
        </w:rPr>
        <w:t>The statute tries to ensure that the target and its SH bear the same tax on the stock sale as if there had been an asset sale.</w:t>
      </w:r>
    </w:p>
    <w:p w14:paraId="236ED5C5" w14:textId="5276F7BF" w:rsidR="0031093A" w:rsidRDefault="0031093A" w:rsidP="00775918">
      <w:pPr>
        <w:pStyle w:val="ListParagraph"/>
        <w:numPr>
          <w:ilvl w:val="2"/>
          <w:numId w:val="7"/>
        </w:numPr>
        <w:rPr>
          <w:rFonts w:ascii="Times New Roman" w:hAnsi="Times New Roman" w:cs="Times New Roman"/>
          <w:sz w:val="22"/>
          <w:szCs w:val="22"/>
        </w:rPr>
      </w:pPr>
      <w:r w:rsidRPr="0031093A">
        <w:rPr>
          <w:rFonts w:ascii="Times New Roman" w:hAnsi="Times New Roman" w:cs="Times New Roman"/>
          <w:sz w:val="22"/>
          <w:szCs w:val="22"/>
        </w:rPr>
        <w:t>Also, gives the buyer a cost basis in the target’s assets and to terminate the tax attributes of the target.</w:t>
      </w:r>
    </w:p>
    <w:p w14:paraId="57921620" w14:textId="77777777" w:rsidR="006D433F" w:rsidRPr="006D433F" w:rsidRDefault="006D433F" w:rsidP="00775918">
      <w:pPr>
        <w:pStyle w:val="ListParagraph"/>
        <w:numPr>
          <w:ilvl w:val="0"/>
          <w:numId w:val="7"/>
        </w:numPr>
        <w:rPr>
          <w:rFonts w:ascii="Times New Roman" w:hAnsi="Times New Roman" w:cs="Times New Roman"/>
          <w:sz w:val="22"/>
          <w:szCs w:val="22"/>
        </w:rPr>
      </w:pPr>
      <w:r w:rsidRPr="006D433F">
        <w:rPr>
          <w:rFonts w:ascii="Times New Roman" w:hAnsi="Times New Roman" w:cs="Times New Roman"/>
          <w:sz w:val="22"/>
          <w:szCs w:val="22"/>
        </w:rPr>
        <w:t>Two types</w:t>
      </w:r>
    </w:p>
    <w:p w14:paraId="1A67A078" w14:textId="2D11090A" w:rsidR="006D433F" w:rsidRPr="006D433F" w:rsidRDefault="006D433F" w:rsidP="00775918">
      <w:pPr>
        <w:pStyle w:val="ListParagraph"/>
        <w:numPr>
          <w:ilvl w:val="1"/>
          <w:numId w:val="7"/>
        </w:numPr>
        <w:rPr>
          <w:rFonts w:ascii="Times New Roman" w:hAnsi="Times New Roman" w:cs="Times New Roman"/>
          <w:sz w:val="22"/>
          <w:szCs w:val="22"/>
        </w:rPr>
      </w:pPr>
      <w:r>
        <w:rPr>
          <w:rFonts w:ascii="Times New Roman" w:hAnsi="Times New Roman" w:cs="Times New Roman"/>
          <w:sz w:val="22"/>
          <w:szCs w:val="22"/>
        </w:rPr>
        <w:t>§ </w:t>
      </w:r>
      <w:r w:rsidRPr="006D433F">
        <w:rPr>
          <w:rFonts w:ascii="Times New Roman" w:hAnsi="Times New Roman" w:cs="Times New Roman"/>
          <w:sz w:val="22"/>
          <w:szCs w:val="22"/>
        </w:rPr>
        <w:t xml:space="preserve">338(g) </w:t>
      </w:r>
      <w:r w:rsidRPr="006D433F">
        <w:rPr>
          <w:rFonts w:ascii="Times New Roman" w:hAnsi="Times New Roman" w:cs="Times New Roman"/>
          <w:sz w:val="22"/>
          <w:szCs w:val="22"/>
        </w:rPr>
        <w:sym w:font="Wingdings" w:char="F0E0"/>
      </w:r>
      <w:r w:rsidRPr="006D433F">
        <w:rPr>
          <w:rFonts w:ascii="Times New Roman" w:hAnsi="Times New Roman" w:cs="Times New Roman"/>
          <w:sz w:val="22"/>
          <w:szCs w:val="22"/>
        </w:rPr>
        <w:t xml:space="preserve"> purchasing corp. recognizes and bears tax liability; unilateral election</w:t>
      </w:r>
    </w:p>
    <w:p w14:paraId="1483E314" w14:textId="2BDF356B" w:rsidR="006D433F" w:rsidRPr="006D433F" w:rsidRDefault="006D433F" w:rsidP="00775918">
      <w:pPr>
        <w:pStyle w:val="ListParagraph"/>
        <w:numPr>
          <w:ilvl w:val="1"/>
          <w:numId w:val="7"/>
        </w:numPr>
        <w:rPr>
          <w:rFonts w:ascii="Times New Roman" w:hAnsi="Times New Roman" w:cs="Times New Roman"/>
          <w:sz w:val="22"/>
          <w:szCs w:val="22"/>
        </w:rPr>
      </w:pPr>
      <w:r>
        <w:rPr>
          <w:rFonts w:ascii="Times New Roman" w:hAnsi="Times New Roman" w:cs="Times New Roman"/>
          <w:sz w:val="22"/>
          <w:szCs w:val="22"/>
        </w:rPr>
        <w:t>§ </w:t>
      </w:r>
      <w:r w:rsidRPr="006D433F">
        <w:rPr>
          <w:rFonts w:ascii="Times New Roman" w:hAnsi="Times New Roman" w:cs="Times New Roman"/>
          <w:sz w:val="22"/>
          <w:szCs w:val="22"/>
        </w:rPr>
        <w:t xml:space="preserve">338(h)(10) </w:t>
      </w:r>
      <w:r w:rsidRPr="006D433F">
        <w:rPr>
          <w:rFonts w:ascii="Times New Roman" w:hAnsi="Times New Roman" w:cs="Times New Roman"/>
          <w:sz w:val="22"/>
          <w:szCs w:val="22"/>
        </w:rPr>
        <w:sym w:font="Wingdings" w:char="F0E0"/>
      </w:r>
      <w:r w:rsidRPr="006D433F">
        <w:rPr>
          <w:rFonts w:ascii="Times New Roman" w:hAnsi="Times New Roman" w:cs="Times New Roman"/>
          <w:sz w:val="22"/>
          <w:szCs w:val="22"/>
        </w:rPr>
        <w:t xml:space="preserve"> selling corp. recognizes and bears tax liability; joint election</w:t>
      </w:r>
    </w:p>
    <w:p w14:paraId="6293FE56" w14:textId="59FD95A9" w:rsidR="0031093A" w:rsidRPr="0031093A" w:rsidRDefault="0031093A" w:rsidP="00775918">
      <w:pPr>
        <w:pStyle w:val="ListParagraph"/>
        <w:numPr>
          <w:ilvl w:val="0"/>
          <w:numId w:val="7"/>
        </w:numPr>
        <w:rPr>
          <w:rFonts w:ascii="Times New Roman" w:hAnsi="Times New Roman" w:cs="Times New Roman"/>
          <w:i/>
          <w:iCs/>
          <w:sz w:val="22"/>
          <w:szCs w:val="22"/>
        </w:rPr>
      </w:pPr>
      <w:bookmarkStart w:id="105" w:name="_Toc469439010"/>
      <w:r w:rsidRPr="0031093A">
        <w:rPr>
          <w:rFonts w:ascii="Times New Roman" w:hAnsi="Times New Roman" w:cs="Times New Roman"/>
          <w:i/>
          <w:iCs/>
          <w:sz w:val="22"/>
          <w:szCs w:val="22"/>
        </w:rPr>
        <w:t>§ 338(g) Unilateral Election</w:t>
      </w:r>
      <w:bookmarkEnd w:id="105"/>
      <w:r>
        <w:rPr>
          <w:rFonts w:ascii="Times New Roman" w:hAnsi="Times New Roman" w:cs="Times New Roman"/>
          <w:sz w:val="22"/>
          <w:szCs w:val="22"/>
        </w:rPr>
        <w:t>:</w:t>
      </w:r>
    </w:p>
    <w:p w14:paraId="6564617E" w14:textId="6DD29108" w:rsidR="006D433F" w:rsidRDefault="00853E64" w:rsidP="00775918">
      <w:pPr>
        <w:pStyle w:val="ListParagraph"/>
        <w:numPr>
          <w:ilvl w:val="1"/>
          <w:numId w:val="7"/>
        </w:numPr>
        <w:rPr>
          <w:rFonts w:ascii="Times New Roman" w:hAnsi="Times New Roman" w:cs="Times New Roman"/>
          <w:sz w:val="22"/>
          <w:szCs w:val="22"/>
        </w:rPr>
      </w:pPr>
      <w:r>
        <w:rPr>
          <w:rFonts w:ascii="Times New Roman" w:hAnsi="Times New Roman" w:cs="Times New Roman"/>
          <w:sz w:val="22"/>
          <w:szCs w:val="22"/>
        </w:rPr>
        <w:t>§ 338(g) Election Requirements – there must be:</w:t>
      </w:r>
    </w:p>
    <w:p w14:paraId="4212C236" w14:textId="75809D4E" w:rsidR="00853E64" w:rsidRDefault="00853E64" w:rsidP="00775918">
      <w:pPr>
        <w:pStyle w:val="ListParagraph"/>
        <w:numPr>
          <w:ilvl w:val="2"/>
          <w:numId w:val="7"/>
        </w:numPr>
        <w:rPr>
          <w:rFonts w:ascii="Times New Roman" w:hAnsi="Times New Roman" w:cs="Times New Roman"/>
          <w:sz w:val="22"/>
          <w:szCs w:val="22"/>
        </w:rPr>
      </w:pPr>
      <w:r>
        <w:rPr>
          <w:rFonts w:ascii="Times New Roman" w:hAnsi="Times New Roman" w:cs="Times New Roman"/>
          <w:sz w:val="22"/>
          <w:szCs w:val="22"/>
        </w:rPr>
        <w:t>A qualified stock purchase (QSP)</w:t>
      </w:r>
      <w:r w:rsidR="00F719CA">
        <w:rPr>
          <w:rFonts w:ascii="Times New Roman" w:hAnsi="Times New Roman" w:cs="Times New Roman"/>
          <w:sz w:val="22"/>
          <w:szCs w:val="22"/>
        </w:rPr>
        <w:t>;</w:t>
      </w:r>
      <w:r>
        <w:rPr>
          <w:rFonts w:ascii="Times New Roman" w:hAnsi="Times New Roman" w:cs="Times New Roman"/>
          <w:sz w:val="22"/>
          <w:szCs w:val="22"/>
        </w:rPr>
        <w:t xml:space="preserve"> </w:t>
      </w:r>
    </w:p>
    <w:p w14:paraId="76D0172C" w14:textId="564AF12A" w:rsidR="00853E64" w:rsidRDefault="00853E64" w:rsidP="00775918">
      <w:pPr>
        <w:pStyle w:val="ListParagraph"/>
        <w:numPr>
          <w:ilvl w:val="3"/>
          <w:numId w:val="7"/>
        </w:numPr>
        <w:rPr>
          <w:rFonts w:ascii="Times New Roman" w:hAnsi="Times New Roman" w:cs="Times New Roman"/>
          <w:sz w:val="22"/>
          <w:szCs w:val="22"/>
        </w:rPr>
      </w:pPr>
      <w:r>
        <w:rPr>
          <w:rFonts w:ascii="Times New Roman" w:hAnsi="Times New Roman" w:cs="Times New Roman"/>
          <w:sz w:val="22"/>
          <w:szCs w:val="22"/>
        </w:rPr>
        <w:t xml:space="preserve">Must purchase 80% of the vote </w:t>
      </w:r>
      <w:r w:rsidRPr="00853E64">
        <w:rPr>
          <w:rFonts w:ascii="Times New Roman" w:hAnsi="Times New Roman" w:cs="Times New Roman"/>
          <w:b/>
          <w:bCs/>
          <w:sz w:val="22"/>
          <w:szCs w:val="22"/>
        </w:rPr>
        <w:t>and</w:t>
      </w:r>
      <w:r>
        <w:rPr>
          <w:rFonts w:ascii="Times New Roman" w:hAnsi="Times New Roman" w:cs="Times New Roman"/>
          <w:sz w:val="22"/>
          <w:szCs w:val="22"/>
        </w:rPr>
        <w:t xml:space="preserve"> value within a 12-month period</w:t>
      </w:r>
      <w:r w:rsidR="00E85176">
        <w:rPr>
          <w:rFonts w:ascii="Times New Roman" w:hAnsi="Times New Roman" w:cs="Times New Roman"/>
          <w:sz w:val="22"/>
          <w:szCs w:val="22"/>
        </w:rPr>
        <w:t xml:space="preserve"> – § 338(d)(3).</w:t>
      </w:r>
    </w:p>
    <w:p w14:paraId="070D4D0F" w14:textId="1412C3C8" w:rsidR="00853E64" w:rsidRDefault="00853E64" w:rsidP="00775918">
      <w:pPr>
        <w:pStyle w:val="ListParagraph"/>
        <w:numPr>
          <w:ilvl w:val="4"/>
          <w:numId w:val="7"/>
        </w:numPr>
        <w:rPr>
          <w:rFonts w:ascii="Times New Roman" w:hAnsi="Times New Roman" w:cs="Times New Roman"/>
          <w:sz w:val="22"/>
          <w:szCs w:val="22"/>
        </w:rPr>
      </w:pPr>
      <w:r>
        <w:rPr>
          <w:rFonts w:ascii="Times New Roman" w:hAnsi="Times New Roman" w:cs="Times New Roman"/>
          <w:sz w:val="22"/>
          <w:szCs w:val="22"/>
        </w:rPr>
        <w:t>12-month period begins on the first date of purchase of stock to be included in a QSP - § 338(h)(2).</w:t>
      </w:r>
    </w:p>
    <w:p w14:paraId="2EED9C3C" w14:textId="16C2992B" w:rsidR="00E85176" w:rsidRDefault="00E85176" w:rsidP="00775918">
      <w:pPr>
        <w:pStyle w:val="ListParagraph"/>
        <w:numPr>
          <w:ilvl w:val="3"/>
          <w:numId w:val="7"/>
        </w:numPr>
        <w:rPr>
          <w:rFonts w:ascii="Times New Roman" w:hAnsi="Times New Roman" w:cs="Times New Roman"/>
          <w:sz w:val="22"/>
          <w:szCs w:val="22"/>
        </w:rPr>
      </w:pPr>
      <w:r>
        <w:rPr>
          <w:rFonts w:ascii="Times New Roman" w:hAnsi="Times New Roman" w:cs="Times New Roman"/>
          <w:sz w:val="22"/>
          <w:szCs w:val="22"/>
        </w:rPr>
        <w:t xml:space="preserve">The purchase isn’t valid if § 1014 basis, stock acquired in organization (351) or reorganization (354, 355, 356), or stock acquired by a person who would be attributed to owning the stock under § 318(a) </w:t>
      </w:r>
      <w:r w:rsidRPr="00E85176">
        <w:rPr>
          <w:rFonts w:ascii="Times New Roman" w:hAnsi="Times New Roman" w:cs="Times New Roman"/>
          <w:sz w:val="22"/>
          <w:szCs w:val="22"/>
        </w:rPr>
        <w:sym w:font="Wingdings" w:char="F0E0"/>
      </w:r>
      <w:r>
        <w:rPr>
          <w:rFonts w:ascii="Times New Roman" w:hAnsi="Times New Roman" w:cs="Times New Roman"/>
          <w:sz w:val="22"/>
          <w:szCs w:val="22"/>
        </w:rPr>
        <w:t xml:space="preserve"> § 338(h)(3).</w:t>
      </w:r>
    </w:p>
    <w:p w14:paraId="427ABD3E" w14:textId="2C06884F" w:rsidR="00F719CA" w:rsidRDefault="00F719CA" w:rsidP="00775918">
      <w:pPr>
        <w:pStyle w:val="ListParagraph"/>
        <w:numPr>
          <w:ilvl w:val="2"/>
          <w:numId w:val="7"/>
        </w:numPr>
        <w:rPr>
          <w:rFonts w:ascii="Times New Roman" w:hAnsi="Times New Roman" w:cs="Times New Roman"/>
          <w:sz w:val="22"/>
          <w:szCs w:val="22"/>
        </w:rPr>
      </w:pPr>
      <w:r>
        <w:rPr>
          <w:rFonts w:ascii="Times New Roman" w:hAnsi="Times New Roman" w:cs="Times New Roman"/>
          <w:sz w:val="22"/>
          <w:szCs w:val="22"/>
        </w:rPr>
        <w:t>By a purchasing corporation;</w:t>
      </w:r>
    </w:p>
    <w:p w14:paraId="6CD74E9C" w14:textId="46AFF0F3" w:rsidR="00F719CA" w:rsidRDefault="00F719CA" w:rsidP="00775918">
      <w:pPr>
        <w:pStyle w:val="ListParagraph"/>
        <w:numPr>
          <w:ilvl w:val="2"/>
          <w:numId w:val="7"/>
        </w:numPr>
        <w:rPr>
          <w:rFonts w:ascii="Times New Roman" w:hAnsi="Times New Roman" w:cs="Times New Roman"/>
          <w:sz w:val="22"/>
          <w:szCs w:val="22"/>
        </w:rPr>
      </w:pPr>
      <w:r>
        <w:rPr>
          <w:rFonts w:ascii="Times New Roman" w:hAnsi="Times New Roman" w:cs="Times New Roman"/>
          <w:sz w:val="22"/>
          <w:szCs w:val="22"/>
        </w:rPr>
        <w:t xml:space="preserve">Of a target corporation; and </w:t>
      </w:r>
    </w:p>
    <w:p w14:paraId="66BB6E0C" w14:textId="6EFBB4F6" w:rsidR="00F719CA" w:rsidRDefault="00F719CA" w:rsidP="00775918">
      <w:pPr>
        <w:pStyle w:val="ListParagraph"/>
        <w:numPr>
          <w:ilvl w:val="2"/>
          <w:numId w:val="7"/>
        </w:numPr>
        <w:rPr>
          <w:rFonts w:ascii="Times New Roman" w:hAnsi="Times New Roman" w:cs="Times New Roman"/>
          <w:sz w:val="22"/>
          <w:szCs w:val="22"/>
        </w:rPr>
      </w:pPr>
      <w:r>
        <w:rPr>
          <w:rFonts w:ascii="Times New Roman" w:hAnsi="Times New Roman" w:cs="Times New Roman"/>
          <w:sz w:val="22"/>
          <w:szCs w:val="22"/>
        </w:rPr>
        <w:lastRenderedPageBreak/>
        <w:t>Unilateral election made by purchasing corp. within 8.5 months after the acquisition date – 338(a) &amp; (g)(1).</w:t>
      </w:r>
    </w:p>
    <w:p w14:paraId="495A3D26" w14:textId="02F9BF90" w:rsidR="00F719CA" w:rsidRDefault="00F719CA" w:rsidP="00775918">
      <w:pPr>
        <w:pStyle w:val="ListParagraph"/>
        <w:numPr>
          <w:ilvl w:val="3"/>
          <w:numId w:val="7"/>
        </w:numPr>
        <w:rPr>
          <w:rFonts w:ascii="Times New Roman" w:hAnsi="Times New Roman" w:cs="Times New Roman"/>
          <w:sz w:val="22"/>
          <w:szCs w:val="22"/>
        </w:rPr>
      </w:pPr>
      <w:r>
        <w:rPr>
          <w:rFonts w:ascii="Times New Roman" w:hAnsi="Times New Roman" w:cs="Times New Roman"/>
          <w:sz w:val="22"/>
          <w:szCs w:val="22"/>
        </w:rPr>
        <w:t xml:space="preserve">The acquisition </w:t>
      </w:r>
      <w:r w:rsidR="007822BC">
        <w:rPr>
          <w:rFonts w:ascii="Times New Roman" w:hAnsi="Times New Roman" w:cs="Times New Roman"/>
          <w:sz w:val="22"/>
          <w:szCs w:val="22"/>
        </w:rPr>
        <w:t xml:space="preserve">first day the purchaser acquired </w:t>
      </w:r>
      <w:r>
        <w:rPr>
          <w:rFonts w:ascii="Times New Roman" w:hAnsi="Times New Roman" w:cs="Times New Roman"/>
          <w:sz w:val="22"/>
          <w:szCs w:val="22"/>
        </w:rPr>
        <w:t>the 80% ownership of QSP</w:t>
      </w:r>
      <w:r w:rsidR="007822BC">
        <w:rPr>
          <w:rFonts w:ascii="Times New Roman" w:hAnsi="Times New Roman" w:cs="Times New Roman"/>
          <w:sz w:val="22"/>
          <w:szCs w:val="22"/>
        </w:rPr>
        <w:t xml:space="preserve"> – i.e., the first day there is a QSP</w:t>
      </w:r>
      <w:r>
        <w:rPr>
          <w:rFonts w:ascii="Times New Roman" w:hAnsi="Times New Roman" w:cs="Times New Roman"/>
          <w:sz w:val="22"/>
          <w:szCs w:val="22"/>
        </w:rPr>
        <w:t>.</w:t>
      </w:r>
    </w:p>
    <w:p w14:paraId="47AD87CD" w14:textId="063D6EEB" w:rsidR="00F719CA" w:rsidRDefault="00F719CA" w:rsidP="00775918">
      <w:pPr>
        <w:pStyle w:val="ListParagraph"/>
        <w:numPr>
          <w:ilvl w:val="3"/>
          <w:numId w:val="7"/>
        </w:numPr>
        <w:rPr>
          <w:rFonts w:ascii="Times New Roman" w:hAnsi="Times New Roman" w:cs="Times New Roman"/>
          <w:sz w:val="22"/>
          <w:szCs w:val="22"/>
        </w:rPr>
      </w:pPr>
      <w:r>
        <w:rPr>
          <w:rFonts w:ascii="Times New Roman" w:hAnsi="Times New Roman" w:cs="Times New Roman"/>
          <w:sz w:val="22"/>
          <w:szCs w:val="22"/>
        </w:rPr>
        <w:t>§ 338(a) tells us the purchaser makes the election.</w:t>
      </w:r>
    </w:p>
    <w:p w14:paraId="7DD4F021" w14:textId="70BD8908" w:rsidR="00CB6CD5" w:rsidRDefault="00CB6CD5" w:rsidP="00775918">
      <w:pPr>
        <w:pStyle w:val="ListParagraph"/>
        <w:numPr>
          <w:ilvl w:val="4"/>
          <w:numId w:val="7"/>
        </w:numPr>
        <w:rPr>
          <w:rFonts w:ascii="Times New Roman" w:hAnsi="Times New Roman" w:cs="Times New Roman"/>
          <w:sz w:val="22"/>
          <w:szCs w:val="22"/>
        </w:rPr>
      </w:pPr>
      <w:r>
        <w:rPr>
          <w:rFonts w:ascii="Times New Roman" w:hAnsi="Times New Roman" w:cs="Times New Roman"/>
          <w:sz w:val="22"/>
          <w:szCs w:val="22"/>
        </w:rPr>
        <w:t>§ 338(g)(3) provides that the election is irrevocable.</w:t>
      </w:r>
    </w:p>
    <w:p w14:paraId="323EEC59" w14:textId="16BC2AA6" w:rsidR="004D42F5" w:rsidRDefault="004D42F5" w:rsidP="00775918">
      <w:pPr>
        <w:pStyle w:val="ListParagraph"/>
        <w:numPr>
          <w:ilvl w:val="1"/>
          <w:numId w:val="7"/>
        </w:numPr>
        <w:rPr>
          <w:rFonts w:ascii="Times New Roman" w:hAnsi="Times New Roman" w:cs="Times New Roman"/>
          <w:sz w:val="22"/>
          <w:szCs w:val="22"/>
        </w:rPr>
      </w:pPr>
      <w:r>
        <w:rPr>
          <w:rFonts w:ascii="Times New Roman" w:hAnsi="Times New Roman" w:cs="Times New Roman"/>
          <w:sz w:val="22"/>
          <w:szCs w:val="22"/>
        </w:rPr>
        <w:t>Mechanics of the § 338 Election:</w:t>
      </w:r>
    </w:p>
    <w:p w14:paraId="21AB9E51" w14:textId="5AE717D5" w:rsidR="004D42F5" w:rsidRDefault="004D42F5" w:rsidP="00775918">
      <w:pPr>
        <w:pStyle w:val="ListParagraph"/>
        <w:numPr>
          <w:ilvl w:val="2"/>
          <w:numId w:val="7"/>
        </w:numPr>
        <w:rPr>
          <w:rFonts w:ascii="Times New Roman" w:hAnsi="Times New Roman" w:cs="Times New Roman"/>
          <w:sz w:val="22"/>
          <w:szCs w:val="22"/>
        </w:rPr>
      </w:pPr>
      <w:r>
        <w:rPr>
          <w:rFonts w:ascii="Times New Roman" w:hAnsi="Times New Roman" w:cs="Times New Roman"/>
          <w:sz w:val="22"/>
          <w:szCs w:val="22"/>
        </w:rPr>
        <w:t>1) The purchaser buys stock of the target.</w:t>
      </w:r>
    </w:p>
    <w:p w14:paraId="6E8A247C" w14:textId="2D6401B1" w:rsidR="003026D1" w:rsidRDefault="003026D1" w:rsidP="00775918">
      <w:pPr>
        <w:pStyle w:val="ListParagraph"/>
        <w:numPr>
          <w:ilvl w:val="3"/>
          <w:numId w:val="7"/>
        </w:numPr>
        <w:rPr>
          <w:rFonts w:ascii="Times New Roman" w:hAnsi="Times New Roman" w:cs="Times New Roman"/>
          <w:sz w:val="22"/>
          <w:szCs w:val="22"/>
        </w:rPr>
      </w:pPr>
      <w:r>
        <w:rPr>
          <w:rFonts w:ascii="Times New Roman" w:hAnsi="Times New Roman" w:cs="Times New Roman"/>
          <w:sz w:val="22"/>
          <w:szCs w:val="22"/>
        </w:rPr>
        <w:t>Treated as an exchange under § 1001.</w:t>
      </w:r>
    </w:p>
    <w:p w14:paraId="70A1B5F2" w14:textId="6260C3EE" w:rsidR="003026D1" w:rsidRDefault="003026D1" w:rsidP="00775918">
      <w:pPr>
        <w:pStyle w:val="ListParagraph"/>
        <w:numPr>
          <w:ilvl w:val="2"/>
          <w:numId w:val="7"/>
        </w:numPr>
        <w:rPr>
          <w:rFonts w:ascii="Times New Roman" w:hAnsi="Times New Roman" w:cs="Times New Roman"/>
          <w:sz w:val="22"/>
          <w:szCs w:val="22"/>
        </w:rPr>
      </w:pPr>
      <w:r>
        <w:rPr>
          <w:rFonts w:ascii="Times New Roman" w:hAnsi="Times New Roman" w:cs="Times New Roman"/>
          <w:sz w:val="22"/>
          <w:szCs w:val="22"/>
        </w:rPr>
        <w:t xml:space="preserve">2) </w:t>
      </w:r>
      <w:r w:rsidR="0061378D">
        <w:rPr>
          <w:rFonts w:ascii="Times New Roman" w:hAnsi="Times New Roman" w:cs="Times New Roman"/>
          <w:sz w:val="22"/>
          <w:szCs w:val="22"/>
        </w:rPr>
        <w:t>Pretend sale of Assets</w:t>
      </w:r>
      <w:r>
        <w:rPr>
          <w:rFonts w:ascii="Times New Roman" w:hAnsi="Times New Roman" w:cs="Times New Roman"/>
          <w:sz w:val="22"/>
          <w:szCs w:val="22"/>
        </w:rPr>
        <w:t>:</w:t>
      </w:r>
    </w:p>
    <w:p w14:paraId="7FC8C771" w14:textId="4B1F61E2" w:rsidR="003026D1" w:rsidRDefault="003026D1" w:rsidP="00775918">
      <w:pPr>
        <w:pStyle w:val="ListParagraph"/>
        <w:numPr>
          <w:ilvl w:val="4"/>
          <w:numId w:val="7"/>
        </w:numPr>
        <w:rPr>
          <w:rFonts w:ascii="Times New Roman" w:hAnsi="Times New Roman" w:cs="Times New Roman"/>
          <w:sz w:val="22"/>
          <w:szCs w:val="22"/>
        </w:rPr>
      </w:pPr>
      <w:r>
        <w:rPr>
          <w:rFonts w:ascii="Times New Roman" w:hAnsi="Times New Roman" w:cs="Times New Roman"/>
          <w:sz w:val="22"/>
          <w:szCs w:val="22"/>
        </w:rPr>
        <w:t>Old target is treated as selling all of its assets to an unrelated 3</w:t>
      </w:r>
      <w:r w:rsidRPr="003026D1">
        <w:rPr>
          <w:rFonts w:ascii="Times New Roman" w:hAnsi="Times New Roman" w:cs="Times New Roman"/>
          <w:sz w:val="22"/>
          <w:szCs w:val="22"/>
          <w:vertAlign w:val="superscript"/>
        </w:rPr>
        <w:t>rd</w:t>
      </w:r>
      <w:r>
        <w:rPr>
          <w:rFonts w:ascii="Times New Roman" w:hAnsi="Times New Roman" w:cs="Times New Roman"/>
          <w:sz w:val="22"/>
          <w:szCs w:val="22"/>
        </w:rPr>
        <w:t xml:space="preserve"> party on the close of the acquisition date for FMV. The purchaser owns target at this point.</w:t>
      </w:r>
    </w:p>
    <w:p w14:paraId="0DFAEBBA" w14:textId="5E0F756F" w:rsidR="0061378D" w:rsidRDefault="0061378D" w:rsidP="00775918">
      <w:pPr>
        <w:pStyle w:val="ListParagraph"/>
        <w:numPr>
          <w:ilvl w:val="5"/>
          <w:numId w:val="7"/>
        </w:numPr>
        <w:rPr>
          <w:rFonts w:ascii="Times New Roman" w:hAnsi="Times New Roman" w:cs="Times New Roman"/>
          <w:sz w:val="22"/>
          <w:szCs w:val="22"/>
        </w:rPr>
      </w:pPr>
      <w:r>
        <w:rPr>
          <w:rFonts w:ascii="Times New Roman" w:hAnsi="Times New Roman" w:cs="Times New Roman"/>
          <w:sz w:val="22"/>
          <w:szCs w:val="22"/>
        </w:rPr>
        <w:t>There is deemed to be a § 1001 gain</w:t>
      </w:r>
    </w:p>
    <w:p w14:paraId="1219125F" w14:textId="7E4DD307" w:rsidR="00DB6DC1" w:rsidRDefault="00DB6DC1" w:rsidP="00775918">
      <w:pPr>
        <w:pStyle w:val="ListParagraph"/>
        <w:numPr>
          <w:ilvl w:val="4"/>
          <w:numId w:val="7"/>
        </w:numPr>
        <w:rPr>
          <w:rFonts w:ascii="Times New Roman" w:hAnsi="Times New Roman" w:cs="Times New Roman"/>
          <w:sz w:val="22"/>
          <w:szCs w:val="22"/>
        </w:rPr>
      </w:pPr>
      <w:r w:rsidRPr="00DB6DC1">
        <w:rPr>
          <w:rFonts w:ascii="Times New Roman" w:hAnsi="Times New Roman" w:cs="Times New Roman"/>
          <w:sz w:val="22"/>
          <w:szCs w:val="22"/>
        </w:rPr>
        <w:t>The target is not part of an affiliated group; losses cannot be offset by the buyer or its affiliates</w:t>
      </w:r>
      <w:r>
        <w:rPr>
          <w:rFonts w:ascii="Times New Roman" w:hAnsi="Times New Roman" w:cs="Times New Roman"/>
          <w:sz w:val="22"/>
          <w:szCs w:val="22"/>
        </w:rPr>
        <w:t xml:space="preserve"> –§ 338(h)(9).</w:t>
      </w:r>
    </w:p>
    <w:p w14:paraId="0CA97147" w14:textId="30564B9B" w:rsidR="0061378D" w:rsidRDefault="0061378D" w:rsidP="00775918">
      <w:pPr>
        <w:pStyle w:val="ListParagraph"/>
        <w:numPr>
          <w:ilvl w:val="2"/>
          <w:numId w:val="7"/>
        </w:numPr>
        <w:rPr>
          <w:rFonts w:ascii="Times New Roman" w:hAnsi="Times New Roman" w:cs="Times New Roman"/>
          <w:sz w:val="22"/>
          <w:szCs w:val="22"/>
        </w:rPr>
      </w:pPr>
      <w:r>
        <w:rPr>
          <w:rFonts w:ascii="Times New Roman" w:hAnsi="Times New Roman" w:cs="Times New Roman"/>
          <w:sz w:val="22"/>
          <w:szCs w:val="22"/>
        </w:rPr>
        <w:t>3) Pretend purchase of Assets:</w:t>
      </w:r>
    </w:p>
    <w:p w14:paraId="799F3B78" w14:textId="44AC6C4D" w:rsidR="0061378D" w:rsidRDefault="0061378D" w:rsidP="00775918">
      <w:pPr>
        <w:pStyle w:val="ListParagraph"/>
        <w:numPr>
          <w:ilvl w:val="3"/>
          <w:numId w:val="7"/>
        </w:numPr>
        <w:rPr>
          <w:rFonts w:ascii="Times New Roman" w:hAnsi="Times New Roman" w:cs="Times New Roman"/>
          <w:sz w:val="22"/>
          <w:szCs w:val="22"/>
        </w:rPr>
      </w:pPr>
      <w:r>
        <w:rPr>
          <w:rFonts w:ascii="Times New Roman" w:hAnsi="Times New Roman" w:cs="Times New Roman"/>
          <w:sz w:val="22"/>
          <w:szCs w:val="22"/>
        </w:rPr>
        <w:t>New Target purchases assets from the unrelated 3</w:t>
      </w:r>
      <w:r w:rsidRPr="0061378D">
        <w:rPr>
          <w:rFonts w:ascii="Times New Roman" w:hAnsi="Times New Roman" w:cs="Times New Roman"/>
          <w:sz w:val="22"/>
          <w:szCs w:val="22"/>
          <w:vertAlign w:val="superscript"/>
        </w:rPr>
        <w:t>rd</w:t>
      </w:r>
      <w:r>
        <w:rPr>
          <w:rFonts w:ascii="Times New Roman" w:hAnsi="Times New Roman" w:cs="Times New Roman"/>
          <w:sz w:val="22"/>
          <w:szCs w:val="22"/>
        </w:rPr>
        <w:t xml:space="preserve"> party at FMV on the day after the acquisition date (still owned by the purchaser).</w:t>
      </w:r>
    </w:p>
    <w:p w14:paraId="25C3ACED" w14:textId="3009DF02" w:rsidR="00046A17" w:rsidRDefault="00046A17" w:rsidP="00775918">
      <w:pPr>
        <w:pStyle w:val="ListParagraph"/>
        <w:numPr>
          <w:ilvl w:val="4"/>
          <w:numId w:val="7"/>
        </w:numPr>
        <w:rPr>
          <w:rFonts w:ascii="Times New Roman" w:hAnsi="Times New Roman" w:cs="Times New Roman"/>
          <w:sz w:val="22"/>
          <w:szCs w:val="22"/>
        </w:rPr>
      </w:pPr>
      <w:r>
        <w:rPr>
          <w:rFonts w:ascii="Times New Roman" w:hAnsi="Times New Roman" w:cs="Times New Roman"/>
          <w:sz w:val="22"/>
          <w:szCs w:val="22"/>
        </w:rPr>
        <w:t>This is deemed to have occurred the day after the acquisition date.</w:t>
      </w:r>
    </w:p>
    <w:p w14:paraId="05BD1A95" w14:textId="0FDF8852" w:rsidR="00737F7D" w:rsidRDefault="00737F7D" w:rsidP="00775918">
      <w:pPr>
        <w:pStyle w:val="ListParagraph"/>
        <w:numPr>
          <w:ilvl w:val="3"/>
          <w:numId w:val="7"/>
        </w:numPr>
        <w:rPr>
          <w:rFonts w:ascii="Times New Roman" w:hAnsi="Times New Roman" w:cs="Times New Roman"/>
          <w:sz w:val="22"/>
          <w:szCs w:val="22"/>
        </w:rPr>
      </w:pPr>
      <w:r>
        <w:rPr>
          <w:rFonts w:ascii="Times New Roman" w:hAnsi="Times New Roman" w:cs="Times New Roman"/>
          <w:sz w:val="22"/>
          <w:szCs w:val="22"/>
        </w:rPr>
        <w:t>Tax Consequences:</w:t>
      </w:r>
    </w:p>
    <w:p w14:paraId="0D7D78F9" w14:textId="3E8C345B" w:rsidR="00737F7D" w:rsidRDefault="00737F7D" w:rsidP="00775918">
      <w:pPr>
        <w:pStyle w:val="ListParagraph"/>
        <w:numPr>
          <w:ilvl w:val="4"/>
          <w:numId w:val="7"/>
        </w:numPr>
        <w:rPr>
          <w:rFonts w:ascii="Times New Roman" w:hAnsi="Times New Roman" w:cs="Times New Roman"/>
          <w:sz w:val="22"/>
          <w:szCs w:val="22"/>
        </w:rPr>
      </w:pPr>
      <w:r>
        <w:rPr>
          <w:rFonts w:ascii="Times New Roman" w:hAnsi="Times New Roman" w:cs="Times New Roman"/>
          <w:sz w:val="22"/>
          <w:szCs w:val="22"/>
        </w:rPr>
        <w:t>Target’s basis in the assets is going to equal the FMV of the assets.</w:t>
      </w:r>
    </w:p>
    <w:p w14:paraId="23C16E9D" w14:textId="30B823C2" w:rsidR="00F75FDF" w:rsidRDefault="00F75FDF" w:rsidP="00775918">
      <w:pPr>
        <w:pStyle w:val="ListParagraph"/>
        <w:numPr>
          <w:ilvl w:val="2"/>
          <w:numId w:val="7"/>
        </w:numPr>
        <w:rPr>
          <w:rFonts w:ascii="Times New Roman" w:hAnsi="Times New Roman" w:cs="Times New Roman"/>
          <w:sz w:val="22"/>
          <w:szCs w:val="22"/>
        </w:rPr>
      </w:pPr>
      <w:r>
        <w:rPr>
          <w:rFonts w:ascii="Times New Roman" w:hAnsi="Times New Roman" w:cs="Times New Roman"/>
          <w:sz w:val="22"/>
          <w:szCs w:val="22"/>
        </w:rPr>
        <w:t>4) end Consequences:</w:t>
      </w:r>
    </w:p>
    <w:p w14:paraId="234095D5" w14:textId="1B6F2263" w:rsidR="00F75FDF" w:rsidRDefault="00F75FDF" w:rsidP="00775918">
      <w:pPr>
        <w:pStyle w:val="ListParagraph"/>
        <w:numPr>
          <w:ilvl w:val="3"/>
          <w:numId w:val="7"/>
        </w:numPr>
        <w:rPr>
          <w:rFonts w:ascii="Times New Roman" w:hAnsi="Times New Roman" w:cs="Times New Roman"/>
          <w:sz w:val="22"/>
          <w:szCs w:val="22"/>
        </w:rPr>
      </w:pPr>
      <w:r>
        <w:rPr>
          <w:rFonts w:ascii="Times New Roman" w:hAnsi="Times New Roman" w:cs="Times New Roman"/>
          <w:sz w:val="22"/>
          <w:szCs w:val="22"/>
        </w:rPr>
        <w:t xml:space="preserve">Gain recognized: the gain is </w:t>
      </w:r>
      <w:r w:rsidR="00D51D4C">
        <w:rPr>
          <w:rFonts w:ascii="Times New Roman" w:hAnsi="Times New Roman" w:cs="Times New Roman"/>
          <w:sz w:val="22"/>
          <w:szCs w:val="22"/>
        </w:rPr>
        <w:t>recognized</w:t>
      </w:r>
      <w:r>
        <w:rPr>
          <w:rFonts w:ascii="Times New Roman" w:hAnsi="Times New Roman" w:cs="Times New Roman"/>
          <w:sz w:val="22"/>
          <w:szCs w:val="22"/>
        </w:rPr>
        <w:t xml:space="preserve"> to the old target on the deemed asset sale to the new target.</w:t>
      </w:r>
    </w:p>
    <w:p w14:paraId="1186EF0F" w14:textId="3287740A" w:rsidR="00D51D4C" w:rsidRDefault="00D51D4C" w:rsidP="00775918">
      <w:pPr>
        <w:pStyle w:val="ListParagraph"/>
        <w:numPr>
          <w:ilvl w:val="3"/>
          <w:numId w:val="7"/>
        </w:numPr>
        <w:rPr>
          <w:rFonts w:ascii="Times New Roman" w:hAnsi="Times New Roman" w:cs="Times New Roman"/>
          <w:sz w:val="22"/>
          <w:szCs w:val="22"/>
        </w:rPr>
      </w:pPr>
      <w:r>
        <w:rPr>
          <w:rFonts w:ascii="Times New Roman" w:hAnsi="Times New Roman" w:cs="Times New Roman"/>
          <w:sz w:val="22"/>
          <w:szCs w:val="22"/>
        </w:rPr>
        <w:t>The purchaser is ultimately liable for the taxes on these gains.</w:t>
      </w:r>
    </w:p>
    <w:p w14:paraId="117B650C" w14:textId="54482447" w:rsidR="009D10B9" w:rsidRDefault="009D10B9" w:rsidP="00775918">
      <w:pPr>
        <w:pStyle w:val="ListParagraph"/>
        <w:numPr>
          <w:ilvl w:val="0"/>
          <w:numId w:val="7"/>
        </w:numPr>
        <w:rPr>
          <w:rFonts w:ascii="Times New Roman" w:hAnsi="Times New Roman" w:cs="Times New Roman"/>
          <w:sz w:val="22"/>
          <w:szCs w:val="22"/>
        </w:rPr>
      </w:pPr>
      <w:r>
        <w:rPr>
          <w:rFonts w:ascii="Times New Roman" w:hAnsi="Times New Roman" w:cs="Times New Roman"/>
          <w:i/>
          <w:iCs/>
          <w:sz w:val="22"/>
          <w:szCs w:val="22"/>
        </w:rPr>
        <w:t>§ 338(h)(1) Joint Election</w:t>
      </w:r>
      <w:r>
        <w:rPr>
          <w:rFonts w:ascii="Times New Roman" w:hAnsi="Times New Roman" w:cs="Times New Roman"/>
          <w:sz w:val="22"/>
          <w:szCs w:val="22"/>
        </w:rPr>
        <w:t>:</w:t>
      </w:r>
    </w:p>
    <w:p w14:paraId="5155606A" w14:textId="0BAD7644" w:rsidR="00EF2B40" w:rsidRDefault="00EF2B40" w:rsidP="00775918">
      <w:pPr>
        <w:pStyle w:val="ListParagraph"/>
        <w:numPr>
          <w:ilvl w:val="1"/>
          <w:numId w:val="7"/>
        </w:numPr>
        <w:rPr>
          <w:rFonts w:ascii="Times New Roman" w:hAnsi="Times New Roman" w:cs="Times New Roman"/>
          <w:sz w:val="22"/>
          <w:szCs w:val="22"/>
        </w:rPr>
      </w:pPr>
      <w:r>
        <w:rPr>
          <w:rFonts w:ascii="Times New Roman" w:hAnsi="Times New Roman" w:cs="Times New Roman"/>
          <w:sz w:val="22"/>
          <w:szCs w:val="22"/>
        </w:rPr>
        <w:t>If elected, the parent will not recognize g/l on the sale of T’s stock and T will recognize g/l as if it sold its assets</w:t>
      </w:r>
      <w:r w:rsidR="008312E5">
        <w:rPr>
          <w:rFonts w:ascii="Times New Roman" w:hAnsi="Times New Roman" w:cs="Times New Roman"/>
          <w:sz w:val="22"/>
          <w:szCs w:val="22"/>
        </w:rPr>
        <w:t xml:space="preserve"> for FMV</w:t>
      </w:r>
      <w:r>
        <w:rPr>
          <w:rFonts w:ascii="Times New Roman" w:hAnsi="Times New Roman" w:cs="Times New Roman"/>
          <w:sz w:val="22"/>
          <w:szCs w:val="22"/>
        </w:rPr>
        <w:t>.</w:t>
      </w:r>
    </w:p>
    <w:p w14:paraId="6EA49A52" w14:textId="6C766AEC" w:rsidR="009D10B9" w:rsidRDefault="00EF2B40" w:rsidP="00775918">
      <w:pPr>
        <w:pStyle w:val="ListParagraph"/>
        <w:numPr>
          <w:ilvl w:val="1"/>
          <w:numId w:val="7"/>
        </w:numPr>
        <w:rPr>
          <w:rFonts w:ascii="Times New Roman" w:hAnsi="Times New Roman" w:cs="Times New Roman"/>
          <w:sz w:val="22"/>
          <w:szCs w:val="22"/>
        </w:rPr>
      </w:pPr>
      <w:r>
        <w:rPr>
          <w:rFonts w:ascii="Times New Roman" w:hAnsi="Times New Roman" w:cs="Times New Roman"/>
          <w:sz w:val="22"/>
          <w:szCs w:val="22"/>
        </w:rPr>
        <w:t>Requirements</w:t>
      </w:r>
      <w:r w:rsidR="008312E5">
        <w:rPr>
          <w:rFonts w:ascii="Times New Roman" w:hAnsi="Times New Roman" w:cs="Times New Roman"/>
          <w:sz w:val="22"/>
          <w:szCs w:val="22"/>
        </w:rPr>
        <w:t>:</w:t>
      </w:r>
    </w:p>
    <w:p w14:paraId="15F0C0B2" w14:textId="189ECE05" w:rsidR="008312E5" w:rsidRDefault="008312E5" w:rsidP="00775918">
      <w:pPr>
        <w:pStyle w:val="ListParagraph"/>
        <w:numPr>
          <w:ilvl w:val="2"/>
          <w:numId w:val="7"/>
        </w:numPr>
        <w:rPr>
          <w:rFonts w:ascii="Times New Roman" w:hAnsi="Times New Roman" w:cs="Times New Roman"/>
          <w:sz w:val="22"/>
          <w:szCs w:val="22"/>
        </w:rPr>
      </w:pPr>
      <w:r>
        <w:rPr>
          <w:rFonts w:ascii="Times New Roman" w:hAnsi="Times New Roman" w:cs="Times New Roman"/>
          <w:sz w:val="22"/>
          <w:szCs w:val="22"/>
        </w:rPr>
        <w:t>Have to have a QSP – Reg. § 1.338(h)(10)-1(c)(1)</w:t>
      </w:r>
    </w:p>
    <w:p w14:paraId="1F525BF4" w14:textId="57142687" w:rsidR="008312E5" w:rsidRDefault="008312E5" w:rsidP="00775918">
      <w:pPr>
        <w:pStyle w:val="ListParagraph"/>
        <w:numPr>
          <w:ilvl w:val="2"/>
          <w:numId w:val="7"/>
        </w:numPr>
        <w:rPr>
          <w:rFonts w:ascii="Times New Roman" w:hAnsi="Times New Roman" w:cs="Times New Roman"/>
          <w:sz w:val="22"/>
          <w:szCs w:val="22"/>
        </w:rPr>
      </w:pPr>
      <w:r>
        <w:rPr>
          <w:rFonts w:ascii="Times New Roman" w:hAnsi="Times New Roman" w:cs="Times New Roman"/>
          <w:sz w:val="22"/>
          <w:szCs w:val="22"/>
        </w:rPr>
        <w:t>By a corporate purchaser – Reg. § 1.338(h)(10)-1(c)(1).</w:t>
      </w:r>
    </w:p>
    <w:p w14:paraId="3B16E043" w14:textId="50387611" w:rsidR="008312E5" w:rsidRDefault="008312E5" w:rsidP="00775918">
      <w:pPr>
        <w:pStyle w:val="ListParagraph"/>
        <w:numPr>
          <w:ilvl w:val="2"/>
          <w:numId w:val="7"/>
        </w:numPr>
        <w:rPr>
          <w:rFonts w:ascii="Times New Roman" w:hAnsi="Times New Roman" w:cs="Times New Roman"/>
          <w:sz w:val="22"/>
          <w:szCs w:val="22"/>
        </w:rPr>
      </w:pPr>
      <w:r>
        <w:rPr>
          <w:rFonts w:ascii="Times New Roman" w:hAnsi="Times New Roman" w:cs="Times New Roman"/>
          <w:sz w:val="22"/>
          <w:szCs w:val="22"/>
        </w:rPr>
        <w:t xml:space="preserve">Target Corporation was a </w:t>
      </w:r>
      <w:r w:rsidR="00E234A0">
        <w:rPr>
          <w:rFonts w:ascii="Times New Roman" w:hAnsi="Times New Roman" w:cs="Times New Roman"/>
          <w:sz w:val="22"/>
          <w:szCs w:val="22"/>
        </w:rPr>
        <w:t>member</w:t>
      </w:r>
      <w:r>
        <w:rPr>
          <w:rFonts w:ascii="Times New Roman" w:hAnsi="Times New Roman" w:cs="Times New Roman"/>
          <w:sz w:val="22"/>
          <w:szCs w:val="22"/>
        </w:rPr>
        <w:t xml:space="preserve"> of a selling consolidated group – § 338(h)(10)(C).</w:t>
      </w:r>
    </w:p>
    <w:p w14:paraId="0B2DEEB5" w14:textId="01F84195" w:rsidR="00E234A0" w:rsidRDefault="00E234A0" w:rsidP="00775918">
      <w:pPr>
        <w:pStyle w:val="ListParagraph"/>
        <w:numPr>
          <w:ilvl w:val="3"/>
          <w:numId w:val="7"/>
        </w:numPr>
        <w:rPr>
          <w:rFonts w:ascii="Times New Roman" w:hAnsi="Times New Roman" w:cs="Times New Roman"/>
          <w:sz w:val="22"/>
          <w:szCs w:val="22"/>
        </w:rPr>
      </w:pPr>
      <w:r>
        <w:rPr>
          <w:rFonts w:ascii="Times New Roman" w:hAnsi="Times New Roman" w:cs="Times New Roman"/>
          <w:sz w:val="22"/>
          <w:szCs w:val="22"/>
        </w:rPr>
        <w:t>Has to be part of a corporate structure where treated as one entity.</w:t>
      </w:r>
    </w:p>
    <w:p w14:paraId="2BF8A102" w14:textId="3137B57D" w:rsidR="00E234A0" w:rsidRDefault="00E234A0" w:rsidP="00775918">
      <w:pPr>
        <w:pStyle w:val="ListParagraph"/>
        <w:numPr>
          <w:ilvl w:val="4"/>
          <w:numId w:val="7"/>
        </w:numPr>
        <w:rPr>
          <w:rFonts w:ascii="Times New Roman" w:hAnsi="Times New Roman" w:cs="Times New Roman"/>
          <w:sz w:val="22"/>
          <w:szCs w:val="22"/>
        </w:rPr>
      </w:pPr>
      <w:r>
        <w:rPr>
          <w:rFonts w:ascii="Times New Roman" w:hAnsi="Times New Roman" w:cs="Times New Roman"/>
          <w:sz w:val="22"/>
          <w:szCs w:val="22"/>
        </w:rPr>
        <w:t>§ 1504(a)(2) – affiliated corporation</w:t>
      </w:r>
    </w:p>
    <w:p w14:paraId="12A3404D" w14:textId="2116419F" w:rsidR="00E234A0" w:rsidRDefault="00E234A0" w:rsidP="00775918">
      <w:pPr>
        <w:pStyle w:val="ListParagraph"/>
        <w:numPr>
          <w:ilvl w:val="4"/>
          <w:numId w:val="7"/>
        </w:numPr>
        <w:rPr>
          <w:rFonts w:ascii="Times New Roman" w:hAnsi="Times New Roman" w:cs="Times New Roman"/>
          <w:sz w:val="22"/>
          <w:szCs w:val="22"/>
        </w:rPr>
      </w:pPr>
      <w:r>
        <w:rPr>
          <w:rFonts w:ascii="Times New Roman" w:hAnsi="Times New Roman" w:cs="Times New Roman"/>
          <w:sz w:val="22"/>
          <w:szCs w:val="22"/>
        </w:rPr>
        <w:t>File one tax return – consolidated return</w:t>
      </w:r>
    </w:p>
    <w:p w14:paraId="6DE02343" w14:textId="582B8891" w:rsidR="00E234A0" w:rsidRDefault="00E234A0" w:rsidP="00775918">
      <w:pPr>
        <w:pStyle w:val="ListParagraph"/>
        <w:numPr>
          <w:ilvl w:val="3"/>
          <w:numId w:val="7"/>
        </w:numPr>
        <w:rPr>
          <w:rFonts w:ascii="Times New Roman" w:hAnsi="Times New Roman" w:cs="Times New Roman"/>
          <w:sz w:val="22"/>
          <w:szCs w:val="22"/>
        </w:rPr>
      </w:pPr>
      <w:r>
        <w:rPr>
          <w:rFonts w:ascii="Times New Roman" w:hAnsi="Times New Roman" w:cs="Times New Roman"/>
          <w:sz w:val="22"/>
          <w:szCs w:val="22"/>
        </w:rPr>
        <w:t>Reg. § 1.338(h)(10)-1(c)(1), -1(b)(3)</w:t>
      </w:r>
    </w:p>
    <w:p w14:paraId="19231A90" w14:textId="777534D7" w:rsidR="00E234A0" w:rsidRDefault="00E234A0" w:rsidP="00775918">
      <w:pPr>
        <w:pStyle w:val="ListParagraph"/>
        <w:numPr>
          <w:ilvl w:val="4"/>
          <w:numId w:val="7"/>
        </w:numPr>
        <w:rPr>
          <w:rFonts w:ascii="Times New Roman" w:hAnsi="Times New Roman" w:cs="Times New Roman"/>
          <w:sz w:val="22"/>
          <w:szCs w:val="22"/>
        </w:rPr>
      </w:pPr>
      <w:r>
        <w:rPr>
          <w:rFonts w:ascii="Times New Roman" w:hAnsi="Times New Roman" w:cs="Times New Roman"/>
          <w:sz w:val="22"/>
          <w:szCs w:val="22"/>
        </w:rPr>
        <w:t>Target and Seller have to be part of the same affiliated group.</w:t>
      </w:r>
    </w:p>
    <w:p w14:paraId="66790275" w14:textId="7DD044EE" w:rsidR="00E234A0" w:rsidRDefault="00E234A0" w:rsidP="00775918">
      <w:pPr>
        <w:pStyle w:val="ListParagraph"/>
        <w:numPr>
          <w:ilvl w:val="5"/>
          <w:numId w:val="7"/>
        </w:numPr>
        <w:rPr>
          <w:rFonts w:ascii="Times New Roman" w:hAnsi="Times New Roman" w:cs="Times New Roman"/>
          <w:sz w:val="22"/>
          <w:szCs w:val="22"/>
        </w:rPr>
      </w:pPr>
      <w:r>
        <w:rPr>
          <w:rFonts w:ascii="Times New Roman" w:hAnsi="Times New Roman" w:cs="Times New Roman"/>
          <w:sz w:val="22"/>
          <w:szCs w:val="22"/>
        </w:rPr>
        <w:t>Look for § 1504(a)(2) control – 80% of vote and value.</w:t>
      </w:r>
    </w:p>
    <w:p w14:paraId="39F16422" w14:textId="7057C0EB" w:rsidR="00CE40ED" w:rsidRDefault="00CE40ED" w:rsidP="00775918">
      <w:pPr>
        <w:pStyle w:val="ListParagraph"/>
        <w:numPr>
          <w:ilvl w:val="2"/>
          <w:numId w:val="7"/>
        </w:numPr>
        <w:rPr>
          <w:rFonts w:ascii="Times New Roman" w:hAnsi="Times New Roman" w:cs="Times New Roman"/>
          <w:sz w:val="22"/>
          <w:szCs w:val="22"/>
        </w:rPr>
      </w:pPr>
      <w:r>
        <w:rPr>
          <w:rFonts w:ascii="Times New Roman" w:hAnsi="Times New Roman" w:cs="Times New Roman"/>
          <w:sz w:val="22"/>
          <w:szCs w:val="22"/>
        </w:rPr>
        <w:t>Election is made by both Target and Purchaser – § 338(h)(10(A).</w:t>
      </w:r>
    </w:p>
    <w:p w14:paraId="7190D7E0" w14:textId="4A24D297" w:rsidR="00CE40ED" w:rsidRDefault="00CE40ED" w:rsidP="00775918">
      <w:pPr>
        <w:pStyle w:val="ListParagraph"/>
        <w:numPr>
          <w:ilvl w:val="3"/>
          <w:numId w:val="7"/>
        </w:numPr>
        <w:rPr>
          <w:rFonts w:ascii="Times New Roman" w:hAnsi="Times New Roman" w:cs="Times New Roman"/>
          <w:sz w:val="22"/>
          <w:szCs w:val="22"/>
        </w:rPr>
      </w:pPr>
      <w:r>
        <w:rPr>
          <w:rFonts w:ascii="Times New Roman" w:hAnsi="Times New Roman" w:cs="Times New Roman"/>
          <w:sz w:val="22"/>
          <w:szCs w:val="22"/>
        </w:rPr>
        <w:t>Target corp. and purchaser corp. may make the election:</w:t>
      </w:r>
    </w:p>
    <w:p w14:paraId="01AFB4AA" w14:textId="2DB05FCF" w:rsidR="00CE40ED" w:rsidRDefault="00CE40ED" w:rsidP="00775918">
      <w:pPr>
        <w:pStyle w:val="ListParagraph"/>
        <w:numPr>
          <w:ilvl w:val="4"/>
          <w:numId w:val="7"/>
        </w:numPr>
        <w:rPr>
          <w:rFonts w:ascii="Times New Roman" w:hAnsi="Times New Roman" w:cs="Times New Roman"/>
          <w:sz w:val="22"/>
          <w:szCs w:val="22"/>
        </w:rPr>
      </w:pPr>
      <w:r>
        <w:rPr>
          <w:rFonts w:ascii="Times New Roman" w:hAnsi="Times New Roman" w:cs="Times New Roman"/>
          <w:sz w:val="22"/>
          <w:szCs w:val="22"/>
        </w:rPr>
        <w:t xml:space="preserve">Gain/loss to be recognized to target corp. (while a part of selling consolidated group); and </w:t>
      </w:r>
    </w:p>
    <w:p w14:paraId="625861D0" w14:textId="2CD883DB" w:rsidR="00CE40ED" w:rsidRDefault="00CE40ED" w:rsidP="00775918">
      <w:pPr>
        <w:pStyle w:val="ListParagraph"/>
        <w:numPr>
          <w:ilvl w:val="4"/>
          <w:numId w:val="7"/>
        </w:numPr>
        <w:rPr>
          <w:rFonts w:ascii="Times New Roman" w:hAnsi="Times New Roman" w:cs="Times New Roman"/>
          <w:sz w:val="22"/>
          <w:szCs w:val="22"/>
        </w:rPr>
      </w:pPr>
      <w:r>
        <w:rPr>
          <w:rFonts w:ascii="Times New Roman" w:hAnsi="Times New Roman" w:cs="Times New Roman"/>
          <w:sz w:val="22"/>
          <w:szCs w:val="22"/>
        </w:rPr>
        <w:t>No gain/loss to be recognized on stock sold or exchanged by selling consolidated group if:</w:t>
      </w:r>
    </w:p>
    <w:p w14:paraId="0947427A" w14:textId="503ECED9" w:rsidR="00CE40ED" w:rsidRDefault="00CE40ED" w:rsidP="00775918">
      <w:pPr>
        <w:pStyle w:val="ListParagraph"/>
        <w:numPr>
          <w:ilvl w:val="5"/>
          <w:numId w:val="7"/>
        </w:numPr>
        <w:rPr>
          <w:rFonts w:ascii="Times New Roman" w:hAnsi="Times New Roman" w:cs="Times New Roman"/>
          <w:sz w:val="22"/>
          <w:szCs w:val="22"/>
        </w:rPr>
      </w:pPr>
      <w:r>
        <w:rPr>
          <w:rFonts w:ascii="Times New Roman" w:hAnsi="Times New Roman" w:cs="Times New Roman"/>
          <w:sz w:val="22"/>
          <w:szCs w:val="22"/>
        </w:rPr>
        <w:t>Target corp., before transaction, was part of selling consolidated group, and</w:t>
      </w:r>
    </w:p>
    <w:p w14:paraId="14922C5B" w14:textId="716ABA5F" w:rsidR="00CE40ED" w:rsidRDefault="00CE40ED" w:rsidP="00775918">
      <w:pPr>
        <w:pStyle w:val="ListParagraph"/>
        <w:numPr>
          <w:ilvl w:val="5"/>
          <w:numId w:val="7"/>
        </w:numPr>
        <w:rPr>
          <w:rFonts w:ascii="Times New Roman" w:hAnsi="Times New Roman" w:cs="Times New Roman"/>
          <w:sz w:val="22"/>
          <w:szCs w:val="22"/>
        </w:rPr>
      </w:pPr>
      <w:r>
        <w:rPr>
          <w:rFonts w:ascii="Times New Roman" w:hAnsi="Times New Roman" w:cs="Times New Roman"/>
          <w:sz w:val="22"/>
          <w:szCs w:val="22"/>
        </w:rPr>
        <w:t>Target corp. recognizes gain/loss in the transaction as if it sold all of its assets in a single transaction.</w:t>
      </w:r>
    </w:p>
    <w:p w14:paraId="267CBD08" w14:textId="70EF115E" w:rsidR="006C0448" w:rsidRDefault="006C0448" w:rsidP="00775918">
      <w:pPr>
        <w:pStyle w:val="ListParagraph"/>
        <w:numPr>
          <w:ilvl w:val="1"/>
          <w:numId w:val="7"/>
        </w:numPr>
        <w:rPr>
          <w:rFonts w:ascii="Times New Roman" w:hAnsi="Times New Roman" w:cs="Times New Roman"/>
          <w:sz w:val="22"/>
          <w:szCs w:val="22"/>
        </w:rPr>
      </w:pPr>
      <w:r>
        <w:rPr>
          <w:rFonts w:ascii="Times New Roman" w:hAnsi="Times New Roman" w:cs="Times New Roman"/>
          <w:sz w:val="22"/>
          <w:szCs w:val="22"/>
        </w:rPr>
        <w:t>§ 338(h)(10) election steps:</w:t>
      </w:r>
    </w:p>
    <w:p w14:paraId="1E7A45C0" w14:textId="2E031CA2" w:rsidR="006C0448" w:rsidRDefault="006C0448" w:rsidP="00775918">
      <w:pPr>
        <w:pStyle w:val="ListParagraph"/>
        <w:numPr>
          <w:ilvl w:val="2"/>
          <w:numId w:val="7"/>
        </w:numPr>
        <w:rPr>
          <w:rFonts w:ascii="Times New Roman" w:hAnsi="Times New Roman" w:cs="Times New Roman"/>
          <w:sz w:val="22"/>
          <w:szCs w:val="22"/>
        </w:rPr>
      </w:pPr>
      <w:r>
        <w:rPr>
          <w:rFonts w:ascii="Times New Roman" w:hAnsi="Times New Roman" w:cs="Times New Roman"/>
          <w:sz w:val="22"/>
          <w:szCs w:val="22"/>
        </w:rPr>
        <w:t xml:space="preserve">Step 1: </w:t>
      </w:r>
    </w:p>
    <w:p w14:paraId="486E456C" w14:textId="615DE920" w:rsidR="006C0448" w:rsidRDefault="006C0448" w:rsidP="00775918">
      <w:pPr>
        <w:pStyle w:val="ListParagraph"/>
        <w:numPr>
          <w:ilvl w:val="3"/>
          <w:numId w:val="7"/>
        </w:numPr>
        <w:rPr>
          <w:rFonts w:ascii="Times New Roman" w:hAnsi="Times New Roman" w:cs="Times New Roman"/>
          <w:sz w:val="22"/>
          <w:szCs w:val="22"/>
        </w:rPr>
      </w:pPr>
      <w:r>
        <w:rPr>
          <w:rFonts w:ascii="Times New Roman" w:hAnsi="Times New Roman" w:cs="Times New Roman"/>
          <w:sz w:val="22"/>
          <w:szCs w:val="22"/>
        </w:rPr>
        <w:t>Consolidated group sells target corp. stock to purchaser corp.</w:t>
      </w:r>
    </w:p>
    <w:p w14:paraId="6AC559BF" w14:textId="6B4E2B9F" w:rsidR="006C0448" w:rsidRDefault="006C0448" w:rsidP="00775918">
      <w:pPr>
        <w:pStyle w:val="ListParagraph"/>
        <w:numPr>
          <w:ilvl w:val="4"/>
          <w:numId w:val="7"/>
        </w:numPr>
        <w:rPr>
          <w:rFonts w:ascii="Times New Roman" w:hAnsi="Times New Roman" w:cs="Times New Roman"/>
          <w:sz w:val="22"/>
          <w:szCs w:val="22"/>
        </w:rPr>
      </w:pPr>
      <w:r>
        <w:rPr>
          <w:rFonts w:ascii="Times New Roman" w:hAnsi="Times New Roman" w:cs="Times New Roman"/>
          <w:sz w:val="22"/>
          <w:szCs w:val="22"/>
        </w:rPr>
        <w:t>P corp. takes cost basis in stock.</w:t>
      </w:r>
    </w:p>
    <w:p w14:paraId="30EC737D" w14:textId="72C5EEBA" w:rsidR="006C0448" w:rsidRDefault="006C0448" w:rsidP="00775918">
      <w:pPr>
        <w:pStyle w:val="ListParagraph"/>
        <w:numPr>
          <w:ilvl w:val="5"/>
          <w:numId w:val="7"/>
        </w:numPr>
        <w:rPr>
          <w:rFonts w:ascii="Times New Roman" w:hAnsi="Times New Roman" w:cs="Times New Roman"/>
          <w:sz w:val="22"/>
          <w:szCs w:val="22"/>
        </w:rPr>
      </w:pPr>
      <w:r>
        <w:rPr>
          <w:rFonts w:ascii="Times New Roman" w:hAnsi="Times New Roman" w:cs="Times New Roman"/>
          <w:sz w:val="22"/>
          <w:szCs w:val="22"/>
        </w:rPr>
        <w:t>Because consolidated group bears the tax of deemed asset sale, there is no reason to discount the price for tax.</w:t>
      </w:r>
    </w:p>
    <w:p w14:paraId="40258FBB" w14:textId="77777777" w:rsidR="002E517E" w:rsidRDefault="00FC3A83" w:rsidP="00775918">
      <w:pPr>
        <w:pStyle w:val="ListParagraph"/>
        <w:numPr>
          <w:ilvl w:val="4"/>
          <w:numId w:val="7"/>
        </w:numPr>
        <w:rPr>
          <w:rFonts w:ascii="Times New Roman" w:hAnsi="Times New Roman" w:cs="Times New Roman"/>
          <w:sz w:val="22"/>
          <w:szCs w:val="22"/>
        </w:rPr>
      </w:pPr>
      <w:r>
        <w:rPr>
          <w:rFonts w:ascii="Times New Roman" w:hAnsi="Times New Roman" w:cs="Times New Roman"/>
          <w:sz w:val="22"/>
          <w:szCs w:val="22"/>
        </w:rPr>
        <w:t xml:space="preserve">No gain recognized to selling group </w:t>
      </w:r>
      <w:r w:rsidRPr="00FC3A83">
        <w:rPr>
          <w:rFonts w:ascii="Times New Roman" w:hAnsi="Times New Roman" w:cs="Times New Roman"/>
          <w:sz w:val="22"/>
          <w:szCs w:val="22"/>
        </w:rPr>
        <w:sym w:font="Wingdings" w:char="F0E0"/>
      </w:r>
      <w:r>
        <w:rPr>
          <w:rFonts w:ascii="Times New Roman" w:hAnsi="Times New Roman" w:cs="Times New Roman"/>
          <w:sz w:val="22"/>
          <w:szCs w:val="22"/>
        </w:rPr>
        <w:t xml:space="preserve"> ignore the sale of stock.</w:t>
      </w:r>
    </w:p>
    <w:p w14:paraId="601E3ADD" w14:textId="77777777" w:rsidR="002E517E" w:rsidRDefault="002E517E" w:rsidP="00775918">
      <w:pPr>
        <w:pStyle w:val="ListParagraph"/>
        <w:numPr>
          <w:ilvl w:val="2"/>
          <w:numId w:val="7"/>
        </w:numPr>
        <w:rPr>
          <w:rFonts w:ascii="Times New Roman" w:hAnsi="Times New Roman" w:cs="Times New Roman"/>
          <w:sz w:val="22"/>
          <w:szCs w:val="22"/>
        </w:rPr>
      </w:pPr>
      <w:r>
        <w:rPr>
          <w:rFonts w:ascii="Times New Roman" w:hAnsi="Times New Roman" w:cs="Times New Roman"/>
          <w:sz w:val="22"/>
          <w:szCs w:val="22"/>
        </w:rPr>
        <w:lastRenderedPageBreak/>
        <w:t>Step 2:</w:t>
      </w:r>
    </w:p>
    <w:p w14:paraId="2E6445D0" w14:textId="0C1350FE" w:rsidR="00FC3A83" w:rsidRDefault="002E517E" w:rsidP="00775918">
      <w:pPr>
        <w:pStyle w:val="ListParagraph"/>
        <w:numPr>
          <w:ilvl w:val="3"/>
          <w:numId w:val="7"/>
        </w:numPr>
        <w:rPr>
          <w:rFonts w:ascii="Times New Roman" w:hAnsi="Times New Roman" w:cs="Times New Roman"/>
          <w:sz w:val="22"/>
          <w:szCs w:val="22"/>
        </w:rPr>
      </w:pPr>
      <w:r>
        <w:rPr>
          <w:rFonts w:ascii="Times New Roman" w:hAnsi="Times New Roman" w:cs="Times New Roman"/>
          <w:sz w:val="22"/>
          <w:szCs w:val="22"/>
        </w:rPr>
        <w:t xml:space="preserve">While still a part of consolidated group, old T is deemed </w:t>
      </w:r>
      <w:r w:rsidR="00FC3A83">
        <w:rPr>
          <w:rFonts w:ascii="Times New Roman" w:hAnsi="Times New Roman" w:cs="Times New Roman"/>
          <w:sz w:val="22"/>
          <w:szCs w:val="22"/>
        </w:rPr>
        <w:t xml:space="preserve"> </w:t>
      </w:r>
      <w:r>
        <w:rPr>
          <w:rFonts w:ascii="Times New Roman" w:hAnsi="Times New Roman" w:cs="Times New Roman"/>
          <w:sz w:val="22"/>
          <w:szCs w:val="22"/>
        </w:rPr>
        <w:t>to sell its assets for FMV to an unrelated 3</w:t>
      </w:r>
      <w:r w:rsidRPr="002E517E">
        <w:rPr>
          <w:rFonts w:ascii="Times New Roman" w:hAnsi="Times New Roman" w:cs="Times New Roman"/>
          <w:sz w:val="22"/>
          <w:szCs w:val="22"/>
          <w:vertAlign w:val="superscript"/>
        </w:rPr>
        <w:t>rd</w:t>
      </w:r>
      <w:r>
        <w:rPr>
          <w:rFonts w:ascii="Times New Roman" w:hAnsi="Times New Roman" w:cs="Times New Roman"/>
          <w:sz w:val="22"/>
          <w:szCs w:val="22"/>
        </w:rPr>
        <w:t xml:space="preserve"> party, which triggers gain and tax liability to old T while owned by consolidated group. Old T (i.e., the consolidated group) is responsible for paying the tax on the gain. </w:t>
      </w:r>
    </w:p>
    <w:p w14:paraId="5C16E641" w14:textId="5112D187" w:rsidR="002E517E" w:rsidRDefault="002E517E" w:rsidP="00775918">
      <w:pPr>
        <w:pStyle w:val="ListParagraph"/>
        <w:numPr>
          <w:ilvl w:val="3"/>
          <w:numId w:val="7"/>
        </w:numPr>
        <w:rPr>
          <w:rFonts w:ascii="Times New Roman" w:hAnsi="Times New Roman" w:cs="Times New Roman"/>
          <w:sz w:val="22"/>
          <w:szCs w:val="22"/>
        </w:rPr>
      </w:pPr>
      <w:r>
        <w:rPr>
          <w:rFonts w:ascii="Times New Roman" w:hAnsi="Times New Roman" w:cs="Times New Roman"/>
          <w:sz w:val="22"/>
          <w:szCs w:val="22"/>
        </w:rPr>
        <w:t>Next, Old T is deemed to have liquidated to consolidated group as if § 332 parent/sub liquidation, so no recognized gain consolidated group on the liquidation.</w:t>
      </w:r>
    </w:p>
    <w:p w14:paraId="59FD04F4" w14:textId="6AA0AB58" w:rsidR="00E636CB" w:rsidRDefault="00E636CB" w:rsidP="00775918">
      <w:pPr>
        <w:pStyle w:val="ListParagraph"/>
        <w:numPr>
          <w:ilvl w:val="4"/>
          <w:numId w:val="7"/>
        </w:numPr>
        <w:rPr>
          <w:rFonts w:ascii="Times New Roman" w:hAnsi="Times New Roman" w:cs="Times New Roman"/>
          <w:sz w:val="22"/>
          <w:szCs w:val="22"/>
        </w:rPr>
      </w:pPr>
      <w:r>
        <w:rPr>
          <w:rFonts w:ascii="Times New Roman" w:hAnsi="Times New Roman" w:cs="Times New Roman"/>
          <w:sz w:val="22"/>
          <w:szCs w:val="22"/>
        </w:rPr>
        <w:t>Reg. § 1.338(h)(10)-1(d).</w:t>
      </w:r>
    </w:p>
    <w:p w14:paraId="30DA425C" w14:textId="3A7F0FA1" w:rsidR="00E636CB" w:rsidRDefault="00E636CB" w:rsidP="00775918">
      <w:pPr>
        <w:pStyle w:val="ListParagraph"/>
        <w:numPr>
          <w:ilvl w:val="3"/>
          <w:numId w:val="7"/>
        </w:numPr>
        <w:rPr>
          <w:rFonts w:ascii="Times New Roman" w:hAnsi="Times New Roman" w:cs="Times New Roman"/>
          <w:sz w:val="22"/>
          <w:szCs w:val="22"/>
        </w:rPr>
      </w:pPr>
      <w:r>
        <w:rPr>
          <w:rFonts w:ascii="Times New Roman" w:hAnsi="Times New Roman" w:cs="Times New Roman"/>
          <w:sz w:val="22"/>
          <w:szCs w:val="22"/>
        </w:rPr>
        <w:t xml:space="preserve">Tax Consequences: </w:t>
      </w:r>
    </w:p>
    <w:p w14:paraId="37876E4D" w14:textId="5F8530AC" w:rsidR="00E636CB" w:rsidRDefault="00E636CB" w:rsidP="00775918">
      <w:pPr>
        <w:pStyle w:val="ListParagraph"/>
        <w:numPr>
          <w:ilvl w:val="4"/>
          <w:numId w:val="7"/>
        </w:numPr>
        <w:rPr>
          <w:rFonts w:ascii="Times New Roman" w:hAnsi="Times New Roman" w:cs="Times New Roman"/>
          <w:sz w:val="22"/>
          <w:szCs w:val="22"/>
        </w:rPr>
      </w:pPr>
      <w:r>
        <w:rPr>
          <w:rFonts w:ascii="Times New Roman" w:hAnsi="Times New Roman" w:cs="Times New Roman"/>
          <w:sz w:val="22"/>
          <w:szCs w:val="22"/>
        </w:rPr>
        <w:t>Seller has no gain/loss when old T is treated as liquidating up its assets – becomes a  §332 liquidation for seller and § 337 treatment for old target.</w:t>
      </w:r>
    </w:p>
    <w:p w14:paraId="5D6C6026" w14:textId="58737A7C" w:rsidR="00E636CB" w:rsidRDefault="004D7777" w:rsidP="00775918">
      <w:pPr>
        <w:pStyle w:val="ListParagraph"/>
        <w:numPr>
          <w:ilvl w:val="4"/>
          <w:numId w:val="7"/>
        </w:numPr>
        <w:rPr>
          <w:rFonts w:ascii="Times New Roman" w:hAnsi="Times New Roman" w:cs="Times New Roman"/>
          <w:sz w:val="22"/>
          <w:szCs w:val="22"/>
        </w:rPr>
      </w:pPr>
      <w:r>
        <w:rPr>
          <w:rFonts w:ascii="Times New Roman" w:hAnsi="Times New Roman" w:cs="Times New Roman"/>
          <w:sz w:val="22"/>
          <w:szCs w:val="22"/>
        </w:rPr>
        <w:t>In terms of sale to unrelated 3</w:t>
      </w:r>
      <w:r w:rsidRPr="004D7777">
        <w:rPr>
          <w:rFonts w:ascii="Times New Roman" w:hAnsi="Times New Roman" w:cs="Times New Roman"/>
          <w:sz w:val="22"/>
          <w:szCs w:val="22"/>
          <w:vertAlign w:val="superscript"/>
        </w:rPr>
        <w:t>rd</w:t>
      </w:r>
      <w:r>
        <w:rPr>
          <w:rFonts w:ascii="Times New Roman" w:hAnsi="Times New Roman" w:cs="Times New Roman"/>
          <w:sz w:val="22"/>
          <w:szCs w:val="22"/>
        </w:rPr>
        <w:t xml:space="preserve"> party:</w:t>
      </w:r>
    </w:p>
    <w:p w14:paraId="612ED44A" w14:textId="05A5F2AE" w:rsidR="004D7777" w:rsidRDefault="004D7777" w:rsidP="00775918">
      <w:pPr>
        <w:pStyle w:val="ListParagraph"/>
        <w:numPr>
          <w:ilvl w:val="5"/>
          <w:numId w:val="7"/>
        </w:numPr>
        <w:rPr>
          <w:rFonts w:ascii="Times New Roman" w:hAnsi="Times New Roman" w:cs="Times New Roman"/>
          <w:sz w:val="22"/>
          <w:szCs w:val="22"/>
        </w:rPr>
      </w:pPr>
      <w:r>
        <w:rPr>
          <w:rFonts w:ascii="Times New Roman" w:hAnsi="Times New Roman" w:cs="Times New Roman"/>
          <w:sz w:val="22"/>
          <w:szCs w:val="22"/>
        </w:rPr>
        <w:t>§ 338(a) deemed sale – gain/loss recognized on the sale of assets;</w:t>
      </w:r>
    </w:p>
    <w:p w14:paraId="4A5BB901" w14:textId="274F68C5" w:rsidR="004D7777" w:rsidRDefault="004D7777" w:rsidP="00775918">
      <w:pPr>
        <w:pStyle w:val="ListParagraph"/>
        <w:numPr>
          <w:ilvl w:val="5"/>
          <w:numId w:val="7"/>
        </w:numPr>
        <w:rPr>
          <w:rFonts w:ascii="Times New Roman" w:hAnsi="Times New Roman" w:cs="Times New Roman"/>
          <w:sz w:val="22"/>
          <w:szCs w:val="22"/>
        </w:rPr>
      </w:pPr>
      <w:r>
        <w:rPr>
          <w:rFonts w:ascii="Times New Roman" w:hAnsi="Times New Roman" w:cs="Times New Roman"/>
          <w:sz w:val="22"/>
          <w:szCs w:val="22"/>
        </w:rPr>
        <w:t>Seller group retains the tax consequences of this sale though.</w:t>
      </w:r>
    </w:p>
    <w:p w14:paraId="2C731294" w14:textId="5AC0CADE" w:rsidR="004D7777" w:rsidRDefault="004D7777" w:rsidP="00775918">
      <w:pPr>
        <w:pStyle w:val="ListParagraph"/>
        <w:numPr>
          <w:ilvl w:val="6"/>
          <w:numId w:val="7"/>
        </w:numPr>
        <w:rPr>
          <w:rFonts w:ascii="Times New Roman" w:hAnsi="Times New Roman" w:cs="Times New Roman"/>
          <w:sz w:val="22"/>
          <w:szCs w:val="22"/>
        </w:rPr>
      </w:pPr>
      <w:r>
        <w:rPr>
          <w:rFonts w:ascii="Times New Roman" w:hAnsi="Times New Roman" w:cs="Times New Roman"/>
          <w:sz w:val="22"/>
          <w:szCs w:val="22"/>
        </w:rPr>
        <w:t>If seller has unrelated losses, can use to offset the gain.</w:t>
      </w:r>
    </w:p>
    <w:p w14:paraId="3133929F" w14:textId="2A1E461D" w:rsidR="006F7DC6" w:rsidRDefault="006F7DC6" w:rsidP="00775918">
      <w:pPr>
        <w:pStyle w:val="ListParagraph"/>
        <w:numPr>
          <w:ilvl w:val="2"/>
          <w:numId w:val="7"/>
        </w:numPr>
        <w:rPr>
          <w:rFonts w:ascii="Times New Roman" w:hAnsi="Times New Roman" w:cs="Times New Roman"/>
          <w:sz w:val="22"/>
          <w:szCs w:val="22"/>
        </w:rPr>
      </w:pPr>
      <w:r>
        <w:rPr>
          <w:rFonts w:ascii="Times New Roman" w:hAnsi="Times New Roman" w:cs="Times New Roman"/>
          <w:sz w:val="22"/>
          <w:szCs w:val="22"/>
        </w:rPr>
        <w:t>Step 3:</w:t>
      </w:r>
    </w:p>
    <w:p w14:paraId="667494C2" w14:textId="144FB5A4" w:rsidR="006F7DC6" w:rsidRDefault="006F7DC6" w:rsidP="00775918">
      <w:pPr>
        <w:pStyle w:val="ListParagraph"/>
        <w:numPr>
          <w:ilvl w:val="3"/>
          <w:numId w:val="7"/>
        </w:numPr>
        <w:rPr>
          <w:rFonts w:ascii="Times New Roman" w:hAnsi="Times New Roman" w:cs="Times New Roman"/>
          <w:sz w:val="22"/>
          <w:szCs w:val="22"/>
        </w:rPr>
      </w:pPr>
      <w:r>
        <w:rPr>
          <w:rFonts w:ascii="Times New Roman" w:hAnsi="Times New Roman" w:cs="Times New Roman"/>
          <w:sz w:val="22"/>
          <w:szCs w:val="22"/>
        </w:rPr>
        <w:t>New T, now owned by P, buys back Assets for FMV.</w:t>
      </w:r>
    </w:p>
    <w:p w14:paraId="50F811B8" w14:textId="0F34D131" w:rsidR="006F7DC6" w:rsidRDefault="006F7DC6" w:rsidP="00775918">
      <w:pPr>
        <w:pStyle w:val="ListParagraph"/>
        <w:numPr>
          <w:ilvl w:val="4"/>
          <w:numId w:val="7"/>
        </w:numPr>
        <w:rPr>
          <w:rFonts w:ascii="Times New Roman" w:hAnsi="Times New Roman" w:cs="Times New Roman"/>
          <w:sz w:val="22"/>
          <w:szCs w:val="22"/>
        </w:rPr>
      </w:pPr>
      <w:r>
        <w:rPr>
          <w:rFonts w:ascii="Times New Roman" w:hAnsi="Times New Roman" w:cs="Times New Roman"/>
          <w:sz w:val="22"/>
          <w:szCs w:val="22"/>
        </w:rPr>
        <w:t>Stepping up the basis to FMV and allocates FMV basis among New T assets.</w:t>
      </w:r>
    </w:p>
    <w:p w14:paraId="784A0D41" w14:textId="44D8A310" w:rsidR="00B159BA" w:rsidRDefault="00B159BA" w:rsidP="00775918">
      <w:pPr>
        <w:pStyle w:val="ListParagraph"/>
        <w:numPr>
          <w:ilvl w:val="3"/>
          <w:numId w:val="7"/>
        </w:numPr>
        <w:rPr>
          <w:rFonts w:ascii="Times New Roman" w:hAnsi="Times New Roman" w:cs="Times New Roman"/>
          <w:sz w:val="22"/>
          <w:szCs w:val="22"/>
        </w:rPr>
      </w:pPr>
      <w:r>
        <w:rPr>
          <w:rFonts w:ascii="Times New Roman" w:hAnsi="Times New Roman" w:cs="Times New Roman"/>
          <w:sz w:val="22"/>
          <w:szCs w:val="22"/>
        </w:rPr>
        <w:t>Tax consequences:</w:t>
      </w:r>
    </w:p>
    <w:p w14:paraId="45F48809" w14:textId="44097AE2" w:rsidR="00B159BA" w:rsidRDefault="00B159BA" w:rsidP="00775918">
      <w:pPr>
        <w:pStyle w:val="ListParagraph"/>
        <w:numPr>
          <w:ilvl w:val="4"/>
          <w:numId w:val="7"/>
        </w:numPr>
        <w:rPr>
          <w:rFonts w:ascii="Times New Roman" w:hAnsi="Times New Roman" w:cs="Times New Roman"/>
          <w:sz w:val="22"/>
          <w:szCs w:val="22"/>
        </w:rPr>
      </w:pPr>
      <w:r>
        <w:rPr>
          <w:rFonts w:ascii="Times New Roman" w:hAnsi="Times New Roman" w:cs="Times New Roman"/>
          <w:sz w:val="22"/>
          <w:szCs w:val="22"/>
        </w:rPr>
        <w:t>P corp. takes § 1012 basis in the stock – cost basis.</w:t>
      </w:r>
    </w:p>
    <w:p w14:paraId="3ABC0C0A" w14:textId="2E2D2EA7" w:rsidR="00B159BA" w:rsidRDefault="00B159BA" w:rsidP="00775918">
      <w:pPr>
        <w:pStyle w:val="ListParagraph"/>
        <w:numPr>
          <w:ilvl w:val="4"/>
          <w:numId w:val="7"/>
        </w:numPr>
        <w:rPr>
          <w:rFonts w:ascii="Times New Roman" w:hAnsi="Times New Roman" w:cs="Times New Roman"/>
          <w:sz w:val="22"/>
          <w:szCs w:val="22"/>
        </w:rPr>
      </w:pPr>
      <w:r>
        <w:rPr>
          <w:rFonts w:ascii="Times New Roman" w:hAnsi="Times New Roman" w:cs="Times New Roman"/>
          <w:sz w:val="22"/>
          <w:szCs w:val="22"/>
        </w:rPr>
        <w:t>As a result of the § 338(h)(10) election, the buyer will hold the stock with a cost basis and the then the target holds its assets with a FMV basis.</w:t>
      </w:r>
    </w:p>
    <w:p w14:paraId="16639131" w14:textId="591E205A" w:rsidR="00BD6A31" w:rsidRDefault="00BD6A31" w:rsidP="00775918">
      <w:pPr>
        <w:pStyle w:val="ListParagraph"/>
        <w:numPr>
          <w:ilvl w:val="2"/>
          <w:numId w:val="7"/>
        </w:numPr>
        <w:rPr>
          <w:rFonts w:ascii="Times New Roman" w:hAnsi="Times New Roman" w:cs="Times New Roman"/>
          <w:sz w:val="22"/>
          <w:szCs w:val="22"/>
        </w:rPr>
      </w:pPr>
      <w:r>
        <w:rPr>
          <w:rFonts w:ascii="Times New Roman" w:hAnsi="Times New Roman" w:cs="Times New Roman"/>
          <w:sz w:val="22"/>
          <w:szCs w:val="22"/>
        </w:rPr>
        <w:t>Step 4:</w:t>
      </w:r>
    </w:p>
    <w:p w14:paraId="73CC000C" w14:textId="6989B49B" w:rsidR="00BD6A31" w:rsidRDefault="00BD6A31" w:rsidP="00775918">
      <w:pPr>
        <w:pStyle w:val="ListParagraph"/>
        <w:numPr>
          <w:ilvl w:val="3"/>
          <w:numId w:val="7"/>
        </w:numPr>
        <w:rPr>
          <w:rFonts w:ascii="Times New Roman" w:hAnsi="Times New Roman" w:cs="Times New Roman"/>
          <w:sz w:val="22"/>
          <w:szCs w:val="22"/>
        </w:rPr>
      </w:pPr>
      <w:r>
        <w:rPr>
          <w:rFonts w:ascii="Times New Roman" w:hAnsi="Times New Roman" w:cs="Times New Roman"/>
          <w:sz w:val="22"/>
          <w:szCs w:val="22"/>
        </w:rPr>
        <w:t>P corp. owns new T with stepped up FMV basis allocated among assets.</w:t>
      </w:r>
    </w:p>
    <w:p w14:paraId="62E284F5" w14:textId="00AF955B" w:rsidR="00AF2E7B" w:rsidRDefault="00AF2E7B" w:rsidP="00775918">
      <w:pPr>
        <w:pStyle w:val="ListParagraph"/>
        <w:numPr>
          <w:ilvl w:val="2"/>
          <w:numId w:val="7"/>
        </w:numPr>
        <w:rPr>
          <w:rFonts w:ascii="Times New Roman" w:hAnsi="Times New Roman" w:cs="Times New Roman"/>
          <w:sz w:val="22"/>
          <w:szCs w:val="22"/>
        </w:rPr>
      </w:pPr>
      <w:r>
        <w:rPr>
          <w:rFonts w:ascii="Times New Roman" w:hAnsi="Times New Roman" w:cs="Times New Roman"/>
          <w:sz w:val="22"/>
          <w:szCs w:val="22"/>
        </w:rPr>
        <w:t>Tax consequences summed up:</w:t>
      </w:r>
    </w:p>
    <w:p w14:paraId="6B016B8B" w14:textId="2AB32184" w:rsidR="00AF2E7B" w:rsidRDefault="00AF2E7B" w:rsidP="00775918">
      <w:pPr>
        <w:pStyle w:val="ListParagraph"/>
        <w:numPr>
          <w:ilvl w:val="3"/>
          <w:numId w:val="7"/>
        </w:numPr>
        <w:rPr>
          <w:rFonts w:ascii="Times New Roman" w:hAnsi="Times New Roman" w:cs="Times New Roman"/>
          <w:sz w:val="22"/>
          <w:szCs w:val="22"/>
        </w:rPr>
      </w:pPr>
      <w:r>
        <w:rPr>
          <w:rFonts w:ascii="Times New Roman" w:hAnsi="Times New Roman" w:cs="Times New Roman"/>
          <w:sz w:val="22"/>
          <w:szCs w:val="22"/>
        </w:rPr>
        <w:t>P corp: treated as buying stock and taking cost basis.</w:t>
      </w:r>
    </w:p>
    <w:p w14:paraId="351991FB" w14:textId="64DCB935" w:rsidR="00AF2E7B" w:rsidRDefault="00AF2E7B" w:rsidP="00775918">
      <w:pPr>
        <w:pStyle w:val="ListParagraph"/>
        <w:numPr>
          <w:ilvl w:val="3"/>
          <w:numId w:val="7"/>
        </w:numPr>
        <w:rPr>
          <w:rFonts w:ascii="Times New Roman" w:hAnsi="Times New Roman" w:cs="Times New Roman"/>
          <w:sz w:val="22"/>
          <w:szCs w:val="22"/>
        </w:rPr>
      </w:pPr>
      <w:r>
        <w:rPr>
          <w:rFonts w:ascii="Times New Roman" w:hAnsi="Times New Roman" w:cs="Times New Roman"/>
          <w:sz w:val="22"/>
          <w:szCs w:val="22"/>
        </w:rPr>
        <w:t>Seller corp. no gain/loss on stock sale – it is essentially ignored.</w:t>
      </w:r>
    </w:p>
    <w:p w14:paraId="02BA02CB" w14:textId="0F7C1AC2" w:rsidR="00AF2E7B" w:rsidRDefault="00AF2E7B" w:rsidP="00775918">
      <w:pPr>
        <w:pStyle w:val="ListParagraph"/>
        <w:numPr>
          <w:ilvl w:val="4"/>
          <w:numId w:val="7"/>
        </w:numPr>
        <w:rPr>
          <w:rFonts w:ascii="Times New Roman" w:hAnsi="Times New Roman" w:cs="Times New Roman"/>
          <w:sz w:val="22"/>
          <w:szCs w:val="22"/>
        </w:rPr>
      </w:pPr>
      <w:r>
        <w:rPr>
          <w:rFonts w:ascii="Times New Roman" w:hAnsi="Times New Roman" w:cs="Times New Roman"/>
          <w:sz w:val="22"/>
          <w:szCs w:val="22"/>
        </w:rPr>
        <w:t>Old T: recognized gain/loss on deemed sale (while owned by seller)</w:t>
      </w:r>
    </w:p>
    <w:p w14:paraId="271B39D4" w14:textId="5632DF65" w:rsidR="00AF2E7B" w:rsidRDefault="00AF2E7B" w:rsidP="00775918">
      <w:pPr>
        <w:pStyle w:val="ListParagraph"/>
        <w:numPr>
          <w:ilvl w:val="4"/>
          <w:numId w:val="7"/>
        </w:numPr>
        <w:rPr>
          <w:rFonts w:ascii="Times New Roman" w:hAnsi="Times New Roman" w:cs="Times New Roman"/>
          <w:sz w:val="22"/>
          <w:szCs w:val="22"/>
        </w:rPr>
      </w:pPr>
      <w:r>
        <w:rPr>
          <w:rFonts w:ascii="Times New Roman" w:hAnsi="Times New Roman" w:cs="Times New Roman"/>
          <w:sz w:val="22"/>
          <w:szCs w:val="22"/>
        </w:rPr>
        <w:t xml:space="preserve">New T: no gain/loss </w:t>
      </w:r>
      <w:r w:rsidR="00B35C19">
        <w:rPr>
          <w:rFonts w:ascii="Times New Roman" w:hAnsi="Times New Roman" w:cs="Times New Roman"/>
          <w:sz w:val="22"/>
          <w:szCs w:val="22"/>
        </w:rPr>
        <w:t>recognized</w:t>
      </w:r>
      <w:r>
        <w:rPr>
          <w:rFonts w:ascii="Times New Roman" w:hAnsi="Times New Roman" w:cs="Times New Roman"/>
          <w:sz w:val="22"/>
          <w:szCs w:val="22"/>
        </w:rPr>
        <w:t xml:space="preserve"> on </w:t>
      </w:r>
      <w:r w:rsidR="00B35C19">
        <w:rPr>
          <w:rFonts w:ascii="Times New Roman" w:hAnsi="Times New Roman" w:cs="Times New Roman"/>
          <w:sz w:val="22"/>
          <w:szCs w:val="22"/>
        </w:rPr>
        <w:t>repurchase</w:t>
      </w:r>
      <w:r>
        <w:rPr>
          <w:rFonts w:ascii="Times New Roman" w:hAnsi="Times New Roman" w:cs="Times New Roman"/>
          <w:sz w:val="22"/>
          <w:szCs w:val="22"/>
        </w:rPr>
        <w:t xml:space="preserve"> of assets. Takes stepped-up FMV basis in assets. Allocates basis among assets.</w:t>
      </w:r>
    </w:p>
    <w:p w14:paraId="742CADC2" w14:textId="77777777" w:rsidR="00CC6281" w:rsidRDefault="00CC6281" w:rsidP="00CC6281">
      <w:pPr>
        <w:rPr>
          <w:rFonts w:ascii="Times New Roman" w:hAnsi="Times New Roman" w:cs="Times New Roman"/>
          <w:b/>
          <w:bCs/>
          <w:smallCaps/>
          <w:sz w:val="22"/>
          <w:szCs w:val="22"/>
          <w:u w:val="single"/>
        </w:rPr>
      </w:pPr>
    </w:p>
    <w:p w14:paraId="78B10AEB" w14:textId="3F756E3E" w:rsidR="00CC6281" w:rsidRDefault="00CC6281" w:rsidP="00CC6281">
      <w:pPr>
        <w:outlineLvl w:val="0"/>
        <w:rPr>
          <w:rFonts w:ascii="Times New Roman" w:hAnsi="Times New Roman" w:cs="Times New Roman"/>
          <w:smallCaps/>
          <w:sz w:val="22"/>
          <w:szCs w:val="22"/>
        </w:rPr>
      </w:pPr>
      <w:r>
        <w:rPr>
          <w:rFonts w:ascii="Times New Roman" w:hAnsi="Times New Roman" w:cs="Times New Roman"/>
          <w:b/>
          <w:bCs/>
          <w:smallCaps/>
          <w:sz w:val="22"/>
          <w:szCs w:val="22"/>
          <w:u w:val="single"/>
        </w:rPr>
        <w:t>VI. Non-Recognition Transactions – Transfers to Controlled Corporations § 351</w:t>
      </w:r>
      <w:r>
        <w:rPr>
          <w:rFonts w:ascii="Times New Roman" w:hAnsi="Times New Roman" w:cs="Times New Roman"/>
          <w:b/>
          <w:bCs/>
          <w:smallCaps/>
          <w:sz w:val="22"/>
          <w:szCs w:val="22"/>
        </w:rPr>
        <w:t>:</w:t>
      </w:r>
    </w:p>
    <w:p w14:paraId="171313C6" w14:textId="14E25B6B" w:rsidR="00CC6281" w:rsidRDefault="00CC6281" w:rsidP="00CC6281">
      <w:pPr>
        <w:ind w:left="360"/>
        <w:rPr>
          <w:rFonts w:ascii="Times New Roman" w:hAnsi="Times New Roman" w:cs="Times New Roman"/>
          <w:sz w:val="22"/>
          <w:szCs w:val="22"/>
        </w:rPr>
      </w:pPr>
      <w:r>
        <w:rPr>
          <w:rFonts w:ascii="Times New Roman" w:hAnsi="Times New Roman" w:cs="Times New Roman"/>
          <w:sz w:val="22"/>
          <w:szCs w:val="22"/>
          <w:u w:val="single"/>
        </w:rPr>
        <w:t>a. General Overview of § 351</w:t>
      </w:r>
      <w:r>
        <w:rPr>
          <w:rFonts w:ascii="Times New Roman" w:hAnsi="Times New Roman" w:cs="Times New Roman"/>
          <w:sz w:val="22"/>
          <w:szCs w:val="22"/>
        </w:rPr>
        <w:t>:</w:t>
      </w:r>
    </w:p>
    <w:p w14:paraId="4AD9CF3E" w14:textId="08FC2872" w:rsidR="00CC6281" w:rsidRDefault="00CC6281" w:rsidP="00775918">
      <w:pPr>
        <w:pStyle w:val="ListParagraph"/>
        <w:numPr>
          <w:ilvl w:val="0"/>
          <w:numId w:val="7"/>
        </w:numPr>
        <w:rPr>
          <w:rFonts w:ascii="Times New Roman" w:hAnsi="Times New Roman" w:cs="Times New Roman"/>
          <w:sz w:val="22"/>
          <w:szCs w:val="22"/>
        </w:rPr>
      </w:pPr>
      <w:r>
        <w:rPr>
          <w:rFonts w:ascii="Times New Roman" w:hAnsi="Times New Roman" w:cs="Times New Roman"/>
          <w:sz w:val="22"/>
          <w:szCs w:val="22"/>
        </w:rPr>
        <w:t>Theory: You only changing the form of ownership, but not the substance of what is owned.</w:t>
      </w:r>
    </w:p>
    <w:p w14:paraId="4CA8487F" w14:textId="64E0ACBF" w:rsidR="009466BC" w:rsidRDefault="009466BC" w:rsidP="00775918">
      <w:pPr>
        <w:pStyle w:val="ListParagraph"/>
        <w:numPr>
          <w:ilvl w:val="1"/>
          <w:numId w:val="7"/>
        </w:numPr>
        <w:rPr>
          <w:rFonts w:ascii="Times New Roman" w:hAnsi="Times New Roman" w:cs="Times New Roman"/>
          <w:sz w:val="22"/>
          <w:szCs w:val="22"/>
        </w:rPr>
      </w:pPr>
      <w:r>
        <w:rPr>
          <w:rFonts w:ascii="Times New Roman" w:hAnsi="Times New Roman" w:cs="Times New Roman"/>
          <w:sz w:val="22"/>
          <w:szCs w:val="22"/>
        </w:rPr>
        <w:t>Similar to like-kind exchanges.</w:t>
      </w:r>
    </w:p>
    <w:p w14:paraId="1A4FF60D" w14:textId="234CB85E" w:rsidR="004F165B" w:rsidRDefault="004F165B" w:rsidP="00775918">
      <w:pPr>
        <w:pStyle w:val="ListParagraph"/>
        <w:numPr>
          <w:ilvl w:val="1"/>
          <w:numId w:val="7"/>
        </w:numPr>
        <w:rPr>
          <w:rFonts w:ascii="Times New Roman" w:hAnsi="Times New Roman" w:cs="Times New Roman"/>
          <w:sz w:val="22"/>
          <w:szCs w:val="22"/>
        </w:rPr>
      </w:pPr>
      <w:r>
        <w:rPr>
          <w:rFonts w:ascii="Times New Roman" w:hAnsi="Times New Roman" w:cs="Times New Roman"/>
          <w:sz w:val="22"/>
          <w:szCs w:val="22"/>
        </w:rPr>
        <w:t xml:space="preserve">There is a </w:t>
      </w:r>
      <w:r w:rsidR="0088106A">
        <w:rPr>
          <w:rFonts w:ascii="Times New Roman" w:hAnsi="Times New Roman" w:cs="Times New Roman"/>
          <w:sz w:val="22"/>
          <w:szCs w:val="22"/>
        </w:rPr>
        <w:t>continuity</w:t>
      </w:r>
      <w:r>
        <w:rPr>
          <w:rFonts w:ascii="Times New Roman" w:hAnsi="Times New Roman" w:cs="Times New Roman"/>
          <w:sz w:val="22"/>
          <w:szCs w:val="22"/>
        </w:rPr>
        <w:t xml:space="preserve"> of investment.</w:t>
      </w:r>
    </w:p>
    <w:p w14:paraId="12A77355" w14:textId="2239C439" w:rsidR="0088106A" w:rsidRDefault="0088106A" w:rsidP="00775918">
      <w:pPr>
        <w:pStyle w:val="ListParagraph"/>
        <w:numPr>
          <w:ilvl w:val="1"/>
          <w:numId w:val="7"/>
        </w:numPr>
        <w:rPr>
          <w:rFonts w:ascii="Times New Roman" w:hAnsi="Times New Roman" w:cs="Times New Roman"/>
          <w:sz w:val="22"/>
          <w:szCs w:val="22"/>
        </w:rPr>
      </w:pPr>
      <w:r>
        <w:rPr>
          <w:rFonts w:ascii="Times New Roman" w:hAnsi="Times New Roman" w:cs="Times New Roman"/>
          <w:sz w:val="22"/>
          <w:szCs w:val="22"/>
        </w:rPr>
        <w:t>The difference between realized and recognized is important here.</w:t>
      </w:r>
    </w:p>
    <w:p w14:paraId="748DA79A" w14:textId="47994A1D" w:rsidR="00513DF4" w:rsidRDefault="00513DF4" w:rsidP="00775918">
      <w:pPr>
        <w:pStyle w:val="ListParagraph"/>
        <w:numPr>
          <w:ilvl w:val="1"/>
          <w:numId w:val="7"/>
        </w:numPr>
        <w:rPr>
          <w:rFonts w:ascii="Times New Roman" w:hAnsi="Times New Roman" w:cs="Times New Roman"/>
          <w:sz w:val="22"/>
          <w:szCs w:val="22"/>
        </w:rPr>
      </w:pPr>
      <w:r>
        <w:rPr>
          <w:rFonts w:ascii="Times New Roman" w:hAnsi="Times New Roman" w:cs="Times New Roman"/>
          <w:sz w:val="22"/>
          <w:szCs w:val="22"/>
        </w:rPr>
        <w:t>If § 351 does not apply, the gain/loss will be realized and recognized and the basis in the stock received will a cost basis with a new holding period.</w:t>
      </w:r>
    </w:p>
    <w:p w14:paraId="5EBD16D8" w14:textId="323B348A" w:rsidR="00BF401D" w:rsidRDefault="00BF401D" w:rsidP="00775918">
      <w:pPr>
        <w:pStyle w:val="ListParagraph"/>
        <w:numPr>
          <w:ilvl w:val="1"/>
          <w:numId w:val="7"/>
        </w:numPr>
        <w:rPr>
          <w:rFonts w:ascii="Times New Roman" w:hAnsi="Times New Roman" w:cs="Times New Roman"/>
          <w:sz w:val="22"/>
          <w:szCs w:val="22"/>
        </w:rPr>
      </w:pPr>
      <w:r>
        <w:rPr>
          <w:rFonts w:ascii="Times New Roman" w:hAnsi="Times New Roman" w:cs="Times New Roman"/>
          <w:sz w:val="22"/>
          <w:szCs w:val="22"/>
        </w:rPr>
        <w:t>This is a deferral of gain through the basis.</w:t>
      </w:r>
    </w:p>
    <w:p w14:paraId="245B68E7" w14:textId="17902BDD" w:rsidR="00AE4B1F" w:rsidRDefault="00AE4B1F" w:rsidP="00775918">
      <w:pPr>
        <w:pStyle w:val="ListParagraph"/>
        <w:numPr>
          <w:ilvl w:val="2"/>
          <w:numId w:val="7"/>
        </w:numPr>
        <w:rPr>
          <w:rFonts w:ascii="Times New Roman" w:hAnsi="Times New Roman" w:cs="Times New Roman"/>
          <w:sz w:val="22"/>
          <w:szCs w:val="22"/>
        </w:rPr>
      </w:pPr>
      <w:r>
        <w:rPr>
          <w:rFonts w:ascii="Times New Roman" w:hAnsi="Times New Roman" w:cs="Times New Roman"/>
          <w:sz w:val="22"/>
          <w:szCs w:val="22"/>
        </w:rPr>
        <w:t>The basis reflects the potential to realize and recognize the gain/loss.</w:t>
      </w:r>
    </w:p>
    <w:p w14:paraId="10EF6E97" w14:textId="3F32BA74" w:rsidR="00D539FB" w:rsidRDefault="00D539FB" w:rsidP="00775918">
      <w:pPr>
        <w:pStyle w:val="ListParagraph"/>
        <w:numPr>
          <w:ilvl w:val="0"/>
          <w:numId w:val="7"/>
        </w:numPr>
        <w:rPr>
          <w:rFonts w:ascii="Times New Roman" w:hAnsi="Times New Roman" w:cs="Times New Roman"/>
          <w:sz w:val="22"/>
          <w:szCs w:val="22"/>
        </w:rPr>
      </w:pPr>
      <w:r>
        <w:rPr>
          <w:rFonts w:ascii="Times New Roman" w:hAnsi="Times New Roman" w:cs="Times New Roman"/>
          <w:sz w:val="22"/>
          <w:szCs w:val="22"/>
        </w:rPr>
        <w:t>Regardless of whether § 351 is satisfied, § 1032 will provide the corporation with nonrecognition.</w:t>
      </w:r>
    </w:p>
    <w:p w14:paraId="3DA98251" w14:textId="0469262A" w:rsidR="00A44B81" w:rsidRDefault="00A44B81" w:rsidP="00A44B81">
      <w:pPr>
        <w:ind w:left="360"/>
        <w:rPr>
          <w:rFonts w:ascii="Times New Roman" w:hAnsi="Times New Roman" w:cs="Times New Roman"/>
          <w:sz w:val="22"/>
          <w:szCs w:val="22"/>
        </w:rPr>
      </w:pPr>
      <w:r>
        <w:rPr>
          <w:rFonts w:ascii="Times New Roman" w:hAnsi="Times New Roman" w:cs="Times New Roman"/>
          <w:sz w:val="22"/>
          <w:szCs w:val="22"/>
          <w:u w:val="single"/>
        </w:rPr>
        <w:t>b. § 351 Requirements</w:t>
      </w:r>
      <w:r>
        <w:rPr>
          <w:rFonts w:ascii="Times New Roman" w:hAnsi="Times New Roman" w:cs="Times New Roman"/>
          <w:sz w:val="22"/>
          <w:szCs w:val="22"/>
        </w:rPr>
        <w:t>:</w:t>
      </w:r>
    </w:p>
    <w:p w14:paraId="50E9DEC1" w14:textId="1339F7CF" w:rsidR="00A44B81" w:rsidRDefault="007A5822" w:rsidP="00775918">
      <w:pPr>
        <w:pStyle w:val="ListParagraph"/>
        <w:numPr>
          <w:ilvl w:val="0"/>
          <w:numId w:val="7"/>
        </w:numPr>
        <w:rPr>
          <w:rFonts w:ascii="Times New Roman" w:hAnsi="Times New Roman" w:cs="Times New Roman"/>
          <w:sz w:val="22"/>
          <w:szCs w:val="22"/>
        </w:rPr>
      </w:pPr>
      <w:r>
        <w:rPr>
          <w:rFonts w:ascii="Times New Roman" w:hAnsi="Times New Roman" w:cs="Times New Roman"/>
          <w:sz w:val="22"/>
          <w:szCs w:val="22"/>
        </w:rPr>
        <w:t>1) A transfer of property from one or more transferors;</w:t>
      </w:r>
    </w:p>
    <w:p w14:paraId="31E46D88" w14:textId="041D7F98" w:rsidR="007A5822" w:rsidRDefault="00882446" w:rsidP="00775918">
      <w:pPr>
        <w:pStyle w:val="ListParagraph"/>
        <w:numPr>
          <w:ilvl w:val="1"/>
          <w:numId w:val="7"/>
        </w:numPr>
        <w:rPr>
          <w:rFonts w:ascii="Times New Roman" w:hAnsi="Times New Roman" w:cs="Times New Roman"/>
          <w:sz w:val="22"/>
          <w:szCs w:val="22"/>
        </w:rPr>
      </w:pPr>
      <w:r>
        <w:rPr>
          <w:rFonts w:ascii="Times New Roman" w:hAnsi="Times New Roman" w:cs="Times New Roman"/>
          <w:sz w:val="22"/>
          <w:szCs w:val="22"/>
        </w:rPr>
        <w:t>One or more person:</w:t>
      </w:r>
    </w:p>
    <w:p w14:paraId="7EDE9E26" w14:textId="6C354AA8" w:rsidR="00882446" w:rsidRPr="00882446" w:rsidRDefault="00882446" w:rsidP="00775918">
      <w:pPr>
        <w:pStyle w:val="ListParagraph"/>
        <w:widowControl w:val="0"/>
        <w:numPr>
          <w:ilvl w:val="2"/>
          <w:numId w:val="7"/>
        </w:numPr>
        <w:rPr>
          <w:rFonts w:ascii="Times New Roman" w:hAnsi="Times New Roman" w:cs="Times New Roman"/>
          <w:sz w:val="22"/>
          <w:szCs w:val="22"/>
        </w:rPr>
      </w:pPr>
      <w:r w:rsidRPr="00882446">
        <w:rPr>
          <w:rFonts w:ascii="Times New Roman" w:hAnsi="Times New Roman" w:cs="Times New Roman"/>
          <w:sz w:val="22"/>
          <w:szCs w:val="22"/>
        </w:rPr>
        <w:t>Reg. 1.351-1(a)(2), Ex. 1</w:t>
      </w:r>
      <w:r w:rsidR="001972F2">
        <w:rPr>
          <w:rFonts w:ascii="Times New Roman" w:hAnsi="Times New Roman" w:cs="Times New Roman"/>
          <w:sz w:val="22"/>
          <w:szCs w:val="22"/>
        </w:rPr>
        <w:t>:</w:t>
      </w:r>
    </w:p>
    <w:p w14:paraId="3D6625F2" w14:textId="77777777" w:rsidR="00882446" w:rsidRPr="00882446" w:rsidRDefault="00882446" w:rsidP="00775918">
      <w:pPr>
        <w:pStyle w:val="ListParagraph"/>
        <w:widowControl w:val="0"/>
        <w:numPr>
          <w:ilvl w:val="3"/>
          <w:numId w:val="7"/>
        </w:numPr>
        <w:rPr>
          <w:rFonts w:ascii="Times New Roman" w:hAnsi="Times New Roman" w:cs="Times New Roman"/>
          <w:sz w:val="22"/>
          <w:szCs w:val="22"/>
        </w:rPr>
      </w:pPr>
      <w:r w:rsidRPr="00882446">
        <w:rPr>
          <w:rFonts w:ascii="Times New Roman" w:hAnsi="Times New Roman" w:cs="Times New Roman"/>
          <w:sz w:val="22"/>
          <w:szCs w:val="22"/>
        </w:rPr>
        <w:t>Look to all persons that are transferring in the same transaction</w:t>
      </w:r>
    </w:p>
    <w:p w14:paraId="12CA7E6C" w14:textId="77777777" w:rsidR="00882446" w:rsidRPr="00D37B9D" w:rsidRDefault="00882446" w:rsidP="00775918">
      <w:pPr>
        <w:pStyle w:val="ListParagraph"/>
        <w:widowControl w:val="0"/>
        <w:numPr>
          <w:ilvl w:val="4"/>
          <w:numId w:val="7"/>
        </w:numPr>
        <w:rPr>
          <w:rFonts w:cs="Times New Roman"/>
        </w:rPr>
      </w:pPr>
      <w:r w:rsidRPr="00882446">
        <w:rPr>
          <w:rFonts w:ascii="Times New Roman" w:hAnsi="Times New Roman" w:cs="Times New Roman"/>
          <w:sz w:val="22"/>
          <w:szCs w:val="22"/>
        </w:rPr>
        <w:t>But can’t include those who only give services in the ultimate control for this or control</w:t>
      </w:r>
    </w:p>
    <w:p w14:paraId="1E730378" w14:textId="1B815EF9" w:rsidR="007A5822" w:rsidRDefault="007A5822" w:rsidP="00775918">
      <w:pPr>
        <w:pStyle w:val="ListParagraph"/>
        <w:numPr>
          <w:ilvl w:val="1"/>
          <w:numId w:val="7"/>
        </w:numPr>
        <w:rPr>
          <w:rFonts w:ascii="Times New Roman" w:hAnsi="Times New Roman" w:cs="Times New Roman"/>
          <w:sz w:val="22"/>
          <w:szCs w:val="22"/>
        </w:rPr>
      </w:pPr>
      <w:r>
        <w:rPr>
          <w:rFonts w:ascii="Times New Roman" w:hAnsi="Times New Roman" w:cs="Times New Roman"/>
          <w:sz w:val="22"/>
          <w:szCs w:val="22"/>
        </w:rPr>
        <w:t>What is property:</w:t>
      </w:r>
    </w:p>
    <w:p w14:paraId="4D253339" w14:textId="2B7FAA6E" w:rsidR="00857649" w:rsidRDefault="00857649" w:rsidP="00775918">
      <w:pPr>
        <w:pStyle w:val="ListParagraph"/>
        <w:numPr>
          <w:ilvl w:val="2"/>
          <w:numId w:val="7"/>
        </w:numPr>
        <w:rPr>
          <w:rFonts w:ascii="Times New Roman" w:hAnsi="Times New Roman" w:cs="Times New Roman"/>
          <w:sz w:val="22"/>
          <w:szCs w:val="22"/>
        </w:rPr>
      </w:pPr>
      <w:r>
        <w:rPr>
          <w:rFonts w:ascii="Times New Roman" w:hAnsi="Times New Roman" w:cs="Times New Roman"/>
          <w:sz w:val="22"/>
          <w:szCs w:val="22"/>
        </w:rPr>
        <w:t>§ 317 is not the applicable definition of property.</w:t>
      </w:r>
    </w:p>
    <w:p w14:paraId="33CB8EF3" w14:textId="5035B0F5" w:rsidR="00242DC1" w:rsidRDefault="00242DC1" w:rsidP="00775918">
      <w:pPr>
        <w:pStyle w:val="ListParagraph"/>
        <w:numPr>
          <w:ilvl w:val="2"/>
          <w:numId w:val="7"/>
        </w:numPr>
        <w:rPr>
          <w:rFonts w:ascii="Times New Roman" w:hAnsi="Times New Roman" w:cs="Times New Roman"/>
          <w:sz w:val="22"/>
          <w:szCs w:val="22"/>
        </w:rPr>
      </w:pPr>
      <w:r>
        <w:rPr>
          <w:rFonts w:ascii="Times New Roman" w:hAnsi="Times New Roman" w:cs="Times New Roman"/>
          <w:sz w:val="22"/>
          <w:szCs w:val="22"/>
        </w:rPr>
        <w:t>Examples:</w:t>
      </w:r>
    </w:p>
    <w:p w14:paraId="36D28D0F" w14:textId="24FB4923" w:rsidR="00242DC1" w:rsidRDefault="00242DC1" w:rsidP="00775918">
      <w:pPr>
        <w:pStyle w:val="ListParagraph"/>
        <w:numPr>
          <w:ilvl w:val="3"/>
          <w:numId w:val="7"/>
        </w:numPr>
        <w:rPr>
          <w:rFonts w:ascii="Times New Roman" w:hAnsi="Times New Roman" w:cs="Times New Roman"/>
          <w:sz w:val="22"/>
          <w:szCs w:val="22"/>
        </w:rPr>
      </w:pPr>
      <w:r>
        <w:rPr>
          <w:rFonts w:ascii="Times New Roman" w:hAnsi="Times New Roman" w:cs="Times New Roman"/>
          <w:sz w:val="22"/>
          <w:szCs w:val="22"/>
        </w:rPr>
        <w:t xml:space="preserve">A/R, cash, equipment, </w:t>
      </w:r>
      <w:r w:rsidR="00C033F6">
        <w:rPr>
          <w:rFonts w:ascii="Times New Roman" w:hAnsi="Times New Roman" w:cs="Times New Roman"/>
          <w:sz w:val="22"/>
          <w:szCs w:val="22"/>
        </w:rPr>
        <w:t>building, etc.</w:t>
      </w:r>
    </w:p>
    <w:p w14:paraId="350EB0FC" w14:textId="001EAC7B" w:rsidR="007A5822" w:rsidRPr="007A5822" w:rsidRDefault="007A5822" w:rsidP="00775918">
      <w:pPr>
        <w:pStyle w:val="ListParagraph"/>
        <w:numPr>
          <w:ilvl w:val="2"/>
          <w:numId w:val="7"/>
        </w:numPr>
        <w:rPr>
          <w:rFonts w:ascii="Times New Roman" w:hAnsi="Times New Roman" w:cs="Times New Roman"/>
          <w:sz w:val="22"/>
          <w:szCs w:val="22"/>
        </w:rPr>
      </w:pPr>
      <w:r w:rsidRPr="007A5822">
        <w:rPr>
          <w:rFonts w:ascii="Times New Roman" w:hAnsi="Times New Roman" w:cs="Times New Roman"/>
          <w:sz w:val="22"/>
          <w:szCs w:val="22"/>
        </w:rPr>
        <w:t>Services are not property</w:t>
      </w:r>
    </w:p>
    <w:p w14:paraId="0FA89269" w14:textId="77777777" w:rsidR="007A5822" w:rsidRPr="007A5822" w:rsidRDefault="007A5822" w:rsidP="00775918">
      <w:pPr>
        <w:pStyle w:val="ListParagraph"/>
        <w:numPr>
          <w:ilvl w:val="2"/>
          <w:numId w:val="7"/>
        </w:numPr>
        <w:rPr>
          <w:rFonts w:ascii="Times New Roman" w:hAnsi="Times New Roman" w:cs="Times New Roman"/>
          <w:sz w:val="22"/>
          <w:szCs w:val="22"/>
        </w:rPr>
      </w:pPr>
      <w:r w:rsidRPr="007A5822">
        <w:rPr>
          <w:rFonts w:ascii="Times New Roman" w:hAnsi="Times New Roman" w:cs="Times New Roman"/>
          <w:sz w:val="22"/>
          <w:szCs w:val="22"/>
        </w:rPr>
        <w:lastRenderedPageBreak/>
        <w:t>Contribution of services results in ordinary income</w:t>
      </w:r>
    </w:p>
    <w:p w14:paraId="147475FF" w14:textId="3D58D7AE" w:rsidR="007A5822" w:rsidRDefault="007A5822" w:rsidP="00775918">
      <w:pPr>
        <w:pStyle w:val="ListParagraph"/>
        <w:numPr>
          <w:ilvl w:val="2"/>
          <w:numId w:val="7"/>
        </w:numPr>
        <w:rPr>
          <w:rFonts w:ascii="Times New Roman" w:hAnsi="Times New Roman" w:cs="Times New Roman"/>
          <w:sz w:val="22"/>
          <w:szCs w:val="22"/>
        </w:rPr>
      </w:pPr>
      <w:r w:rsidRPr="007A5822">
        <w:rPr>
          <w:rFonts w:ascii="Times New Roman" w:hAnsi="Times New Roman" w:cs="Times New Roman"/>
          <w:sz w:val="22"/>
          <w:szCs w:val="22"/>
        </w:rPr>
        <w:t>Also does not count towards control group</w:t>
      </w:r>
    </w:p>
    <w:p w14:paraId="1456F3D3" w14:textId="0F8AC417" w:rsidR="007A5822" w:rsidRDefault="007A5822" w:rsidP="00775918">
      <w:pPr>
        <w:pStyle w:val="ListParagraph"/>
        <w:numPr>
          <w:ilvl w:val="0"/>
          <w:numId w:val="7"/>
        </w:numPr>
        <w:rPr>
          <w:rFonts w:ascii="Times New Roman" w:hAnsi="Times New Roman" w:cs="Times New Roman"/>
          <w:sz w:val="22"/>
          <w:szCs w:val="22"/>
        </w:rPr>
      </w:pPr>
      <w:r>
        <w:rPr>
          <w:rFonts w:ascii="Times New Roman" w:hAnsi="Times New Roman" w:cs="Times New Roman"/>
          <w:sz w:val="22"/>
          <w:szCs w:val="22"/>
        </w:rPr>
        <w:t xml:space="preserve">2) For solely stock of the corporation; and </w:t>
      </w:r>
    </w:p>
    <w:p w14:paraId="3832F1EC" w14:textId="761C70BA" w:rsidR="00A03822" w:rsidRPr="00A03822" w:rsidRDefault="00A03822" w:rsidP="00775918">
      <w:pPr>
        <w:pStyle w:val="ListParagraph"/>
        <w:numPr>
          <w:ilvl w:val="1"/>
          <w:numId w:val="7"/>
        </w:numPr>
        <w:rPr>
          <w:rFonts w:ascii="Times New Roman" w:hAnsi="Times New Roman" w:cs="Times New Roman"/>
          <w:sz w:val="22"/>
          <w:szCs w:val="22"/>
        </w:rPr>
      </w:pPr>
      <w:r w:rsidRPr="00A03822">
        <w:rPr>
          <w:rFonts w:ascii="Times New Roman" w:hAnsi="Times New Roman" w:cs="Times New Roman"/>
          <w:sz w:val="22"/>
          <w:szCs w:val="22"/>
        </w:rPr>
        <w:t>Sec. 351(a) says solely for stock</w:t>
      </w:r>
      <w:r w:rsidR="00E9383F">
        <w:rPr>
          <w:rFonts w:ascii="Times New Roman" w:hAnsi="Times New Roman" w:cs="Times New Roman"/>
          <w:sz w:val="22"/>
          <w:szCs w:val="22"/>
        </w:rPr>
        <w:t xml:space="preserve"> – not non-qualified preferred stock.</w:t>
      </w:r>
    </w:p>
    <w:p w14:paraId="2E0DB4F7" w14:textId="77777777" w:rsidR="00A03822" w:rsidRPr="00A03822" w:rsidRDefault="00A03822" w:rsidP="00775918">
      <w:pPr>
        <w:pStyle w:val="ListParagraph"/>
        <w:numPr>
          <w:ilvl w:val="2"/>
          <w:numId w:val="7"/>
        </w:numPr>
        <w:rPr>
          <w:rFonts w:ascii="Times New Roman" w:hAnsi="Times New Roman" w:cs="Times New Roman"/>
          <w:iCs/>
          <w:sz w:val="22"/>
          <w:szCs w:val="22"/>
        </w:rPr>
      </w:pPr>
      <w:bookmarkStart w:id="106" w:name="_Toc469439071"/>
      <w:r w:rsidRPr="00A03822">
        <w:rPr>
          <w:rFonts w:ascii="Times New Roman" w:hAnsi="Times New Roman" w:cs="Times New Roman"/>
          <w:iCs/>
          <w:sz w:val="22"/>
          <w:szCs w:val="22"/>
        </w:rPr>
        <w:t>But - § 351(b) - Tells us that if subsection (a) would apply but there’s other property or money received in addition to the stock, then gain to the recipient shall be recognized</w:t>
      </w:r>
      <w:bookmarkEnd w:id="106"/>
    </w:p>
    <w:p w14:paraId="5EE42FF6" w14:textId="77777777" w:rsidR="00A03822" w:rsidRPr="00A03822" w:rsidRDefault="00A03822" w:rsidP="00775918">
      <w:pPr>
        <w:pStyle w:val="ListParagraph"/>
        <w:numPr>
          <w:ilvl w:val="3"/>
          <w:numId w:val="7"/>
        </w:numPr>
        <w:rPr>
          <w:rFonts w:ascii="Times New Roman" w:hAnsi="Times New Roman" w:cs="Times New Roman"/>
          <w:sz w:val="22"/>
          <w:szCs w:val="22"/>
        </w:rPr>
      </w:pPr>
      <w:bookmarkStart w:id="107" w:name="_Toc469439072"/>
      <w:r w:rsidRPr="00A03822">
        <w:rPr>
          <w:rFonts w:ascii="Times New Roman" w:hAnsi="Times New Roman" w:cs="Times New Roman"/>
          <w:sz w:val="22"/>
          <w:szCs w:val="22"/>
        </w:rPr>
        <w:t>Gain will not be recognized in excess of boot received or the FMV of the property received</w:t>
      </w:r>
      <w:bookmarkEnd w:id="107"/>
      <w:r w:rsidRPr="00A03822">
        <w:rPr>
          <w:rFonts w:ascii="Times New Roman" w:hAnsi="Times New Roman" w:cs="Times New Roman"/>
          <w:sz w:val="22"/>
          <w:szCs w:val="22"/>
        </w:rPr>
        <w:t xml:space="preserve"> </w:t>
      </w:r>
    </w:p>
    <w:p w14:paraId="7310CE1A" w14:textId="77777777" w:rsidR="00A03822" w:rsidRPr="00A03822" w:rsidRDefault="00A03822" w:rsidP="00775918">
      <w:pPr>
        <w:pStyle w:val="ListParagraph"/>
        <w:numPr>
          <w:ilvl w:val="4"/>
          <w:numId w:val="7"/>
        </w:numPr>
        <w:rPr>
          <w:rFonts w:ascii="Times New Roman" w:hAnsi="Times New Roman" w:cs="Times New Roman"/>
          <w:sz w:val="22"/>
          <w:szCs w:val="22"/>
        </w:rPr>
      </w:pPr>
      <w:bookmarkStart w:id="108" w:name="_Toc469439073"/>
      <w:r w:rsidRPr="00A03822">
        <w:rPr>
          <w:rFonts w:ascii="Times New Roman" w:hAnsi="Times New Roman" w:cs="Times New Roman"/>
          <w:sz w:val="22"/>
          <w:szCs w:val="22"/>
        </w:rPr>
        <w:t xml:space="preserve">Character </w:t>
      </w:r>
      <w:r w:rsidRPr="00A03822">
        <w:rPr>
          <w:rFonts w:ascii="Times New Roman" w:hAnsi="Times New Roman" w:cs="Times New Roman"/>
          <w:sz w:val="22"/>
          <w:szCs w:val="22"/>
        </w:rPr>
        <w:sym w:font="Wingdings" w:char="F0E0"/>
      </w:r>
      <w:r w:rsidRPr="00A03822">
        <w:rPr>
          <w:rFonts w:ascii="Times New Roman" w:hAnsi="Times New Roman" w:cs="Times New Roman"/>
          <w:sz w:val="22"/>
          <w:szCs w:val="22"/>
        </w:rPr>
        <w:t xml:space="preserve"> by reference to the underlying property.</w:t>
      </w:r>
      <w:bookmarkEnd w:id="108"/>
      <w:r w:rsidRPr="00A03822">
        <w:rPr>
          <w:rFonts w:ascii="Times New Roman" w:hAnsi="Times New Roman" w:cs="Times New Roman"/>
          <w:sz w:val="22"/>
          <w:szCs w:val="22"/>
        </w:rPr>
        <w:t xml:space="preserve"> </w:t>
      </w:r>
    </w:p>
    <w:p w14:paraId="66BF9E33" w14:textId="77777777" w:rsidR="00A03822" w:rsidRPr="00A03822" w:rsidRDefault="00A03822" w:rsidP="00775918">
      <w:pPr>
        <w:pStyle w:val="ListParagraph"/>
        <w:numPr>
          <w:ilvl w:val="5"/>
          <w:numId w:val="7"/>
        </w:numPr>
        <w:rPr>
          <w:rFonts w:ascii="Times New Roman" w:hAnsi="Times New Roman" w:cs="Times New Roman"/>
          <w:sz w:val="22"/>
          <w:szCs w:val="22"/>
        </w:rPr>
      </w:pPr>
      <w:r w:rsidRPr="00A03822">
        <w:rPr>
          <w:rFonts w:ascii="Times New Roman" w:hAnsi="Times New Roman" w:cs="Times New Roman"/>
          <w:sz w:val="22"/>
          <w:szCs w:val="22"/>
        </w:rPr>
        <w:t xml:space="preserve">Can have 1245 depreciable personal property and 1250 recapture of realty </w:t>
      </w:r>
    </w:p>
    <w:p w14:paraId="6024F3F3" w14:textId="77777777" w:rsidR="00A03822" w:rsidRPr="00A03822" w:rsidRDefault="00A03822" w:rsidP="00775918">
      <w:pPr>
        <w:pStyle w:val="ListParagraph"/>
        <w:numPr>
          <w:ilvl w:val="4"/>
          <w:numId w:val="7"/>
        </w:numPr>
        <w:rPr>
          <w:rFonts w:ascii="Times New Roman" w:hAnsi="Times New Roman" w:cs="Times New Roman"/>
          <w:sz w:val="22"/>
          <w:szCs w:val="22"/>
        </w:rPr>
      </w:pPr>
      <w:bookmarkStart w:id="109" w:name="_Toc469439074"/>
      <w:r w:rsidRPr="00A03822">
        <w:rPr>
          <w:rFonts w:ascii="Times New Roman" w:hAnsi="Times New Roman" w:cs="Times New Roman"/>
          <w:sz w:val="22"/>
          <w:szCs w:val="22"/>
        </w:rPr>
        <w:t>If multiple properties transferred in, the gain will be recognized in proportion to the FMV of each</w:t>
      </w:r>
      <w:bookmarkEnd w:id="109"/>
      <w:r w:rsidRPr="00A03822">
        <w:rPr>
          <w:rFonts w:ascii="Times New Roman" w:hAnsi="Times New Roman" w:cs="Times New Roman"/>
          <w:sz w:val="22"/>
          <w:szCs w:val="22"/>
        </w:rPr>
        <w:t xml:space="preserve"> </w:t>
      </w:r>
    </w:p>
    <w:p w14:paraId="733917AD" w14:textId="26A2E389" w:rsidR="00B676D2" w:rsidRPr="00B676D2" w:rsidRDefault="0010743A" w:rsidP="00775918">
      <w:pPr>
        <w:pStyle w:val="ListParagraph"/>
        <w:numPr>
          <w:ilvl w:val="5"/>
          <w:numId w:val="7"/>
        </w:numPr>
        <w:rPr>
          <w:rFonts w:ascii="Times New Roman" w:hAnsi="Times New Roman" w:cs="Times New Roman"/>
          <w:sz w:val="22"/>
          <w:szCs w:val="22"/>
        </w:rPr>
      </w:pPr>
      <w:r>
        <w:rPr>
          <w:rFonts w:ascii="Times New Roman" w:hAnsi="Times New Roman" w:cs="Times New Roman"/>
          <w:sz w:val="22"/>
          <w:szCs w:val="22"/>
        </w:rPr>
        <w:t>T</w:t>
      </w:r>
      <w:r w:rsidR="00A03822" w:rsidRPr="00A03822">
        <w:rPr>
          <w:rFonts w:ascii="Times New Roman" w:hAnsi="Times New Roman" w:cs="Times New Roman"/>
          <w:sz w:val="22"/>
          <w:szCs w:val="22"/>
        </w:rPr>
        <w:t>his is important for purposes of character (because the character is that of the property that had realized gain that isn’t recognized) and because it won’t be allowed for the proportion that is to a loss property</w:t>
      </w:r>
      <w:r w:rsidR="00C841C3">
        <w:rPr>
          <w:rFonts w:ascii="Times New Roman" w:hAnsi="Times New Roman" w:cs="Times New Roman"/>
          <w:sz w:val="22"/>
          <w:szCs w:val="22"/>
        </w:rPr>
        <w:t>.</w:t>
      </w:r>
    </w:p>
    <w:p w14:paraId="76DDA741" w14:textId="77777777" w:rsidR="00C841C3" w:rsidRPr="00C841C3" w:rsidRDefault="00C841C3" w:rsidP="00775918">
      <w:pPr>
        <w:pStyle w:val="ListParagraph"/>
        <w:numPr>
          <w:ilvl w:val="5"/>
          <w:numId w:val="7"/>
        </w:numPr>
        <w:rPr>
          <w:rFonts w:ascii="Times New Roman" w:hAnsi="Times New Roman" w:cs="Times New Roman"/>
          <w:sz w:val="22"/>
          <w:szCs w:val="22"/>
        </w:rPr>
      </w:pPr>
      <w:r w:rsidRPr="00C841C3">
        <w:rPr>
          <w:rFonts w:ascii="Times New Roman" w:hAnsi="Times New Roman" w:cs="Times New Roman"/>
          <w:sz w:val="22"/>
          <w:szCs w:val="22"/>
        </w:rPr>
        <w:t>Transfer of multiple assets – built-in gain &amp; built-in loss properties:</w:t>
      </w:r>
    </w:p>
    <w:p w14:paraId="30666179" w14:textId="77777777" w:rsidR="00C841C3" w:rsidRPr="00C841C3" w:rsidRDefault="00C841C3" w:rsidP="00775918">
      <w:pPr>
        <w:pStyle w:val="ListParagraph"/>
        <w:numPr>
          <w:ilvl w:val="6"/>
          <w:numId w:val="7"/>
        </w:numPr>
        <w:rPr>
          <w:rFonts w:ascii="Times New Roman" w:hAnsi="Times New Roman" w:cs="Times New Roman"/>
          <w:sz w:val="22"/>
          <w:szCs w:val="22"/>
        </w:rPr>
      </w:pPr>
      <w:r w:rsidRPr="00C841C3">
        <w:rPr>
          <w:rFonts w:ascii="Times New Roman" w:hAnsi="Times New Roman" w:cs="Times New Roman"/>
          <w:sz w:val="22"/>
          <w:szCs w:val="22"/>
        </w:rPr>
        <w:t>Compute gain/loss on an asset-by-asset basis.</w:t>
      </w:r>
    </w:p>
    <w:p w14:paraId="62B63858" w14:textId="6C55065C" w:rsidR="00C841C3" w:rsidRDefault="00C841C3" w:rsidP="00775918">
      <w:pPr>
        <w:pStyle w:val="ListParagraph"/>
        <w:numPr>
          <w:ilvl w:val="6"/>
          <w:numId w:val="7"/>
        </w:numPr>
        <w:rPr>
          <w:rFonts w:ascii="Times New Roman" w:hAnsi="Times New Roman" w:cs="Times New Roman"/>
          <w:sz w:val="22"/>
          <w:szCs w:val="22"/>
        </w:rPr>
      </w:pPr>
      <w:r w:rsidRPr="00C841C3">
        <w:rPr>
          <w:rFonts w:ascii="Times New Roman" w:hAnsi="Times New Roman" w:cs="Times New Roman"/>
          <w:sz w:val="22"/>
          <w:szCs w:val="22"/>
        </w:rPr>
        <w:t>Allocate the boot based on FMV of the properties contributed.</w:t>
      </w:r>
    </w:p>
    <w:p w14:paraId="14E1F408" w14:textId="1BD706D0" w:rsidR="00C841C3" w:rsidRDefault="00C841C3" w:rsidP="00775918">
      <w:pPr>
        <w:pStyle w:val="ListParagraph"/>
        <w:numPr>
          <w:ilvl w:val="7"/>
          <w:numId w:val="7"/>
        </w:numPr>
        <w:rPr>
          <w:rFonts w:ascii="Times New Roman" w:hAnsi="Times New Roman" w:cs="Times New Roman"/>
          <w:sz w:val="22"/>
          <w:szCs w:val="22"/>
        </w:rPr>
      </w:pPr>
      <w:r>
        <w:rPr>
          <w:rFonts w:ascii="Times New Roman" w:hAnsi="Times New Roman" w:cs="Times New Roman"/>
          <w:sz w:val="22"/>
          <w:szCs w:val="22"/>
        </w:rPr>
        <w:t xml:space="preserve">Take % of total FMV for each property and multiple by the boot to determine how much boot rec’d for each property and the shares for how many of each shares for each </w:t>
      </w:r>
      <w:r w:rsidR="00B676D2">
        <w:rPr>
          <w:rFonts w:ascii="Times New Roman" w:hAnsi="Times New Roman" w:cs="Times New Roman"/>
          <w:sz w:val="22"/>
          <w:szCs w:val="22"/>
        </w:rPr>
        <w:t xml:space="preserve">property </w:t>
      </w:r>
      <w:r>
        <w:rPr>
          <w:rFonts w:ascii="Times New Roman" w:hAnsi="Times New Roman" w:cs="Times New Roman"/>
          <w:sz w:val="22"/>
          <w:szCs w:val="22"/>
        </w:rPr>
        <w:t xml:space="preserve">to determine how much AR for each </w:t>
      </w:r>
      <w:r w:rsidR="00B676D2">
        <w:rPr>
          <w:rFonts w:ascii="Times New Roman" w:hAnsi="Times New Roman" w:cs="Times New Roman"/>
          <w:sz w:val="22"/>
          <w:szCs w:val="22"/>
        </w:rPr>
        <w:t>property</w:t>
      </w:r>
      <w:r>
        <w:rPr>
          <w:rFonts w:ascii="Times New Roman" w:hAnsi="Times New Roman" w:cs="Times New Roman"/>
          <w:sz w:val="22"/>
          <w:szCs w:val="22"/>
        </w:rPr>
        <w:t>.</w:t>
      </w:r>
    </w:p>
    <w:p w14:paraId="13AD3B0C" w14:textId="77777777" w:rsidR="008D6BAC" w:rsidRPr="008D6BAC" w:rsidRDefault="008D6BAC" w:rsidP="00775918">
      <w:pPr>
        <w:pStyle w:val="ListParagraph"/>
        <w:numPr>
          <w:ilvl w:val="3"/>
          <w:numId w:val="7"/>
        </w:numPr>
        <w:rPr>
          <w:rFonts w:ascii="Times New Roman" w:hAnsi="Times New Roman" w:cs="Times New Roman"/>
          <w:sz w:val="22"/>
          <w:szCs w:val="22"/>
        </w:rPr>
      </w:pPr>
      <w:bookmarkStart w:id="110" w:name="_Toc469439075"/>
      <w:r w:rsidRPr="008D6BAC">
        <w:rPr>
          <w:rFonts w:ascii="Times New Roman" w:hAnsi="Times New Roman" w:cs="Times New Roman"/>
          <w:sz w:val="22"/>
          <w:szCs w:val="22"/>
        </w:rPr>
        <w:t>No loss allowed – 351(b)(2)</w:t>
      </w:r>
      <w:bookmarkEnd w:id="110"/>
    </w:p>
    <w:p w14:paraId="0845E91C" w14:textId="77777777" w:rsidR="00E9383F" w:rsidRPr="00E9383F" w:rsidRDefault="00E9383F" w:rsidP="00775918">
      <w:pPr>
        <w:pStyle w:val="ListParagraph"/>
        <w:numPr>
          <w:ilvl w:val="2"/>
          <w:numId w:val="7"/>
        </w:numPr>
        <w:spacing w:after="160" w:line="259" w:lineRule="auto"/>
        <w:rPr>
          <w:rFonts w:ascii="Times New Roman" w:hAnsi="Times New Roman" w:cs="Times New Roman"/>
          <w:sz w:val="22"/>
          <w:szCs w:val="22"/>
        </w:rPr>
      </w:pPr>
      <w:r w:rsidRPr="00E9383F">
        <w:rPr>
          <w:rFonts w:ascii="Times New Roman" w:hAnsi="Times New Roman" w:cs="Times New Roman"/>
          <w:sz w:val="22"/>
          <w:szCs w:val="22"/>
        </w:rPr>
        <w:t>Nonqualified Preferred Stock</w:t>
      </w:r>
    </w:p>
    <w:p w14:paraId="7D0C998E" w14:textId="77777777" w:rsidR="00E9383F" w:rsidRPr="00E9383F" w:rsidRDefault="00E9383F" w:rsidP="00775918">
      <w:pPr>
        <w:pStyle w:val="ListParagraph"/>
        <w:numPr>
          <w:ilvl w:val="3"/>
          <w:numId w:val="7"/>
        </w:numPr>
        <w:spacing w:after="160" w:line="259" w:lineRule="auto"/>
        <w:rPr>
          <w:rFonts w:ascii="Times New Roman" w:hAnsi="Times New Roman" w:cs="Times New Roman"/>
          <w:sz w:val="22"/>
          <w:szCs w:val="22"/>
        </w:rPr>
      </w:pPr>
      <w:r w:rsidRPr="00E9383F">
        <w:rPr>
          <w:rFonts w:ascii="Times New Roman" w:hAnsi="Times New Roman" w:cs="Times New Roman"/>
          <w:sz w:val="22"/>
          <w:szCs w:val="22"/>
        </w:rPr>
        <w:t>351(g)</w:t>
      </w:r>
    </w:p>
    <w:p w14:paraId="676BDA3D" w14:textId="77777777" w:rsidR="00E9383F" w:rsidRPr="00E9383F" w:rsidRDefault="00E9383F" w:rsidP="00775918">
      <w:pPr>
        <w:pStyle w:val="ListParagraph"/>
        <w:numPr>
          <w:ilvl w:val="3"/>
          <w:numId w:val="7"/>
        </w:numPr>
        <w:spacing w:after="160" w:line="259" w:lineRule="auto"/>
        <w:rPr>
          <w:rFonts w:ascii="Times New Roman" w:hAnsi="Times New Roman" w:cs="Times New Roman"/>
          <w:sz w:val="22"/>
          <w:szCs w:val="22"/>
        </w:rPr>
      </w:pPr>
      <w:r w:rsidRPr="00E9383F">
        <w:rPr>
          <w:rFonts w:ascii="Times New Roman" w:hAnsi="Times New Roman" w:cs="Times New Roman"/>
          <w:sz w:val="22"/>
          <w:szCs w:val="22"/>
        </w:rPr>
        <w:t>Treated as boot</w:t>
      </w:r>
    </w:p>
    <w:p w14:paraId="2FA04787" w14:textId="77777777" w:rsidR="00E9383F" w:rsidRPr="00E9383F" w:rsidRDefault="00E9383F" w:rsidP="00775918">
      <w:pPr>
        <w:pStyle w:val="ListParagraph"/>
        <w:numPr>
          <w:ilvl w:val="3"/>
          <w:numId w:val="7"/>
        </w:numPr>
        <w:spacing w:after="160" w:line="259" w:lineRule="auto"/>
        <w:rPr>
          <w:rFonts w:ascii="Times New Roman" w:hAnsi="Times New Roman" w:cs="Times New Roman"/>
          <w:sz w:val="22"/>
          <w:szCs w:val="22"/>
        </w:rPr>
      </w:pPr>
      <w:r w:rsidRPr="00E9383F">
        <w:rPr>
          <w:rFonts w:ascii="Times New Roman" w:hAnsi="Times New Roman" w:cs="Times New Roman"/>
          <w:sz w:val="22"/>
          <w:szCs w:val="22"/>
        </w:rPr>
        <w:t>Nonqualified preferred stock:  stock which is limited and preferred as to dividends and does not participate in corporate growth to any significant extent</w:t>
      </w:r>
    </w:p>
    <w:p w14:paraId="32E4D911" w14:textId="77777777" w:rsidR="00E9383F" w:rsidRPr="00E9383F" w:rsidRDefault="00E9383F" w:rsidP="00775918">
      <w:pPr>
        <w:pStyle w:val="ListParagraph"/>
        <w:numPr>
          <w:ilvl w:val="3"/>
          <w:numId w:val="7"/>
        </w:numPr>
        <w:spacing w:after="160" w:line="259" w:lineRule="auto"/>
        <w:rPr>
          <w:rFonts w:ascii="Times New Roman" w:hAnsi="Times New Roman" w:cs="Times New Roman"/>
          <w:sz w:val="22"/>
          <w:szCs w:val="22"/>
        </w:rPr>
      </w:pPr>
      <w:r w:rsidRPr="00E9383F">
        <w:rPr>
          <w:rFonts w:ascii="Times New Roman" w:hAnsi="Times New Roman" w:cs="Times New Roman"/>
          <w:sz w:val="22"/>
          <w:szCs w:val="22"/>
        </w:rPr>
        <w:t>Four specific instances when stock is NQPS:</w:t>
      </w:r>
    </w:p>
    <w:p w14:paraId="10681E8C" w14:textId="77777777" w:rsidR="00E9383F" w:rsidRPr="00E9383F" w:rsidRDefault="00E9383F" w:rsidP="00775918">
      <w:pPr>
        <w:pStyle w:val="ListParagraph"/>
        <w:numPr>
          <w:ilvl w:val="4"/>
          <w:numId w:val="7"/>
        </w:numPr>
        <w:spacing w:after="160" w:line="259" w:lineRule="auto"/>
        <w:rPr>
          <w:rFonts w:ascii="Times New Roman" w:hAnsi="Times New Roman" w:cs="Times New Roman"/>
          <w:sz w:val="22"/>
          <w:szCs w:val="22"/>
        </w:rPr>
      </w:pPr>
      <w:r w:rsidRPr="00E9383F">
        <w:rPr>
          <w:rFonts w:ascii="Times New Roman" w:hAnsi="Times New Roman" w:cs="Times New Roman"/>
          <w:sz w:val="22"/>
          <w:szCs w:val="22"/>
        </w:rPr>
        <w:t>If the SH has right to have shares redeemed within 20 years of issue</w:t>
      </w:r>
    </w:p>
    <w:p w14:paraId="05688B46" w14:textId="77777777" w:rsidR="00E9383F" w:rsidRPr="00E9383F" w:rsidRDefault="00E9383F" w:rsidP="00775918">
      <w:pPr>
        <w:pStyle w:val="ListParagraph"/>
        <w:numPr>
          <w:ilvl w:val="4"/>
          <w:numId w:val="7"/>
        </w:numPr>
        <w:spacing w:after="160" w:line="259" w:lineRule="auto"/>
        <w:rPr>
          <w:rFonts w:ascii="Times New Roman" w:hAnsi="Times New Roman" w:cs="Times New Roman"/>
          <w:sz w:val="22"/>
          <w:szCs w:val="22"/>
        </w:rPr>
      </w:pPr>
      <w:r w:rsidRPr="00E9383F">
        <w:rPr>
          <w:rFonts w:ascii="Times New Roman" w:hAnsi="Times New Roman" w:cs="Times New Roman"/>
          <w:sz w:val="22"/>
          <w:szCs w:val="22"/>
        </w:rPr>
        <w:t>Redemption is mandatory within 20 years of issuance</w:t>
      </w:r>
    </w:p>
    <w:p w14:paraId="16B3A891" w14:textId="77777777" w:rsidR="00E9383F" w:rsidRPr="00E9383F" w:rsidRDefault="00E9383F" w:rsidP="00775918">
      <w:pPr>
        <w:pStyle w:val="ListParagraph"/>
        <w:numPr>
          <w:ilvl w:val="4"/>
          <w:numId w:val="7"/>
        </w:numPr>
        <w:spacing w:after="160" w:line="259" w:lineRule="auto"/>
        <w:rPr>
          <w:rFonts w:ascii="Times New Roman" w:hAnsi="Times New Roman" w:cs="Times New Roman"/>
          <w:sz w:val="22"/>
          <w:szCs w:val="22"/>
        </w:rPr>
      </w:pPr>
      <w:r w:rsidRPr="00E9383F">
        <w:rPr>
          <w:rFonts w:ascii="Times New Roman" w:hAnsi="Times New Roman" w:cs="Times New Roman"/>
          <w:sz w:val="22"/>
          <w:szCs w:val="22"/>
        </w:rPr>
        <w:t>The corporation has the right to redeem within 20 years and it is more likely than not that they will</w:t>
      </w:r>
    </w:p>
    <w:p w14:paraId="055675A2" w14:textId="77777777" w:rsidR="00E9383F" w:rsidRPr="00E9383F" w:rsidRDefault="00E9383F" w:rsidP="00775918">
      <w:pPr>
        <w:pStyle w:val="ListParagraph"/>
        <w:numPr>
          <w:ilvl w:val="4"/>
          <w:numId w:val="7"/>
        </w:numPr>
        <w:spacing w:after="160" w:line="259" w:lineRule="auto"/>
        <w:rPr>
          <w:rFonts w:ascii="Times New Roman" w:hAnsi="Times New Roman" w:cs="Times New Roman"/>
          <w:sz w:val="22"/>
          <w:szCs w:val="22"/>
        </w:rPr>
      </w:pPr>
      <w:r w:rsidRPr="00E9383F">
        <w:rPr>
          <w:rFonts w:ascii="Times New Roman" w:hAnsi="Times New Roman" w:cs="Times New Roman"/>
          <w:sz w:val="22"/>
          <w:szCs w:val="22"/>
        </w:rPr>
        <w:t xml:space="preserve">When dividend rate varies, in whole or in part, with reference to interest rates, commodity prices or other indices </w:t>
      </w:r>
    </w:p>
    <w:p w14:paraId="60EB68BE" w14:textId="77777777" w:rsidR="00E9383F" w:rsidRPr="008D6BAC" w:rsidRDefault="00E9383F" w:rsidP="00775918">
      <w:pPr>
        <w:pStyle w:val="ListParagraph"/>
        <w:numPr>
          <w:ilvl w:val="3"/>
          <w:numId w:val="7"/>
        </w:numPr>
        <w:spacing w:after="160" w:line="259" w:lineRule="auto"/>
        <w:rPr>
          <w:rFonts w:ascii="Times New Roman" w:hAnsi="Times New Roman" w:cs="Times New Roman"/>
          <w:i/>
          <w:iCs/>
          <w:sz w:val="22"/>
          <w:szCs w:val="22"/>
        </w:rPr>
      </w:pPr>
      <w:r w:rsidRPr="008D6BAC">
        <w:rPr>
          <w:rFonts w:ascii="Times New Roman" w:hAnsi="Times New Roman" w:cs="Times New Roman"/>
          <w:i/>
          <w:iCs/>
          <w:sz w:val="22"/>
          <w:szCs w:val="22"/>
        </w:rPr>
        <w:t>However, still treated as stock for control test purposes under 351(a)</w:t>
      </w:r>
    </w:p>
    <w:p w14:paraId="09F22C5F" w14:textId="3AB6843A" w:rsidR="007A5822" w:rsidRDefault="007A5822" w:rsidP="00775918">
      <w:pPr>
        <w:pStyle w:val="ListParagraph"/>
        <w:numPr>
          <w:ilvl w:val="0"/>
          <w:numId w:val="7"/>
        </w:numPr>
        <w:rPr>
          <w:rFonts w:ascii="Times New Roman" w:hAnsi="Times New Roman" w:cs="Times New Roman"/>
          <w:sz w:val="22"/>
          <w:szCs w:val="22"/>
        </w:rPr>
      </w:pPr>
      <w:r>
        <w:rPr>
          <w:rFonts w:ascii="Times New Roman" w:hAnsi="Times New Roman" w:cs="Times New Roman"/>
          <w:sz w:val="22"/>
          <w:szCs w:val="22"/>
        </w:rPr>
        <w:t>3) exchanged in a transaction where, immediately after, there is control by the transferors of the corporation.</w:t>
      </w:r>
    </w:p>
    <w:p w14:paraId="06FB7A6B" w14:textId="2E1A9E40" w:rsidR="00EA5A80" w:rsidRDefault="00EA5A80" w:rsidP="00775918">
      <w:pPr>
        <w:pStyle w:val="ListParagraph"/>
        <w:numPr>
          <w:ilvl w:val="1"/>
          <w:numId w:val="7"/>
        </w:numPr>
        <w:rPr>
          <w:rFonts w:ascii="Times New Roman" w:hAnsi="Times New Roman" w:cs="Times New Roman"/>
          <w:sz w:val="22"/>
          <w:szCs w:val="22"/>
        </w:rPr>
      </w:pPr>
      <w:r>
        <w:rPr>
          <w:rFonts w:ascii="Times New Roman" w:hAnsi="Times New Roman" w:cs="Times New Roman"/>
          <w:sz w:val="22"/>
          <w:szCs w:val="22"/>
        </w:rPr>
        <w:t xml:space="preserve">§ 368(c): defines control. </w:t>
      </w:r>
      <w:r w:rsidR="00E87C4B">
        <w:rPr>
          <w:rFonts w:ascii="Times New Roman" w:hAnsi="Times New Roman" w:cs="Times New Roman"/>
          <w:sz w:val="22"/>
          <w:szCs w:val="22"/>
        </w:rPr>
        <w:t xml:space="preserve">Must have 80% of vote and </w:t>
      </w:r>
      <w:r w:rsidR="00CC0FA3">
        <w:rPr>
          <w:rFonts w:ascii="Times New Roman" w:hAnsi="Times New Roman" w:cs="Times New Roman"/>
          <w:sz w:val="22"/>
          <w:szCs w:val="22"/>
        </w:rPr>
        <w:t>80% of the total number of shares of all classes of stock.</w:t>
      </w:r>
    </w:p>
    <w:p w14:paraId="2492151E" w14:textId="77777777" w:rsidR="00B8394B" w:rsidRPr="00B8394B" w:rsidRDefault="00B8394B" w:rsidP="00775918">
      <w:pPr>
        <w:pStyle w:val="ListParagraph"/>
        <w:numPr>
          <w:ilvl w:val="1"/>
          <w:numId w:val="7"/>
        </w:numPr>
        <w:rPr>
          <w:rFonts w:ascii="Times New Roman" w:hAnsi="Times New Roman" w:cs="Times New Roman"/>
          <w:sz w:val="22"/>
          <w:szCs w:val="22"/>
        </w:rPr>
      </w:pPr>
      <w:r w:rsidRPr="00B8394B">
        <w:rPr>
          <w:rFonts w:ascii="Times New Roman" w:hAnsi="Times New Roman" w:cs="Times New Roman"/>
          <w:sz w:val="22"/>
          <w:szCs w:val="22"/>
        </w:rPr>
        <w:t>If person only gives services, then can’t be counted for purposes of control either</w:t>
      </w:r>
    </w:p>
    <w:p w14:paraId="1340EE94" w14:textId="77777777" w:rsidR="00B8394B" w:rsidRPr="00B8394B" w:rsidRDefault="00B8394B" w:rsidP="00775918">
      <w:pPr>
        <w:pStyle w:val="ListParagraph"/>
        <w:numPr>
          <w:ilvl w:val="2"/>
          <w:numId w:val="7"/>
        </w:numPr>
        <w:rPr>
          <w:rFonts w:ascii="Times New Roman" w:hAnsi="Times New Roman" w:cs="Times New Roman"/>
          <w:sz w:val="22"/>
          <w:szCs w:val="22"/>
        </w:rPr>
      </w:pPr>
      <w:r w:rsidRPr="00B8394B">
        <w:rPr>
          <w:rFonts w:ascii="Times New Roman" w:hAnsi="Times New Roman" w:cs="Times New Roman"/>
          <w:sz w:val="22"/>
          <w:szCs w:val="22"/>
        </w:rPr>
        <w:t>But – Reg. 1.351-1(a)(1)(ii) – property and services given in exchange for stock</w:t>
      </w:r>
    </w:p>
    <w:p w14:paraId="3D0D4C9A" w14:textId="77777777" w:rsidR="00B8394B" w:rsidRPr="00B8394B" w:rsidRDefault="00B8394B" w:rsidP="00775918">
      <w:pPr>
        <w:pStyle w:val="ListParagraph"/>
        <w:numPr>
          <w:ilvl w:val="3"/>
          <w:numId w:val="7"/>
        </w:numPr>
        <w:rPr>
          <w:rFonts w:ascii="Times New Roman" w:hAnsi="Times New Roman" w:cs="Times New Roman"/>
          <w:sz w:val="22"/>
          <w:szCs w:val="22"/>
        </w:rPr>
      </w:pPr>
      <w:r w:rsidRPr="00B8394B">
        <w:rPr>
          <w:rFonts w:ascii="Times New Roman" w:hAnsi="Times New Roman" w:cs="Times New Roman"/>
          <w:sz w:val="22"/>
          <w:szCs w:val="22"/>
        </w:rPr>
        <w:t xml:space="preserve">If mix of property and services, and property is of “relatively small value” in proportion to the services (so to try to get non-recognition), then the mixed transfer doesn’t qualify.   </w:t>
      </w:r>
    </w:p>
    <w:p w14:paraId="4240898F" w14:textId="77777777" w:rsidR="00B8394B" w:rsidRPr="00B8394B" w:rsidRDefault="00B8394B" w:rsidP="00775918">
      <w:pPr>
        <w:pStyle w:val="ListParagraph"/>
        <w:numPr>
          <w:ilvl w:val="4"/>
          <w:numId w:val="7"/>
        </w:numPr>
        <w:rPr>
          <w:rFonts w:ascii="Times New Roman" w:hAnsi="Times New Roman" w:cs="Times New Roman"/>
          <w:sz w:val="22"/>
          <w:szCs w:val="22"/>
        </w:rPr>
      </w:pPr>
      <w:r w:rsidRPr="00B8394B">
        <w:rPr>
          <w:rFonts w:ascii="Times New Roman" w:hAnsi="Times New Roman" w:cs="Times New Roman"/>
          <w:sz w:val="22"/>
          <w:szCs w:val="22"/>
        </w:rPr>
        <w:t>Rev. Proc. 77-37 § 3.07</w:t>
      </w:r>
    </w:p>
    <w:p w14:paraId="4E35C328" w14:textId="270FC14E" w:rsidR="00B8394B" w:rsidRDefault="00B8394B" w:rsidP="00775918">
      <w:pPr>
        <w:pStyle w:val="ListParagraph"/>
        <w:numPr>
          <w:ilvl w:val="5"/>
          <w:numId w:val="7"/>
        </w:numPr>
        <w:rPr>
          <w:rFonts w:ascii="Times New Roman" w:hAnsi="Times New Roman" w:cs="Times New Roman"/>
          <w:sz w:val="22"/>
          <w:szCs w:val="22"/>
        </w:rPr>
      </w:pPr>
      <w:r w:rsidRPr="00B8394B">
        <w:rPr>
          <w:rFonts w:ascii="Times New Roman" w:hAnsi="Times New Roman" w:cs="Times New Roman"/>
          <w:sz w:val="22"/>
          <w:szCs w:val="22"/>
        </w:rPr>
        <w:t>Property won’t be considered nominal or token if it equals at least 10% of the value of stock already owned by the transferor AND of the amount to be received in exchange for services by the transferor</w:t>
      </w:r>
      <w:r>
        <w:rPr>
          <w:rFonts w:ascii="Times New Roman" w:hAnsi="Times New Roman" w:cs="Times New Roman"/>
          <w:sz w:val="22"/>
          <w:szCs w:val="22"/>
        </w:rPr>
        <w:t>.</w:t>
      </w:r>
    </w:p>
    <w:p w14:paraId="2277A228" w14:textId="5B891455" w:rsidR="00B8394B" w:rsidRDefault="00B8394B" w:rsidP="00775918">
      <w:pPr>
        <w:pStyle w:val="ListParagraph"/>
        <w:numPr>
          <w:ilvl w:val="1"/>
          <w:numId w:val="7"/>
        </w:numPr>
        <w:rPr>
          <w:rFonts w:ascii="Times New Roman" w:hAnsi="Times New Roman" w:cs="Times New Roman"/>
          <w:sz w:val="22"/>
          <w:szCs w:val="22"/>
        </w:rPr>
      </w:pPr>
      <w:r>
        <w:rPr>
          <w:rFonts w:ascii="Times New Roman" w:hAnsi="Times New Roman" w:cs="Times New Roman"/>
          <w:sz w:val="22"/>
          <w:szCs w:val="22"/>
        </w:rPr>
        <w:t>When is control tested for:</w:t>
      </w:r>
    </w:p>
    <w:p w14:paraId="34DDEF66" w14:textId="768E986E" w:rsidR="00B8394B" w:rsidRDefault="00B8394B" w:rsidP="00775918">
      <w:pPr>
        <w:pStyle w:val="ListParagraph"/>
        <w:numPr>
          <w:ilvl w:val="2"/>
          <w:numId w:val="7"/>
        </w:numPr>
        <w:rPr>
          <w:rFonts w:ascii="Times New Roman" w:hAnsi="Times New Roman" w:cs="Times New Roman"/>
          <w:sz w:val="22"/>
          <w:szCs w:val="22"/>
        </w:rPr>
      </w:pPr>
      <w:r>
        <w:rPr>
          <w:rFonts w:ascii="Times New Roman" w:hAnsi="Times New Roman" w:cs="Times New Roman"/>
          <w:sz w:val="22"/>
          <w:szCs w:val="22"/>
        </w:rPr>
        <w:t>Simultaneous transfers of property is not required.</w:t>
      </w:r>
    </w:p>
    <w:p w14:paraId="577AB104" w14:textId="658DE27A" w:rsidR="000E1446" w:rsidRDefault="000E1446" w:rsidP="00775918">
      <w:pPr>
        <w:pStyle w:val="ListParagraph"/>
        <w:numPr>
          <w:ilvl w:val="2"/>
          <w:numId w:val="7"/>
        </w:numPr>
        <w:rPr>
          <w:rFonts w:ascii="Times New Roman" w:hAnsi="Times New Roman" w:cs="Times New Roman"/>
          <w:sz w:val="22"/>
          <w:szCs w:val="22"/>
        </w:rPr>
      </w:pPr>
      <w:r>
        <w:rPr>
          <w:rFonts w:ascii="Times New Roman" w:hAnsi="Times New Roman" w:cs="Times New Roman"/>
          <w:sz w:val="22"/>
          <w:szCs w:val="22"/>
        </w:rPr>
        <w:t>The Step Doctrine is used to analyze the transaction.</w:t>
      </w:r>
    </w:p>
    <w:p w14:paraId="0F365AF5" w14:textId="742A9BBD" w:rsidR="00170F66" w:rsidRDefault="00170F66" w:rsidP="00775918">
      <w:pPr>
        <w:pStyle w:val="ListParagraph"/>
        <w:numPr>
          <w:ilvl w:val="3"/>
          <w:numId w:val="7"/>
        </w:numPr>
        <w:rPr>
          <w:rFonts w:ascii="Times New Roman" w:hAnsi="Times New Roman" w:cs="Times New Roman"/>
          <w:sz w:val="22"/>
          <w:szCs w:val="22"/>
        </w:rPr>
      </w:pPr>
      <w:r>
        <w:rPr>
          <w:rFonts w:ascii="Times New Roman" w:hAnsi="Times New Roman" w:cs="Times New Roman"/>
          <w:sz w:val="22"/>
          <w:szCs w:val="22"/>
        </w:rPr>
        <w:t>1) Binding Commitment:</w:t>
      </w:r>
    </w:p>
    <w:p w14:paraId="21A59653" w14:textId="03307762" w:rsidR="00170F66" w:rsidRDefault="00170F66" w:rsidP="00775918">
      <w:pPr>
        <w:pStyle w:val="ListParagraph"/>
        <w:numPr>
          <w:ilvl w:val="4"/>
          <w:numId w:val="7"/>
        </w:numPr>
        <w:rPr>
          <w:rFonts w:ascii="Times New Roman" w:hAnsi="Times New Roman" w:cs="Times New Roman"/>
          <w:sz w:val="22"/>
          <w:szCs w:val="22"/>
        </w:rPr>
      </w:pPr>
      <w:r>
        <w:rPr>
          <w:rFonts w:ascii="Times New Roman" w:hAnsi="Times New Roman" w:cs="Times New Roman"/>
          <w:sz w:val="22"/>
          <w:szCs w:val="22"/>
        </w:rPr>
        <w:lastRenderedPageBreak/>
        <w:t>Look to whether there was a binding commitment for A to sell the shares that A got in the would-be § 351 transaction at the time of the exchange.</w:t>
      </w:r>
    </w:p>
    <w:p w14:paraId="2984890F" w14:textId="1B9CE6F4" w:rsidR="00EE03EF" w:rsidRDefault="00EE03EF" w:rsidP="00775918">
      <w:pPr>
        <w:pStyle w:val="ListParagraph"/>
        <w:numPr>
          <w:ilvl w:val="3"/>
          <w:numId w:val="7"/>
        </w:numPr>
        <w:rPr>
          <w:rFonts w:ascii="Times New Roman" w:hAnsi="Times New Roman" w:cs="Times New Roman"/>
          <w:sz w:val="22"/>
          <w:szCs w:val="22"/>
        </w:rPr>
      </w:pPr>
      <w:r>
        <w:rPr>
          <w:rFonts w:ascii="Times New Roman" w:hAnsi="Times New Roman" w:cs="Times New Roman"/>
          <w:sz w:val="22"/>
          <w:szCs w:val="22"/>
        </w:rPr>
        <w:t>2) End Results Test:</w:t>
      </w:r>
    </w:p>
    <w:p w14:paraId="6D54D855" w14:textId="07A1F6D0" w:rsidR="00EE03EF" w:rsidRDefault="00EE03EF" w:rsidP="00775918">
      <w:pPr>
        <w:pStyle w:val="ListParagraph"/>
        <w:numPr>
          <w:ilvl w:val="4"/>
          <w:numId w:val="7"/>
        </w:numPr>
        <w:rPr>
          <w:rFonts w:ascii="Times New Roman" w:hAnsi="Times New Roman" w:cs="Times New Roman"/>
          <w:sz w:val="22"/>
          <w:szCs w:val="22"/>
        </w:rPr>
      </w:pPr>
      <w:r>
        <w:rPr>
          <w:rFonts w:ascii="Times New Roman" w:hAnsi="Times New Roman" w:cs="Times New Roman"/>
          <w:sz w:val="22"/>
          <w:szCs w:val="22"/>
        </w:rPr>
        <w:t>Looks at the end result of the steps and asks whether there was a preconceived plan to get to that result.</w:t>
      </w:r>
    </w:p>
    <w:p w14:paraId="6B864F8B" w14:textId="5B24D782" w:rsidR="00EE03EF" w:rsidRDefault="00EE03EF" w:rsidP="00775918">
      <w:pPr>
        <w:pStyle w:val="ListParagraph"/>
        <w:numPr>
          <w:ilvl w:val="3"/>
          <w:numId w:val="7"/>
        </w:numPr>
        <w:rPr>
          <w:rFonts w:ascii="Times New Roman" w:hAnsi="Times New Roman" w:cs="Times New Roman"/>
          <w:sz w:val="22"/>
          <w:szCs w:val="22"/>
        </w:rPr>
      </w:pPr>
      <w:r>
        <w:rPr>
          <w:rFonts w:ascii="Times New Roman" w:hAnsi="Times New Roman" w:cs="Times New Roman"/>
          <w:sz w:val="22"/>
          <w:szCs w:val="22"/>
        </w:rPr>
        <w:t>3) Mutual Interdependence:</w:t>
      </w:r>
    </w:p>
    <w:p w14:paraId="2F6C789C" w14:textId="6968919E" w:rsidR="00EE03EF" w:rsidRDefault="00EE03EF" w:rsidP="00775918">
      <w:pPr>
        <w:pStyle w:val="ListParagraph"/>
        <w:numPr>
          <w:ilvl w:val="4"/>
          <w:numId w:val="7"/>
        </w:numPr>
        <w:rPr>
          <w:rFonts w:ascii="Times New Roman" w:hAnsi="Times New Roman" w:cs="Times New Roman"/>
          <w:sz w:val="22"/>
          <w:szCs w:val="22"/>
        </w:rPr>
      </w:pPr>
      <w:r>
        <w:rPr>
          <w:rFonts w:ascii="Times New Roman" w:hAnsi="Times New Roman" w:cs="Times New Roman"/>
          <w:sz w:val="22"/>
          <w:szCs w:val="22"/>
        </w:rPr>
        <w:t xml:space="preserve">Asks whether the steps were so interdependent that the legal relations created by one step would have been </w:t>
      </w:r>
      <w:r w:rsidR="00A03822">
        <w:rPr>
          <w:rFonts w:ascii="Times New Roman" w:hAnsi="Times New Roman" w:cs="Times New Roman"/>
          <w:sz w:val="22"/>
          <w:szCs w:val="22"/>
        </w:rPr>
        <w:t>fruitless</w:t>
      </w:r>
      <w:r>
        <w:rPr>
          <w:rFonts w:ascii="Times New Roman" w:hAnsi="Times New Roman" w:cs="Times New Roman"/>
          <w:sz w:val="22"/>
          <w:szCs w:val="22"/>
        </w:rPr>
        <w:t xml:space="preserve"> without the series.</w:t>
      </w:r>
    </w:p>
    <w:p w14:paraId="6BA7458B" w14:textId="7475402B" w:rsidR="00A03822" w:rsidRDefault="009C7310" w:rsidP="009C7310">
      <w:pPr>
        <w:ind w:left="360"/>
        <w:rPr>
          <w:rFonts w:ascii="Times New Roman" w:hAnsi="Times New Roman" w:cs="Times New Roman"/>
          <w:sz w:val="22"/>
          <w:szCs w:val="22"/>
        </w:rPr>
      </w:pPr>
      <w:r>
        <w:rPr>
          <w:rFonts w:ascii="Times New Roman" w:hAnsi="Times New Roman" w:cs="Times New Roman"/>
          <w:sz w:val="22"/>
          <w:szCs w:val="22"/>
          <w:u w:val="single"/>
        </w:rPr>
        <w:t>c. Shareholder Tax Consequences</w:t>
      </w:r>
      <w:r>
        <w:rPr>
          <w:rFonts w:ascii="Times New Roman" w:hAnsi="Times New Roman" w:cs="Times New Roman"/>
          <w:sz w:val="22"/>
          <w:szCs w:val="22"/>
        </w:rPr>
        <w:t>:</w:t>
      </w:r>
    </w:p>
    <w:p w14:paraId="7C6D44D3" w14:textId="40326756" w:rsidR="00C964A8" w:rsidRDefault="00C964A8" w:rsidP="00775918">
      <w:pPr>
        <w:pStyle w:val="ListParagraph"/>
        <w:numPr>
          <w:ilvl w:val="0"/>
          <w:numId w:val="7"/>
        </w:numPr>
        <w:rPr>
          <w:rFonts w:ascii="Times New Roman" w:hAnsi="Times New Roman" w:cs="Times New Roman"/>
          <w:sz w:val="22"/>
          <w:szCs w:val="22"/>
        </w:rPr>
      </w:pPr>
      <w:r>
        <w:rPr>
          <w:rFonts w:ascii="Times New Roman" w:hAnsi="Times New Roman" w:cs="Times New Roman"/>
          <w:sz w:val="22"/>
          <w:szCs w:val="22"/>
        </w:rPr>
        <w:t>§ 351(a) provides that n</w:t>
      </w:r>
      <w:r w:rsidRPr="00C964A8">
        <w:rPr>
          <w:rFonts w:ascii="Times New Roman" w:hAnsi="Times New Roman" w:cs="Times New Roman"/>
          <w:sz w:val="22"/>
          <w:szCs w:val="22"/>
        </w:rPr>
        <w:t>o gain or loss shall be recognized if property is transferred to a corporation by one or more persons solely in exchange for stock in such corporation and immediately after the exchange such person or persons are in control</w:t>
      </w:r>
      <w:r w:rsidR="0064793C">
        <w:rPr>
          <w:rFonts w:ascii="Times New Roman" w:hAnsi="Times New Roman" w:cs="Times New Roman"/>
          <w:sz w:val="22"/>
          <w:szCs w:val="22"/>
        </w:rPr>
        <w:t>.</w:t>
      </w:r>
    </w:p>
    <w:p w14:paraId="7ECB936E" w14:textId="77777777" w:rsidR="00EE67EE" w:rsidRDefault="0064793C" w:rsidP="00775918">
      <w:pPr>
        <w:pStyle w:val="ListParagraph"/>
        <w:numPr>
          <w:ilvl w:val="1"/>
          <w:numId w:val="7"/>
        </w:numPr>
        <w:rPr>
          <w:rFonts w:ascii="Times New Roman" w:hAnsi="Times New Roman" w:cs="Times New Roman"/>
          <w:sz w:val="22"/>
          <w:szCs w:val="22"/>
        </w:rPr>
      </w:pPr>
      <w:r>
        <w:rPr>
          <w:rFonts w:ascii="Times New Roman" w:hAnsi="Times New Roman" w:cs="Times New Roman"/>
          <w:sz w:val="22"/>
          <w:szCs w:val="22"/>
        </w:rPr>
        <w:t>If boot received</w:t>
      </w:r>
      <w:r w:rsidR="00EE67EE">
        <w:rPr>
          <w:rFonts w:ascii="Times New Roman" w:hAnsi="Times New Roman" w:cs="Times New Roman"/>
          <w:sz w:val="22"/>
          <w:szCs w:val="22"/>
        </w:rPr>
        <w:t>:</w:t>
      </w:r>
    </w:p>
    <w:p w14:paraId="68B32C46" w14:textId="3363A721" w:rsidR="0064793C" w:rsidRDefault="00EE67EE" w:rsidP="00775918">
      <w:pPr>
        <w:pStyle w:val="ListParagraph"/>
        <w:numPr>
          <w:ilvl w:val="2"/>
          <w:numId w:val="7"/>
        </w:numPr>
        <w:rPr>
          <w:rFonts w:ascii="Times New Roman" w:hAnsi="Times New Roman" w:cs="Times New Roman"/>
          <w:sz w:val="22"/>
          <w:szCs w:val="22"/>
        </w:rPr>
      </w:pPr>
      <w:r>
        <w:rPr>
          <w:rFonts w:ascii="Times New Roman" w:hAnsi="Times New Roman" w:cs="Times New Roman"/>
          <w:sz w:val="22"/>
          <w:szCs w:val="22"/>
        </w:rPr>
        <w:t>L</w:t>
      </w:r>
      <w:r w:rsidR="0064793C">
        <w:rPr>
          <w:rFonts w:ascii="Times New Roman" w:hAnsi="Times New Roman" w:cs="Times New Roman"/>
          <w:sz w:val="22"/>
          <w:szCs w:val="22"/>
        </w:rPr>
        <w:t xml:space="preserve">esser of boot or gain realized will be </w:t>
      </w:r>
      <w:r>
        <w:rPr>
          <w:rFonts w:ascii="Times New Roman" w:hAnsi="Times New Roman" w:cs="Times New Roman"/>
          <w:sz w:val="22"/>
          <w:szCs w:val="22"/>
        </w:rPr>
        <w:t>recognized</w:t>
      </w:r>
      <w:r w:rsidR="0064793C">
        <w:rPr>
          <w:rFonts w:ascii="Times New Roman" w:hAnsi="Times New Roman" w:cs="Times New Roman"/>
          <w:sz w:val="22"/>
          <w:szCs w:val="22"/>
        </w:rPr>
        <w:t xml:space="preserve"> as gain.</w:t>
      </w:r>
    </w:p>
    <w:p w14:paraId="4B765C11" w14:textId="5CCA6669" w:rsidR="00D65110" w:rsidRPr="00C964A8" w:rsidRDefault="00D65110" w:rsidP="00775918">
      <w:pPr>
        <w:pStyle w:val="ListParagraph"/>
        <w:numPr>
          <w:ilvl w:val="2"/>
          <w:numId w:val="7"/>
        </w:numPr>
        <w:rPr>
          <w:rFonts w:ascii="Times New Roman" w:hAnsi="Times New Roman" w:cs="Times New Roman"/>
          <w:sz w:val="22"/>
          <w:szCs w:val="22"/>
        </w:rPr>
      </w:pPr>
      <w:r>
        <w:rPr>
          <w:rFonts w:ascii="Times New Roman" w:hAnsi="Times New Roman" w:cs="Times New Roman"/>
          <w:sz w:val="22"/>
          <w:szCs w:val="22"/>
        </w:rPr>
        <w:t>No loss will be recognized.</w:t>
      </w:r>
      <w:r w:rsidR="00EE67EE">
        <w:rPr>
          <w:rFonts w:ascii="Times New Roman" w:hAnsi="Times New Roman" w:cs="Times New Roman"/>
          <w:sz w:val="22"/>
          <w:szCs w:val="22"/>
        </w:rPr>
        <w:t xml:space="preserve"> </w:t>
      </w:r>
    </w:p>
    <w:p w14:paraId="512BA622" w14:textId="57128667" w:rsidR="009C7310" w:rsidRDefault="000D76DA" w:rsidP="00775918">
      <w:pPr>
        <w:pStyle w:val="ListParagraph"/>
        <w:numPr>
          <w:ilvl w:val="0"/>
          <w:numId w:val="7"/>
        </w:numPr>
        <w:rPr>
          <w:rFonts w:ascii="Times New Roman" w:hAnsi="Times New Roman" w:cs="Times New Roman"/>
          <w:sz w:val="22"/>
          <w:szCs w:val="22"/>
        </w:rPr>
      </w:pPr>
      <w:r>
        <w:rPr>
          <w:rFonts w:ascii="Times New Roman" w:hAnsi="Times New Roman" w:cs="Times New Roman"/>
          <w:sz w:val="22"/>
          <w:szCs w:val="22"/>
        </w:rPr>
        <w:t>Shareholder Basis:</w:t>
      </w:r>
    </w:p>
    <w:p w14:paraId="7CBAF12F" w14:textId="3E818804" w:rsidR="000D76DA" w:rsidRDefault="000D76DA" w:rsidP="00775918">
      <w:pPr>
        <w:pStyle w:val="ListParagraph"/>
        <w:numPr>
          <w:ilvl w:val="1"/>
          <w:numId w:val="7"/>
        </w:numPr>
        <w:rPr>
          <w:rFonts w:ascii="Times New Roman" w:hAnsi="Times New Roman" w:cs="Times New Roman"/>
          <w:sz w:val="22"/>
          <w:szCs w:val="22"/>
        </w:rPr>
      </w:pPr>
      <w:r>
        <w:rPr>
          <w:rFonts w:ascii="Times New Roman" w:hAnsi="Times New Roman" w:cs="Times New Roman"/>
          <w:sz w:val="22"/>
          <w:szCs w:val="22"/>
        </w:rPr>
        <w:t xml:space="preserve">§ 358: the shareholder’s basis in the shares received is the same as the basis in the </w:t>
      </w:r>
      <w:r w:rsidR="00B97D30">
        <w:rPr>
          <w:rFonts w:ascii="Times New Roman" w:hAnsi="Times New Roman" w:cs="Times New Roman"/>
          <w:sz w:val="22"/>
          <w:szCs w:val="22"/>
        </w:rPr>
        <w:t xml:space="preserve">property </w:t>
      </w:r>
      <w:r>
        <w:rPr>
          <w:rFonts w:ascii="Times New Roman" w:hAnsi="Times New Roman" w:cs="Times New Roman"/>
          <w:sz w:val="22"/>
          <w:szCs w:val="22"/>
        </w:rPr>
        <w:t>transferred.</w:t>
      </w:r>
    </w:p>
    <w:p w14:paraId="7155C0A6" w14:textId="77777777" w:rsidR="00B97D30" w:rsidRDefault="00B97D30" w:rsidP="00775918">
      <w:pPr>
        <w:pStyle w:val="ListParagraph"/>
        <w:numPr>
          <w:ilvl w:val="2"/>
          <w:numId w:val="7"/>
        </w:numPr>
        <w:rPr>
          <w:rFonts w:ascii="Times New Roman" w:hAnsi="Times New Roman" w:cs="Times New Roman"/>
          <w:sz w:val="22"/>
          <w:szCs w:val="22"/>
        </w:rPr>
      </w:pPr>
      <w:r>
        <w:rPr>
          <w:rFonts w:ascii="Times New Roman" w:hAnsi="Times New Roman" w:cs="Times New Roman"/>
          <w:sz w:val="22"/>
          <w:szCs w:val="22"/>
        </w:rPr>
        <w:t>Decreased by:</w:t>
      </w:r>
    </w:p>
    <w:p w14:paraId="7FA123FA" w14:textId="77777777" w:rsidR="00B97D30" w:rsidRDefault="00B97D30" w:rsidP="00775918">
      <w:pPr>
        <w:pStyle w:val="ListParagraph"/>
        <w:numPr>
          <w:ilvl w:val="3"/>
          <w:numId w:val="7"/>
        </w:numPr>
        <w:rPr>
          <w:rFonts w:ascii="Times New Roman" w:hAnsi="Times New Roman" w:cs="Times New Roman"/>
          <w:sz w:val="22"/>
          <w:szCs w:val="22"/>
        </w:rPr>
      </w:pPr>
      <w:r>
        <w:rPr>
          <w:rFonts w:ascii="Times New Roman" w:hAnsi="Times New Roman" w:cs="Times New Roman"/>
          <w:sz w:val="22"/>
          <w:szCs w:val="22"/>
        </w:rPr>
        <w:t xml:space="preserve"> the FMV of any property received;</w:t>
      </w:r>
    </w:p>
    <w:p w14:paraId="6B6A364F" w14:textId="77777777" w:rsidR="005073E4" w:rsidRDefault="00B97D30" w:rsidP="00775918">
      <w:pPr>
        <w:pStyle w:val="ListParagraph"/>
        <w:numPr>
          <w:ilvl w:val="3"/>
          <w:numId w:val="7"/>
        </w:numPr>
        <w:rPr>
          <w:rFonts w:ascii="Times New Roman" w:hAnsi="Times New Roman" w:cs="Times New Roman"/>
          <w:sz w:val="22"/>
          <w:szCs w:val="22"/>
        </w:rPr>
      </w:pPr>
      <w:r>
        <w:rPr>
          <w:rFonts w:ascii="Times New Roman" w:hAnsi="Times New Roman" w:cs="Times New Roman"/>
          <w:sz w:val="22"/>
          <w:szCs w:val="22"/>
        </w:rPr>
        <w:t xml:space="preserve">any cash received; </w:t>
      </w:r>
    </w:p>
    <w:p w14:paraId="0A4BCC3C" w14:textId="585B4618" w:rsidR="00B97D30" w:rsidRPr="005073E4" w:rsidRDefault="005073E4" w:rsidP="00775918">
      <w:pPr>
        <w:pStyle w:val="ListParagraph"/>
        <w:numPr>
          <w:ilvl w:val="3"/>
          <w:numId w:val="7"/>
        </w:numPr>
        <w:rPr>
          <w:rFonts w:ascii="Times New Roman" w:hAnsi="Times New Roman" w:cs="Times New Roman"/>
          <w:sz w:val="22"/>
          <w:szCs w:val="22"/>
        </w:rPr>
      </w:pPr>
      <w:r w:rsidRPr="005073E4">
        <w:rPr>
          <w:rFonts w:ascii="Times New Roman" w:hAnsi="Times New Roman" w:cs="Times New Roman"/>
          <w:sz w:val="22"/>
          <w:szCs w:val="22"/>
        </w:rPr>
        <w:t>Liabilities shed</w:t>
      </w:r>
      <w:r>
        <w:rPr>
          <w:rFonts w:ascii="Times New Roman" w:hAnsi="Times New Roman" w:cs="Times New Roman"/>
          <w:sz w:val="22"/>
          <w:szCs w:val="22"/>
        </w:rPr>
        <w:t xml:space="preserve">; </w:t>
      </w:r>
      <w:r w:rsidR="00B97D30" w:rsidRPr="005073E4">
        <w:rPr>
          <w:rFonts w:ascii="Times New Roman" w:hAnsi="Times New Roman" w:cs="Times New Roman"/>
          <w:sz w:val="22"/>
          <w:szCs w:val="22"/>
        </w:rPr>
        <w:t>or</w:t>
      </w:r>
    </w:p>
    <w:p w14:paraId="3518D233" w14:textId="51D602C1" w:rsidR="00B97D30" w:rsidRDefault="00B97D30" w:rsidP="00775918">
      <w:pPr>
        <w:pStyle w:val="ListParagraph"/>
        <w:numPr>
          <w:ilvl w:val="3"/>
          <w:numId w:val="7"/>
        </w:numPr>
        <w:rPr>
          <w:rFonts w:ascii="Times New Roman" w:hAnsi="Times New Roman" w:cs="Times New Roman"/>
          <w:sz w:val="22"/>
          <w:szCs w:val="22"/>
        </w:rPr>
      </w:pPr>
      <w:r>
        <w:rPr>
          <w:rFonts w:ascii="Times New Roman" w:hAnsi="Times New Roman" w:cs="Times New Roman"/>
          <w:sz w:val="22"/>
          <w:szCs w:val="22"/>
        </w:rPr>
        <w:t>any loss recognized</w:t>
      </w:r>
      <w:r w:rsidR="00743F17">
        <w:rPr>
          <w:rFonts w:ascii="Times New Roman" w:hAnsi="Times New Roman" w:cs="Times New Roman"/>
          <w:sz w:val="22"/>
          <w:szCs w:val="22"/>
        </w:rPr>
        <w:t xml:space="preserve"> on the exchange.</w:t>
      </w:r>
    </w:p>
    <w:p w14:paraId="25D932A1" w14:textId="179C2934" w:rsidR="00B97D30" w:rsidRDefault="00B97D30" w:rsidP="00775918">
      <w:pPr>
        <w:pStyle w:val="ListParagraph"/>
        <w:numPr>
          <w:ilvl w:val="2"/>
          <w:numId w:val="7"/>
        </w:numPr>
        <w:rPr>
          <w:rFonts w:ascii="Times New Roman" w:hAnsi="Times New Roman" w:cs="Times New Roman"/>
          <w:sz w:val="22"/>
          <w:szCs w:val="22"/>
        </w:rPr>
      </w:pPr>
      <w:r>
        <w:rPr>
          <w:rFonts w:ascii="Times New Roman" w:hAnsi="Times New Roman" w:cs="Times New Roman"/>
          <w:sz w:val="22"/>
          <w:szCs w:val="22"/>
        </w:rPr>
        <w:t>Increased by:</w:t>
      </w:r>
    </w:p>
    <w:p w14:paraId="5CE570A1" w14:textId="4637C555" w:rsidR="00B97D30" w:rsidRDefault="00B97D30" w:rsidP="00775918">
      <w:pPr>
        <w:pStyle w:val="ListParagraph"/>
        <w:numPr>
          <w:ilvl w:val="3"/>
          <w:numId w:val="7"/>
        </w:numPr>
        <w:rPr>
          <w:rFonts w:ascii="Times New Roman" w:hAnsi="Times New Roman" w:cs="Times New Roman"/>
          <w:sz w:val="22"/>
          <w:szCs w:val="22"/>
        </w:rPr>
      </w:pPr>
      <w:r>
        <w:rPr>
          <w:rFonts w:ascii="Times New Roman" w:hAnsi="Times New Roman" w:cs="Times New Roman"/>
          <w:sz w:val="22"/>
          <w:szCs w:val="22"/>
        </w:rPr>
        <w:t>The amount treated as a dividend;</w:t>
      </w:r>
    </w:p>
    <w:p w14:paraId="649A2432" w14:textId="0B73EB33" w:rsidR="00B97D30" w:rsidRDefault="00B97D30" w:rsidP="00775918">
      <w:pPr>
        <w:pStyle w:val="ListParagraph"/>
        <w:numPr>
          <w:ilvl w:val="3"/>
          <w:numId w:val="7"/>
        </w:numPr>
        <w:rPr>
          <w:rFonts w:ascii="Times New Roman" w:hAnsi="Times New Roman" w:cs="Times New Roman"/>
          <w:sz w:val="22"/>
          <w:szCs w:val="22"/>
        </w:rPr>
      </w:pPr>
      <w:r>
        <w:rPr>
          <w:rFonts w:ascii="Times New Roman" w:hAnsi="Times New Roman" w:cs="Times New Roman"/>
          <w:sz w:val="22"/>
          <w:szCs w:val="22"/>
        </w:rPr>
        <w:t>The amount of gain recognized on the exchange.</w:t>
      </w:r>
    </w:p>
    <w:p w14:paraId="093EF478" w14:textId="43B074D3" w:rsidR="002F2C58" w:rsidRDefault="002F2C58" w:rsidP="00775918">
      <w:pPr>
        <w:pStyle w:val="ListParagraph"/>
        <w:numPr>
          <w:ilvl w:val="0"/>
          <w:numId w:val="7"/>
        </w:numPr>
        <w:rPr>
          <w:rFonts w:ascii="Times New Roman" w:hAnsi="Times New Roman" w:cs="Times New Roman"/>
          <w:sz w:val="22"/>
          <w:szCs w:val="22"/>
        </w:rPr>
      </w:pPr>
      <w:r>
        <w:rPr>
          <w:rFonts w:ascii="Times New Roman" w:hAnsi="Times New Roman" w:cs="Times New Roman"/>
          <w:sz w:val="22"/>
          <w:szCs w:val="22"/>
        </w:rPr>
        <w:t>The taxpayer’s holding period is “tacked.”</w:t>
      </w:r>
    </w:p>
    <w:p w14:paraId="637E8EB4" w14:textId="6E9A4658" w:rsidR="0064793C" w:rsidRDefault="001C5E3E" w:rsidP="00775918">
      <w:pPr>
        <w:pStyle w:val="ListParagraph"/>
        <w:numPr>
          <w:ilvl w:val="0"/>
          <w:numId w:val="7"/>
        </w:numPr>
        <w:rPr>
          <w:rFonts w:ascii="Times New Roman" w:hAnsi="Times New Roman" w:cs="Times New Roman"/>
          <w:sz w:val="22"/>
          <w:szCs w:val="22"/>
        </w:rPr>
      </w:pPr>
      <w:r>
        <w:rPr>
          <w:rFonts w:ascii="Times New Roman" w:hAnsi="Times New Roman" w:cs="Times New Roman"/>
          <w:sz w:val="22"/>
          <w:szCs w:val="22"/>
        </w:rPr>
        <w:t>Shares in exchange for services:</w:t>
      </w:r>
    </w:p>
    <w:p w14:paraId="2F8999FA" w14:textId="77B4932C" w:rsidR="001C5E3E" w:rsidRDefault="001C5E3E" w:rsidP="00775918">
      <w:pPr>
        <w:pStyle w:val="ListParagraph"/>
        <w:numPr>
          <w:ilvl w:val="1"/>
          <w:numId w:val="7"/>
        </w:numPr>
        <w:rPr>
          <w:rFonts w:ascii="Times New Roman" w:hAnsi="Times New Roman" w:cs="Times New Roman"/>
          <w:sz w:val="22"/>
          <w:szCs w:val="22"/>
        </w:rPr>
      </w:pPr>
      <w:r>
        <w:rPr>
          <w:rFonts w:ascii="Times New Roman" w:hAnsi="Times New Roman" w:cs="Times New Roman"/>
          <w:sz w:val="22"/>
          <w:szCs w:val="22"/>
        </w:rPr>
        <w:t>This is not property for § 351 purposes.</w:t>
      </w:r>
    </w:p>
    <w:p w14:paraId="657EEC4E" w14:textId="1BB1AE0C" w:rsidR="00677681" w:rsidRDefault="00677681" w:rsidP="00775918">
      <w:pPr>
        <w:pStyle w:val="ListParagraph"/>
        <w:numPr>
          <w:ilvl w:val="1"/>
          <w:numId w:val="7"/>
        </w:numPr>
        <w:rPr>
          <w:rFonts w:ascii="Times New Roman" w:hAnsi="Times New Roman" w:cs="Times New Roman"/>
          <w:sz w:val="22"/>
          <w:szCs w:val="22"/>
        </w:rPr>
      </w:pPr>
      <w:r>
        <w:rPr>
          <w:rFonts w:ascii="Times New Roman" w:hAnsi="Times New Roman" w:cs="Times New Roman"/>
          <w:sz w:val="22"/>
          <w:szCs w:val="22"/>
        </w:rPr>
        <w:t>Shareholder will treat the FMV of the shares received for services as compensation – i.e., ordinary income.</w:t>
      </w:r>
      <w:r w:rsidR="00F81F9B">
        <w:rPr>
          <w:rFonts w:ascii="Times New Roman" w:hAnsi="Times New Roman" w:cs="Times New Roman"/>
          <w:sz w:val="22"/>
          <w:szCs w:val="22"/>
        </w:rPr>
        <w:t xml:space="preserve"> (corporation has a deductible expense).</w:t>
      </w:r>
    </w:p>
    <w:p w14:paraId="0A6EB1A5" w14:textId="1CDBAFC1" w:rsidR="00F50E52" w:rsidRDefault="00F50E52" w:rsidP="00775918">
      <w:pPr>
        <w:pStyle w:val="ListParagraph"/>
        <w:numPr>
          <w:ilvl w:val="1"/>
          <w:numId w:val="7"/>
        </w:numPr>
        <w:rPr>
          <w:rFonts w:ascii="Times New Roman" w:hAnsi="Times New Roman" w:cs="Times New Roman"/>
          <w:sz w:val="22"/>
          <w:szCs w:val="22"/>
        </w:rPr>
      </w:pPr>
      <w:r>
        <w:rPr>
          <w:rFonts w:ascii="Times New Roman" w:hAnsi="Times New Roman" w:cs="Times New Roman"/>
          <w:sz w:val="22"/>
          <w:szCs w:val="22"/>
        </w:rPr>
        <w:t xml:space="preserve">If the shareholder meets the </w:t>
      </w:r>
      <w:r w:rsidR="00741AD7">
        <w:rPr>
          <w:rFonts w:ascii="Times New Roman" w:hAnsi="Times New Roman" w:cs="Times New Roman"/>
          <w:sz w:val="22"/>
          <w:szCs w:val="22"/>
        </w:rPr>
        <w:t>exception</w:t>
      </w:r>
      <w:r>
        <w:rPr>
          <w:rFonts w:ascii="Times New Roman" w:hAnsi="Times New Roman" w:cs="Times New Roman"/>
          <w:sz w:val="22"/>
          <w:szCs w:val="22"/>
        </w:rPr>
        <w:t xml:space="preserve"> for property &amp; services contributed, will have 351 treatment for the shares in exchange for property and ordinary income treatment for the shares received as compensation.</w:t>
      </w:r>
      <w:r w:rsidR="00741AD7">
        <w:rPr>
          <w:rFonts w:ascii="Times New Roman" w:hAnsi="Times New Roman" w:cs="Times New Roman"/>
          <w:sz w:val="22"/>
          <w:szCs w:val="22"/>
        </w:rPr>
        <w:t xml:space="preserve"> </w:t>
      </w:r>
    </w:p>
    <w:p w14:paraId="32F236A3" w14:textId="153966A5" w:rsidR="00D07A8A" w:rsidRDefault="00D07A8A" w:rsidP="00D07A8A">
      <w:pPr>
        <w:pStyle w:val="ListParagraph"/>
        <w:numPr>
          <w:ilvl w:val="2"/>
          <w:numId w:val="7"/>
        </w:numPr>
        <w:rPr>
          <w:rFonts w:ascii="Times New Roman" w:hAnsi="Times New Roman" w:cs="Times New Roman"/>
          <w:sz w:val="22"/>
          <w:szCs w:val="22"/>
        </w:rPr>
      </w:pPr>
      <w:r w:rsidRPr="00D07A8A">
        <w:rPr>
          <w:rFonts w:ascii="Times New Roman" w:hAnsi="Times New Roman" w:cs="Times New Roman"/>
          <w:sz w:val="22"/>
          <w:szCs w:val="22"/>
        </w:rPr>
        <w:t>§ 1.351-1 says property will not qualify if it is relatively small in value in comparison to the stock received for services – if the primary purpose of the transaction is to fall under 351.</w:t>
      </w:r>
    </w:p>
    <w:p w14:paraId="56237679" w14:textId="404E3E85" w:rsidR="00D07A8A" w:rsidRDefault="00D07A8A" w:rsidP="00D07A8A">
      <w:pPr>
        <w:pStyle w:val="ListParagraph"/>
        <w:numPr>
          <w:ilvl w:val="2"/>
          <w:numId w:val="7"/>
        </w:numPr>
        <w:rPr>
          <w:rFonts w:ascii="Times New Roman" w:hAnsi="Times New Roman" w:cs="Times New Roman"/>
          <w:sz w:val="22"/>
          <w:szCs w:val="22"/>
        </w:rPr>
      </w:pPr>
      <w:r w:rsidRPr="00D07A8A">
        <w:rPr>
          <w:rFonts w:ascii="Times New Roman" w:hAnsi="Times New Roman" w:cs="Times New Roman"/>
          <w:sz w:val="22"/>
          <w:szCs w:val="22"/>
        </w:rPr>
        <w:t>However, RR 77-37 states that if the FMV of the property transferred is ≥ 10% of the FMV of the stock to be received for services, it will not be considered “relatively small in value.”</w:t>
      </w:r>
    </w:p>
    <w:p w14:paraId="14C15859" w14:textId="73789691" w:rsidR="00342990" w:rsidRDefault="00342990" w:rsidP="00342990">
      <w:pPr>
        <w:pStyle w:val="ListParagraph"/>
        <w:numPr>
          <w:ilvl w:val="1"/>
          <w:numId w:val="7"/>
        </w:numPr>
        <w:rPr>
          <w:rFonts w:ascii="Times New Roman" w:hAnsi="Times New Roman" w:cs="Times New Roman"/>
          <w:sz w:val="22"/>
          <w:szCs w:val="22"/>
        </w:rPr>
      </w:pPr>
      <w:r>
        <w:rPr>
          <w:rFonts w:ascii="Times New Roman" w:hAnsi="Times New Roman" w:cs="Times New Roman"/>
          <w:sz w:val="22"/>
          <w:szCs w:val="22"/>
        </w:rPr>
        <w:t>The shares exchanged for services are not counted in the control group.</w:t>
      </w:r>
    </w:p>
    <w:p w14:paraId="743531C2" w14:textId="0A8A9AC7" w:rsidR="00791F77" w:rsidRDefault="00791F77" w:rsidP="00791F77">
      <w:pPr>
        <w:pStyle w:val="ListParagraph"/>
        <w:numPr>
          <w:ilvl w:val="2"/>
          <w:numId w:val="7"/>
        </w:numPr>
        <w:rPr>
          <w:rFonts w:ascii="Times New Roman" w:hAnsi="Times New Roman" w:cs="Times New Roman"/>
          <w:sz w:val="22"/>
          <w:szCs w:val="22"/>
        </w:rPr>
      </w:pPr>
      <w:r w:rsidRPr="00791F77">
        <w:rPr>
          <w:rFonts w:ascii="Times New Roman" w:hAnsi="Times New Roman" w:cs="Times New Roman"/>
          <w:sz w:val="22"/>
          <w:szCs w:val="22"/>
        </w:rPr>
        <w:t xml:space="preserve">§ 1.351-1(a)(2), </w:t>
      </w:r>
      <w:r>
        <w:rPr>
          <w:rFonts w:ascii="Times New Roman" w:hAnsi="Times New Roman" w:cs="Times New Roman"/>
          <w:sz w:val="22"/>
          <w:szCs w:val="22"/>
        </w:rPr>
        <w:t>ex. 3; unless the exception above is met, then all shares are counted.</w:t>
      </w:r>
    </w:p>
    <w:p w14:paraId="026067F7" w14:textId="61E28D6C" w:rsidR="00714F40" w:rsidRDefault="00714F40" w:rsidP="00714F40">
      <w:pPr>
        <w:pStyle w:val="ListParagraph"/>
        <w:numPr>
          <w:ilvl w:val="1"/>
          <w:numId w:val="7"/>
        </w:numPr>
        <w:rPr>
          <w:rFonts w:ascii="Times New Roman" w:hAnsi="Times New Roman" w:cs="Times New Roman"/>
          <w:sz w:val="22"/>
          <w:szCs w:val="22"/>
        </w:rPr>
      </w:pPr>
      <w:r>
        <w:rPr>
          <w:rFonts w:ascii="Times New Roman" w:hAnsi="Times New Roman" w:cs="Times New Roman"/>
          <w:sz w:val="22"/>
          <w:szCs w:val="22"/>
        </w:rPr>
        <w:t xml:space="preserve">Shareholder’s basis will be the amount of services contributed plus any property contributed -  §1012. </w:t>
      </w:r>
    </w:p>
    <w:p w14:paraId="4F86804B" w14:textId="0D372693" w:rsidR="005A05A6" w:rsidRDefault="005A05A6" w:rsidP="00775918">
      <w:pPr>
        <w:pStyle w:val="ListParagraph"/>
        <w:numPr>
          <w:ilvl w:val="0"/>
          <w:numId w:val="7"/>
        </w:numPr>
        <w:rPr>
          <w:rFonts w:ascii="Times New Roman" w:hAnsi="Times New Roman" w:cs="Times New Roman"/>
          <w:sz w:val="22"/>
          <w:szCs w:val="22"/>
        </w:rPr>
      </w:pPr>
      <w:r>
        <w:rPr>
          <w:rFonts w:ascii="Times New Roman" w:hAnsi="Times New Roman" w:cs="Times New Roman"/>
          <w:sz w:val="22"/>
          <w:szCs w:val="22"/>
        </w:rPr>
        <w:t>Related parties &amp; losses:</w:t>
      </w:r>
    </w:p>
    <w:p w14:paraId="17CF9505" w14:textId="0DDC749D" w:rsidR="005A05A6" w:rsidRDefault="005A05A6" w:rsidP="00775918">
      <w:pPr>
        <w:pStyle w:val="ListParagraph"/>
        <w:numPr>
          <w:ilvl w:val="1"/>
          <w:numId w:val="7"/>
        </w:numPr>
        <w:rPr>
          <w:rFonts w:ascii="Times New Roman" w:hAnsi="Times New Roman" w:cs="Times New Roman"/>
          <w:sz w:val="22"/>
          <w:szCs w:val="22"/>
        </w:rPr>
      </w:pPr>
      <w:r>
        <w:rPr>
          <w:rFonts w:ascii="Times New Roman" w:hAnsi="Times New Roman" w:cs="Times New Roman"/>
          <w:sz w:val="22"/>
          <w:szCs w:val="22"/>
        </w:rPr>
        <w:t>If the transaction doesn’t qualify for 351 treatment and there is a loss, look out for related parties.</w:t>
      </w:r>
    </w:p>
    <w:p w14:paraId="5D726D0C" w14:textId="6DDD663B" w:rsidR="009F7AE9" w:rsidRDefault="009F7AE9" w:rsidP="00775918">
      <w:pPr>
        <w:pStyle w:val="ListParagraph"/>
        <w:numPr>
          <w:ilvl w:val="2"/>
          <w:numId w:val="7"/>
        </w:numPr>
        <w:rPr>
          <w:rFonts w:ascii="Times New Roman" w:hAnsi="Times New Roman" w:cs="Times New Roman"/>
          <w:sz w:val="22"/>
          <w:szCs w:val="22"/>
        </w:rPr>
      </w:pPr>
      <w:r w:rsidRPr="009F7AE9">
        <w:rPr>
          <w:rFonts w:ascii="Times New Roman" w:hAnsi="Times New Roman" w:cs="Times New Roman"/>
          <w:sz w:val="22"/>
          <w:szCs w:val="22"/>
        </w:rPr>
        <w:t>§ 351(g)(3)(B) points us to § 267 to determine related persons.  § 267(c)(2) says an individual is considered to own stock that is owned by his family.</w:t>
      </w:r>
    </w:p>
    <w:p w14:paraId="61A7E1BD" w14:textId="24F18F3E" w:rsidR="009F7AE9" w:rsidRDefault="009F7AE9" w:rsidP="00775918">
      <w:pPr>
        <w:pStyle w:val="ListParagraph"/>
        <w:numPr>
          <w:ilvl w:val="3"/>
          <w:numId w:val="7"/>
        </w:numPr>
        <w:rPr>
          <w:rFonts w:ascii="Times New Roman" w:hAnsi="Times New Roman" w:cs="Times New Roman"/>
          <w:sz w:val="22"/>
          <w:szCs w:val="22"/>
        </w:rPr>
      </w:pPr>
      <w:r w:rsidRPr="009F7AE9">
        <w:rPr>
          <w:rFonts w:ascii="Times New Roman" w:hAnsi="Times New Roman" w:cs="Times New Roman"/>
          <w:sz w:val="22"/>
          <w:szCs w:val="22"/>
        </w:rPr>
        <w:t>Lineal descendants are considered family.  Grandchildren are lineal descendants, so this is a related party transaction under 267.</w:t>
      </w:r>
    </w:p>
    <w:p w14:paraId="62111291" w14:textId="1C9AD672" w:rsidR="009F7AE9" w:rsidRDefault="009F7AE9" w:rsidP="00775918">
      <w:pPr>
        <w:pStyle w:val="ListParagraph"/>
        <w:numPr>
          <w:ilvl w:val="3"/>
          <w:numId w:val="7"/>
        </w:numPr>
        <w:rPr>
          <w:rFonts w:ascii="Times New Roman" w:hAnsi="Times New Roman" w:cs="Times New Roman"/>
          <w:sz w:val="22"/>
          <w:szCs w:val="22"/>
        </w:rPr>
      </w:pPr>
      <w:r w:rsidRPr="009F7AE9">
        <w:rPr>
          <w:rFonts w:ascii="Times New Roman" w:hAnsi="Times New Roman" w:cs="Times New Roman"/>
          <w:sz w:val="22"/>
          <w:szCs w:val="22"/>
        </w:rPr>
        <w:t>267(b)(2) says that if an individual and a 50% owned corporation engage in a transaction, then a loss will be disallowed.</w:t>
      </w:r>
    </w:p>
    <w:p w14:paraId="7B218FF4" w14:textId="0D2FD146" w:rsidR="009F7AE9" w:rsidRDefault="009F7AE9" w:rsidP="00775918">
      <w:pPr>
        <w:pStyle w:val="ListParagraph"/>
        <w:numPr>
          <w:ilvl w:val="2"/>
          <w:numId w:val="7"/>
        </w:numPr>
        <w:rPr>
          <w:rFonts w:ascii="Times New Roman" w:hAnsi="Times New Roman" w:cs="Times New Roman"/>
          <w:sz w:val="22"/>
          <w:szCs w:val="22"/>
        </w:rPr>
      </w:pPr>
      <w:r>
        <w:rPr>
          <w:rFonts w:ascii="Times New Roman" w:hAnsi="Times New Roman" w:cs="Times New Roman"/>
          <w:sz w:val="22"/>
          <w:szCs w:val="22"/>
        </w:rPr>
        <w:t xml:space="preserve">This </w:t>
      </w:r>
      <w:r w:rsidR="005C1E87">
        <w:rPr>
          <w:rFonts w:ascii="Times New Roman" w:hAnsi="Times New Roman" w:cs="Times New Roman"/>
          <w:sz w:val="22"/>
          <w:szCs w:val="22"/>
        </w:rPr>
        <w:t>means</w:t>
      </w:r>
      <w:r>
        <w:rPr>
          <w:rFonts w:ascii="Times New Roman" w:hAnsi="Times New Roman" w:cs="Times New Roman"/>
          <w:sz w:val="22"/>
          <w:szCs w:val="22"/>
        </w:rPr>
        <w:t xml:space="preserve"> the loss will be disallowed.</w:t>
      </w:r>
    </w:p>
    <w:p w14:paraId="7E7C2086" w14:textId="0A984538" w:rsidR="00825C54" w:rsidRDefault="00825C54" w:rsidP="00775918">
      <w:pPr>
        <w:pStyle w:val="ListParagraph"/>
        <w:numPr>
          <w:ilvl w:val="0"/>
          <w:numId w:val="7"/>
        </w:numPr>
        <w:rPr>
          <w:rFonts w:ascii="Times New Roman" w:hAnsi="Times New Roman" w:cs="Times New Roman"/>
          <w:sz w:val="22"/>
          <w:szCs w:val="22"/>
        </w:rPr>
      </w:pPr>
      <w:r>
        <w:rPr>
          <w:rFonts w:ascii="Times New Roman" w:hAnsi="Times New Roman" w:cs="Times New Roman"/>
          <w:sz w:val="22"/>
          <w:szCs w:val="22"/>
        </w:rPr>
        <w:t>Shedding of Liabilities:</w:t>
      </w:r>
    </w:p>
    <w:p w14:paraId="0B2D63B1" w14:textId="16A4B35A" w:rsidR="00825C54" w:rsidRDefault="00825C54" w:rsidP="00775918">
      <w:pPr>
        <w:pStyle w:val="ListParagraph"/>
        <w:numPr>
          <w:ilvl w:val="1"/>
          <w:numId w:val="7"/>
        </w:numPr>
        <w:rPr>
          <w:rFonts w:ascii="Times New Roman" w:hAnsi="Times New Roman" w:cs="Times New Roman"/>
          <w:sz w:val="22"/>
          <w:szCs w:val="22"/>
        </w:rPr>
      </w:pPr>
      <w:r w:rsidRPr="00825C54">
        <w:rPr>
          <w:rFonts w:ascii="Times New Roman" w:hAnsi="Times New Roman" w:cs="Times New Roman"/>
          <w:sz w:val="22"/>
          <w:szCs w:val="22"/>
        </w:rPr>
        <w:t>§ 357(a): the assumption of a liability is not treated as boot.</w:t>
      </w:r>
    </w:p>
    <w:p w14:paraId="273DAD1F" w14:textId="77777777" w:rsidR="00A75713" w:rsidRPr="00A75713" w:rsidRDefault="00A75713" w:rsidP="00A75713">
      <w:pPr>
        <w:pStyle w:val="ListParagraph"/>
        <w:numPr>
          <w:ilvl w:val="2"/>
          <w:numId w:val="7"/>
        </w:numPr>
        <w:rPr>
          <w:rFonts w:ascii="Times New Roman" w:hAnsi="Times New Roman" w:cs="Times New Roman"/>
          <w:sz w:val="22"/>
          <w:szCs w:val="22"/>
        </w:rPr>
      </w:pPr>
      <w:r w:rsidRPr="00A75713">
        <w:rPr>
          <w:rFonts w:ascii="Times New Roman" w:hAnsi="Times New Roman" w:cs="Times New Roman"/>
          <w:sz w:val="22"/>
          <w:szCs w:val="22"/>
        </w:rPr>
        <w:t xml:space="preserve">§ 357(d): </w:t>
      </w:r>
    </w:p>
    <w:p w14:paraId="042743F3" w14:textId="77777777" w:rsidR="00A75713" w:rsidRPr="00A75713" w:rsidRDefault="00A75713" w:rsidP="00A75713">
      <w:pPr>
        <w:pStyle w:val="ListParagraph"/>
        <w:numPr>
          <w:ilvl w:val="3"/>
          <w:numId w:val="7"/>
        </w:numPr>
        <w:rPr>
          <w:rFonts w:ascii="Times New Roman" w:hAnsi="Times New Roman" w:cs="Times New Roman"/>
          <w:sz w:val="22"/>
          <w:szCs w:val="22"/>
        </w:rPr>
      </w:pPr>
      <w:r w:rsidRPr="00A75713">
        <w:rPr>
          <w:rFonts w:ascii="Times New Roman" w:hAnsi="Times New Roman" w:cs="Times New Roman"/>
          <w:sz w:val="22"/>
          <w:szCs w:val="22"/>
        </w:rPr>
        <w:t xml:space="preserve">Recourse liability: the amount treated as assumed is the amount of the liability. </w:t>
      </w:r>
    </w:p>
    <w:p w14:paraId="478153DE" w14:textId="6180F9C8" w:rsidR="00A75713" w:rsidRPr="00A75713" w:rsidRDefault="00A75713" w:rsidP="00A75713">
      <w:pPr>
        <w:pStyle w:val="ListParagraph"/>
        <w:numPr>
          <w:ilvl w:val="3"/>
          <w:numId w:val="7"/>
        </w:numPr>
        <w:rPr>
          <w:rFonts w:ascii="Times New Roman" w:hAnsi="Times New Roman" w:cs="Times New Roman"/>
          <w:sz w:val="22"/>
          <w:szCs w:val="22"/>
        </w:rPr>
      </w:pPr>
      <w:r w:rsidRPr="00A75713">
        <w:rPr>
          <w:rFonts w:ascii="Times New Roman" w:hAnsi="Times New Roman" w:cs="Times New Roman"/>
          <w:sz w:val="22"/>
          <w:szCs w:val="22"/>
        </w:rPr>
        <w:t xml:space="preserve">Nonrecourse liability: </w:t>
      </w:r>
      <w:r w:rsidR="00F755DA">
        <w:rPr>
          <w:rFonts w:ascii="Times New Roman" w:hAnsi="Times New Roman" w:cs="Times New Roman"/>
          <w:sz w:val="22"/>
          <w:szCs w:val="22"/>
        </w:rPr>
        <w:t>an amount an owner of other assests has agreed to pay or the FMV of the other assets</w:t>
      </w:r>
      <w:r w:rsidRPr="00A75713">
        <w:rPr>
          <w:rFonts w:ascii="Times New Roman" w:hAnsi="Times New Roman" w:cs="Times New Roman"/>
          <w:sz w:val="22"/>
          <w:szCs w:val="22"/>
        </w:rPr>
        <w:t>.</w:t>
      </w:r>
    </w:p>
    <w:p w14:paraId="0EA43D6E" w14:textId="4DA84450" w:rsidR="00825C54" w:rsidRDefault="00825C54" w:rsidP="00775918">
      <w:pPr>
        <w:pStyle w:val="ListParagraph"/>
        <w:numPr>
          <w:ilvl w:val="1"/>
          <w:numId w:val="7"/>
        </w:numPr>
        <w:rPr>
          <w:rFonts w:ascii="Times New Roman" w:hAnsi="Times New Roman" w:cs="Times New Roman"/>
          <w:sz w:val="22"/>
          <w:szCs w:val="22"/>
        </w:rPr>
      </w:pPr>
      <w:r>
        <w:rPr>
          <w:rFonts w:ascii="Times New Roman" w:hAnsi="Times New Roman" w:cs="Times New Roman"/>
          <w:sz w:val="22"/>
          <w:szCs w:val="22"/>
        </w:rPr>
        <w:lastRenderedPageBreak/>
        <w:t>§ 358</w:t>
      </w:r>
      <w:r w:rsidR="00A75713">
        <w:rPr>
          <w:rFonts w:ascii="Times New Roman" w:hAnsi="Times New Roman" w:cs="Times New Roman"/>
          <w:sz w:val="22"/>
          <w:szCs w:val="22"/>
        </w:rPr>
        <w:t>(d)</w:t>
      </w:r>
      <w:r>
        <w:rPr>
          <w:rFonts w:ascii="Times New Roman" w:hAnsi="Times New Roman" w:cs="Times New Roman"/>
          <w:sz w:val="22"/>
          <w:szCs w:val="22"/>
        </w:rPr>
        <w:t>: shareholder’s basis in the shares received is reduced by the amount of liabilities shed</w:t>
      </w:r>
    </w:p>
    <w:p w14:paraId="64A97E95" w14:textId="77777777" w:rsidR="00B8783B" w:rsidRPr="00B8783B" w:rsidRDefault="00B8783B" w:rsidP="00215FB7">
      <w:pPr>
        <w:pStyle w:val="outlineheader6"/>
        <w:keepNext w:val="0"/>
        <w:keepLines w:val="0"/>
        <w:widowControl w:val="0"/>
        <w:numPr>
          <w:ilvl w:val="1"/>
          <w:numId w:val="7"/>
        </w:numPr>
        <w:contextualSpacing/>
        <w:outlineLvl w:val="9"/>
        <w:rPr>
          <w:sz w:val="22"/>
          <w:szCs w:val="22"/>
        </w:rPr>
      </w:pPr>
      <w:bookmarkStart w:id="111" w:name="_Toc469439084"/>
      <w:r w:rsidRPr="00B8783B">
        <w:rPr>
          <w:sz w:val="22"/>
          <w:szCs w:val="22"/>
        </w:rPr>
        <w:t>Sec. 357(c) – liabilities in excess of basis</w:t>
      </w:r>
      <w:bookmarkEnd w:id="111"/>
    </w:p>
    <w:p w14:paraId="5569F790" w14:textId="77777777" w:rsidR="00B8783B" w:rsidRPr="00B8783B" w:rsidRDefault="00B8783B" w:rsidP="00215FB7">
      <w:pPr>
        <w:pStyle w:val="outlineheader7"/>
        <w:keepNext w:val="0"/>
        <w:keepLines w:val="0"/>
        <w:widowControl w:val="0"/>
        <w:numPr>
          <w:ilvl w:val="2"/>
          <w:numId w:val="7"/>
        </w:numPr>
        <w:contextualSpacing/>
        <w:outlineLvl w:val="9"/>
        <w:rPr>
          <w:rFonts w:cs="Times New Roman"/>
          <w:sz w:val="22"/>
          <w:szCs w:val="22"/>
        </w:rPr>
      </w:pPr>
      <w:bookmarkStart w:id="112" w:name="_Toc469439085"/>
      <w:r w:rsidRPr="00B8783B">
        <w:rPr>
          <w:rFonts w:cs="Times New Roman"/>
          <w:sz w:val="22"/>
          <w:szCs w:val="22"/>
        </w:rPr>
        <w:t>If the liabilities assumed exceeds the basis of the contributed property, then the excess liability is going to be taxed as gain</w:t>
      </w:r>
      <w:bookmarkEnd w:id="112"/>
    </w:p>
    <w:p w14:paraId="5D4B3C8E" w14:textId="77777777" w:rsidR="00B8783B" w:rsidRPr="00B8783B" w:rsidRDefault="00B8783B" w:rsidP="00215FB7">
      <w:pPr>
        <w:pStyle w:val="ListParagraph"/>
        <w:widowControl w:val="0"/>
        <w:numPr>
          <w:ilvl w:val="3"/>
          <w:numId w:val="7"/>
        </w:numPr>
        <w:rPr>
          <w:rFonts w:ascii="Times New Roman" w:hAnsi="Times New Roman" w:cs="Times New Roman"/>
          <w:sz w:val="22"/>
          <w:szCs w:val="22"/>
        </w:rPr>
      </w:pPr>
      <w:r w:rsidRPr="00B8783B">
        <w:rPr>
          <w:rFonts w:ascii="Times New Roman" w:hAnsi="Times New Roman" w:cs="Times New Roman"/>
          <w:sz w:val="22"/>
          <w:szCs w:val="22"/>
        </w:rPr>
        <w:t xml:space="preserve">If multiple properties – looking at aggregate liabilities in excess of basis to adjust </w:t>
      </w:r>
      <w:r w:rsidRPr="00B8783B">
        <w:rPr>
          <w:rFonts w:ascii="Times New Roman" w:hAnsi="Times New Roman" w:cs="Times New Roman"/>
          <w:sz w:val="22"/>
          <w:szCs w:val="22"/>
        </w:rPr>
        <w:sym w:font="Wingdings" w:char="F0E0"/>
      </w:r>
      <w:r w:rsidRPr="00B8783B">
        <w:rPr>
          <w:rFonts w:ascii="Times New Roman" w:hAnsi="Times New Roman" w:cs="Times New Roman"/>
          <w:sz w:val="22"/>
          <w:szCs w:val="22"/>
        </w:rPr>
        <w:t xml:space="preserve"> but each transferor is looked at separately. </w:t>
      </w:r>
    </w:p>
    <w:p w14:paraId="2A5F0D59" w14:textId="77777777" w:rsidR="00B8783B" w:rsidRPr="00B8783B" w:rsidRDefault="00B8783B" w:rsidP="00215FB7">
      <w:pPr>
        <w:pStyle w:val="ListParagraph"/>
        <w:widowControl w:val="0"/>
        <w:numPr>
          <w:ilvl w:val="3"/>
          <w:numId w:val="7"/>
        </w:numPr>
        <w:rPr>
          <w:rFonts w:ascii="Times New Roman" w:hAnsi="Times New Roman" w:cs="Times New Roman"/>
          <w:sz w:val="22"/>
          <w:szCs w:val="22"/>
        </w:rPr>
      </w:pPr>
      <w:r w:rsidRPr="00B8783B">
        <w:rPr>
          <w:rFonts w:ascii="Times New Roman" w:hAnsi="Times New Roman" w:cs="Times New Roman"/>
          <w:sz w:val="22"/>
          <w:szCs w:val="22"/>
        </w:rPr>
        <w:t>The character will be dependent on the type of property the liability is attached to</w:t>
      </w:r>
    </w:p>
    <w:p w14:paraId="1B8FC92E" w14:textId="77777777" w:rsidR="00B8783B" w:rsidRPr="00B8783B" w:rsidRDefault="00B8783B" w:rsidP="00215FB7">
      <w:pPr>
        <w:pStyle w:val="ListParagraph"/>
        <w:widowControl w:val="0"/>
        <w:numPr>
          <w:ilvl w:val="4"/>
          <w:numId w:val="7"/>
        </w:numPr>
        <w:rPr>
          <w:rFonts w:ascii="Times New Roman" w:hAnsi="Times New Roman" w:cs="Times New Roman"/>
          <w:sz w:val="22"/>
          <w:szCs w:val="22"/>
        </w:rPr>
      </w:pPr>
      <w:r w:rsidRPr="00B8783B">
        <w:rPr>
          <w:rFonts w:ascii="Times New Roman" w:hAnsi="Times New Roman" w:cs="Times New Roman"/>
          <w:sz w:val="22"/>
          <w:szCs w:val="22"/>
        </w:rPr>
        <w:t>If multiple properties transferred, then character determined in proportion to respective FMV – Reg. 1.357-2(a)</w:t>
      </w:r>
    </w:p>
    <w:p w14:paraId="7625A5E0" w14:textId="29E3BA2A" w:rsidR="00B8783B" w:rsidRDefault="00B8783B" w:rsidP="00215FB7">
      <w:pPr>
        <w:pStyle w:val="ListParagraph"/>
        <w:widowControl w:val="0"/>
        <w:numPr>
          <w:ilvl w:val="3"/>
          <w:numId w:val="7"/>
        </w:numPr>
        <w:rPr>
          <w:rFonts w:ascii="Times New Roman" w:hAnsi="Times New Roman" w:cs="Times New Roman"/>
          <w:sz w:val="22"/>
          <w:szCs w:val="22"/>
        </w:rPr>
      </w:pPr>
      <w:r w:rsidRPr="00B8783B">
        <w:rPr>
          <w:rFonts w:ascii="Times New Roman" w:hAnsi="Times New Roman" w:cs="Times New Roman"/>
          <w:sz w:val="22"/>
          <w:szCs w:val="22"/>
        </w:rPr>
        <w:t>Whenever § 357(c) applies, we have a basis of 0 in the stock held by that SH</w:t>
      </w:r>
    </w:p>
    <w:p w14:paraId="2069B11B" w14:textId="72973137" w:rsidR="00D37AAA" w:rsidRDefault="00D37AAA" w:rsidP="00D37AAA">
      <w:pPr>
        <w:pStyle w:val="ListParagraph"/>
        <w:widowControl w:val="0"/>
        <w:numPr>
          <w:ilvl w:val="4"/>
          <w:numId w:val="7"/>
        </w:numPr>
        <w:rPr>
          <w:rFonts w:ascii="Times New Roman" w:hAnsi="Times New Roman" w:cs="Times New Roman"/>
          <w:sz w:val="22"/>
          <w:szCs w:val="22"/>
        </w:rPr>
      </w:pPr>
      <w:r>
        <w:rPr>
          <w:rFonts w:ascii="Times New Roman" w:hAnsi="Times New Roman" w:cs="Times New Roman"/>
          <w:sz w:val="22"/>
          <w:szCs w:val="22"/>
        </w:rPr>
        <w:t>Reduce basis by the full amount of debt; add back any gain. Basis can’t be negative.</w:t>
      </w:r>
    </w:p>
    <w:p w14:paraId="1D597D1C" w14:textId="77777777" w:rsidR="00B8783B" w:rsidRPr="00B8783B" w:rsidRDefault="00B8783B" w:rsidP="00215FB7">
      <w:pPr>
        <w:pStyle w:val="outlineheader7"/>
        <w:keepNext w:val="0"/>
        <w:keepLines w:val="0"/>
        <w:widowControl w:val="0"/>
        <w:numPr>
          <w:ilvl w:val="2"/>
          <w:numId w:val="7"/>
        </w:numPr>
        <w:contextualSpacing/>
        <w:outlineLvl w:val="9"/>
        <w:rPr>
          <w:rFonts w:cs="Times New Roman"/>
          <w:sz w:val="22"/>
          <w:szCs w:val="22"/>
        </w:rPr>
      </w:pPr>
      <w:bookmarkStart w:id="113" w:name="_Toc469439086"/>
      <w:r w:rsidRPr="00B8783B">
        <w:rPr>
          <w:rFonts w:cs="Times New Roman"/>
          <w:sz w:val="22"/>
          <w:szCs w:val="22"/>
        </w:rPr>
        <w:t>Exceptions</w:t>
      </w:r>
      <w:bookmarkEnd w:id="113"/>
    </w:p>
    <w:p w14:paraId="0D216308" w14:textId="77777777" w:rsidR="00B8783B" w:rsidRPr="00B8783B" w:rsidRDefault="00B8783B" w:rsidP="00215FB7">
      <w:pPr>
        <w:pStyle w:val="ListParagraph"/>
        <w:widowControl w:val="0"/>
        <w:numPr>
          <w:ilvl w:val="3"/>
          <w:numId w:val="7"/>
        </w:numPr>
        <w:rPr>
          <w:rFonts w:ascii="Times New Roman" w:hAnsi="Times New Roman" w:cs="Times New Roman"/>
          <w:sz w:val="22"/>
          <w:szCs w:val="22"/>
        </w:rPr>
      </w:pPr>
      <w:r w:rsidRPr="00B8783B">
        <w:rPr>
          <w:rFonts w:ascii="Times New Roman" w:hAnsi="Times New Roman" w:cs="Times New Roman"/>
          <w:sz w:val="22"/>
          <w:szCs w:val="22"/>
        </w:rPr>
        <w:t>Sec. 357(c)(3)</w:t>
      </w:r>
    </w:p>
    <w:p w14:paraId="54E0E4CD" w14:textId="77777777" w:rsidR="00B8783B" w:rsidRPr="00B8783B" w:rsidRDefault="00B8783B" w:rsidP="00215FB7">
      <w:pPr>
        <w:pStyle w:val="ListParagraph"/>
        <w:widowControl w:val="0"/>
        <w:numPr>
          <w:ilvl w:val="4"/>
          <w:numId w:val="7"/>
        </w:numPr>
        <w:rPr>
          <w:rFonts w:ascii="Times New Roman" w:hAnsi="Times New Roman" w:cs="Times New Roman"/>
          <w:sz w:val="22"/>
          <w:szCs w:val="22"/>
        </w:rPr>
      </w:pPr>
      <w:r w:rsidRPr="00B8783B">
        <w:rPr>
          <w:rFonts w:ascii="Times New Roman" w:hAnsi="Times New Roman" w:cs="Times New Roman"/>
          <w:sz w:val="22"/>
          <w:szCs w:val="22"/>
        </w:rPr>
        <w:t>Requirements</w:t>
      </w:r>
    </w:p>
    <w:p w14:paraId="52B65D78" w14:textId="77777777" w:rsidR="00B8783B" w:rsidRPr="00B8783B" w:rsidRDefault="00B8783B" w:rsidP="00215FB7">
      <w:pPr>
        <w:pStyle w:val="ListParagraph"/>
        <w:widowControl w:val="0"/>
        <w:numPr>
          <w:ilvl w:val="5"/>
          <w:numId w:val="7"/>
        </w:numPr>
        <w:rPr>
          <w:rFonts w:ascii="Times New Roman" w:hAnsi="Times New Roman" w:cs="Times New Roman"/>
          <w:sz w:val="22"/>
          <w:szCs w:val="22"/>
        </w:rPr>
      </w:pPr>
      <w:r w:rsidRPr="00B8783B">
        <w:rPr>
          <w:rFonts w:ascii="Times New Roman" w:hAnsi="Times New Roman" w:cs="Times New Roman"/>
          <w:sz w:val="22"/>
          <w:szCs w:val="22"/>
        </w:rPr>
        <w:t xml:space="preserve">If corp. assumes SHs liability in § 351, AND </w:t>
      </w:r>
    </w:p>
    <w:p w14:paraId="392CABFF" w14:textId="77777777" w:rsidR="00B8783B" w:rsidRPr="00B8783B" w:rsidRDefault="00B8783B" w:rsidP="00215FB7">
      <w:pPr>
        <w:pStyle w:val="ListParagraph"/>
        <w:widowControl w:val="0"/>
        <w:numPr>
          <w:ilvl w:val="5"/>
          <w:numId w:val="7"/>
        </w:numPr>
        <w:rPr>
          <w:rFonts w:ascii="Times New Roman" w:hAnsi="Times New Roman" w:cs="Times New Roman"/>
          <w:sz w:val="22"/>
          <w:szCs w:val="22"/>
        </w:rPr>
      </w:pPr>
      <w:r w:rsidRPr="00B8783B">
        <w:rPr>
          <w:rFonts w:ascii="Times New Roman" w:hAnsi="Times New Roman" w:cs="Times New Roman"/>
          <w:sz w:val="22"/>
          <w:szCs w:val="22"/>
        </w:rPr>
        <w:t>Payment of liability would be deductible, THEN</w:t>
      </w:r>
    </w:p>
    <w:p w14:paraId="01CF2298" w14:textId="77777777" w:rsidR="00B8783B" w:rsidRPr="00B8783B" w:rsidRDefault="00B8783B" w:rsidP="00215FB7">
      <w:pPr>
        <w:pStyle w:val="ListParagraph"/>
        <w:widowControl w:val="0"/>
        <w:numPr>
          <w:ilvl w:val="5"/>
          <w:numId w:val="7"/>
        </w:numPr>
        <w:rPr>
          <w:rFonts w:ascii="Times New Roman" w:hAnsi="Times New Roman" w:cs="Times New Roman"/>
          <w:sz w:val="22"/>
          <w:szCs w:val="22"/>
        </w:rPr>
      </w:pPr>
      <w:r w:rsidRPr="00B8783B">
        <w:rPr>
          <w:rFonts w:ascii="Times New Roman" w:hAnsi="Times New Roman" w:cs="Times New Roman"/>
          <w:sz w:val="22"/>
          <w:szCs w:val="22"/>
        </w:rPr>
        <w:t>Assumed liability not treated as a liability for § 357(c) and § 358 purposes</w:t>
      </w:r>
    </w:p>
    <w:p w14:paraId="026EC33E" w14:textId="77777777" w:rsidR="00B8783B" w:rsidRPr="00B8783B" w:rsidRDefault="00B8783B" w:rsidP="00215FB7">
      <w:pPr>
        <w:pStyle w:val="ListParagraph"/>
        <w:widowControl w:val="0"/>
        <w:numPr>
          <w:ilvl w:val="6"/>
          <w:numId w:val="7"/>
        </w:numPr>
        <w:rPr>
          <w:rFonts w:ascii="Times New Roman" w:hAnsi="Times New Roman" w:cs="Times New Roman"/>
          <w:sz w:val="22"/>
          <w:szCs w:val="22"/>
        </w:rPr>
      </w:pPr>
      <w:r w:rsidRPr="00B8783B">
        <w:rPr>
          <w:rFonts w:ascii="Times New Roman" w:hAnsi="Times New Roman" w:cs="Times New Roman"/>
          <w:sz w:val="22"/>
          <w:szCs w:val="22"/>
        </w:rPr>
        <w:t>Not taken into consideration for adjusting basis and not treated as a liability for purposes of §§ 357(c) or 358</w:t>
      </w:r>
    </w:p>
    <w:p w14:paraId="6E44C078" w14:textId="77777777" w:rsidR="00B8783B" w:rsidRPr="00B8783B" w:rsidRDefault="00B8783B" w:rsidP="00215FB7">
      <w:pPr>
        <w:pStyle w:val="ListParagraph"/>
        <w:widowControl w:val="0"/>
        <w:numPr>
          <w:ilvl w:val="6"/>
          <w:numId w:val="7"/>
        </w:numPr>
        <w:rPr>
          <w:rFonts w:ascii="Times New Roman" w:hAnsi="Times New Roman" w:cs="Times New Roman"/>
          <w:sz w:val="22"/>
          <w:szCs w:val="22"/>
        </w:rPr>
      </w:pPr>
      <w:r w:rsidRPr="00B8783B">
        <w:rPr>
          <w:rFonts w:ascii="Times New Roman" w:hAnsi="Times New Roman" w:cs="Times New Roman"/>
          <w:sz w:val="22"/>
          <w:szCs w:val="22"/>
        </w:rPr>
        <w:t xml:space="preserve">RR 95-74 says this too </w:t>
      </w:r>
    </w:p>
    <w:p w14:paraId="5E98AD1B" w14:textId="77777777" w:rsidR="00B8783B" w:rsidRPr="00B8783B" w:rsidRDefault="00B8783B" w:rsidP="00215FB7">
      <w:pPr>
        <w:pStyle w:val="ListParagraph"/>
        <w:widowControl w:val="0"/>
        <w:numPr>
          <w:ilvl w:val="4"/>
          <w:numId w:val="7"/>
        </w:numPr>
        <w:rPr>
          <w:rFonts w:ascii="Times New Roman" w:hAnsi="Times New Roman" w:cs="Times New Roman"/>
          <w:sz w:val="22"/>
          <w:szCs w:val="22"/>
        </w:rPr>
      </w:pPr>
      <w:r w:rsidRPr="00B8783B">
        <w:rPr>
          <w:rFonts w:ascii="Times New Roman" w:hAnsi="Times New Roman" w:cs="Times New Roman"/>
          <w:sz w:val="22"/>
          <w:szCs w:val="22"/>
        </w:rPr>
        <w:t>Talking about liabilities for salary</w:t>
      </w:r>
    </w:p>
    <w:p w14:paraId="2235BE33" w14:textId="77777777" w:rsidR="00B8783B" w:rsidRPr="00B8783B" w:rsidRDefault="00B8783B" w:rsidP="00215FB7">
      <w:pPr>
        <w:pStyle w:val="ListParagraph"/>
        <w:widowControl w:val="0"/>
        <w:numPr>
          <w:ilvl w:val="4"/>
          <w:numId w:val="7"/>
        </w:numPr>
        <w:rPr>
          <w:rFonts w:ascii="Times New Roman" w:hAnsi="Times New Roman" w:cs="Times New Roman"/>
          <w:iCs/>
          <w:sz w:val="22"/>
          <w:szCs w:val="22"/>
        </w:rPr>
      </w:pPr>
      <w:r w:rsidRPr="00B8783B">
        <w:rPr>
          <w:rFonts w:ascii="Times New Roman" w:hAnsi="Times New Roman" w:cs="Times New Roman"/>
          <w:i/>
          <w:iCs/>
          <w:sz w:val="22"/>
          <w:szCs w:val="22"/>
        </w:rPr>
        <w:t>Black and Decker</w:t>
      </w:r>
      <w:r w:rsidRPr="00B8783B">
        <w:rPr>
          <w:rFonts w:ascii="Times New Roman" w:hAnsi="Times New Roman" w:cs="Times New Roman"/>
          <w:iCs/>
          <w:sz w:val="22"/>
          <w:szCs w:val="22"/>
        </w:rPr>
        <w:t xml:space="preserve"> case → where the corp transferred contingent health care liability obligations as part of tax shelter.  </w:t>
      </w:r>
    </w:p>
    <w:p w14:paraId="02CE78C2" w14:textId="77777777" w:rsidR="00B8783B" w:rsidRPr="00B8783B" w:rsidRDefault="00B8783B" w:rsidP="00215FB7">
      <w:pPr>
        <w:pStyle w:val="ListParagraph"/>
        <w:widowControl w:val="0"/>
        <w:numPr>
          <w:ilvl w:val="4"/>
          <w:numId w:val="7"/>
        </w:numPr>
        <w:rPr>
          <w:rFonts w:ascii="Times New Roman" w:hAnsi="Times New Roman" w:cs="Times New Roman"/>
          <w:iCs/>
          <w:sz w:val="22"/>
          <w:szCs w:val="22"/>
        </w:rPr>
      </w:pPr>
      <w:r w:rsidRPr="00B8783B">
        <w:rPr>
          <w:rFonts w:ascii="Times New Roman" w:hAnsi="Times New Roman" w:cs="Times New Roman"/>
          <w:iCs/>
          <w:sz w:val="22"/>
          <w:szCs w:val="22"/>
        </w:rPr>
        <w:t>Tax Shelter badges</w:t>
      </w:r>
    </w:p>
    <w:p w14:paraId="45FB4FDE" w14:textId="77777777" w:rsidR="00B8783B" w:rsidRPr="00B8783B" w:rsidRDefault="00B8783B" w:rsidP="00215FB7">
      <w:pPr>
        <w:pStyle w:val="ListParagraph"/>
        <w:widowControl w:val="0"/>
        <w:numPr>
          <w:ilvl w:val="5"/>
          <w:numId w:val="7"/>
        </w:numPr>
        <w:rPr>
          <w:rFonts w:ascii="Times New Roman" w:hAnsi="Times New Roman" w:cs="Times New Roman"/>
          <w:iCs/>
          <w:sz w:val="22"/>
          <w:szCs w:val="22"/>
        </w:rPr>
      </w:pPr>
      <w:r w:rsidRPr="00B8783B">
        <w:rPr>
          <w:rFonts w:ascii="Times New Roman" w:hAnsi="Times New Roman" w:cs="Times New Roman"/>
          <w:iCs/>
          <w:sz w:val="22"/>
          <w:szCs w:val="22"/>
        </w:rPr>
        <w:t>Resulted in a huge tax loss</w:t>
      </w:r>
    </w:p>
    <w:p w14:paraId="5533C3A1" w14:textId="77777777" w:rsidR="00B8783B" w:rsidRPr="00B8783B" w:rsidRDefault="00B8783B" w:rsidP="00215FB7">
      <w:pPr>
        <w:pStyle w:val="ListParagraph"/>
        <w:widowControl w:val="0"/>
        <w:numPr>
          <w:ilvl w:val="5"/>
          <w:numId w:val="7"/>
        </w:numPr>
        <w:rPr>
          <w:rFonts w:ascii="Times New Roman" w:hAnsi="Times New Roman" w:cs="Times New Roman"/>
          <w:iCs/>
          <w:sz w:val="22"/>
          <w:szCs w:val="22"/>
        </w:rPr>
      </w:pPr>
      <w:r w:rsidRPr="00B8783B">
        <w:rPr>
          <w:rFonts w:ascii="Times New Roman" w:hAnsi="Times New Roman" w:cs="Times New Roman"/>
          <w:iCs/>
          <w:sz w:val="22"/>
          <w:szCs w:val="22"/>
        </w:rPr>
        <w:t>Confidentiality agreement</w:t>
      </w:r>
    </w:p>
    <w:p w14:paraId="3DE4C903" w14:textId="77777777" w:rsidR="00B8783B" w:rsidRPr="00B8783B" w:rsidRDefault="00B8783B" w:rsidP="00215FB7">
      <w:pPr>
        <w:pStyle w:val="ListParagraph"/>
        <w:widowControl w:val="0"/>
        <w:numPr>
          <w:ilvl w:val="5"/>
          <w:numId w:val="7"/>
        </w:numPr>
        <w:rPr>
          <w:rFonts w:ascii="Times New Roman" w:hAnsi="Times New Roman" w:cs="Times New Roman"/>
          <w:iCs/>
          <w:sz w:val="22"/>
          <w:szCs w:val="22"/>
        </w:rPr>
      </w:pPr>
      <w:r w:rsidRPr="00B8783B">
        <w:rPr>
          <w:rFonts w:ascii="Times New Roman" w:hAnsi="Times New Roman" w:cs="Times New Roman"/>
          <w:iCs/>
          <w:sz w:val="22"/>
          <w:szCs w:val="22"/>
        </w:rPr>
        <w:t>Money back guarantee from accounting firm if IRS challenges and TP loses</w:t>
      </w:r>
    </w:p>
    <w:p w14:paraId="0D00438C" w14:textId="77777777" w:rsidR="00B8783B" w:rsidRPr="00B8783B" w:rsidRDefault="00B8783B" w:rsidP="00215FB7">
      <w:pPr>
        <w:pStyle w:val="ListParagraph"/>
        <w:widowControl w:val="0"/>
        <w:numPr>
          <w:ilvl w:val="5"/>
          <w:numId w:val="7"/>
        </w:numPr>
        <w:rPr>
          <w:rFonts w:ascii="Times New Roman" w:hAnsi="Times New Roman" w:cs="Times New Roman"/>
          <w:iCs/>
          <w:sz w:val="22"/>
          <w:szCs w:val="22"/>
        </w:rPr>
      </w:pPr>
      <w:r w:rsidRPr="00B8783B">
        <w:rPr>
          <w:rFonts w:ascii="Times New Roman" w:hAnsi="Times New Roman" w:cs="Times New Roman"/>
          <w:iCs/>
          <w:sz w:val="22"/>
          <w:szCs w:val="22"/>
        </w:rPr>
        <w:t>Third party facilitator</w:t>
      </w:r>
    </w:p>
    <w:p w14:paraId="5E2C01F6" w14:textId="77777777" w:rsidR="00B8783B" w:rsidRPr="00B8783B" w:rsidRDefault="00B8783B" w:rsidP="00215FB7">
      <w:pPr>
        <w:pStyle w:val="ListParagraph"/>
        <w:widowControl w:val="0"/>
        <w:numPr>
          <w:ilvl w:val="5"/>
          <w:numId w:val="7"/>
        </w:numPr>
        <w:rPr>
          <w:rFonts w:ascii="Times New Roman" w:hAnsi="Times New Roman" w:cs="Times New Roman"/>
          <w:iCs/>
          <w:sz w:val="22"/>
          <w:szCs w:val="22"/>
        </w:rPr>
      </w:pPr>
      <w:r w:rsidRPr="00B8783B">
        <w:rPr>
          <w:rFonts w:ascii="Times New Roman" w:hAnsi="Times New Roman" w:cs="Times New Roman"/>
          <w:iCs/>
          <w:sz w:val="22"/>
          <w:szCs w:val="22"/>
        </w:rPr>
        <w:t>No real economic loss = lacks economic substance</w:t>
      </w:r>
    </w:p>
    <w:p w14:paraId="59542BBC" w14:textId="77777777" w:rsidR="00B8783B" w:rsidRPr="00B8783B" w:rsidRDefault="00B8783B" w:rsidP="00215FB7">
      <w:pPr>
        <w:pStyle w:val="ListParagraph"/>
        <w:widowControl w:val="0"/>
        <w:numPr>
          <w:ilvl w:val="6"/>
          <w:numId w:val="7"/>
        </w:numPr>
        <w:rPr>
          <w:rFonts w:ascii="Times New Roman" w:hAnsi="Times New Roman" w:cs="Times New Roman"/>
          <w:iCs/>
          <w:sz w:val="22"/>
          <w:szCs w:val="22"/>
        </w:rPr>
      </w:pPr>
      <w:r w:rsidRPr="00B8783B">
        <w:rPr>
          <w:rFonts w:ascii="Times New Roman" w:hAnsi="Times New Roman" w:cs="Times New Roman"/>
          <w:iCs/>
          <w:sz w:val="22"/>
          <w:szCs w:val="22"/>
        </w:rPr>
        <w:t>Sec. 7701(o) – TP needs to have a business purposes, other than tax avoidance purpose, to have economic substance</w:t>
      </w:r>
    </w:p>
    <w:p w14:paraId="0D1E9E52" w14:textId="77777777" w:rsidR="00B8783B" w:rsidRPr="00B8783B" w:rsidRDefault="00B8783B" w:rsidP="00215FB7">
      <w:pPr>
        <w:pStyle w:val="ListParagraph"/>
        <w:widowControl w:val="0"/>
        <w:numPr>
          <w:ilvl w:val="5"/>
          <w:numId w:val="7"/>
        </w:numPr>
        <w:rPr>
          <w:rFonts w:ascii="Times New Roman" w:hAnsi="Times New Roman" w:cs="Times New Roman"/>
          <w:iCs/>
          <w:sz w:val="22"/>
          <w:szCs w:val="22"/>
        </w:rPr>
      </w:pPr>
      <w:r w:rsidRPr="00B8783B">
        <w:rPr>
          <w:rFonts w:ascii="Times New Roman" w:hAnsi="Times New Roman" w:cs="Times New Roman"/>
          <w:iCs/>
          <w:sz w:val="22"/>
          <w:szCs w:val="22"/>
        </w:rPr>
        <w:t>Notice 2001-17 – reportable transactions</w:t>
      </w:r>
    </w:p>
    <w:p w14:paraId="6AAC6D27" w14:textId="77777777" w:rsidR="00B8783B" w:rsidRPr="00B8783B" w:rsidRDefault="00B8783B" w:rsidP="00215FB7">
      <w:pPr>
        <w:pStyle w:val="ListParagraph"/>
        <w:widowControl w:val="0"/>
        <w:numPr>
          <w:ilvl w:val="6"/>
          <w:numId w:val="7"/>
        </w:numPr>
        <w:rPr>
          <w:rFonts w:ascii="Times New Roman" w:hAnsi="Times New Roman" w:cs="Times New Roman"/>
          <w:iCs/>
          <w:sz w:val="22"/>
          <w:szCs w:val="22"/>
        </w:rPr>
      </w:pPr>
      <w:r w:rsidRPr="00B8783B">
        <w:rPr>
          <w:rFonts w:ascii="Times New Roman" w:hAnsi="Times New Roman" w:cs="Times New Roman"/>
          <w:iCs/>
          <w:sz w:val="22"/>
          <w:szCs w:val="22"/>
        </w:rPr>
        <w:t>Listed transactions, or any transactions ‘substantially similar’</w:t>
      </w:r>
    </w:p>
    <w:p w14:paraId="73E4684D" w14:textId="77777777" w:rsidR="00B8783B" w:rsidRPr="00B8783B" w:rsidRDefault="00B8783B" w:rsidP="00215FB7">
      <w:pPr>
        <w:pStyle w:val="ListParagraph"/>
        <w:widowControl w:val="0"/>
        <w:numPr>
          <w:ilvl w:val="6"/>
          <w:numId w:val="7"/>
        </w:numPr>
        <w:rPr>
          <w:rFonts w:ascii="Times New Roman" w:hAnsi="Times New Roman" w:cs="Times New Roman"/>
          <w:iCs/>
          <w:sz w:val="22"/>
          <w:szCs w:val="22"/>
        </w:rPr>
      </w:pPr>
      <w:r w:rsidRPr="00B8783B">
        <w:rPr>
          <w:rFonts w:ascii="Times New Roman" w:hAnsi="Times New Roman" w:cs="Times New Roman"/>
          <w:iCs/>
          <w:sz w:val="22"/>
          <w:szCs w:val="22"/>
        </w:rPr>
        <w:t>Transactions of interest</w:t>
      </w:r>
    </w:p>
    <w:p w14:paraId="1C824AD6" w14:textId="77777777" w:rsidR="00B8783B" w:rsidRPr="00B8783B" w:rsidRDefault="00B8783B" w:rsidP="00215FB7">
      <w:pPr>
        <w:pStyle w:val="ListParagraph"/>
        <w:widowControl w:val="0"/>
        <w:numPr>
          <w:ilvl w:val="6"/>
          <w:numId w:val="7"/>
        </w:numPr>
        <w:rPr>
          <w:rFonts w:ascii="Times New Roman" w:hAnsi="Times New Roman" w:cs="Times New Roman"/>
          <w:iCs/>
          <w:sz w:val="22"/>
          <w:szCs w:val="22"/>
        </w:rPr>
      </w:pPr>
      <w:r w:rsidRPr="00B8783B">
        <w:rPr>
          <w:rFonts w:ascii="Times New Roman" w:hAnsi="Times New Roman" w:cs="Times New Roman"/>
          <w:iCs/>
          <w:sz w:val="22"/>
          <w:szCs w:val="22"/>
        </w:rPr>
        <w:t>Confidential transactions</w:t>
      </w:r>
    </w:p>
    <w:p w14:paraId="4D7DA6C5" w14:textId="77777777" w:rsidR="00B8783B" w:rsidRPr="00B8783B" w:rsidRDefault="00B8783B" w:rsidP="00215FB7">
      <w:pPr>
        <w:pStyle w:val="ListParagraph"/>
        <w:widowControl w:val="0"/>
        <w:numPr>
          <w:ilvl w:val="6"/>
          <w:numId w:val="7"/>
        </w:numPr>
        <w:rPr>
          <w:rFonts w:ascii="Times New Roman" w:hAnsi="Times New Roman" w:cs="Times New Roman"/>
          <w:iCs/>
          <w:sz w:val="22"/>
          <w:szCs w:val="22"/>
        </w:rPr>
      </w:pPr>
      <w:r w:rsidRPr="00B8783B">
        <w:rPr>
          <w:rFonts w:ascii="Times New Roman" w:hAnsi="Times New Roman" w:cs="Times New Roman"/>
          <w:iCs/>
          <w:sz w:val="22"/>
          <w:szCs w:val="22"/>
        </w:rPr>
        <w:t>Contractual protection</w:t>
      </w:r>
    </w:p>
    <w:p w14:paraId="6873A1CA" w14:textId="77777777" w:rsidR="00B8783B" w:rsidRPr="00B8783B" w:rsidRDefault="00B8783B" w:rsidP="00215FB7">
      <w:pPr>
        <w:pStyle w:val="ListParagraph"/>
        <w:widowControl w:val="0"/>
        <w:numPr>
          <w:ilvl w:val="6"/>
          <w:numId w:val="7"/>
        </w:numPr>
        <w:rPr>
          <w:rFonts w:ascii="Times New Roman" w:hAnsi="Times New Roman" w:cs="Times New Roman"/>
          <w:iCs/>
          <w:sz w:val="22"/>
          <w:szCs w:val="22"/>
        </w:rPr>
      </w:pPr>
      <w:r w:rsidRPr="00B8783B">
        <w:rPr>
          <w:rFonts w:ascii="Times New Roman" w:hAnsi="Times New Roman" w:cs="Times New Roman"/>
          <w:iCs/>
          <w:sz w:val="22"/>
          <w:szCs w:val="22"/>
        </w:rPr>
        <w:t>Significant tax losses</w:t>
      </w:r>
    </w:p>
    <w:p w14:paraId="3712B480" w14:textId="77777777" w:rsidR="00B8783B" w:rsidRPr="00B8783B" w:rsidRDefault="00B8783B" w:rsidP="00215FB7">
      <w:pPr>
        <w:pStyle w:val="ListParagraph"/>
        <w:widowControl w:val="0"/>
        <w:numPr>
          <w:ilvl w:val="3"/>
          <w:numId w:val="7"/>
        </w:numPr>
        <w:rPr>
          <w:rFonts w:ascii="Times New Roman" w:hAnsi="Times New Roman" w:cs="Times New Roman"/>
          <w:iCs/>
          <w:sz w:val="22"/>
          <w:szCs w:val="22"/>
        </w:rPr>
      </w:pPr>
      <w:r w:rsidRPr="00B8783B">
        <w:rPr>
          <w:rFonts w:ascii="Times New Roman" w:hAnsi="Times New Roman" w:cs="Times New Roman"/>
          <w:iCs/>
          <w:sz w:val="22"/>
          <w:szCs w:val="22"/>
        </w:rPr>
        <w:t>RR 95-74</w:t>
      </w:r>
    </w:p>
    <w:p w14:paraId="63A35E7A" w14:textId="77777777" w:rsidR="00B8783B" w:rsidRPr="00B8783B" w:rsidRDefault="00B8783B" w:rsidP="00215FB7">
      <w:pPr>
        <w:pStyle w:val="outlineheader8"/>
        <w:keepNext w:val="0"/>
        <w:keepLines w:val="0"/>
        <w:widowControl w:val="0"/>
        <w:numPr>
          <w:ilvl w:val="4"/>
          <w:numId w:val="7"/>
        </w:numPr>
        <w:contextualSpacing/>
        <w:outlineLvl w:val="9"/>
        <w:rPr>
          <w:sz w:val="22"/>
          <w:szCs w:val="22"/>
        </w:rPr>
      </w:pPr>
      <w:bookmarkStart w:id="114" w:name="_Toc469439087"/>
      <w:r w:rsidRPr="00B8783B">
        <w:rPr>
          <w:sz w:val="22"/>
          <w:szCs w:val="22"/>
        </w:rPr>
        <w:t>Says that if payment of a liability would be deductible, then liability not treated as a deduction as well (i.e., salaries)</w:t>
      </w:r>
      <w:bookmarkEnd w:id="114"/>
    </w:p>
    <w:p w14:paraId="650333DC" w14:textId="0D6C4F35" w:rsidR="00B8783B" w:rsidRDefault="00B8783B" w:rsidP="00215FB7">
      <w:pPr>
        <w:pStyle w:val="ListParagraph"/>
        <w:numPr>
          <w:ilvl w:val="0"/>
          <w:numId w:val="7"/>
        </w:numPr>
        <w:rPr>
          <w:rFonts w:ascii="Times New Roman" w:hAnsi="Times New Roman" w:cs="Times New Roman"/>
          <w:sz w:val="22"/>
          <w:szCs w:val="22"/>
        </w:rPr>
      </w:pPr>
      <w:bookmarkStart w:id="115" w:name="_Toc469439088"/>
      <w:r w:rsidRPr="00B8783B">
        <w:rPr>
          <w:rFonts w:ascii="Times New Roman" w:hAnsi="Times New Roman" w:cs="Times New Roman"/>
          <w:sz w:val="22"/>
          <w:szCs w:val="22"/>
        </w:rPr>
        <w:t>Under this RR, this specifically excluded assumed environmental liabilities that gave rise to deduction or capital expenditure</w:t>
      </w:r>
      <w:bookmarkEnd w:id="115"/>
    </w:p>
    <w:p w14:paraId="02205D58" w14:textId="3FCFEFDA" w:rsidR="00104C13" w:rsidRDefault="00104C13" w:rsidP="00215FB7">
      <w:pPr>
        <w:ind w:left="360"/>
        <w:rPr>
          <w:rFonts w:ascii="Times New Roman" w:hAnsi="Times New Roman" w:cs="Times New Roman"/>
          <w:sz w:val="22"/>
          <w:szCs w:val="22"/>
        </w:rPr>
      </w:pPr>
      <w:r>
        <w:rPr>
          <w:rFonts w:ascii="Times New Roman" w:hAnsi="Times New Roman" w:cs="Times New Roman"/>
          <w:sz w:val="22"/>
          <w:szCs w:val="22"/>
          <w:u w:val="single"/>
        </w:rPr>
        <w:t>d. Corporation Tax Consequences</w:t>
      </w:r>
      <w:r>
        <w:rPr>
          <w:rFonts w:ascii="Times New Roman" w:hAnsi="Times New Roman" w:cs="Times New Roman"/>
          <w:sz w:val="22"/>
          <w:szCs w:val="22"/>
        </w:rPr>
        <w:t>:</w:t>
      </w:r>
    </w:p>
    <w:p w14:paraId="514216C8" w14:textId="3BC5965D" w:rsidR="00B8783B" w:rsidRDefault="00104C13" w:rsidP="00215FB7">
      <w:pPr>
        <w:pStyle w:val="ListParagraph"/>
        <w:numPr>
          <w:ilvl w:val="0"/>
          <w:numId w:val="7"/>
        </w:numPr>
        <w:rPr>
          <w:rFonts w:ascii="Times New Roman" w:hAnsi="Times New Roman" w:cs="Times New Roman"/>
          <w:sz w:val="22"/>
          <w:szCs w:val="22"/>
        </w:rPr>
      </w:pPr>
      <w:r>
        <w:rPr>
          <w:rFonts w:ascii="Times New Roman" w:hAnsi="Times New Roman" w:cs="Times New Roman"/>
          <w:sz w:val="22"/>
          <w:szCs w:val="22"/>
        </w:rPr>
        <w:t xml:space="preserve">§ 1032: </w:t>
      </w:r>
      <w:r w:rsidR="00B8783B" w:rsidRPr="00B8783B">
        <w:rPr>
          <w:rFonts w:ascii="Times New Roman" w:hAnsi="Times New Roman" w:cs="Times New Roman"/>
          <w:sz w:val="22"/>
          <w:szCs w:val="22"/>
        </w:rPr>
        <w:t>No gain or loss shall be recognized to a corporation on the receipt of money or other property in exchange for stock (including treasury stock) of such corporation. </w:t>
      </w:r>
    </w:p>
    <w:p w14:paraId="46272711" w14:textId="6272604D" w:rsidR="00312F93" w:rsidRDefault="00312F93" w:rsidP="00215FB7">
      <w:pPr>
        <w:pStyle w:val="ListParagraph"/>
        <w:numPr>
          <w:ilvl w:val="1"/>
          <w:numId w:val="7"/>
        </w:numPr>
        <w:rPr>
          <w:rFonts w:ascii="Times New Roman" w:hAnsi="Times New Roman" w:cs="Times New Roman"/>
          <w:sz w:val="22"/>
          <w:szCs w:val="22"/>
        </w:rPr>
      </w:pPr>
      <w:r w:rsidRPr="00312F93">
        <w:rPr>
          <w:rFonts w:ascii="Times New Roman" w:hAnsi="Times New Roman" w:cs="Times New Roman"/>
          <w:sz w:val="22"/>
          <w:szCs w:val="22"/>
        </w:rPr>
        <w:t>Sec. 351 requirements do not need to be met; this is always the case</w:t>
      </w:r>
    </w:p>
    <w:p w14:paraId="71A8EEBA" w14:textId="77777777" w:rsidR="00312F93" w:rsidRPr="00312F93" w:rsidRDefault="00312F93" w:rsidP="00215FB7">
      <w:pPr>
        <w:pStyle w:val="ListParagraph"/>
        <w:numPr>
          <w:ilvl w:val="0"/>
          <w:numId w:val="7"/>
        </w:numPr>
        <w:rPr>
          <w:rFonts w:ascii="Times New Roman" w:hAnsi="Times New Roman" w:cs="Times New Roman"/>
          <w:sz w:val="22"/>
          <w:szCs w:val="22"/>
        </w:rPr>
      </w:pPr>
      <w:r w:rsidRPr="00312F93">
        <w:rPr>
          <w:rFonts w:ascii="Times New Roman" w:hAnsi="Times New Roman" w:cs="Times New Roman"/>
          <w:sz w:val="22"/>
          <w:szCs w:val="22"/>
        </w:rPr>
        <w:t>Holding period</w:t>
      </w:r>
    </w:p>
    <w:p w14:paraId="78DB4F7A" w14:textId="257A00E3" w:rsidR="00312F93" w:rsidRDefault="00312F93" w:rsidP="00215FB7">
      <w:pPr>
        <w:pStyle w:val="ListParagraph"/>
        <w:numPr>
          <w:ilvl w:val="1"/>
          <w:numId w:val="7"/>
        </w:numPr>
        <w:rPr>
          <w:rFonts w:ascii="Times New Roman" w:hAnsi="Times New Roman" w:cs="Times New Roman"/>
          <w:iCs/>
          <w:sz w:val="22"/>
          <w:szCs w:val="22"/>
        </w:rPr>
      </w:pPr>
      <w:bookmarkStart w:id="116" w:name="_Toc469439102"/>
      <w:r w:rsidRPr="00312F93">
        <w:rPr>
          <w:rFonts w:ascii="Times New Roman" w:hAnsi="Times New Roman" w:cs="Times New Roman"/>
          <w:iCs/>
          <w:sz w:val="22"/>
          <w:szCs w:val="22"/>
        </w:rPr>
        <w:t>Sec. 1223(2) – Corp. can tack regardless of character</w:t>
      </w:r>
      <w:bookmarkEnd w:id="116"/>
    </w:p>
    <w:p w14:paraId="2FE12345" w14:textId="1DCE878E" w:rsidR="00104C13" w:rsidRDefault="00104C13" w:rsidP="00215FB7">
      <w:pPr>
        <w:pStyle w:val="ListParagraph"/>
        <w:numPr>
          <w:ilvl w:val="0"/>
          <w:numId w:val="7"/>
        </w:numPr>
        <w:rPr>
          <w:rFonts w:ascii="Times New Roman" w:hAnsi="Times New Roman" w:cs="Times New Roman"/>
          <w:sz w:val="22"/>
          <w:szCs w:val="22"/>
        </w:rPr>
      </w:pPr>
      <w:r>
        <w:rPr>
          <w:rFonts w:ascii="Times New Roman" w:hAnsi="Times New Roman" w:cs="Times New Roman"/>
          <w:sz w:val="22"/>
          <w:szCs w:val="22"/>
        </w:rPr>
        <w:t>Corporation’s Basis:</w:t>
      </w:r>
    </w:p>
    <w:p w14:paraId="28110E43" w14:textId="35F3C964" w:rsidR="00312F93" w:rsidRPr="00312F93" w:rsidRDefault="008B1CBE" w:rsidP="00215FB7">
      <w:pPr>
        <w:pStyle w:val="ListParagraph"/>
        <w:numPr>
          <w:ilvl w:val="1"/>
          <w:numId w:val="7"/>
        </w:numPr>
        <w:rPr>
          <w:rFonts w:ascii="Times New Roman" w:hAnsi="Times New Roman" w:cs="Times New Roman"/>
          <w:sz w:val="22"/>
          <w:szCs w:val="22"/>
        </w:rPr>
      </w:pPr>
      <w:bookmarkStart w:id="117" w:name="_Toc469439104"/>
      <w:r>
        <w:rPr>
          <w:rFonts w:ascii="Times New Roman" w:hAnsi="Times New Roman" w:cs="Times New Roman"/>
          <w:sz w:val="22"/>
          <w:szCs w:val="22"/>
        </w:rPr>
        <w:t xml:space="preserve">§ 362(a): </w:t>
      </w:r>
      <w:r w:rsidR="00312F93" w:rsidRPr="00312F93">
        <w:rPr>
          <w:rFonts w:ascii="Times New Roman" w:hAnsi="Times New Roman" w:cs="Times New Roman"/>
          <w:sz w:val="22"/>
          <w:szCs w:val="22"/>
        </w:rPr>
        <w:t>Corp. takes same basis as SH + amount of gain recognized to the SH</w:t>
      </w:r>
      <w:bookmarkEnd w:id="117"/>
    </w:p>
    <w:p w14:paraId="315CDE4F" w14:textId="77777777" w:rsidR="00312F93" w:rsidRPr="00312F93" w:rsidRDefault="00312F93" w:rsidP="00215FB7">
      <w:pPr>
        <w:pStyle w:val="ListParagraph"/>
        <w:numPr>
          <w:ilvl w:val="2"/>
          <w:numId w:val="7"/>
        </w:numPr>
        <w:rPr>
          <w:rFonts w:ascii="Times New Roman" w:hAnsi="Times New Roman" w:cs="Times New Roman"/>
          <w:sz w:val="22"/>
          <w:szCs w:val="22"/>
        </w:rPr>
      </w:pPr>
      <w:r w:rsidRPr="00312F93">
        <w:rPr>
          <w:rFonts w:ascii="Times New Roman" w:hAnsi="Times New Roman" w:cs="Times New Roman"/>
          <w:sz w:val="22"/>
          <w:szCs w:val="22"/>
        </w:rPr>
        <w:t>Liabilities Assumed</w:t>
      </w:r>
    </w:p>
    <w:p w14:paraId="52C9387E" w14:textId="645C0618" w:rsidR="00312F93" w:rsidRPr="00312F93" w:rsidRDefault="00312F93" w:rsidP="00215FB7">
      <w:pPr>
        <w:pStyle w:val="ListParagraph"/>
        <w:numPr>
          <w:ilvl w:val="3"/>
          <w:numId w:val="7"/>
        </w:numPr>
        <w:rPr>
          <w:rFonts w:ascii="Times New Roman" w:hAnsi="Times New Roman" w:cs="Times New Roman"/>
          <w:sz w:val="22"/>
          <w:szCs w:val="22"/>
        </w:rPr>
      </w:pPr>
      <w:r w:rsidRPr="00312F93">
        <w:rPr>
          <w:rFonts w:ascii="Times New Roman" w:hAnsi="Times New Roman" w:cs="Times New Roman"/>
          <w:sz w:val="22"/>
          <w:szCs w:val="22"/>
        </w:rPr>
        <w:lastRenderedPageBreak/>
        <w:t>Do NOT increase basis by liabilities assumed, unless debt relief was recognized as gain to the SH</w:t>
      </w:r>
      <w:r w:rsidR="00537098">
        <w:rPr>
          <w:rFonts w:ascii="Times New Roman" w:hAnsi="Times New Roman" w:cs="Times New Roman"/>
          <w:sz w:val="22"/>
          <w:szCs w:val="22"/>
        </w:rPr>
        <w:t xml:space="preserve"> (increase by the amount of gain).</w:t>
      </w:r>
    </w:p>
    <w:p w14:paraId="0C8911AB" w14:textId="77777777" w:rsidR="00312F93" w:rsidRPr="00312F93" w:rsidRDefault="00312F93" w:rsidP="00215FB7">
      <w:pPr>
        <w:pStyle w:val="ListParagraph"/>
        <w:numPr>
          <w:ilvl w:val="3"/>
          <w:numId w:val="7"/>
        </w:numPr>
        <w:rPr>
          <w:rFonts w:ascii="Times New Roman" w:hAnsi="Times New Roman" w:cs="Times New Roman"/>
          <w:sz w:val="22"/>
          <w:szCs w:val="22"/>
        </w:rPr>
      </w:pPr>
      <w:bookmarkStart w:id="118" w:name="_Toc469439105"/>
      <w:r w:rsidRPr="00312F93">
        <w:rPr>
          <w:rFonts w:ascii="Times New Roman" w:hAnsi="Times New Roman" w:cs="Times New Roman"/>
          <w:sz w:val="22"/>
          <w:szCs w:val="22"/>
        </w:rPr>
        <w:t>If § 357(b) applies (assumption to avoid tax consequences), that means there is boot recognized, so it’ll increase the basis</w:t>
      </w:r>
      <w:bookmarkEnd w:id="118"/>
    </w:p>
    <w:p w14:paraId="0D1CE1DA" w14:textId="2041FDBC" w:rsidR="00312F93" w:rsidRDefault="00312F93" w:rsidP="00215FB7">
      <w:pPr>
        <w:pStyle w:val="ListParagraph"/>
        <w:numPr>
          <w:ilvl w:val="4"/>
          <w:numId w:val="7"/>
        </w:numPr>
        <w:rPr>
          <w:rFonts w:ascii="Times New Roman" w:hAnsi="Times New Roman" w:cs="Times New Roman"/>
          <w:sz w:val="22"/>
          <w:szCs w:val="22"/>
        </w:rPr>
      </w:pPr>
      <w:r w:rsidRPr="00312F93">
        <w:rPr>
          <w:rFonts w:ascii="Times New Roman" w:hAnsi="Times New Roman" w:cs="Times New Roman"/>
          <w:sz w:val="22"/>
          <w:szCs w:val="22"/>
        </w:rPr>
        <w:t>But see § 357(c) exception above</w:t>
      </w:r>
      <w:r w:rsidR="003B285F">
        <w:rPr>
          <w:rFonts w:ascii="Times New Roman" w:hAnsi="Times New Roman" w:cs="Times New Roman"/>
          <w:sz w:val="22"/>
          <w:szCs w:val="22"/>
        </w:rPr>
        <w:t xml:space="preserve"> – if liability allows for a deduction.</w:t>
      </w:r>
    </w:p>
    <w:p w14:paraId="46B180A3" w14:textId="77777777" w:rsidR="00312F93" w:rsidRPr="00312F93" w:rsidRDefault="00312F93" w:rsidP="00215FB7">
      <w:pPr>
        <w:pStyle w:val="outlineheader5"/>
        <w:keepNext w:val="0"/>
        <w:keepLines w:val="0"/>
        <w:widowControl w:val="0"/>
        <w:numPr>
          <w:ilvl w:val="1"/>
          <w:numId w:val="7"/>
        </w:numPr>
        <w:contextualSpacing/>
        <w:rPr>
          <w:sz w:val="22"/>
          <w:szCs w:val="22"/>
        </w:rPr>
      </w:pPr>
      <w:bookmarkStart w:id="119" w:name="_Toc469439106"/>
      <w:r w:rsidRPr="00312F93">
        <w:rPr>
          <w:sz w:val="22"/>
          <w:szCs w:val="22"/>
        </w:rPr>
        <w:t>But - § 362(e)(2) – anti-loss duplication rule</w:t>
      </w:r>
      <w:bookmarkEnd w:id="119"/>
      <w:r w:rsidRPr="00312F93">
        <w:rPr>
          <w:sz w:val="22"/>
          <w:szCs w:val="22"/>
        </w:rPr>
        <w:t xml:space="preserve"> </w:t>
      </w:r>
    </w:p>
    <w:p w14:paraId="22A0C8B4" w14:textId="1E7C58C4" w:rsidR="00312F93" w:rsidRPr="00312F93" w:rsidRDefault="00312F93" w:rsidP="00215FB7">
      <w:pPr>
        <w:pStyle w:val="outlineheader6"/>
        <w:keepNext w:val="0"/>
        <w:keepLines w:val="0"/>
        <w:widowControl w:val="0"/>
        <w:numPr>
          <w:ilvl w:val="2"/>
          <w:numId w:val="7"/>
        </w:numPr>
        <w:contextualSpacing/>
        <w:outlineLvl w:val="9"/>
        <w:rPr>
          <w:sz w:val="22"/>
          <w:szCs w:val="22"/>
        </w:rPr>
      </w:pPr>
      <w:bookmarkStart w:id="120" w:name="_Toc469439107"/>
      <w:r w:rsidRPr="00312F93">
        <w:rPr>
          <w:sz w:val="22"/>
          <w:szCs w:val="22"/>
        </w:rPr>
        <w:t xml:space="preserve">If </w:t>
      </w:r>
      <w:r w:rsidRPr="00312F93">
        <w:rPr>
          <w:b/>
          <w:sz w:val="22"/>
          <w:szCs w:val="22"/>
        </w:rPr>
        <w:t>aggregate</w:t>
      </w:r>
      <w:r w:rsidRPr="00312F93">
        <w:rPr>
          <w:sz w:val="22"/>
          <w:szCs w:val="22"/>
        </w:rPr>
        <w:t xml:space="preserve"> AB of property transferred by SH to corporation exceeds aggregate FMV, corp. must reduce its basis in those assets by the amount of the net built in loss</w:t>
      </w:r>
      <w:bookmarkEnd w:id="120"/>
    </w:p>
    <w:p w14:paraId="0D4072EB" w14:textId="77777777" w:rsidR="00312F93" w:rsidRPr="00312F93" w:rsidRDefault="00312F93" w:rsidP="00215FB7">
      <w:pPr>
        <w:pStyle w:val="ListParagraph"/>
        <w:widowControl w:val="0"/>
        <w:numPr>
          <w:ilvl w:val="3"/>
          <w:numId w:val="7"/>
        </w:numPr>
        <w:rPr>
          <w:rFonts w:ascii="Times New Roman" w:hAnsi="Times New Roman" w:cs="Times New Roman"/>
          <w:sz w:val="22"/>
          <w:szCs w:val="22"/>
        </w:rPr>
      </w:pPr>
      <w:r w:rsidRPr="00312F93">
        <w:rPr>
          <w:rFonts w:ascii="Times New Roman" w:hAnsi="Times New Roman" w:cs="Times New Roman"/>
          <w:sz w:val="22"/>
          <w:szCs w:val="22"/>
        </w:rPr>
        <w:t>Basis of property first has to be increased by any gain the SH received – before determining net loss – Reg. 1.362-4(a)(4)</w:t>
      </w:r>
    </w:p>
    <w:p w14:paraId="7C854675" w14:textId="44FAE86F" w:rsidR="00312F93" w:rsidRPr="00312F93" w:rsidRDefault="00312F93" w:rsidP="00215FB7">
      <w:pPr>
        <w:pStyle w:val="outlineheader7"/>
        <w:keepNext w:val="0"/>
        <w:keepLines w:val="0"/>
        <w:widowControl w:val="0"/>
        <w:numPr>
          <w:ilvl w:val="3"/>
          <w:numId w:val="7"/>
        </w:numPr>
        <w:contextualSpacing/>
        <w:outlineLvl w:val="9"/>
        <w:rPr>
          <w:rFonts w:cs="Times New Roman"/>
          <w:sz w:val="22"/>
          <w:szCs w:val="22"/>
        </w:rPr>
      </w:pPr>
      <w:bookmarkStart w:id="121" w:name="_Toc469439108"/>
      <w:r w:rsidRPr="00312F93">
        <w:rPr>
          <w:rFonts w:cs="Times New Roman"/>
          <w:sz w:val="22"/>
          <w:szCs w:val="22"/>
        </w:rPr>
        <w:t>But– under § 362(e)(2)(C) – corp. and SH can make a joint election so that the SH reduces his basis in the stock by the amount of the net built in loss rather than the corporation reducing its basis in the property</w:t>
      </w:r>
      <w:bookmarkEnd w:id="121"/>
    </w:p>
    <w:p w14:paraId="1FECF356" w14:textId="3C2D8361" w:rsidR="00312F93" w:rsidRPr="00312F93" w:rsidRDefault="00312F93" w:rsidP="00215FB7">
      <w:pPr>
        <w:pStyle w:val="outlineheader6"/>
        <w:keepNext w:val="0"/>
        <w:keepLines w:val="0"/>
        <w:widowControl w:val="0"/>
        <w:numPr>
          <w:ilvl w:val="2"/>
          <w:numId w:val="7"/>
        </w:numPr>
        <w:contextualSpacing/>
        <w:outlineLvl w:val="9"/>
        <w:rPr>
          <w:sz w:val="22"/>
          <w:szCs w:val="22"/>
        </w:rPr>
      </w:pPr>
      <w:bookmarkStart w:id="122" w:name="_Toc469439109"/>
      <w:r w:rsidRPr="00312F93">
        <w:rPr>
          <w:sz w:val="22"/>
          <w:szCs w:val="22"/>
        </w:rPr>
        <w:t xml:space="preserve">Sec. 362(e)(2)(B) tells us what to do when there’s multiple properties and </w:t>
      </w:r>
      <w:r w:rsidRPr="00312F93">
        <w:rPr>
          <w:b/>
          <w:sz w:val="22"/>
          <w:szCs w:val="22"/>
        </w:rPr>
        <w:t>aggregate</w:t>
      </w:r>
      <w:r w:rsidRPr="00312F93">
        <w:rPr>
          <w:sz w:val="22"/>
          <w:szCs w:val="22"/>
        </w:rPr>
        <w:t xml:space="preserve"> AB exceeds aggregate FMV</w:t>
      </w:r>
      <w:bookmarkEnd w:id="122"/>
    </w:p>
    <w:p w14:paraId="603FF565" w14:textId="77777777" w:rsidR="00312F93" w:rsidRPr="00312F93" w:rsidRDefault="00312F93" w:rsidP="00215FB7">
      <w:pPr>
        <w:pStyle w:val="ListParagraph"/>
        <w:widowControl w:val="0"/>
        <w:numPr>
          <w:ilvl w:val="3"/>
          <w:numId w:val="7"/>
        </w:numPr>
        <w:rPr>
          <w:rFonts w:ascii="Times New Roman" w:hAnsi="Times New Roman" w:cs="Times New Roman"/>
          <w:sz w:val="22"/>
          <w:szCs w:val="22"/>
        </w:rPr>
      </w:pPr>
      <w:r w:rsidRPr="00312F93">
        <w:rPr>
          <w:rFonts w:ascii="Times New Roman" w:hAnsi="Times New Roman" w:cs="Times New Roman"/>
          <w:sz w:val="22"/>
          <w:szCs w:val="22"/>
        </w:rPr>
        <w:t>Reduce each property by its proportional amount of basis</w:t>
      </w:r>
    </w:p>
    <w:p w14:paraId="10B604A7" w14:textId="66538202" w:rsidR="00312F93" w:rsidRPr="00312F93" w:rsidRDefault="00312F93" w:rsidP="00215FB7">
      <w:pPr>
        <w:pStyle w:val="outlineheader7"/>
        <w:keepNext w:val="0"/>
        <w:keepLines w:val="0"/>
        <w:widowControl w:val="0"/>
        <w:numPr>
          <w:ilvl w:val="4"/>
          <w:numId w:val="7"/>
        </w:numPr>
        <w:contextualSpacing/>
        <w:outlineLvl w:val="9"/>
        <w:rPr>
          <w:rFonts w:cs="Times New Roman"/>
          <w:sz w:val="22"/>
          <w:szCs w:val="22"/>
        </w:rPr>
      </w:pPr>
      <w:bookmarkStart w:id="123" w:name="_Toc469439110"/>
      <w:r w:rsidRPr="00312F93">
        <w:rPr>
          <w:rFonts w:cs="Times New Roman"/>
          <w:sz w:val="22"/>
          <w:szCs w:val="22"/>
        </w:rPr>
        <w:t>Figure out the portion of each asset with built in loss to the total built in loss and then multiply by difference between aggregate basis and aggregate FMV</w:t>
      </w:r>
      <w:bookmarkEnd w:id="123"/>
    </w:p>
    <w:p w14:paraId="31DD2FCB" w14:textId="77777777" w:rsidR="00312F93" w:rsidRPr="00312F93" w:rsidRDefault="00312F93" w:rsidP="00215FB7">
      <w:pPr>
        <w:pStyle w:val="ListParagraph"/>
        <w:widowControl w:val="0"/>
        <w:numPr>
          <w:ilvl w:val="5"/>
          <w:numId w:val="7"/>
        </w:numPr>
        <w:rPr>
          <w:rFonts w:ascii="Times New Roman" w:hAnsi="Times New Roman" w:cs="Times New Roman"/>
          <w:sz w:val="22"/>
          <w:szCs w:val="22"/>
        </w:rPr>
      </w:pPr>
      <w:r w:rsidRPr="00312F93">
        <w:rPr>
          <w:rFonts w:ascii="Times New Roman" w:hAnsi="Times New Roman" w:cs="Times New Roman"/>
          <w:sz w:val="22"/>
          <w:szCs w:val="22"/>
        </w:rPr>
        <w:t>BIL/Total BIL * (Aggregate basis – aggregate FMV) = for each property with a BIL</w:t>
      </w:r>
    </w:p>
    <w:p w14:paraId="1839BD85" w14:textId="64265301" w:rsidR="00104C13" w:rsidRDefault="00312F93" w:rsidP="00215FB7">
      <w:pPr>
        <w:pStyle w:val="ListParagraph"/>
        <w:numPr>
          <w:ilvl w:val="6"/>
          <w:numId w:val="7"/>
        </w:numPr>
        <w:rPr>
          <w:rFonts w:ascii="Times New Roman" w:hAnsi="Times New Roman" w:cs="Times New Roman"/>
          <w:sz w:val="22"/>
          <w:szCs w:val="22"/>
        </w:rPr>
      </w:pPr>
      <w:r w:rsidRPr="00312F93">
        <w:rPr>
          <w:rFonts w:ascii="Times New Roman" w:hAnsi="Times New Roman" w:cs="Times New Roman"/>
          <w:sz w:val="22"/>
          <w:szCs w:val="22"/>
        </w:rPr>
        <w:t>Then take this number and reduce the asset basis for the corporation</w:t>
      </w:r>
    </w:p>
    <w:p w14:paraId="2D4B301F" w14:textId="20A47E80" w:rsidR="00215FB7" w:rsidRDefault="00215FB7" w:rsidP="00215FB7">
      <w:pPr>
        <w:outlineLvl w:val="0"/>
        <w:rPr>
          <w:rFonts w:ascii="Times New Roman" w:hAnsi="Times New Roman" w:cs="Times New Roman"/>
          <w:b/>
          <w:bCs/>
          <w:smallCaps/>
          <w:sz w:val="22"/>
          <w:szCs w:val="22"/>
        </w:rPr>
      </w:pPr>
      <w:r>
        <w:rPr>
          <w:rFonts w:ascii="Times New Roman" w:hAnsi="Times New Roman" w:cs="Times New Roman"/>
          <w:b/>
          <w:bCs/>
          <w:smallCaps/>
          <w:sz w:val="22"/>
          <w:szCs w:val="22"/>
          <w:u w:val="single"/>
        </w:rPr>
        <w:t>VII. Acquisitive Reorganizations</w:t>
      </w:r>
      <w:r>
        <w:rPr>
          <w:rFonts w:ascii="Times New Roman" w:hAnsi="Times New Roman" w:cs="Times New Roman"/>
          <w:b/>
          <w:bCs/>
          <w:smallCaps/>
          <w:sz w:val="22"/>
          <w:szCs w:val="22"/>
        </w:rPr>
        <w:t>:</w:t>
      </w:r>
    </w:p>
    <w:p w14:paraId="6195B1DD" w14:textId="34F04132" w:rsidR="00215FB7" w:rsidRDefault="00215FB7" w:rsidP="00215FB7">
      <w:pPr>
        <w:ind w:left="360"/>
        <w:rPr>
          <w:rFonts w:ascii="Times New Roman" w:hAnsi="Times New Roman" w:cs="Times New Roman"/>
          <w:sz w:val="22"/>
          <w:szCs w:val="22"/>
        </w:rPr>
      </w:pPr>
      <w:r>
        <w:rPr>
          <w:rFonts w:ascii="Times New Roman" w:hAnsi="Times New Roman" w:cs="Times New Roman"/>
          <w:sz w:val="22"/>
          <w:szCs w:val="22"/>
          <w:u w:val="single"/>
        </w:rPr>
        <w:t>a. Tax Consequences if it does not qualify as a tax free reorg</w:t>
      </w:r>
      <w:r>
        <w:rPr>
          <w:rFonts w:ascii="Times New Roman" w:hAnsi="Times New Roman" w:cs="Times New Roman"/>
          <w:sz w:val="22"/>
          <w:szCs w:val="22"/>
        </w:rPr>
        <w:t>:</w:t>
      </w:r>
    </w:p>
    <w:p w14:paraId="0001DDB4" w14:textId="6B390C76" w:rsidR="00215FB7" w:rsidRDefault="00215FB7" w:rsidP="00215FB7">
      <w:pPr>
        <w:pStyle w:val="ListParagraph"/>
        <w:numPr>
          <w:ilvl w:val="0"/>
          <w:numId w:val="8"/>
        </w:numPr>
        <w:rPr>
          <w:rFonts w:ascii="Times New Roman" w:hAnsi="Times New Roman" w:cs="Times New Roman"/>
          <w:sz w:val="22"/>
          <w:szCs w:val="22"/>
        </w:rPr>
      </w:pPr>
      <w:r>
        <w:rPr>
          <w:rFonts w:ascii="Times New Roman" w:hAnsi="Times New Roman" w:cs="Times New Roman"/>
          <w:sz w:val="22"/>
          <w:szCs w:val="22"/>
        </w:rPr>
        <w:t>Target:</w:t>
      </w:r>
    </w:p>
    <w:p w14:paraId="32BD1C66" w14:textId="77777777" w:rsidR="00215FB7" w:rsidRPr="00215FB7" w:rsidRDefault="00215FB7" w:rsidP="00215FB7">
      <w:pPr>
        <w:pStyle w:val="ListParagraph"/>
        <w:numPr>
          <w:ilvl w:val="1"/>
          <w:numId w:val="8"/>
        </w:numPr>
        <w:rPr>
          <w:rFonts w:ascii="Times New Roman" w:hAnsi="Times New Roman" w:cs="Times New Roman"/>
          <w:iCs/>
          <w:sz w:val="22"/>
          <w:szCs w:val="22"/>
        </w:rPr>
      </w:pPr>
      <w:bookmarkStart w:id="124" w:name="_Toc469439114"/>
      <w:r w:rsidRPr="00215FB7">
        <w:rPr>
          <w:rFonts w:ascii="Times New Roman" w:hAnsi="Times New Roman" w:cs="Times New Roman"/>
          <w:iCs/>
          <w:sz w:val="22"/>
          <w:szCs w:val="22"/>
        </w:rPr>
        <w:t>Sale and gain/loss recognized under § 1001</w:t>
      </w:r>
      <w:bookmarkEnd w:id="124"/>
    </w:p>
    <w:p w14:paraId="1BF740A9" w14:textId="77777777" w:rsidR="00215FB7" w:rsidRPr="00215FB7" w:rsidRDefault="00215FB7" w:rsidP="00215FB7">
      <w:pPr>
        <w:pStyle w:val="ListParagraph"/>
        <w:numPr>
          <w:ilvl w:val="1"/>
          <w:numId w:val="8"/>
        </w:numPr>
        <w:rPr>
          <w:rFonts w:ascii="Times New Roman" w:hAnsi="Times New Roman" w:cs="Times New Roman"/>
          <w:iCs/>
          <w:sz w:val="22"/>
          <w:szCs w:val="22"/>
        </w:rPr>
      </w:pPr>
      <w:bookmarkStart w:id="125" w:name="_Toc469439115"/>
      <w:r w:rsidRPr="00215FB7">
        <w:rPr>
          <w:rFonts w:ascii="Times New Roman" w:hAnsi="Times New Roman" w:cs="Times New Roman"/>
          <w:iCs/>
          <w:sz w:val="22"/>
          <w:szCs w:val="22"/>
        </w:rPr>
        <w:t>Gain/loss passed onto T’s SHs on Liquidation</w:t>
      </w:r>
      <w:bookmarkEnd w:id="125"/>
    </w:p>
    <w:p w14:paraId="7778516F" w14:textId="77777777" w:rsidR="00215FB7" w:rsidRPr="00215FB7" w:rsidRDefault="00215FB7" w:rsidP="00215FB7">
      <w:pPr>
        <w:pStyle w:val="ListParagraph"/>
        <w:numPr>
          <w:ilvl w:val="1"/>
          <w:numId w:val="8"/>
        </w:numPr>
        <w:rPr>
          <w:rFonts w:ascii="Times New Roman" w:hAnsi="Times New Roman" w:cs="Times New Roman"/>
          <w:iCs/>
          <w:sz w:val="22"/>
          <w:szCs w:val="22"/>
        </w:rPr>
      </w:pPr>
      <w:bookmarkStart w:id="126" w:name="_Toc469439116"/>
      <w:r w:rsidRPr="00215FB7">
        <w:rPr>
          <w:rFonts w:ascii="Times New Roman" w:hAnsi="Times New Roman" w:cs="Times New Roman"/>
          <w:iCs/>
          <w:sz w:val="22"/>
          <w:szCs w:val="22"/>
        </w:rPr>
        <w:t>Sec. 336 treatment on liquidation</w:t>
      </w:r>
      <w:bookmarkEnd w:id="126"/>
    </w:p>
    <w:p w14:paraId="069FEC5A" w14:textId="24DA0A63" w:rsidR="00215FB7" w:rsidRDefault="00215FB7" w:rsidP="00215FB7">
      <w:pPr>
        <w:pStyle w:val="ListParagraph"/>
        <w:numPr>
          <w:ilvl w:val="0"/>
          <w:numId w:val="8"/>
        </w:numPr>
        <w:rPr>
          <w:rFonts w:ascii="Times New Roman" w:hAnsi="Times New Roman" w:cs="Times New Roman"/>
          <w:sz w:val="22"/>
          <w:szCs w:val="22"/>
        </w:rPr>
      </w:pPr>
      <w:r>
        <w:rPr>
          <w:rFonts w:ascii="Times New Roman" w:hAnsi="Times New Roman" w:cs="Times New Roman"/>
          <w:sz w:val="22"/>
          <w:szCs w:val="22"/>
        </w:rPr>
        <w:t>Shareholders:</w:t>
      </w:r>
    </w:p>
    <w:p w14:paraId="4FA15656" w14:textId="77777777" w:rsidR="00215FB7" w:rsidRPr="00215FB7" w:rsidRDefault="00215FB7" w:rsidP="00215FB7">
      <w:pPr>
        <w:pStyle w:val="ListParagraph"/>
        <w:numPr>
          <w:ilvl w:val="1"/>
          <w:numId w:val="8"/>
        </w:numPr>
        <w:rPr>
          <w:rFonts w:ascii="Times New Roman" w:hAnsi="Times New Roman" w:cs="Times New Roman"/>
          <w:iCs/>
          <w:sz w:val="22"/>
          <w:szCs w:val="22"/>
        </w:rPr>
      </w:pPr>
      <w:bookmarkStart w:id="127" w:name="_Toc469439118"/>
      <w:r w:rsidRPr="00215FB7">
        <w:rPr>
          <w:rFonts w:ascii="Times New Roman" w:hAnsi="Times New Roman" w:cs="Times New Roman"/>
          <w:iCs/>
          <w:sz w:val="22"/>
          <w:szCs w:val="22"/>
        </w:rPr>
        <w:t>Gain recognized under § 331</w:t>
      </w:r>
      <w:bookmarkEnd w:id="127"/>
    </w:p>
    <w:p w14:paraId="5BCD333C" w14:textId="45EBE995" w:rsidR="00215FB7" w:rsidRDefault="00215FB7" w:rsidP="00215FB7">
      <w:pPr>
        <w:pStyle w:val="ListParagraph"/>
        <w:numPr>
          <w:ilvl w:val="0"/>
          <w:numId w:val="8"/>
        </w:numPr>
        <w:rPr>
          <w:rFonts w:ascii="Times New Roman" w:hAnsi="Times New Roman" w:cs="Times New Roman"/>
          <w:sz w:val="22"/>
          <w:szCs w:val="22"/>
        </w:rPr>
      </w:pPr>
      <w:r>
        <w:rPr>
          <w:rFonts w:ascii="Times New Roman" w:hAnsi="Times New Roman" w:cs="Times New Roman"/>
          <w:sz w:val="22"/>
          <w:szCs w:val="22"/>
        </w:rPr>
        <w:t>Corporation:</w:t>
      </w:r>
    </w:p>
    <w:p w14:paraId="2BFA62CA" w14:textId="77777777" w:rsidR="00215FB7" w:rsidRDefault="00215FB7" w:rsidP="00215FB7">
      <w:pPr>
        <w:pStyle w:val="ListParagraph"/>
        <w:numPr>
          <w:ilvl w:val="1"/>
          <w:numId w:val="8"/>
        </w:numPr>
        <w:rPr>
          <w:rFonts w:ascii="Times New Roman" w:hAnsi="Times New Roman" w:cs="Times New Roman"/>
          <w:sz w:val="22"/>
          <w:szCs w:val="22"/>
        </w:rPr>
      </w:pPr>
      <w:r>
        <w:rPr>
          <w:rFonts w:ascii="Times New Roman" w:hAnsi="Times New Roman" w:cs="Times New Roman"/>
          <w:sz w:val="22"/>
          <w:szCs w:val="22"/>
        </w:rPr>
        <w:t>§ 1032 won’t recognize g/l when it issues its own stock.</w:t>
      </w:r>
    </w:p>
    <w:p w14:paraId="066CE52E" w14:textId="764B0623" w:rsidR="00215FB7" w:rsidRDefault="00215FB7" w:rsidP="00215FB7">
      <w:pPr>
        <w:ind w:left="360"/>
        <w:rPr>
          <w:rFonts w:ascii="Times New Roman" w:hAnsi="Times New Roman" w:cs="Times New Roman"/>
          <w:sz w:val="22"/>
          <w:szCs w:val="22"/>
        </w:rPr>
      </w:pPr>
      <w:r w:rsidRPr="00215FB7">
        <w:rPr>
          <w:rFonts w:ascii="Times New Roman" w:hAnsi="Times New Roman" w:cs="Times New Roman"/>
          <w:sz w:val="22"/>
          <w:szCs w:val="22"/>
          <w:u w:val="single"/>
        </w:rPr>
        <w:t xml:space="preserve"> b. </w:t>
      </w:r>
      <w:r w:rsidR="00757C43">
        <w:rPr>
          <w:rFonts w:ascii="Times New Roman" w:hAnsi="Times New Roman" w:cs="Times New Roman"/>
          <w:sz w:val="22"/>
          <w:szCs w:val="22"/>
          <w:u w:val="single"/>
        </w:rPr>
        <w:t>Judicial Requirements</w:t>
      </w:r>
      <w:r w:rsidR="00757C43">
        <w:rPr>
          <w:rFonts w:ascii="Times New Roman" w:hAnsi="Times New Roman" w:cs="Times New Roman"/>
          <w:sz w:val="22"/>
          <w:szCs w:val="22"/>
        </w:rPr>
        <w:t>:</w:t>
      </w:r>
    </w:p>
    <w:p w14:paraId="37375E75" w14:textId="4D4EF3DF" w:rsidR="00757C43" w:rsidRDefault="00504ACB" w:rsidP="00757C43">
      <w:pPr>
        <w:pStyle w:val="ListParagraph"/>
        <w:numPr>
          <w:ilvl w:val="0"/>
          <w:numId w:val="10"/>
        </w:numPr>
        <w:rPr>
          <w:rFonts w:ascii="Times New Roman" w:hAnsi="Times New Roman" w:cs="Times New Roman"/>
          <w:sz w:val="22"/>
          <w:szCs w:val="22"/>
        </w:rPr>
      </w:pPr>
      <w:r>
        <w:rPr>
          <w:rFonts w:ascii="Times New Roman" w:hAnsi="Times New Roman" w:cs="Times New Roman"/>
          <w:sz w:val="22"/>
          <w:szCs w:val="22"/>
        </w:rPr>
        <w:t xml:space="preserve">Continuity of Proprietary Interest (COPI): </w:t>
      </w:r>
    </w:p>
    <w:p w14:paraId="402B3462" w14:textId="77777777" w:rsidR="00CF2494" w:rsidRDefault="00504ACB" w:rsidP="00504ACB">
      <w:pPr>
        <w:pStyle w:val="ListParagraph"/>
        <w:numPr>
          <w:ilvl w:val="1"/>
          <w:numId w:val="10"/>
        </w:numPr>
        <w:rPr>
          <w:rFonts w:ascii="Times New Roman" w:hAnsi="Times New Roman" w:cs="Times New Roman"/>
          <w:sz w:val="22"/>
          <w:szCs w:val="22"/>
        </w:rPr>
      </w:pPr>
      <w:r>
        <w:rPr>
          <w:rFonts w:ascii="Times New Roman" w:hAnsi="Times New Roman" w:cs="Times New Roman"/>
          <w:sz w:val="22"/>
          <w:szCs w:val="22"/>
        </w:rPr>
        <w:t>Requires that a substantial part of the proprietary interest in T be preserved through an equity interest in the Acquirer – Reg. § 1.368-1(e)(1).</w:t>
      </w:r>
    </w:p>
    <w:p w14:paraId="5AD8331E" w14:textId="77777777" w:rsidR="00CF2494" w:rsidRDefault="00CF2494" w:rsidP="00CF2494">
      <w:pPr>
        <w:pStyle w:val="ListParagraph"/>
        <w:numPr>
          <w:ilvl w:val="2"/>
          <w:numId w:val="10"/>
        </w:numPr>
        <w:rPr>
          <w:rFonts w:ascii="Times New Roman" w:hAnsi="Times New Roman" w:cs="Times New Roman"/>
          <w:sz w:val="22"/>
          <w:szCs w:val="22"/>
        </w:rPr>
      </w:pPr>
      <w:r>
        <w:rPr>
          <w:rFonts w:ascii="Times New Roman" w:hAnsi="Times New Roman" w:cs="Times New Roman"/>
          <w:sz w:val="22"/>
          <w:szCs w:val="22"/>
        </w:rPr>
        <w:t>Means that stock must be a substantial part of the “bucket” of consideration used in the reorg – Reg. 1.368-1(e)(1)(i).</w:t>
      </w:r>
    </w:p>
    <w:p w14:paraId="0FC06B62" w14:textId="63E4575B" w:rsidR="00707A63" w:rsidRDefault="00707A63" w:rsidP="00CF2494">
      <w:pPr>
        <w:pStyle w:val="ListParagraph"/>
        <w:numPr>
          <w:ilvl w:val="3"/>
          <w:numId w:val="10"/>
        </w:numPr>
        <w:rPr>
          <w:rFonts w:ascii="Times New Roman" w:hAnsi="Times New Roman" w:cs="Times New Roman"/>
          <w:sz w:val="22"/>
          <w:szCs w:val="22"/>
        </w:rPr>
      </w:pPr>
      <w:r w:rsidRPr="00707A63">
        <w:rPr>
          <w:rFonts w:ascii="Times New Roman" w:hAnsi="Times New Roman" w:cs="Times New Roman"/>
          <w:i/>
          <w:iCs/>
          <w:sz w:val="22"/>
          <w:szCs w:val="22"/>
        </w:rPr>
        <w:t>MN Tea</w:t>
      </w:r>
      <w:r w:rsidRPr="00707A63">
        <w:rPr>
          <w:rFonts w:ascii="Times New Roman" w:hAnsi="Times New Roman" w:cs="Times New Roman"/>
          <w:sz w:val="22"/>
          <w:szCs w:val="22"/>
        </w:rPr>
        <w:t>: the target SH must acquire a definite and material interest in the acquiring corporation. It must be a substantial part of the thing transferred.</w:t>
      </w:r>
    </w:p>
    <w:p w14:paraId="549D3643" w14:textId="582B49F0" w:rsidR="00502460" w:rsidRDefault="00CF2494" w:rsidP="00CF2494">
      <w:pPr>
        <w:pStyle w:val="ListParagraph"/>
        <w:numPr>
          <w:ilvl w:val="3"/>
          <w:numId w:val="10"/>
        </w:numPr>
        <w:rPr>
          <w:rFonts w:ascii="Times New Roman" w:hAnsi="Times New Roman" w:cs="Times New Roman"/>
          <w:sz w:val="22"/>
          <w:szCs w:val="22"/>
        </w:rPr>
      </w:pPr>
      <w:r>
        <w:rPr>
          <w:rFonts w:ascii="Times New Roman" w:hAnsi="Times New Roman" w:cs="Times New Roman"/>
          <w:sz w:val="22"/>
          <w:szCs w:val="22"/>
        </w:rPr>
        <w:t>Debt instruments do not convey equity interest – even if convertible.</w:t>
      </w:r>
      <w:r w:rsidR="00502460">
        <w:rPr>
          <w:rFonts w:ascii="Times New Roman" w:hAnsi="Times New Roman" w:cs="Times New Roman"/>
          <w:sz w:val="22"/>
          <w:szCs w:val="22"/>
        </w:rPr>
        <w:t xml:space="preserve"> </w:t>
      </w:r>
    </w:p>
    <w:p w14:paraId="713A3446" w14:textId="3F57D2D8" w:rsidR="00707A63" w:rsidRDefault="00707A63" w:rsidP="00CF2494">
      <w:pPr>
        <w:pStyle w:val="ListParagraph"/>
        <w:numPr>
          <w:ilvl w:val="3"/>
          <w:numId w:val="10"/>
        </w:numPr>
        <w:rPr>
          <w:rFonts w:ascii="Times New Roman" w:hAnsi="Times New Roman" w:cs="Times New Roman"/>
          <w:sz w:val="22"/>
          <w:szCs w:val="22"/>
        </w:rPr>
      </w:pPr>
      <w:r w:rsidRPr="00707A63">
        <w:rPr>
          <w:rFonts w:ascii="Times New Roman" w:hAnsi="Times New Roman" w:cs="Times New Roman"/>
          <w:i/>
          <w:iCs/>
          <w:sz w:val="22"/>
          <w:szCs w:val="22"/>
        </w:rPr>
        <w:t>John A. Nelson</w:t>
      </w:r>
      <w:r w:rsidRPr="00707A63">
        <w:rPr>
          <w:rFonts w:ascii="Times New Roman" w:hAnsi="Times New Roman" w:cs="Times New Roman"/>
          <w:sz w:val="22"/>
          <w:szCs w:val="22"/>
        </w:rPr>
        <w:t xml:space="preserve"> case: SCOTUS held preferred stock qualitatively satisfied the COPI requirement – even if redeemable and non-voting.</w:t>
      </w:r>
    </w:p>
    <w:p w14:paraId="08DD0CF7" w14:textId="77777777" w:rsidR="00272429" w:rsidRDefault="00502460" w:rsidP="00502460">
      <w:pPr>
        <w:pStyle w:val="ListParagraph"/>
        <w:numPr>
          <w:ilvl w:val="1"/>
          <w:numId w:val="10"/>
        </w:numPr>
        <w:rPr>
          <w:rFonts w:ascii="Times New Roman" w:hAnsi="Times New Roman" w:cs="Times New Roman"/>
          <w:sz w:val="22"/>
          <w:szCs w:val="22"/>
        </w:rPr>
      </w:pPr>
      <w:r>
        <w:rPr>
          <w:rFonts w:ascii="Times New Roman" w:hAnsi="Times New Roman" w:cs="Times New Roman"/>
          <w:sz w:val="22"/>
          <w:szCs w:val="22"/>
        </w:rPr>
        <w:t>Statutory language overrides this for B Reorgs.</w:t>
      </w:r>
    </w:p>
    <w:p w14:paraId="68EE9BF5" w14:textId="2F0CA7FC" w:rsidR="00504ACB" w:rsidRDefault="00272429" w:rsidP="00272429">
      <w:pPr>
        <w:pStyle w:val="ListParagraph"/>
        <w:numPr>
          <w:ilvl w:val="0"/>
          <w:numId w:val="10"/>
        </w:numPr>
        <w:rPr>
          <w:rFonts w:ascii="Times New Roman" w:hAnsi="Times New Roman" w:cs="Times New Roman"/>
          <w:sz w:val="22"/>
          <w:szCs w:val="22"/>
        </w:rPr>
      </w:pPr>
      <w:r>
        <w:rPr>
          <w:rFonts w:ascii="Times New Roman" w:hAnsi="Times New Roman" w:cs="Times New Roman"/>
          <w:sz w:val="22"/>
          <w:szCs w:val="22"/>
        </w:rPr>
        <w:t>Continuity of Business Enterprise:</w:t>
      </w:r>
      <w:r w:rsidR="00504ACB">
        <w:rPr>
          <w:rFonts w:ascii="Times New Roman" w:hAnsi="Times New Roman" w:cs="Times New Roman"/>
          <w:sz w:val="22"/>
          <w:szCs w:val="22"/>
        </w:rPr>
        <w:t xml:space="preserve"> </w:t>
      </w:r>
    </w:p>
    <w:p w14:paraId="13953834" w14:textId="2D3C7926" w:rsidR="00272429" w:rsidRDefault="00272429" w:rsidP="00272429">
      <w:pPr>
        <w:pStyle w:val="ListParagraph"/>
        <w:numPr>
          <w:ilvl w:val="1"/>
          <w:numId w:val="10"/>
        </w:numPr>
        <w:rPr>
          <w:rFonts w:ascii="Times New Roman" w:hAnsi="Times New Roman" w:cs="Times New Roman"/>
          <w:sz w:val="22"/>
          <w:szCs w:val="22"/>
        </w:rPr>
      </w:pPr>
      <w:r>
        <w:rPr>
          <w:rFonts w:ascii="Times New Roman" w:hAnsi="Times New Roman" w:cs="Times New Roman"/>
          <w:sz w:val="22"/>
          <w:szCs w:val="22"/>
        </w:rPr>
        <w:t>Acquirer must either continue T’s historic business or continue to use a “significant portion” of T’s “historic business assets” in a business – Reg. § 1.368-1(d)(</w:t>
      </w:r>
      <w:r w:rsidR="00C9099C">
        <w:rPr>
          <w:rFonts w:ascii="Times New Roman" w:hAnsi="Times New Roman" w:cs="Times New Roman"/>
          <w:sz w:val="22"/>
          <w:szCs w:val="22"/>
        </w:rPr>
        <w:t>1)</w:t>
      </w:r>
      <w:r>
        <w:rPr>
          <w:rFonts w:ascii="Times New Roman" w:hAnsi="Times New Roman" w:cs="Times New Roman"/>
          <w:sz w:val="22"/>
          <w:szCs w:val="22"/>
        </w:rPr>
        <w:t>.</w:t>
      </w:r>
    </w:p>
    <w:p w14:paraId="5C3CB92E" w14:textId="10245E42" w:rsidR="00C9099C" w:rsidRDefault="00C9099C" w:rsidP="00C9099C">
      <w:pPr>
        <w:pStyle w:val="ListParagraph"/>
        <w:numPr>
          <w:ilvl w:val="2"/>
          <w:numId w:val="10"/>
        </w:numPr>
        <w:rPr>
          <w:rFonts w:ascii="Times New Roman" w:hAnsi="Times New Roman" w:cs="Times New Roman"/>
          <w:sz w:val="22"/>
          <w:szCs w:val="22"/>
        </w:rPr>
      </w:pPr>
      <w:r>
        <w:rPr>
          <w:rFonts w:ascii="Times New Roman" w:hAnsi="Times New Roman" w:cs="Times New Roman"/>
          <w:sz w:val="22"/>
          <w:szCs w:val="22"/>
        </w:rPr>
        <w:t>If T had more than 1 line of business, just to continue a significant line of the business – Reg. § 1.368-1(d)(2)(ii).</w:t>
      </w:r>
    </w:p>
    <w:p w14:paraId="5E40D534" w14:textId="6FA9D69B" w:rsidR="00251FC5" w:rsidRDefault="00251FC5" w:rsidP="00C9099C">
      <w:pPr>
        <w:pStyle w:val="ListParagraph"/>
        <w:numPr>
          <w:ilvl w:val="2"/>
          <w:numId w:val="10"/>
        </w:numPr>
        <w:rPr>
          <w:rFonts w:ascii="Times New Roman" w:hAnsi="Times New Roman" w:cs="Times New Roman"/>
          <w:sz w:val="22"/>
          <w:szCs w:val="22"/>
        </w:rPr>
      </w:pPr>
      <w:r>
        <w:rPr>
          <w:rFonts w:ascii="Times New Roman" w:hAnsi="Times New Roman" w:cs="Times New Roman"/>
          <w:sz w:val="22"/>
          <w:szCs w:val="22"/>
        </w:rPr>
        <w:t>In general, the portion of those assets that are considered “significant” is based on their relative importance to the operation of the business.</w:t>
      </w:r>
    </w:p>
    <w:p w14:paraId="619AE52D" w14:textId="0590F0D7" w:rsidR="00446E04" w:rsidRDefault="00446E04" w:rsidP="00446E04">
      <w:pPr>
        <w:pStyle w:val="ListParagraph"/>
        <w:numPr>
          <w:ilvl w:val="0"/>
          <w:numId w:val="10"/>
        </w:numPr>
        <w:rPr>
          <w:rFonts w:ascii="Times New Roman" w:hAnsi="Times New Roman" w:cs="Times New Roman"/>
          <w:sz w:val="22"/>
          <w:szCs w:val="22"/>
        </w:rPr>
      </w:pPr>
      <w:r>
        <w:rPr>
          <w:rFonts w:ascii="Times New Roman" w:hAnsi="Times New Roman" w:cs="Times New Roman"/>
          <w:sz w:val="22"/>
          <w:szCs w:val="22"/>
        </w:rPr>
        <w:t>Business Purpose:</w:t>
      </w:r>
    </w:p>
    <w:p w14:paraId="24741331" w14:textId="46C0CA45" w:rsidR="00446E04" w:rsidRDefault="00446E04" w:rsidP="00446E04">
      <w:pPr>
        <w:pStyle w:val="ListParagraph"/>
        <w:numPr>
          <w:ilvl w:val="1"/>
          <w:numId w:val="10"/>
        </w:numPr>
        <w:rPr>
          <w:rFonts w:ascii="Times New Roman" w:hAnsi="Times New Roman" w:cs="Times New Roman"/>
          <w:sz w:val="22"/>
          <w:szCs w:val="22"/>
        </w:rPr>
      </w:pPr>
      <w:r>
        <w:rPr>
          <w:rFonts w:ascii="Times New Roman" w:hAnsi="Times New Roman" w:cs="Times New Roman"/>
          <w:sz w:val="22"/>
          <w:szCs w:val="22"/>
        </w:rPr>
        <w:t>It will not qualify for a reorg unless it is motivated by a business or corporate purpose apart from tax avoidance – Reg. § 1.368-1(c).</w:t>
      </w:r>
    </w:p>
    <w:p w14:paraId="6D1C8903" w14:textId="6120F1B1" w:rsidR="00757BAC" w:rsidRDefault="00757BAC" w:rsidP="00CE7294">
      <w:pPr>
        <w:ind w:left="360"/>
        <w:outlineLvl w:val="1"/>
        <w:rPr>
          <w:rFonts w:ascii="Times New Roman" w:hAnsi="Times New Roman" w:cs="Times New Roman"/>
          <w:sz w:val="22"/>
          <w:szCs w:val="22"/>
        </w:rPr>
      </w:pPr>
      <w:r>
        <w:rPr>
          <w:rFonts w:ascii="Times New Roman" w:hAnsi="Times New Roman" w:cs="Times New Roman"/>
          <w:sz w:val="22"/>
          <w:szCs w:val="22"/>
          <w:u w:val="single"/>
        </w:rPr>
        <w:lastRenderedPageBreak/>
        <w:t>c. “A” Reorganizations</w:t>
      </w:r>
      <w:r>
        <w:rPr>
          <w:rFonts w:ascii="Times New Roman" w:hAnsi="Times New Roman" w:cs="Times New Roman"/>
          <w:sz w:val="22"/>
          <w:szCs w:val="22"/>
        </w:rPr>
        <w:t>:</w:t>
      </w:r>
    </w:p>
    <w:p w14:paraId="47E509D6" w14:textId="3BDDC289" w:rsidR="00757BAC" w:rsidRDefault="0071447A" w:rsidP="00757BAC">
      <w:pPr>
        <w:pStyle w:val="ListParagraph"/>
        <w:numPr>
          <w:ilvl w:val="0"/>
          <w:numId w:val="11"/>
        </w:numPr>
        <w:rPr>
          <w:rFonts w:ascii="Times New Roman" w:hAnsi="Times New Roman" w:cs="Times New Roman"/>
          <w:sz w:val="22"/>
          <w:szCs w:val="22"/>
        </w:rPr>
      </w:pPr>
      <w:r>
        <w:rPr>
          <w:rFonts w:ascii="Times New Roman" w:hAnsi="Times New Roman" w:cs="Times New Roman"/>
          <w:sz w:val="22"/>
          <w:szCs w:val="22"/>
        </w:rPr>
        <w:t>A Reorg Defined – § 368(a)(1)(A):</w:t>
      </w:r>
    </w:p>
    <w:p w14:paraId="457CD218" w14:textId="473E0AF3" w:rsidR="0071447A" w:rsidRDefault="0071447A" w:rsidP="0071447A">
      <w:pPr>
        <w:pStyle w:val="ListParagraph"/>
        <w:numPr>
          <w:ilvl w:val="1"/>
          <w:numId w:val="11"/>
        </w:numPr>
        <w:rPr>
          <w:rFonts w:ascii="Times New Roman" w:hAnsi="Times New Roman" w:cs="Times New Roman"/>
          <w:sz w:val="22"/>
          <w:szCs w:val="22"/>
        </w:rPr>
      </w:pPr>
      <w:r>
        <w:rPr>
          <w:rFonts w:ascii="Times New Roman" w:hAnsi="Times New Roman" w:cs="Times New Roman"/>
          <w:sz w:val="22"/>
          <w:szCs w:val="22"/>
        </w:rPr>
        <w:t>Statutory Merger or consolidation.</w:t>
      </w:r>
    </w:p>
    <w:p w14:paraId="3236E811" w14:textId="01E104C3" w:rsidR="00707A63" w:rsidRDefault="00707A63" w:rsidP="00707A63">
      <w:pPr>
        <w:pStyle w:val="ListParagraph"/>
        <w:numPr>
          <w:ilvl w:val="2"/>
          <w:numId w:val="11"/>
        </w:numPr>
        <w:rPr>
          <w:rFonts w:ascii="Times New Roman" w:hAnsi="Times New Roman" w:cs="Times New Roman"/>
          <w:sz w:val="22"/>
          <w:szCs w:val="22"/>
        </w:rPr>
      </w:pPr>
      <w:r>
        <w:rPr>
          <w:rFonts w:ascii="Times New Roman" w:hAnsi="Times New Roman" w:cs="Times New Roman"/>
          <w:sz w:val="22"/>
          <w:szCs w:val="22"/>
        </w:rPr>
        <w:t>Determined under state law.</w:t>
      </w:r>
      <w:r w:rsidR="00EB19DC">
        <w:rPr>
          <w:rFonts w:ascii="Times New Roman" w:hAnsi="Times New Roman" w:cs="Times New Roman"/>
          <w:sz w:val="22"/>
          <w:szCs w:val="22"/>
        </w:rPr>
        <w:t xml:space="preserve"> </w:t>
      </w:r>
    </w:p>
    <w:p w14:paraId="30805C1F" w14:textId="7AE85B80" w:rsidR="00EB19DC" w:rsidRDefault="00EB19DC" w:rsidP="00EB19DC">
      <w:pPr>
        <w:pStyle w:val="ListParagraph"/>
        <w:numPr>
          <w:ilvl w:val="1"/>
          <w:numId w:val="11"/>
        </w:numPr>
        <w:rPr>
          <w:rFonts w:ascii="Times New Roman" w:hAnsi="Times New Roman" w:cs="Times New Roman"/>
          <w:sz w:val="22"/>
          <w:szCs w:val="22"/>
        </w:rPr>
      </w:pPr>
      <w:r>
        <w:rPr>
          <w:rFonts w:ascii="Times New Roman" w:hAnsi="Times New Roman" w:cs="Times New Roman"/>
          <w:sz w:val="22"/>
          <w:szCs w:val="22"/>
        </w:rPr>
        <w:t>Steps:</w:t>
      </w:r>
    </w:p>
    <w:p w14:paraId="3F0B43FF" w14:textId="4E498F74" w:rsidR="00EB19DC" w:rsidRDefault="00EB19DC" w:rsidP="00EB19DC">
      <w:pPr>
        <w:pStyle w:val="ListParagraph"/>
        <w:numPr>
          <w:ilvl w:val="2"/>
          <w:numId w:val="11"/>
        </w:numPr>
        <w:rPr>
          <w:rFonts w:ascii="Times New Roman" w:hAnsi="Times New Roman" w:cs="Times New Roman"/>
          <w:sz w:val="22"/>
          <w:szCs w:val="22"/>
        </w:rPr>
      </w:pPr>
      <w:r>
        <w:rPr>
          <w:rFonts w:ascii="Times New Roman" w:hAnsi="Times New Roman" w:cs="Times New Roman"/>
          <w:sz w:val="22"/>
          <w:szCs w:val="22"/>
        </w:rPr>
        <w:t xml:space="preserve">1) Exchange Purchaser’s stock for Target’s assets; </w:t>
      </w:r>
    </w:p>
    <w:p w14:paraId="4DC6F8D5" w14:textId="2FAFAA39" w:rsidR="00EB19DC" w:rsidRDefault="00EB19DC" w:rsidP="00EB19DC">
      <w:pPr>
        <w:pStyle w:val="ListParagraph"/>
        <w:numPr>
          <w:ilvl w:val="2"/>
          <w:numId w:val="11"/>
        </w:numPr>
        <w:rPr>
          <w:rFonts w:ascii="Times New Roman" w:hAnsi="Times New Roman" w:cs="Times New Roman"/>
          <w:sz w:val="22"/>
          <w:szCs w:val="22"/>
        </w:rPr>
      </w:pPr>
      <w:r>
        <w:rPr>
          <w:rFonts w:ascii="Times New Roman" w:hAnsi="Times New Roman" w:cs="Times New Roman"/>
          <w:sz w:val="22"/>
          <w:szCs w:val="22"/>
        </w:rPr>
        <w:t>2) Liquidation of Target</w:t>
      </w:r>
    </w:p>
    <w:p w14:paraId="01221850" w14:textId="106369C9" w:rsidR="0009268A" w:rsidRDefault="0009268A" w:rsidP="0009268A">
      <w:pPr>
        <w:pStyle w:val="ListParagraph"/>
        <w:numPr>
          <w:ilvl w:val="0"/>
          <w:numId w:val="11"/>
        </w:numPr>
        <w:rPr>
          <w:rFonts w:ascii="Times New Roman" w:hAnsi="Times New Roman" w:cs="Times New Roman"/>
          <w:sz w:val="22"/>
          <w:szCs w:val="22"/>
        </w:rPr>
      </w:pPr>
      <w:r>
        <w:rPr>
          <w:rFonts w:ascii="Times New Roman" w:hAnsi="Times New Roman" w:cs="Times New Roman"/>
          <w:sz w:val="22"/>
          <w:szCs w:val="22"/>
        </w:rPr>
        <w:t xml:space="preserve">Need: </w:t>
      </w:r>
    </w:p>
    <w:p w14:paraId="50DDECA1" w14:textId="0A5C10FA" w:rsidR="0009268A" w:rsidRDefault="0009268A" w:rsidP="0009268A">
      <w:pPr>
        <w:pStyle w:val="ListParagraph"/>
        <w:numPr>
          <w:ilvl w:val="1"/>
          <w:numId w:val="11"/>
        </w:numPr>
        <w:rPr>
          <w:rFonts w:ascii="Times New Roman" w:hAnsi="Times New Roman" w:cs="Times New Roman"/>
          <w:sz w:val="22"/>
          <w:szCs w:val="22"/>
        </w:rPr>
      </w:pPr>
      <w:r>
        <w:rPr>
          <w:rFonts w:ascii="Times New Roman" w:hAnsi="Times New Roman" w:cs="Times New Roman"/>
          <w:sz w:val="22"/>
          <w:szCs w:val="22"/>
        </w:rPr>
        <w:t>1) a Plan of Reorg;</w:t>
      </w:r>
    </w:p>
    <w:p w14:paraId="09040AC9" w14:textId="095C481A" w:rsidR="0009268A" w:rsidRDefault="0009268A" w:rsidP="0009268A">
      <w:pPr>
        <w:pStyle w:val="ListParagraph"/>
        <w:numPr>
          <w:ilvl w:val="1"/>
          <w:numId w:val="11"/>
        </w:numPr>
        <w:rPr>
          <w:rFonts w:ascii="Times New Roman" w:hAnsi="Times New Roman" w:cs="Times New Roman"/>
          <w:sz w:val="22"/>
          <w:szCs w:val="22"/>
        </w:rPr>
      </w:pPr>
      <w:r>
        <w:rPr>
          <w:rFonts w:ascii="Times New Roman" w:hAnsi="Times New Roman" w:cs="Times New Roman"/>
          <w:sz w:val="22"/>
          <w:szCs w:val="22"/>
        </w:rPr>
        <w:t xml:space="preserve">2) Parties to the Reorg. </w:t>
      </w:r>
    </w:p>
    <w:p w14:paraId="69ABA033" w14:textId="4B478AE0" w:rsidR="00EB19DC" w:rsidRDefault="00EB19DC" w:rsidP="0009268A">
      <w:pPr>
        <w:pStyle w:val="ListParagraph"/>
        <w:numPr>
          <w:ilvl w:val="2"/>
          <w:numId w:val="11"/>
        </w:numPr>
        <w:rPr>
          <w:rFonts w:ascii="Times New Roman" w:hAnsi="Times New Roman" w:cs="Times New Roman"/>
          <w:sz w:val="22"/>
          <w:szCs w:val="22"/>
        </w:rPr>
      </w:pPr>
      <w:r>
        <w:rPr>
          <w:rFonts w:ascii="Times New Roman" w:hAnsi="Times New Roman" w:cs="Times New Roman"/>
          <w:sz w:val="22"/>
          <w:szCs w:val="22"/>
        </w:rPr>
        <w:t>Party to Reorganization defined:</w:t>
      </w:r>
    </w:p>
    <w:p w14:paraId="12A796A8" w14:textId="489C4D60" w:rsidR="00EB19DC" w:rsidRDefault="00EB19DC" w:rsidP="0009268A">
      <w:pPr>
        <w:pStyle w:val="ListParagraph"/>
        <w:numPr>
          <w:ilvl w:val="3"/>
          <w:numId w:val="11"/>
        </w:numPr>
        <w:rPr>
          <w:rFonts w:ascii="Times New Roman" w:hAnsi="Times New Roman" w:cs="Times New Roman"/>
          <w:sz w:val="22"/>
          <w:szCs w:val="22"/>
        </w:rPr>
      </w:pPr>
      <w:r>
        <w:rPr>
          <w:rFonts w:ascii="Times New Roman" w:hAnsi="Times New Roman" w:cs="Times New Roman"/>
          <w:sz w:val="22"/>
          <w:szCs w:val="22"/>
        </w:rPr>
        <w:t xml:space="preserve">§ 368(b): a party to a reorg includes: </w:t>
      </w:r>
    </w:p>
    <w:p w14:paraId="6C43E903" w14:textId="37BB17F4" w:rsidR="00EB19DC" w:rsidRDefault="00EB19DC" w:rsidP="0009268A">
      <w:pPr>
        <w:pStyle w:val="ListParagraph"/>
        <w:numPr>
          <w:ilvl w:val="4"/>
          <w:numId w:val="11"/>
        </w:numPr>
        <w:rPr>
          <w:rFonts w:ascii="Times New Roman" w:hAnsi="Times New Roman" w:cs="Times New Roman"/>
          <w:sz w:val="22"/>
          <w:szCs w:val="22"/>
        </w:rPr>
      </w:pPr>
      <w:bookmarkStart w:id="128" w:name=""/>
      <w:bookmarkEnd w:id="128"/>
      <w:r>
        <w:rPr>
          <w:rFonts w:ascii="Times New Roman" w:hAnsi="Times New Roman" w:cs="Times New Roman"/>
          <w:sz w:val="22"/>
          <w:szCs w:val="22"/>
        </w:rPr>
        <w:t>A</w:t>
      </w:r>
      <w:r w:rsidRPr="00EB19DC">
        <w:rPr>
          <w:rFonts w:ascii="Times New Roman" w:hAnsi="Times New Roman" w:cs="Times New Roman"/>
          <w:sz w:val="22"/>
          <w:szCs w:val="22"/>
        </w:rPr>
        <w:t xml:space="preserve"> corporation resulting from a reorganization, and</w:t>
      </w:r>
    </w:p>
    <w:p w14:paraId="40F729C4" w14:textId="77777777" w:rsidR="0009268A" w:rsidRPr="0009268A" w:rsidRDefault="0009268A" w:rsidP="0009268A">
      <w:pPr>
        <w:pStyle w:val="ListParagraph"/>
        <w:numPr>
          <w:ilvl w:val="4"/>
          <w:numId w:val="11"/>
        </w:numPr>
        <w:rPr>
          <w:rFonts w:ascii="Times New Roman" w:hAnsi="Times New Roman" w:cs="Times New Roman"/>
          <w:sz w:val="22"/>
          <w:szCs w:val="22"/>
        </w:rPr>
      </w:pPr>
      <w:r w:rsidRPr="0009268A">
        <w:rPr>
          <w:rFonts w:ascii="Times New Roman" w:hAnsi="Times New Roman" w:cs="Times New Roman"/>
          <w:sz w:val="22"/>
          <w:szCs w:val="22"/>
        </w:rPr>
        <w:t>both corporations, in the case of a reorganization resulting from the acquisition by one corporation of stock or properties of another.</w:t>
      </w:r>
    </w:p>
    <w:p w14:paraId="2F51381D" w14:textId="7668DB3D" w:rsidR="00EB19DC" w:rsidRDefault="0009268A" w:rsidP="0009268A">
      <w:pPr>
        <w:pStyle w:val="ListParagraph"/>
        <w:numPr>
          <w:ilvl w:val="0"/>
          <w:numId w:val="11"/>
        </w:numPr>
        <w:rPr>
          <w:rFonts w:ascii="Times New Roman" w:hAnsi="Times New Roman" w:cs="Times New Roman"/>
          <w:sz w:val="22"/>
          <w:szCs w:val="22"/>
        </w:rPr>
      </w:pPr>
      <w:r>
        <w:rPr>
          <w:rFonts w:ascii="Times New Roman" w:hAnsi="Times New Roman" w:cs="Times New Roman"/>
          <w:sz w:val="22"/>
          <w:szCs w:val="22"/>
        </w:rPr>
        <w:t>Judicial Requirements:</w:t>
      </w:r>
    </w:p>
    <w:p w14:paraId="6600E0B2" w14:textId="79612917" w:rsidR="0009268A" w:rsidRDefault="00F03153" w:rsidP="0009268A">
      <w:pPr>
        <w:pStyle w:val="ListParagraph"/>
        <w:numPr>
          <w:ilvl w:val="1"/>
          <w:numId w:val="11"/>
        </w:numPr>
        <w:rPr>
          <w:rFonts w:ascii="Times New Roman" w:hAnsi="Times New Roman" w:cs="Times New Roman"/>
          <w:sz w:val="22"/>
          <w:szCs w:val="22"/>
        </w:rPr>
      </w:pPr>
      <w:r>
        <w:rPr>
          <w:rFonts w:ascii="Times New Roman" w:hAnsi="Times New Roman" w:cs="Times New Roman"/>
          <w:sz w:val="22"/>
          <w:szCs w:val="22"/>
        </w:rPr>
        <w:t xml:space="preserve">COPI: </w:t>
      </w:r>
    </w:p>
    <w:p w14:paraId="1F7251CA" w14:textId="0B582E21" w:rsidR="00F03153" w:rsidRDefault="00F03153" w:rsidP="00F03153">
      <w:pPr>
        <w:pStyle w:val="ListParagraph"/>
        <w:numPr>
          <w:ilvl w:val="2"/>
          <w:numId w:val="11"/>
        </w:numPr>
        <w:rPr>
          <w:rFonts w:ascii="Times New Roman" w:hAnsi="Times New Roman" w:cs="Times New Roman"/>
          <w:sz w:val="22"/>
          <w:szCs w:val="22"/>
        </w:rPr>
      </w:pPr>
      <w:r>
        <w:rPr>
          <w:rFonts w:ascii="Times New Roman" w:hAnsi="Times New Roman" w:cs="Times New Roman"/>
          <w:sz w:val="22"/>
          <w:szCs w:val="22"/>
        </w:rPr>
        <w:t>T’s SHs must have a continued equity interest in P.</w:t>
      </w:r>
    </w:p>
    <w:p w14:paraId="50EE632E" w14:textId="7DCAB07C" w:rsidR="00B25DBE" w:rsidRDefault="00B25DBE" w:rsidP="00B25DBE">
      <w:pPr>
        <w:pStyle w:val="ListParagraph"/>
        <w:numPr>
          <w:ilvl w:val="3"/>
          <w:numId w:val="11"/>
        </w:numPr>
        <w:rPr>
          <w:rFonts w:ascii="Times New Roman" w:hAnsi="Times New Roman" w:cs="Times New Roman"/>
          <w:sz w:val="22"/>
          <w:szCs w:val="22"/>
        </w:rPr>
      </w:pPr>
      <w:r>
        <w:rPr>
          <w:rFonts w:ascii="Times New Roman" w:hAnsi="Times New Roman" w:cs="Times New Roman"/>
          <w:sz w:val="22"/>
          <w:szCs w:val="22"/>
        </w:rPr>
        <w:t>How much of the consideration must be equity:</w:t>
      </w:r>
    </w:p>
    <w:p w14:paraId="63E1785C" w14:textId="5AAA3649" w:rsidR="00B25DBE" w:rsidRDefault="00B25DBE" w:rsidP="00B25DBE">
      <w:pPr>
        <w:pStyle w:val="ListParagraph"/>
        <w:numPr>
          <w:ilvl w:val="4"/>
          <w:numId w:val="11"/>
        </w:numPr>
        <w:rPr>
          <w:rFonts w:ascii="Times New Roman" w:hAnsi="Times New Roman" w:cs="Times New Roman"/>
          <w:sz w:val="22"/>
          <w:szCs w:val="22"/>
        </w:rPr>
      </w:pPr>
      <w:r w:rsidRPr="00B25DBE">
        <w:rPr>
          <w:rFonts w:ascii="Times New Roman" w:hAnsi="Times New Roman" w:cs="Times New Roman"/>
          <w:sz w:val="22"/>
          <w:szCs w:val="22"/>
        </w:rPr>
        <w:t xml:space="preserve">Reg. § 1.368-1(e)(2)(v), </w:t>
      </w:r>
      <w:r>
        <w:rPr>
          <w:rFonts w:ascii="Times New Roman" w:hAnsi="Times New Roman" w:cs="Times New Roman"/>
          <w:sz w:val="22"/>
          <w:szCs w:val="22"/>
        </w:rPr>
        <w:t>ex. 1: 40% equity is enough for an A Reorg.</w:t>
      </w:r>
    </w:p>
    <w:p w14:paraId="4EF18189" w14:textId="19392D21" w:rsidR="001E1896" w:rsidRDefault="001E1896" w:rsidP="001E1896">
      <w:pPr>
        <w:pStyle w:val="ListParagraph"/>
        <w:numPr>
          <w:ilvl w:val="3"/>
          <w:numId w:val="11"/>
        </w:numPr>
        <w:rPr>
          <w:rFonts w:ascii="Times New Roman" w:hAnsi="Times New Roman" w:cs="Times New Roman"/>
          <w:sz w:val="22"/>
          <w:szCs w:val="22"/>
        </w:rPr>
      </w:pPr>
      <w:r w:rsidRPr="001E1896">
        <w:rPr>
          <w:rFonts w:ascii="Times New Roman" w:hAnsi="Times New Roman" w:cs="Times New Roman"/>
          <w:sz w:val="22"/>
          <w:szCs w:val="22"/>
        </w:rPr>
        <w:t>66-224: 4 shareholders; 2 got stock and 2 got nonequity interest. The point is COPI applies to the reorg as a whole, not the SH individually. If the reorg is good as a whole, it is good. It doesn’t matter if one shareholder got only short-term note and the other got the stock.</w:t>
      </w:r>
    </w:p>
    <w:p w14:paraId="4185171E" w14:textId="68082091" w:rsidR="001E1896" w:rsidRDefault="001E1896" w:rsidP="001E1896">
      <w:pPr>
        <w:pStyle w:val="ListParagraph"/>
        <w:numPr>
          <w:ilvl w:val="3"/>
          <w:numId w:val="11"/>
        </w:numPr>
        <w:rPr>
          <w:rFonts w:ascii="Times New Roman" w:hAnsi="Times New Roman" w:cs="Times New Roman"/>
          <w:sz w:val="22"/>
          <w:szCs w:val="22"/>
        </w:rPr>
      </w:pPr>
      <w:r>
        <w:rPr>
          <w:rFonts w:ascii="Times New Roman" w:hAnsi="Times New Roman" w:cs="Times New Roman"/>
          <w:i/>
          <w:iCs/>
          <w:sz w:val="22"/>
          <w:szCs w:val="22"/>
        </w:rPr>
        <w:t>MN Tea</w:t>
      </w:r>
      <w:r>
        <w:rPr>
          <w:rFonts w:ascii="Times New Roman" w:hAnsi="Times New Roman" w:cs="Times New Roman"/>
          <w:sz w:val="22"/>
          <w:szCs w:val="22"/>
        </w:rPr>
        <w:t>: SHs must have a definite and material interest in the acquiring corporation.</w:t>
      </w:r>
      <w:r w:rsidR="00AF135A">
        <w:rPr>
          <w:rFonts w:ascii="Times New Roman" w:hAnsi="Times New Roman" w:cs="Times New Roman"/>
          <w:sz w:val="22"/>
          <w:szCs w:val="22"/>
        </w:rPr>
        <w:t xml:space="preserve"> </w:t>
      </w:r>
    </w:p>
    <w:p w14:paraId="1AD65A95" w14:textId="1C2BE832" w:rsidR="00AF135A" w:rsidRDefault="00AF135A" w:rsidP="00AF135A">
      <w:pPr>
        <w:pStyle w:val="ListParagraph"/>
        <w:numPr>
          <w:ilvl w:val="4"/>
          <w:numId w:val="11"/>
        </w:numPr>
        <w:rPr>
          <w:rFonts w:ascii="Times New Roman" w:hAnsi="Times New Roman" w:cs="Times New Roman"/>
          <w:sz w:val="22"/>
          <w:szCs w:val="22"/>
        </w:rPr>
      </w:pPr>
      <w:r>
        <w:rPr>
          <w:rFonts w:ascii="Times New Roman" w:hAnsi="Times New Roman" w:cs="Times New Roman"/>
          <w:sz w:val="22"/>
          <w:szCs w:val="22"/>
        </w:rPr>
        <w:t>However, this does not require that the target shareholders have a certain percentage ownership of P; it requires equity ownership</w:t>
      </w:r>
      <w:r w:rsidR="009B1196">
        <w:rPr>
          <w:rFonts w:ascii="Times New Roman" w:hAnsi="Times New Roman" w:cs="Times New Roman"/>
          <w:sz w:val="22"/>
          <w:szCs w:val="22"/>
        </w:rPr>
        <w:t>.</w:t>
      </w:r>
    </w:p>
    <w:p w14:paraId="5B779882" w14:textId="1A78FD6C" w:rsidR="00AD125E" w:rsidRDefault="00AD125E" w:rsidP="00AD125E">
      <w:pPr>
        <w:pStyle w:val="ListParagraph"/>
        <w:numPr>
          <w:ilvl w:val="3"/>
          <w:numId w:val="11"/>
        </w:numPr>
        <w:rPr>
          <w:rFonts w:ascii="Times New Roman" w:hAnsi="Times New Roman" w:cs="Times New Roman"/>
          <w:sz w:val="22"/>
          <w:szCs w:val="22"/>
        </w:rPr>
      </w:pPr>
      <w:r>
        <w:rPr>
          <w:rFonts w:ascii="Times New Roman" w:hAnsi="Times New Roman" w:cs="Times New Roman"/>
          <w:sz w:val="22"/>
          <w:szCs w:val="22"/>
        </w:rPr>
        <w:t xml:space="preserve">Receipt of nonvoting preferred is enough. </w:t>
      </w:r>
    </w:p>
    <w:p w14:paraId="5D73EAA8" w14:textId="077C3A8E" w:rsidR="00951F09" w:rsidRPr="00951F09" w:rsidRDefault="00951F09" w:rsidP="00951F09">
      <w:pPr>
        <w:pStyle w:val="ListParagraph"/>
        <w:numPr>
          <w:ilvl w:val="2"/>
          <w:numId w:val="11"/>
        </w:numPr>
        <w:rPr>
          <w:rFonts w:ascii="Times New Roman" w:hAnsi="Times New Roman" w:cs="Times New Roman"/>
          <w:bCs/>
          <w:sz w:val="22"/>
          <w:szCs w:val="22"/>
        </w:rPr>
      </w:pPr>
      <w:r w:rsidRPr="00951F09">
        <w:rPr>
          <w:rFonts w:ascii="Times New Roman" w:hAnsi="Times New Roman" w:cs="Times New Roman"/>
          <w:bCs/>
          <w:sz w:val="22"/>
          <w:szCs w:val="22"/>
        </w:rPr>
        <w:t xml:space="preserve">Reg. 1.368-1(e)(2) we test for continuity on the last business day before the first date there is a binding contract. </w:t>
      </w:r>
    </w:p>
    <w:p w14:paraId="32A60A90" w14:textId="1EAF33E5" w:rsidR="00951F09" w:rsidRPr="00951F09" w:rsidRDefault="00951F09" w:rsidP="00951F09">
      <w:pPr>
        <w:pStyle w:val="ListParagraph"/>
        <w:numPr>
          <w:ilvl w:val="3"/>
          <w:numId w:val="11"/>
        </w:numPr>
        <w:rPr>
          <w:rFonts w:ascii="Times New Roman" w:hAnsi="Times New Roman" w:cs="Times New Roman"/>
          <w:sz w:val="22"/>
          <w:szCs w:val="22"/>
        </w:rPr>
      </w:pPr>
      <w:r w:rsidRPr="00951F09">
        <w:rPr>
          <w:rFonts w:ascii="Times New Roman" w:hAnsi="Times New Roman" w:cs="Times New Roman"/>
          <w:bCs/>
          <w:sz w:val="22"/>
          <w:szCs w:val="22"/>
        </w:rPr>
        <w:t>A binding contract: a contract with terms that are enforceable. Certain terms that are left open – reg changes or requirements – are ok.</w:t>
      </w:r>
    </w:p>
    <w:p w14:paraId="753C5771" w14:textId="77777777" w:rsidR="00951F09" w:rsidRPr="00951F09" w:rsidRDefault="00951F09" w:rsidP="00951F09">
      <w:pPr>
        <w:pStyle w:val="ListParagraph"/>
        <w:numPr>
          <w:ilvl w:val="3"/>
          <w:numId w:val="11"/>
        </w:numPr>
        <w:rPr>
          <w:rFonts w:ascii="Times New Roman" w:hAnsi="Times New Roman" w:cs="Times New Roman"/>
          <w:bCs/>
          <w:sz w:val="22"/>
          <w:szCs w:val="22"/>
        </w:rPr>
      </w:pPr>
      <w:r w:rsidRPr="00951F09">
        <w:rPr>
          <w:rFonts w:ascii="Times New Roman" w:hAnsi="Times New Roman" w:cs="Times New Roman"/>
          <w:bCs/>
          <w:sz w:val="22"/>
          <w:szCs w:val="22"/>
        </w:rPr>
        <w:t>Fixed Contract:</w:t>
      </w:r>
    </w:p>
    <w:p w14:paraId="26F387B5" w14:textId="77777777" w:rsidR="00951F09" w:rsidRPr="00951F09" w:rsidRDefault="00951F09" w:rsidP="00951F09">
      <w:pPr>
        <w:pStyle w:val="ListParagraph"/>
        <w:numPr>
          <w:ilvl w:val="4"/>
          <w:numId w:val="11"/>
        </w:numPr>
        <w:rPr>
          <w:rFonts w:ascii="Times New Roman" w:hAnsi="Times New Roman" w:cs="Times New Roman"/>
          <w:bCs/>
          <w:sz w:val="22"/>
          <w:szCs w:val="22"/>
        </w:rPr>
      </w:pPr>
      <w:r w:rsidRPr="00951F09">
        <w:rPr>
          <w:rFonts w:ascii="Times New Roman" w:hAnsi="Times New Roman" w:cs="Times New Roman"/>
          <w:bCs/>
          <w:sz w:val="22"/>
          <w:szCs w:val="22"/>
        </w:rPr>
        <w:t xml:space="preserve"># of shares and amount of money set forth, it is fixed </w:t>
      </w:r>
    </w:p>
    <w:p w14:paraId="42669A5A" w14:textId="6ECE8E77" w:rsidR="00951F09" w:rsidRPr="00951F09" w:rsidRDefault="00951F09" w:rsidP="00951F09">
      <w:pPr>
        <w:pStyle w:val="ListParagraph"/>
        <w:numPr>
          <w:ilvl w:val="4"/>
          <w:numId w:val="11"/>
        </w:numPr>
        <w:rPr>
          <w:rFonts w:ascii="Times New Roman" w:hAnsi="Times New Roman" w:cs="Times New Roman"/>
          <w:sz w:val="22"/>
          <w:szCs w:val="22"/>
        </w:rPr>
      </w:pPr>
      <w:r w:rsidRPr="00951F09">
        <w:rPr>
          <w:rFonts w:ascii="Times New Roman" w:hAnsi="Times New Roman" w:cs="Times New Roman"/>
          <w:bCs/>
          <w:sz w:val="22"/>
          <w:szCs w:val="22"/>
        </w:rPr>
        <w:t>1.368-1(e)(2)(v).</w:t>
      </w:r>
    </w:p>
    <w:p w14:paraId="053C6EF5" w14:textId="6345FE59" w:rsidR="00951F09" w:rsidRPr="00951F09" w:rsidRDefault="00951F09" w:rsidP="00951F09">
      <w:pPr>
        <w:pStyle w:val="ListParagraph"/>
        <w:numPr>
          <w:ilvl w:val="2"/>
          <w:numId w:val="11"/>
        </w:numPr>
        <w:rPr>
          <w:rFonts w:ascii="Times New Roman" w:hAnsi="Times New Roman" w:cs="Times New Roman"/>
          <w:sz w:val="22"/>
          <w:szCs w:val="22"/>
        </w:rPr>
      </w:pPr>
      <w:r>
        <w:rPr>
          <w:rFonts w:ascii="Times New Roman" w:hAnsi="Times New Roman" w:cs="Times New Roman"/>
          <w:bCs/>
          <w:sz w:val="22"/>
          <w:szCs w:val="22"/>
        </w:rPr>
        <w:t>Disinters’ Rights:</w:t>
      </w:r>
    </w:p>
    <w:p w14:paraId="0F3B9A97" w14:textId="226B5BA2" w:rsidR="00951F09" w:rsidRPr="0032607F" w:rsidRDefault="00951F09" w:rsidP="00951F09">
      <w:pPr>
        <w:pStyle w:val="ListParagraph"/>
        <w:numPr>
          <w:ilvl w:val="3"/>
          <w:numId w:val="11"/>
        </w:numPr>
        <w:rPr>
          <w:rFonts w:ascii="Times New Roman" w:hAnsi="Times New Roman" w:cs="Times New Roman"/>
          <w:sz w:val="22"/>
          <w:szCs w:val="22"/>
        </w:rPr>
      </w:pPr>
      <w:r>
        <w:rPr>
          <w:rFonts w:ascii="Times New Roman" w:hAnsi="Times New Roman" w:cs="Times New Roman"/>
          <w:bCs/>
          <w:sz w:val="22"/>
          <w:szCs w:val="22"/>
        </w:rPr>
        <w:t>Reg. § 1.368-1(e)(1): payments to dissenters that occur in connection with the reorg. Are included in the analysis of COPI.</w:t>
      </w:r>
    </w:p>
    <w:p w14:paraId="47BED2AA" w14:textId="1DDAB05F" w:rsidR="007964FD" w:rsidRDefault="00F32B0E" w:rsidP="007964FD">
      <w:pPr>
        <w:pStyle w:val="ListParagraph"/>
        <w:numPr>
          <w:ilvl w:val="2"/>
          <w:numId w:val="11"/>
        </w:numPr>
        <w:rPr>
          <w:rFonts w:ascii="Times New Roman" w:hAnsi="Times New Roman" w:cs="Times New Roman"/>
          <w:sz w:val="22"/>
          <w:szCs w:val="22"/>
        </w:rPr>
      </w:pPr>
      <w:r>
        <w:rPr>
          <w:rFonts w:ascii="Times New Roman" w:hAnsi="Times New Roman" w:cs="Times New Roman"/>
          <w:sz w:val="22"/>
          <w:szCs w:val="22"/>
        </w:rPr>
        <w:t>Pre-Reorg</w:t>
      </w:r>
      <w:r w:rsidR="007964FD">
        <w:rPr>
          <w:rFonts w:ascii="Times New Roman" w:hAnsi="Times New Roman" w:cs="Times New Roman"/>
          <w:sz w:val="22"/>
          <w:szCs w:val="22"/>
        </w:rPr>
        <w:t xml:space="preserve"> Redemptions:</w:t>
      </w:r>
    </w:p>
    <w:p w14:paraId="452C2E34" w14:textId="77777777" w:rsidR="007964FD" w:rsidRPr="007964FD" w:rsidRDefault="007964FD" w:rsidP="007964FD">
      <w:pPr>
        <w:pStyle w:val="ListParagraph"/>
        <w:numPr>
          <w:ilvl w:val="3"/>
          <w:numId w:val="11"/>
        </w:numPr>
        <w:rPr>
          <w:rFonts w:ascii="Times New Roman" w:hAnsi="Times New Roman" w:cs="Times New Roman"/>
          <w:bCs/>
          <w:sz w:val="22"/>
          <w:szCs w:val="22"/>
        </w:rPr>
      </w:pPr>
      <w:r w:rsidRPr="007964FD">
        <w:rPr>
          <w:rFonts w:ascii="Times New Roman" w:hAnsi="Times New Roman" w:cs="Times New Roman"/>
          <w:bCs/>
          <w:sz w:val="22"/>
          <w:szCs w:val="22"/>
        </w:rPr>
        <w:t>1.368-1(e)(8), ex. 9: cash received in a prereorg redemption does not affect COPI.</w:t>
      </w:r>
    </w:p>
    <w:p w14:paraId="4AF55ABB" w14:textId="77777777" w:rsidR="007964FD" w:rsidRPr="007964FD" w:rsidRDefault="007964FD" w:rsidP="007964FD">
      <w:pPr>
        <w:pStyle w:val="ListParagraph"/>
        <w:numPr>
          <w:ilvl w:val="4"/>
          <w:numId w:val="11"/>
        </w:numPr>
        <w:rPr>
          <w:rFonts w:ascii="Times New Roman" w:hAnsi="Times New Roman" w:cs="Times New Roman"/>
          <w:bCs/>
          <w:sz w:val="22"/>
          <w:szCs w:val="22"/>
        </w:rPr>
      </w:pPr>
      <w:r w:rsidRPr="007964FD">
        <w:rPr>
          <w:rFonts w:ascii="Times New Roman" w:hAnsi="Times New Roman" w:cs="Times New Roman"/>
          <w:bCs/>
          <w:sz w:val="22"/>
          <w:szCs w:val="22"/>
        </w:rPr>
        <w:t>This ex. Is a B reorg.</w:t>
      </w:r>
    </w:p>
    <w:p w14:paraId="21689BC2" w14:textId="46E99C08" w:rsidR="007964FD" w:rsidRPr="007964FD" w:rsidRDefault="007964FD" w:rsidP="007964FD">
      <w:pPr>
        <w:pStyle w:val="ListParagraph"/>
        <w:numPr>
          <w:ilvl w:val="5"/>
          <w:numId w:val="11"/>
        </w:numPr>
        <w:rPr>
          <w:rFonts w:ascii="Times New Roman" w:hAnsi="Times New Roman" w:cs="Times New Roman"/>
          <w:sz w:val="22"/>
          <w:szCs w:val="22"/>
        </w:rPr>
      </w:pPr>
      <w:r w:rsidRPr="007964FD">
        <w:rPr>
          <w:rFonts w:ascii="Times New Roman" w:hAnsi="Times New Roman" w:cs="Times New Roman"/>
          <w:bCs/>
          <w:sz w:val="22"/>
          <w:szCs w:val="22"/>
        </w:rPr>
        <w:t>Pre-transaction with P; redemption by T; maybe this tells us that the redemption is not treated as other property or money under 356 and would not adversely affect the reorg.</w:t>
      </w:r>
    </w:p>
    <w:p w14:paraId="0B13A9FD" w14:textId="5177E0D6" w:rsidR="007964FD" w:rsidRPr="00DA69C7" w:rsidRDefault="007964FD" w:rsidP="007964FD">
      <w:pPr>
        <w:pStyle w:val="ListParagraph"/>
        <w:numPr>
          <w:ilvl w:val="3"/>
          <w:numId w:val="11"/>
        </w:numPr>
        <w:rPr>
          <w:rFonts w:ascii="Times New Roman" w:hAnsi="Times New Roman" w:cs="Times New Roman"/>
          <w:sz w:val="22"/>
          <w:szCs w:val="22"/>
        </w:rPr>
      </w:pPr>
      <w:r>
        <w:rPr>
          <w:rFonts w:ascii="Times New Roman" w:hAnsi="Times New Roman" w:cs="Times New Roman"/>
          <w:bCs/>
          <w:sz w:val="22"/>
          <w:szCs w:val="22"/>
        </w:rPr>
        <w:t xml:space="preserve">There is not a clear answer; to be safe analyze the transaction taking the </w:t>
      </w:r>
      <w:r w:rsidR="00F32B0E">
        <w:rPr>
          <w:rFonts w:ascii="Times New Roman" w:hAnsi="Times New Roman" w:cs="Times New Roman"/>
          <w:bCs/>
          <w:sz w:val="22"/>
          <w:szCs w:val="22"/>
        </w:rPr>
        <w:t>pre-reorg</w:t>
      </w:r>
      <w:r>
        <w:rPr>
          <w:rFonts w:ascii="Times New Roman" w:hAnsi="Times New Roman" w:cs="Times New Roman"/>
          <w:bCs/>
          <w:sz w:val="22"/>
          <w:szCs w:val="22"/>
        </w:rPr>
        <w:t xml:space="preserve"> redemption &amp; after. If good both ways, then there isn’t a problem.</w:t>
      </w:r>
    </w:p>
    <w:p w14:paraId="7EF95D1C" w14:textId="1C3FD755" w:rsidR="00DA69C7" w:rsidRPr="00DA69C7" w:rsidRDefault="00DA69C7" w:rsidP="00DA69C7">
      <w:pPr>
        <w:pStyle w:val="ListParagraph"/>
        <w:numPr>
          <w:ilvl w:val="2"/>
          <w:numId w:val="11"/>
        </w:numPr>
        <w:rPr>
          <w:rFonts w:ascii="Times New Roman" w:hAnsi="Times New Roman" w:cs="Times New Roman"/>
          <w:sz w:val="22"/>
          <w:szCs w:val="22"/>
        </w:rPr>
      </w:pPr>
      <w:r>
        <w:rPr>
          <w:rFonts w:ascii="Times New Roman" w:hAnsi="Times New Roman" w:cs="Times New Roman"/>
          <w:bCs/>
          <w:sz w:val="22"/>
          <w:szCs w:val="22"/>
        </w:rPr>
        <w:t>Pre-Reorg Sales of Stock:</w:t>
      </w:r>
    </w:p>
    <w:p w14:paraId="58349ADD" w14:textId="08E589F6" w:rsidR="00DA69C7" w:rsidRDefault="00DA69C7" w:rsidP="00DA69C7">
      <w:pPr>
        <w:pStyle w:val="ListParagraph"/>
        <w:numPr>
          <w:ilvl w:val="3"/>
          <w:numId w:val="11"/>
        </w:numPr>
        <w:rPr>
          <w:rFonts w:ascii="Times New Roman" w:hAnsi="Times New Roman" w:cs="Times New Roman"/>
          <w:sz w:val="22"/>
          <w:szCs w:val="22"/>
        </w:rPr>
      </w:pPr>
      <w:r>
        <w:rPr>
          <w:rFonts w:ascii="Times New Roman" w:hAnsi="Times New Roman" w:cs="Times New Roman"/>
          <w:bCs/>
          <w:sz w:val="22"/>
          <w:szCs w:val="22"/>
        </w:rPr>
        <w:t>Doesn’t matter if the shareholders sell before the reorg – it is not a historic shareholder requirement.</w:t>
      </w:r>
    </w:p>
    <w:p w14:paraId="0BA729A0" w14:textId="6848B118" w:rsidR="0032607F" w:rsidRDefault="007964FD" w:rsidP="007964FD">
      <w:pPr>
        <w:pStyle w:val="ListParagraph"/>
        <w:numPr>
          <w:ilvl w:val="2"/>
          <w:numId w:val="11"/>
        </w:numPr>
        <w:rPr>
          <w:rFonts w:ascii="Times New Roman" w:hAnsi="Times New Roman" w:cs="Times New Roman"/>
          <w:sz w:val="22"/>
          <w:szCs w:val="22"/>
        </w:rPr>
      </w:pPr>
      <w:r>
        <w:rPr>
          <w:rFonts w:ascii="Times New Roman" w:hAnsi="Times New Roman" w:cs="Times New Roman"/>
          <w:sz w:val="22"/>
          <w:szCs w:val="22"/>
        </w:rPr>
        <w:t>Sales of Stock after Merger:</w:t>
      </w:r>
    </w:p>
    <w:p w14:paraId="059007E2" w14:textId="47E5A39B" w:rsidR="007964FD" w:rsidRDefault="007964FD" w:rsidP="007964FD">
      <w:pPr>
        <w:pStyle w:val="ListParagraph"/>
        <w:numPr>
          <w:ilvl w:val="3"/>
          <w:numId w:val="11"/>
        </w:numPr>
        <w:rPr>
          <w:rFonts w:ascii="Times New Roman" w:hAnsi="Times New Roman" w:cs="Times New Roman"/>
          <w:bCs/>
          <w:sz w:val="22"/>
          <w:szCs w:val="22"/>
        </w:rPr>
      </w:pPr>
      <w:r w:rsidRPr="007964FD">
        <w:rPr>
          <w:rFonts w:ascii="Times New Roman" w:hAnsi="Times New Roman" w:cs="Times New Roman"/>
          <w:bCs/>
          <w:sz w:val="22"/>
          <w:szCs w:val="22"/>
        </w:rPr>
        <w:t>Reg. § 1.368-1(e)(i): money received as a result of a sale to an unrelated party, it is not taken into account. If T SH are paid all stock and sell some of that stock, that doesn’t matter.</w:t>
      </w:r>
    </w:p>
    <w:p w14:paraId="0427D87C" w14:textId="7FDA15AE" w:rsidR="00A326D9" w:rsidRDefault="00B14C01" w:rsidP="00447797">
      <w:pPr>
        <w:pStyle w:val="ListParagraph"/>
        <w:numPr>
          <w:ilvl w:val="4"/>
          <w:numId w:val="11"/>
        </w:numPr>
        <w:rPr>
          <w:rFonts w:ascii="Times New Roman" w:hAnsi="Times New Roman" w:cs="Times New Roman"/>
          <w:bCs/>
          <w:sz w:val="22"/>
          <w:szCs w:val="22"/>
        </w:rPr>
      </w:pPr>
      <w:r w:rsidRPr="00A326D9">
        <w:rPr>
          <w:rFonts w:ascii="Times New Roman" w:hAnsi="Times New Roman" w:cs="Times New Roman"/>
          <w:bCs/>
          <w:sz w:val="22"/>
          <w:szCs w:val="22"/>
        </w:rPr>
        <w:t>Sales to a related party are not ok.</w:t>
      </w:r>
    </w:p>
    <w:p w14:paraId="511EB7CF" w14:textId="77777777" w:rsidR="0038795E" w:rsidRPr="0038795E" w:rsidRDefault="0038795E" w:rsidP="0038795E">
      <w:pPr>
        <w:pStyle w:val="ListParagraph"/>
        <w:numPr>
          <w:ilvl w:val="5"/>
          <w:numId w:val="11"/>
        </w:numPr>
        <w:rPr>
          <w:rFonts w:ascii="Times New Roman" w:hAnsi="Times New Roman" w:cs="Times New Roman"/>
          <w:bCs/>
          <w:sz w:val="22"/>
          <w:szCs w:val="22"/>
        </w:rPr>
      </w:pPr>
      <w:r w:rsidRPr="0038795E">
        <w:rPr>
          <w:rFonts w:ascii="Times New Roman" w:hAnsi="Times New Roman" w:cs="Times New Roman"/>
          <w:bCs/>
          <w:sz w:val="22"/>
          <w:szCs w:val="22"/>
        </w:rPr>
        <w:lastRenderedPageBreak/>
        <w:t>Related parties of the issuing corporation</w:t>
      </w:r>
    </w:p>
    <w:p w14:paraId="227E68BA" w14:textId="77777777" w:rsidR="0038795E" w:rsidRPr="0038795E" w:rsidRDefault="0038795E" w:rsidP="0038795E">
      <w:pPr>
        <w:pStyle w:val="ListParagraph"/>
        <w:numPr>
          <w:ilvl w:val="5"/>
          <w:numId w:val="11"/>
        </w:numPr>
        <w:rPr>
          <w:rFonts w:ascii="Times New Roman" w:hAnsi="Times New Roman" w:cs="Times New Roman"/>
          <w:bCs/>
          <w:sz w:val="22"/>
          <w:szCs w:val="22"/>
        </w:rPr>
      </w:pPr>
      <w:r w:rsidRPr="0038795E">
        <w:rPr>
          <w:rFonts w:ascii="Times New Roman" w:hAnsi="Times New Roman" w:cs="Times New Roman"/>
          <w:bCs/>
          <w:sz w:val="22"/>
          <w:szCs w:val="22"/>
        </w:rPr>
        <w:t>Not related to the seller</w:t>
      </w:r>
    </w:p>
    <w:p w14:paraId="6C7EA221" w14:textId="668469F4" w:rsidR="0038795E" w:rsidRDefault="0038795E" w:rsidP="0038795E">
      <w:pPr>
        <w:pStyle w:val="ListParagraph"/>
        <w:numPr>
          <w:ilvl w:val="5"/>
          <w:numId w:val="11"/>
        </w:numPr>
        <w:rPr>
          <w:rFonts w:ascii="Times New Roman" w:hAnsi="Times New Roman" w:cs="Times New Roman"/>
          <w:bCs/>
          <w:sz w:val="22"/>
          <w:szCs w:val="22"/>
        </w:rPr>
      </w:pPr>
      <w:r w:rsidRPr="0038795E">
        <w:rPr>
          <w:rFonts w:ascii="Times New Roman" w:hAnsi="Times New Roman" w:cs="Times New Roman"/>
          <w:bCs/>
          <w:sz w:val="22"/>
          <w:szCs w:val="22"/>
        </w:rPr>
        <w:t>Affiliated corporations or under 304</w:t>
      </w:r>
    </w:p>
    <w:p w14:paraId="1AE0C122" w14:textId="77777777" w:rsidR="00A326D9" w:rsidRPr="00A326D9" w:rsidRDefault="00A326D9" w:rsidP="00A326D9">
      <w:pPr>
        <w:pStyle w:val="ListParagraph"/>
        <w:numPr>
          <w:ilvl w:val="5"/>
          <w:numId w:val="11"/>
        </w:numPr>
        <w:rPr>
          <w:rFonts w:ascii="Times New Roman" w:hAnsi="Times New Roman" w:cs="Times New Roman"/>
          <w:bCs/>
          <w:sz w:val="22"/>
          <w:szCs w:val="22"/>
        </w:rPr>
      </w:pPr>
      <w:r>
        <w:rPr>
          <w:rFonts w:ascii="Times New Roman" w:hAnsi="Times New Roman" w:cs="Times New Roman"/>
          <w:bCs/>
          <w:sz w:val="22"/>
          <w:szCs w:val="22"/>
        </w:rPr>
        <w:t xml:space="preserve">§ 1.368-1(e)(4): </w:t>
      </w:r>
      <w:r w:rsidRPr="00A326D9">
        <w:rPr>
          <w:rFonts w:ascii="Times New Roman" w:hAnsi="Times New Roman" w:cs="Times New Roman"/>
          <w:bCs/>
          <w:sz w:val="22"/>
          <w:szCs w:val="22"/>
        </w:rPr>
        <w:t>For purposes of this paragraph (e), two corporations are related persons if either--</w:t>
      </w:r>
    </w:p>
    <w:p w14:paraId="0346B53B" w14:textId="77777777" w:rsidR="00A326D9" w:rsidRPr="00A326D9" w:rsidRDefault="00A326D9" w:rsidP="00A326D9">
      <w:pPr>
        <w:pStyle w:val="ListParagraph"/>
        <w:numPr>
          <w:ilvl w:val="6"/>
          <w:numId w:val="11"/>
        </w:numPr>
        <w:rPr>
          <w:rFonts w:ascii="Times New Roman" w:hAnsi="Times New Roman" w:cs="Times New Roman"/>
          <w:bCs/>
          <w:sz w:val="22"/>
          <w:szCs w:val="22"/>
        </w:rPr>
      </w:pPr>
      <w:r w:rsidRPr="00A326D9">
        <w:rPr>
          <w:rFonts w:ascii="Times New Roman" w:hAnsi="Times New Roman" w:cs="Times New Roman"/>
          <w:bCs/>
          <w:sz w:val="22"/>
          <w:szCs w:val="22"/>
        </w:rPr>
        <w:t>The corporations are members of the same affiliated group as defined in section </w:t>
      </w:r>
      <w:hyperlink r:id="rId12" w:anchor="jcite" w:history="1">
        <w:r w:rsidRPr="00A326D9">
          <w:rPr>
            <w:rStyle w:val="Hyperlink"/>
            <w:rFonts w:ascii="Times New Roman" w:hAnsi="Times New Roman" w:cs="Times New Roman"/>
            <w:b/>
            <w:bCs/>
            <w:sz w:val="22"/>
            <w:szCs w:val="22"/>
          </w:rPr>
          <w:t>1504</w:t>
        </w:r>
      </w:hyperlink>
      <w:r w:rsidRPr="00A326D9">
        <w:rPr>
          <w:rFonts w:ascii="Times New Roman" w:hAnsi="Times New Roman" w:cs="Times New Roman"/>
          <w:bCs/>
          <w:sz w:val="22"/>
          <w:szCs w:val="22"/>
        </w:rPr>
        <w:t> (determined without regard to section </w:t>
      </w:r>
      <w:hyperlink r:id="rId13" w:anchor="jcite" w:history="1">
        <w:r w:rsidRPr="00A326D9">
          <w:rPr>
            <w:rStyle w:val="Hyperlink"/>
            <w:rFonts w:ascii="Times New Roman" w:hAnsi="Times New Roman" w:cs="Times New Roman"/>
            <w:b/>
            <w:bCs/>
            <w:sz w:val="22"/>
            <w:szCs w:val="22"/>
          </w:rPr>
          <w:t>1504(b)</w:t>
        </w:r>
      </w:hyperlink>
      <w:r w:rsidRPr="00A326D9">
        <w:rPr>
          <w:rFonts w:ascii="Times New Roman" w:hAnsi="Times New Roman" w:cs="Times New Roman"/>
          <w:bCs/>
          <w:sz w:val="22"/>
          <w:szCs w:val="22"/>
        </w:rPr>
        <w:t>); or</w:t>
      </w:r>
    </w:p>
    <w:p w14:paraId="26E695A7" w14:textId="77777777" w:rsidR="00A326D9" w:rsidRPr="00A326D9" w:rsidRDefault="00A326D9" w:rsidP="00A326D9">
      <w:pPr>
        <w:pStyle w:val="ListParagraph"/>
        <w:numPr>
          <w:ilvl w:val="6"/>
          <w:numId w:val="11"/>
        </w:numPr>
        <w:rPr>
          <w:rFonts w:ascii="Times New Roman" w:hAnsi="Times New Roman" w:cs="Times New Roman"/>
          <w:bCs/>
          <w:sz w:val="22"/>
          <w:szCs w:val="22"/>
        </w:rPr>
      </w:pPr>
      <w:r w:rsidRPr="00A326D9">
        <w:rPr>
          <w:rFonts w:ascii="Times New Roman" w:hAnsi="Times New Roman" w:cs="Times New Roman"/>
          <w:bCs/>
          <w:sz w:val="22"/>
          <w:szCs w:val="22"/>
        </w:rPr>
        <w:t>A purchase of the stock of one corporation by another corporation would be treated as a distribution in redemption of the stock of the first corporation under section 304(a)(2) (determined without regard to Section 1.1502-80(b)).</w:t>
      </w:r>
    </w:p>
    <w:p w14:paraId="48FCA74D" w14:textId="20EBCC96" w:rsidR="00A326D9" w:rsidRDefault="00A326D9" w:rsidP="00A326D9">
      <w:pPr>
        <w:pStyle w:val="ListParagraph"/>
        <w:numPr>
          <w:ilvl w:val="5"/>
          <w:numId w:val="11"/>
        </w:numPr>
        <w:rPr>
          <w:rFonts w:ascii="Times New Roman" w:hAnsi="Times New Roman" w:cs="Times New Roman"/>
          <w:bCs/>
          <w:sz w:val="22"/>
          <w:szCs w:val="22"/>
        </w:rPr>
      </w:pPr>
      <w:r>
        <w:rPr>
          <w:rFonts w:ascii="Times New Roman" w:hAnsi="Times New Roman" w:cs="Times New Roman"/>
          <w:bCs/>
          <w:sz w:val="22"/>
          <w:szCs w:val="22"/>
        </w:rPr>
        <w:t>Sales to related parties are taken into account – would count against the equity.</w:t>
      </w:r>
    </w:p>
    <w:p w14:paraId="57CC2483" w14:textId="23801810" w:rsidR="00A326D9" w:rsidRPr="00A326D9" w:rsidRDefault="00A326D9" w:rsidP="00447797">
      <w:pPr>
        <w:pStyle w:val="ListParagraph"/>
        <w:numPr>
          <w:ilvl w:val="4"/>
          <w:numId w:val="11"/>
        </w:numPr>
        <w:rPr>
          <w:rFonts w:ascii="Times New Roman" w:hAnsi="Times New Roman" w:cs="Times New Roman"/>
          <w:bCs/>
          <w:sz w:val="22"/>
          <w:szCs w:val="22"/>
        </w:rPr>
      </w:pPr>
      <w:r w:rsidRPr="00A326D9">
        <w:rPr>
          <w:rFonts w:ascii="Times New Roman" w:hAnsi="Times New Roman" w:cs="Times New Roman"/>
          <w:bCs/>
          <w:sz w:val="22"/>
          <w:szCs w:val="22"/>
        </w:rPr>
        <w:t xml:space="preserve">Subsequent sales to related parties do not affect COPI – even pursuant to a pre-existing agreement and if P is a facilitator. </w:t>
      </w:r>
    </w:p>
    <w:p w14:paraId="4DA1913A" w14:textId="77777777" w:rsidR="00A326D9" w:rsidRPr="00A326D9" w:rsidRDefault="00A326D9" w:rsidP="00A326D9">
      <w:pPr>
        <w:pStyle w:val="ListParagraph"/>
        <w:numPr>
          <w:ilvl w:val="5"/>
          <w:numId w:val="11"/>
        </w:numPr>
        <w:rPr>
          <w:rFonts w:ascii="Times New Roman" w:hAnsi="Times New Roman" w:cs="Times New Roman"/>
          <w:bCs/>
          <w:sz w:val="22"/>
          <w:szCs w:val="22"/>
        </w:rPr>
      </w:pPr>
      <w:r w:rsidRPr="00A326D9">
        <w:rPr>
          <w:rFonts w:ascii="Times New Roman" w:hAnsi="Times New Roman" w:cs="Times New Roman"/>
          <w:bCs/>
          <w:sz w:val="22"/>
          <w:szCs w:val="22"/>
        </w:rPr>
        <w:t>1.368-1(e)(8), exs. 1,3,4.</w:t>
      </w:r>
    </w:p>
    <w:p w14:paraId="707F1EC3" w14:textId="77777777" w:rsidR="00A326D9" w:rsidRPr="007964FD" w:rsidRDefault="00A326D9" w:rsidP="00B14C01">
      <w:pPr>
        <w:pStyle w:val="ListParagraph"/>
        <w:numPr>
          <w:ilvl w:val="4"/>
          <w:numId w:val="11"/>
        </w:numPr>
        <w:rPr>
          <w:rFonts w:ascii="Times New Roman" w:hAnsi="Times New Roman" w:cs="Times New Roman"/>
          <w:bCs/>
          <w:sz w:val="22"/>
          <w:szCs w:val="22"/>
        </w:rPr>
      </w:pPr>
    </w:p>
    <w:p w14:paraId="792FAF3C" w14:textId="22BB0AE3" w:rsidR="007964FD" w:rsidRDefault="00F32B0E" w:rsidP="00F32B0E">
      <w:pPr>
        <w:pStyle w:val="ListParagraph"/>
        <w:numPr>
          <w:ilvl w:val="3"/>
          <w:numId w:val="11"/>
        </w:numPr>
        <w:rPr>
          <w:rFonts w:ascii="Times New Roman" w:hAnsi="Times New Roman" w:cs="Times New Roman"/>
          <w:sz w:val="22"/>
          <w:szCs w:val="22"/>
        </w:rPr>
      </w:pPr>
      <w:r>
        <w:rPr>
          <w:rFonts w:ascii="Times New Roman" w:hAnsi="Times New Roman" w:cs="Times New Roman"/>
          <w:sz w:val="22"/>
          <w:szCs w:val="22"/>
        </w:rPr>
        <w:t>Subsequent redemption by P:</w:t>
      </w:r>
    </w:p>
    <w:p w14:paraId="7C9D60AE" w14:textId="748916FD" w:rsidR="00F32B0E" w:rsidRPr="00A53C21" w:rsidRDefault="00F32B0E" w:rsidP="00F32B0E">
      <w:pPr>
        <w:pStyle w:val="ListParagraph"/>
        <w:numPr>
          <w:ilvl w:val="4"/>
          <w:numId w:val="11"/>
        </w:numPr>
        <w:rPr>
          <w:rFonts w:ascii="Times New Roman" w:hAnsi="Times New Roman" w:cs="Times New Roman"/>
          <w:sz w:val="22"/>
          <w:szCs w:val="22"/>
        </w:rPr>
      </w:pPr>
      <w:r>
        <w:rPr>
          <w:rFonts w:ascii="Times New Roman" w:hAnsi="Times New Roman" w:cs="Times New Roman"/>
          <w:bCs/>
          <w:sz w:val="22"/>
          <w:szCs w:val="22"/>
        </w:rPr>
        <w:t>RR 99-58</w:t>
      </w:r>
      <w:r w:rsidRPr="00F32B0E">
        <w:rPr>
          <w:rFonts w:ascii="Times New Roman" w:hAnsi="Times New Roman" w:cs="Times New Roman"/>
          <w:bCs/>
          <w:sz w:val="22"/>
          <w:szCs w:val="22"/>
        </w:rPr>
        <w:t>It was not in connection with the merger; given market mechanics it did not favor old T shareholders over P shareholders; cannot be established who the shares were purchased from; merger and sale would not resemble a sale of T to P.</w:t>
      </w:r>
    </w:p>
    <w:p w14:paraId="4A43ED48" w14:textId="14E956E3" w:rsidR="00A53C21" w:rsidRPr="00B14C01" w:rsidRDefault="00A53C21" w:rsidP="00A53C21">
      <w:pPr>
        <w:pStyle w:val="ListParagraph"/>
        <w:numPr>
          <w:ilvl w:val="5"/>
          <w:numId w:val="11"/>
        </w:numPr>
        <w:rPr>
          <w:rFonts w:ascii="Times New Roman" w:hAnsi="Times New Roman" w:cs="Times New Roman"/>
          <w:sz w:val="22"/>
          <w:szCs w:val="22"/>
        </w:rPr>
      </w:pPr>
      <w:r>
        <w:rPr>
          <w:rFonts w:ascii="Times New Roman" w:hAnsi="Times New Roman" w:cs="Times New Roman"/>
          <w:bCs/>
          <w:sz w:val="22"/>
          <w:szCs w:val="22"/>
        </w:rPr>
        <w:t>But if buy-back was announced after the negotiations, this would not satisfy COPI.</w:t>
      </w:r>
    </w:p>
    <w:p w14:paraId="56B70FCA" w14:textId="551A6A59" w:rsidR="00B14C01" w:rsidRDefault="00701545" w:rsidP="00701545">
      <w:pPr>
        <w:pStyle w:val="ListParagraph"/>
        <w:numPr>
          <w:ilvl w:val="1"/>
          <w:numId w:val="11"/>
        </w:numPr>
        <w:rPr>
          <w:rFonts w:ascii="Times New Roman" w:hAnsi="Times New Roman" w:cs="Times New Roman"/>
          <w:sz w:val="22"/>
          <w:szCs w:val="22"/>
        </w:rPr>
      </w:pPr>
      <w:r>
        <w:rPr>
          <w:rFonts w:ascii="Times New Roman" w:hAnsi="Times New Roman" w:cs="Times New Roman"/>
          <w:sz w:val="22"/>
          <w:szCs w:val="22"/>
        </w:rPr>
        <w:t>COBE:</w:t>
      </w:r>
    </w:p>
    <w:p w14:paraId="716EB2B1" w14:textId="5BC2182F" w:rsidR="00701545" w:rsidRDefault="00701545" w:rsidP="00701545">
      <w:pPr>
        <w:pStyle w:val="ListParagraph"/>
        <w:numPr>
          <w:ilvl w:val="2"/>
          <w:numId w:val="11"/>
        </w:numPr>
        <w:rPr>
          <w:rFonts w:ascii="Times New Roman" w:hAnsi="Times New Roman" w:cs="Times New Roman"/>
          <w:sz w:val="22"/>
          <w:szCs w:val="22"/>
        </w:rPr>
      </w:pPr>
      <w:r>
        <w:rPr>
          <w:rFonts w:ascii="Times New Roman" w:hAnsi="Times New Roman" w:cs="Times New Roman"/>
          <w:sz w:val="22"/>
          <w:szCs w:val="22"/>
        </w:rPr>
        <w:t>Purchaser must continue the target’s business in some way OR must use a significant portion of the target’s assets in a business. Reg. § 1.369-1(d).</w:t>
      </w:r>
    </w:p>
    <w:p w14:paraId="5BF3CEB6" w14:textId="78E1ABEA" w:rsidR="000E2248" w:rsidRPr="000E2248" w:rsidRDefault="000E2248" w:rsidP="000E2248">
      <w:pPr>
        <w:pStyle w:val="ListParagraph"/>
        <w:numPr>
          <w:ilvl w:val="3"/>
          <w:numId w:val="11"/>
        </w:numPr>
        <w:rPr>
          <w:rFonts w:ascii="Times New Roman" w:hAnsi="Times New Roman" w:cs="Times New Roman"/>
          <w:bCs/>
          <w:sz w:val="22"/>
          <w:szCs w:val="22"/>
        </w:rPr>
      </w:pPr>
      <w:r w:rsidRPr="000E2248">
        <w:rPr>
          <w:rFonts w:ascii="Times New Roman" w:hAnsi="Times New Roman" w:cs="Times New Roman"/>
          <w:bCs/>
          <w:sz w:val="22"/>
          <w:szCs w:val="22"/>
        </w:rPr>
        <w:t xml:space="preserve">The reg </w:t>
      </w:r>
      <w:r w:rsidR="00A22EDF">
        <w:rPr>
          <w:rFonts w:ascii="Times New Roman" w:hAnsi="Times New Roman" w:cs="Times New Roman"/>
          <w:bCs/>
          <w:sz w:val="22"/>
          <w:szCs w:val="22"/>
        </w:rPr>
        <w:t>§ 1.368</w:t>
      </w:r>
      <w:r w:rsidRPr="000E2248">
        <w:rPr>
          <w:rFonts w:ascii="Times New Roman" w:hAnsi="Times New Roman" w:cs="Times New Roman"/>
          <w:bCs/>
          <w:sz w:val="22"/>
          <w:szCs w:val="22"/>
        </w:rPr>
        <w:t>-1(d)(3): you can have asset continuity through the target’s intangibles.</w:t>
      </w:r>
    </w:p>
    <w:p w14:paraId="334E0BD6" w14:textId="77777777" w:rsidR="000E2248" w:rsidRPr="000E2248" w:rsidRDefault="000E2248" w:rsidP="000E2248">
      <w:pPr>
        <w:pStyle w:val="ListParagraph"/>
        <w:numPr>
          <w:ilvl w:val="4"/>
          <w:numId w:val="11"/>
        </w:numPr>
        <w:rPr>
          <w:rFonts w:ascii="Times New Roman" w:hAnsi="Times New Roman" w:cs="Times New Roman"/>
          <w:bCs/>
          <w:sz w:val="22"/>
          <w:szCs w:val="22"/>
        </w:rPr>
      </w:pPr>
      <w:r w:rsidRPr="000E2248">
        <w:rPr>
          <w:rFonts w:ascii="Times New Roman" w:hAnsi="Times New Roman" w:cs="Times New Roman"/>
          <w:bCs/>
          <w:sz w:val="22"/>
          <w:szCs w:val="22"/>
        </w:rPr>
        <w:t>It  will depend on whether the intangibles were a significant part of T’s business.</w:t>
      </w:r>
    </w:p>
    <w:p w14:paraId="5428E3E9" w14:textId="77777777" w:rsidR="000E2248" w:rsidRPr="000E2248" w:rsidRDefault="000E2248" w:rsidP="000E2248">
      <w:pPr>
        <w:pStyle w:val="ListParagraph"/>
        <w:numPr>
          <w:ilvl w:val="4"/>
          <w:numId w:val="11"/>
        </w:numPr>
        <w:rPr>
          <w:rFonts w:ascii="Times New Roman" w:hAnsi="Times New Roman" w:cs="Times New Roman"/>
          <w:bCs/>
          <w:sz w:val="22"/>
          <w:szCs w:val="22"/>
        </w:rPr>
      </w:pPr>
      <w:r w:rsidRPr="000E2248">
        <w:rPr>
          <w:rFonts w:ascii="Times New Roman" w:hAnsi="Times New Roman" w:cs="Times New Roman"/>
          <w:bCs/>
          <w:sz w:val="22"/>
          <w:szCs w:val="22"/>
        </w:rPr>
        <w:t>Consider the relative importance of the assets to T’s operations; facts and circumstances are considered – including net FMV.</w:t>
      </w:r>
    </w:p>
    <w:p w14:paraId="4026A66E" w14:textId="5AC912A6" w:rsidR="000E2248" w:rsidRDefault="002D62A5" w:rsidP="000E2248">
      <w:pPr>
        <w:pStyle w:val="ListParagraph"/>
        <w:numPr>
          <w:ilvl w:val="4"/>
          <w:numId w:val="11"/>
        </w:numPr>
        <w:rPr>
          <w:rFonts w:ascii="Times New Roman" w:hAnsi="Times New Roman" w:cs="Times New Roman"/>
          <w:sz w:val="22"/>
          <w:szCs w:val="22"/>
        </w:rPr>
      </w:pPr>
      <w:r>
        <w:rPr>
          <w:rFonts w:ascii="Times New Roman" w:hAnsi="Times New Roman" w:cs="Times New Roman"/>
          <w:sz w:val="22"/>
          <w:szCs w:val="22"/>
        </w:rPr>
        <w:t>Exploiting</w:t>
      </w:r>
      <w:r w:rsidR="0055366A">
        <w:rPr>
          <w:rFonts w:ascii="Times New Roman" w:hAnsi="Times New Roman" w:cs="Times New Roman"/>
          <w:sz w:val="22"/>
          <w:szCs w:val="22"/>
        </w:rPr>
        <w:t xml:space="preserve"> a </w:t>
      </w:r>
      <w:r w:rsidR="000E2248">
        <w:rPr>
          <w:rFonts w:ascii="Times New Roman" w:hAnsi="Times New Roman" w:cs="Times New Roman"/>
          <w:sz w:val="22"/>
          <w:szCs w:val="22"/>
        </w:rPr>
        <w:t>patent</w:t>
      </w:r>
      <w:r w:rsidR="0055366A">
        <w:rPr>
          <w:rFonts w:ascii="Times New Roman" w:hAnsi="Times New Roman" w:cs="Times New Roman"/>
          <w:sz w:val="22"/>
          <w:szCs w:val="22"/>
        </w:rPr>
        <w:t xml:space="preserve"> or goodwill/brand name</w:t>
      </w:r>
      <w:r w:rsidR="000E2248">
        <w:rPr>
          <w:rFonts w:ascii="Times New Roman" w:hAnsi="Times New Roman" w:cs="Times New Roman"/>
          <w:sz w:val="22"/>
          <w:szCs w:val="22"/>
        </w:rPr>
        <w:t xml:space="preserve"> for example.</w:t>
      </w:r>
    </w:p>
    <w:p w14:paraId="5125221A" w14:textId="389212AD" w:rsidR="00A22EDF" w:rsidRDefault="00A22EDF" w:rsidP="00A22EDF">
      <w:pPr>
        <w:pStyle w:val="ListParagraph"/>
        <w:numPr>
          <w:ilvl w:val="3"/>
          <w:numId w:val="11"/>
        </w:numPr>
        <w:rPr>
          <w:rFonts w:ascii="Times New Roman" w:hAnsi="Times New Roman" w:cs="Times New Roman"/>
          <w:sz w:val="22"/>
          <w:szCs w:val="22"/>
        </w:rPr>
      </w:pPr>
      <w:r>
        <w:rPr>
          <w:rFonts w:ascii="Times New Roman" w:hAnsi="Times New Roman" w:cs="Times New Roman"/>
          <w:sz w:val="22"/>
          <w:szCs w:val="22"/>
        </w:rPr>
        <w:t xml:space="preserve">Reg. § 1.368-1(d)(5), exs. 4 &amp; 5: </w:t>
      </w:r>
    </w:p>
    <w:p w14:paraId="56E35B07" w14:textId="19571AF4" w:rsidR="00A22EDF" w:rsidRDefault="00A22EDF" w:rsidP="00A22EDF">
      <w:pPr>
        <w:pStyle w:val="ListParagraph"/>
        <w:numPr>
          <w:ilvl w:val="4"/>
          <w:numId w:val="11"/>
        </w:numPr>
        <w:rPr>
          <w:rFonts w:ascii="Times New Roman" w:hAnsi="Times New Roman" w:cs="Times New Roman"/>
          <w:sz w:val="22"/>
          <w:szCs w:val="22"/>
        </w:rPr>
      </w:pPr>
      <w:r>
        <w:rPr>
          <w:rFonts w:ascii="Times New Roman" w:hAnsi="Times New Roman" w:cs="Times New Roman"/>
          <w:sz w:val="22"/>
          <w:szCs w:val="22"/>
        </w:rPr>
        <w:t>If there are no assets because T liquidated prior to the merger, there is not a continuation of business or use of business assets.</w:t>
      </w:r>
      <w:r w:rsidR="00581211">
        <w:rPr>
          <w:rFonts w:ascii="Times New Roman" w:hAnsi="Times New Roman" w:cs="Times New Roman"/>
          <w:sz w:val="22"/>
          <w:szCs w:val="22"/>
        </w:rPr>
        <w:t xml:space="preserve"> No COBE.</w:t>
      </w:r>
    </w:p>
    <w:p w14:paraId="3DB1C780" w14:textId="5AE7B456" w:rsidR="00581211" w:rsidRDefault="00581211" w:rsidP="00A22EDF">
      <w:pPr>
        <w:pStyle w:val="ListParagraph"/>
        <w:numPr>
          <w:ilvl w:val="4"/>
          <w:numId w:val="11"/>
        </w:numPr>
        <w:rPr>
          <w:rFonts w:ascii="Times New Roman" w:hAnsi="Times New Roman" w:cs="Times New Roman"/>
          <w:sz w:val="22"/>
          <w:szCs w:val="22"/>
        </w:rPr>
      </w:pPr>
      <w:r>
        <w:rPr>
          <w:rFonts w:ascii="Times New Roman" w:hAnsi="Times New Roman" w:cs="Times New Roman"/>
          <w:sz w:val="22"/>
          <w:szCs w:val="22"/>
        </w:rPr>
        <w:t>If the purchaser turns around and sells all of the assets, there is no COBE.</w:t>
      </w:r>
    </w:p>
    <w:p w14:paraId="05FE334B" w14:textId="15D9E14C" w:rsidR="00581211" w:rsidRDefault="00581211" w:rsidP="00581211">
      <w:pPr>
        <w:pStyle w:val="ListParagraph"/>
        <w:numPr>
          <w:ilvl w:val="3"/>
          <w:numId w:val="11"/>
        </w:numPr>
        <w:rPr>
          <w:rFonts w:ascii="Times New Roman" w:hAnsi="Times New Roman" w:cs="Times New Roman"/>
          <w:sz w:val="22"/>
          <w:szCs w:val="22"/>
        </w:rPr>
      </w:pPr>
      <w:r>
        <w:rPr>
          <w:rFonts w:ascii="Times New Roman" w:hAnsi="Times New Roman" w:cs="Times New Roman"/>
          <w:sz w:val="22"/>
          <w:szCs w:val="22"/>
        </w:rPr>
        <w:t xml:space="preserve">RR 81-25: </w:t>
      </w:r>
    </w:p>
    <w:p w14:paraId="62A4F008" w14:textId="2FDB8A31" w:rsidR="00581211" w:rsidRDefault="00581211" w:rsidP="00581211">
      <w:pPr>
        <w:pStyle w:val="ListParagraph"/>
        <w:numPr>
          <w:ilvl w:val="4"/>
          <w:numId w:val="11"/>
        </w:numPr>
        <w:rPr>
          <w:rFonts w:ascii="Times New Roman" w:hAnsi="Times New Roman" w:cs="Times New Roman"/>
          <w:sz w:val="22"/>
          <w:szCs w:val="22"/>
        </w:rPr>
      </w:pPr>
      <w:r>
        <w:rPr>
          <w:rFonts w:ascii="Times New Roman" w:hAnsi="Times New Roman" w:cs="Times New Roman"/>
          <w:sz w:val="22"/>
          <w:szCs w:val="22"/>
        </w:rPr>
        <w:t>Purchaser doesn’t have to continue its business; the analysis is concerned with the target’s business.</w:t>
      </w:r>
    </w:p>
    <w:p w14:paraId="145148DA" w14:textId="683EFD2C" w:rsidR="0055366A" w:rsidRDefault="0038795E" w:rsidP="0038795E">
      <w:pPr>
        <w:pStyle w:val="ListParagraph"/>
        <w:numPr>
          <w:ilvl w:val="1"/>
          <w:numId w:val="11"/>
        </w:numPr>
        <w:rPr>
          <w:rFonts w:ascii="Times New Roman" w:hAnsi="Times New Roman" w:cs="Times New Roman"/>
          <w:sz w:val="22"/>
          <w:szCs w:val="22"/>
        </w:rPr>
      </w:pPr>
      <w:r>
        <w:rPr>
          <w:rFonts w:ascii="Times New Roman" w:hAnsi="Times New Roman" w:cs="Times New Roman"/>
          <w:sz w:val="22"/>
          <w:szCs w:val="22"/>
        </w:rPr>
        <w:t>Business Purpose:</w:t>
      </w:r>
    </w:p>
    <w:p w14:paraId="538362EA" w14:textId="15F71ED2" w:rsidR="0038795E" w:rsidRDefault="0038795E" w:rsidP="0038795E">
      <w:pPr>
        <w:pStyle w:val="ListParagraph"/>
        <w:numPr>
          <w:ilvl w:val="2"/>
          <w:numId w:val="11"/>
        </w:numPr>
        <w:rPr>
          <w:rFonts w:ascii="Times New Roman" w:hAnsi="Times New Roman" w:cs="Times New Roman"/>
          <w:sz w:val="22"/>
          <w:szCs w:val="22"/>
        </w:rPr>
      </w:pPr>
      <w:r>
        <w:rPr>
          <w:rFonts w:ascii="Times New Roman" w:hAnsi="Times New Roman" w:cs="Times New Roman"/>
          <w:sz w:val="22"/>
          <w:szCs w:val="22"/>
        </w:rPr>
        <w:t>Must have a business purpose other than tax avoidance – Reg. § 1.368-2(g).</w:t>
      </w:r>
    </w:p>
    <w:p w14:paraId="446628C5" w14:textId="517CE393" w:rsidR="000331A0" w:rsidRDefault="000331A0" w:rsidP="000331A0">
      <w:pPr>
        <w:pStyle w:val="ListParagraph"/>
        <w:numPr>
          <w:ilvl w:val="0"/>
          <w:numId w:val="11"/>
        </w:numPr>
        <w:rPr>
          <w:rFonts w:ascii="Times New Roman" w:hAnsi="Times New Roman" w:cs="Times New Roman"/>
          <w:sz w:val="22"/>
          <w:szCs w:val="22"/>
        </w:rPr>
      </w:pPr>
      <w:r>
        <w:rPr>
          <w:rFonts w:ascii="Times New Roman" w:hAnsi="Times New Roman" w:cs="Times New Roman"/>
          <w:sz w:val="22"/>
          <w:szCs w:val="22"/>
        </w:rPr>
        <w:t>Tax Consequences:</w:t>
      </w:r>
    </w:p>
    <w:p w14:paraId="3F3355B2" w14:textId="3E40F747" w:rsidR="000331A0" w:rsidRDefault="000331A0" w:rsidP="000331A0">
      <w:pPr>
        <w:pStyle w:val="ListParagraph"/>
        <w:numPr>
          <w:ilvl w:val="1"/>
          <w:numId w:val="11"/>
        </w:numPr>
        <w:rPr>
          <w:rFonts w:ascii="Times New Roman" w:hAnsi="Times New Roman" w:cs="Times New Roman"/>
          <w:sz w:val="22"/>
          <w:szCs w:val="22"/>
        </w:rPr>
      </w:pPr>
      <w:r>
        <w:rPr>
          <w:rFonts w:ascii="Times New Roman" w:hAnsi="Times New Roman" w:cs="Times New Roman"/>
          <w:sz w:val="22"/>
          <w:szCs w:val="22"/>
        </w:rPr>
        <w:t>Target Corporation:</w:t>
      </w:r>
    </w:p>
    <w:p w14:paraId="5D5B3E66" w14:textId="2B5B1026" w:rsidR="000331A0" w:rsidRDefault="000331A0" w:rsidP="000331A0">
      <w:pPr>
        <w:pStyle w:val="ListParagraph"/>
        <w:numPr>
          <w:ilvl w:val="2"/>
          <w:numId w:val="11"/>
        </w:numPr>
        <w:rPr>
          <w:rFonts w:ascii="Times New Roman" w:hAnsi="Times New Roman" w:cs="Times New Roman"/>
          <w:sz w:val="22"/>
          <w:szCs w:val="22"/>
        </w:rPr>
      </w:pPr>
      <w:r>
        <w:rPr>
          <w:rFonts w:ascii="Times New Roman" w:hAnsi="Times New Roman" w:cs="Times New Roman"/>
          <w:sz w:val="22"/>
          <w:szCs w:val="22"/>
        </w:rPr>
        <w:t>On exchange of Assets &amp; Liabilities:</w:t>
      </w:r>
    </w:p>
    <w:p w14:paraId="5F87489C" w14:textId="05D1C218" w:rsidR="000331A0" w:rsidRDefault="000331A0" w:rsidP="000331A0">
      <w:pPr>
        <w:pStyle w:val="ListParagraph"/>
        <w:numPr>
          <w:ilvl w:val="3"/>
          <w:numId w:val="11"/>
        </w:numPr>
        <w:rPr>
          <w:rFonts w:ascii="Times New Roman" w:hAnsi="Times New Roman" w:cs="Times New Roman"/>
          <w:sz w:val="22"/>
          <w:szCs w:val="22"/>
        </w:rPr>
      </w:pPr>
      <w:r>
        <w:rPr>
          <w:rFonts w:ascii="Times New Roman" w:hAnsi="Times New Roman" w:cs="Times New Roman"/>
          <w:sz w:val="22"/>
          <w:szCs w:val="22"/>
        </w:rPr>
        <w:t>§ 361(a): no g/l on transfer if:</w:t>
      </w:r>
    </w:p>
    <w:p w14:paraId="5B0FC9CA" w14:textId="0221DE0E" w:rsidR="000331A0" w:rsidRDefault="000331A0" w:rsidP="000331A0">
      <w:pPr>
        <w:pStyle w:val="ListParagraph"/>
        <w:numPr>
          <w:ilvl w:val="4"/>
          <w:numId w:val="11"/>
        </w:numPr>
        <w:rPr>
          <w:rFonts w:ascii="Times New Roman" w:hAnsi="Times New Roman" w:cs="Times New Roman"/>
          <w:sz w:val="22"/>
          <w:szCs w:val="22"/>
        </w:rPr>
      </w:pPr>
      <w:r>
        <w:rPr>
          <w:rFonts w:ascii="Times New Roman" w:hAnsi="Times New Roman" w:cs="Times New Roman"/>
          <w:sz w:val="22"/>
          <w:szCs w:val="22"/>
        </w:rPr>
        <w:t xml:space="preserve">The corporation is a party to a reorg; and </w:t>
      </w:r>
    </w:p>
    <w:p w14:paraId="4986641B" w14:textId="68506359" w:rsidR="000331A0" w:rsidRDefault="000331A0" w:rsidP="000331A0">
      <w:pPr>
        <w:pStyle w:val="ListParagraph"/>
        <w:numPr>
          <w:ilvl w:val="4"/>
          <w:numId w:val="11"/>
        </w:numPr>
        <w:rPr>
          <w:rFonts w:ascii="Times New Roman" w:hAnsi="Times New Roman" w:cs="Times New Roman"/>
          <w:sz w:val="22"/>
          <w:szCs w:val="22"/>
        </w:rPr>
      </w:pPr>
      <w:r>
        <w:rPr>
          <w:rFonts w:ascii="Times New Roman" w:hAnsi="Times New Roman" w:cs="Times New Roman"/>
          <w:sz w:val="22"/>
          <w:szCs w:val="22"/>
        </w:rPr>
        <w:t>Exchanges solely for property;</w:t>
      </w:r>
    </w:p>
    <w:p w14:paraId="5D9FAC97" w14:textId="4BDED79F" w:rsidR="000331A0" w:rsidRDefault="000331A0" w:rsidP="000331A0">
      <w:pPr>
        <w:pStyle w:val="ListParagraph"/>
        <w:numPr>
          <w:ilvl w:val="4"/>
          <w:numId w:val="11"/>
        </w:numPr>
        <w:rPr>
          <w:rFonts w:ascii="Times New Roman" w:hAnsi="Times New Roman" w:cs="Times New Roman"/>
          <w:sz w:val="22"/>
          <w:szCs w:val="22"/>
        </w:rPr>
      </w:pPr>
      <w:r>
        <w:rPr>
          <w:rFonts w:ascii="Times New Roman" w:hAnsi="Times New Roman" w:cs="Times New Roman"/>
          <w:sz w:val="22"/>
          <w:szCs w:val="22"/>
        </w:rPr>
        <w:t>In pursuance of the plan of reorg;</w:t>
      </w:r>
    </w:p>
    <w:p w14:paraId="3F02DABC" w14:textId="1A55AD50" w:rsidR="000331A0" w:rsidRDefault="000331A0" w:rsidP="000331A0">
      <w:pPr>
        <w:pStyle w:val="ListParagraph"/>
        <w:numPr>
          <w:ilvl w:val="4"/>
          <w:numId w:val="11"/>
        </w:numPr>
        <w:rPr>
          <w:rFonts w:ascii="Times New Roman" w:hAnsi="Times New Roman" w:cs="Times New Roman"/>
          <w:sz w:val="22"/>
          <w:szCs w:val="22"/>
        </w:rPr>
      </w:pPr>
      <w:r>
        <w:rPr>
          <w:rFonts w:ascii="Times New Roman" w:hAnsi="Times New Roman" w:cs="Times New Roman"/>
          <w:sz w:val="22"/>
          <w:szCs w:val="22"/>
        </w:rPr>
        <w:t>Solely for stock or securities in another corporation, a party to the reorg</w:t>
      </w:r>
    </w:p>
    <w:p w14:paraId="324FC3CA" w14:textId="08AF0F22" w:rsidR="006A1DE5" w:rsidRDefault="006A1DE5" w:rsidP="006A1DE5">
      <w:pPr>
        <w:pStyle w:val="ListParagraph"/>
        <w:numPr>
          <w:ilvl w:val="5"/>
          <w:numId w:val="11"/>
        </w:numPr>
        <w:rPr>
          <w:rFonts w:ascii="Times New Roman" w:hAnsi="Times New Roman" w:cs="Times New Roman"/>
          <w:sz w:val="22"/>
          <w:szCs w:val="22"/>
        </w:rPr>
      </w:pPr>
      <w:r>
        <w:rPr>
          <w:rFonts w:ascii="Times New Roman" w:hAnsi="Times New Roman" w:cs="Times New Roman"/>
          <w:sz w:val="22"/>
          <w:szCs w:val="22"/>
        </w:rPr>
        <w:t>Security is generally viewed as long-term debt:</w:t>
      </w:r>
    </w:p>
    <w:p w14:paraId="04BD750D" w14:textId="17299BEE" w:rsidR="006A1DE5" w:rsidRPr="006A1DE5" w:rsidRDefault="006A1DE5" w:rsidP="006A1DE5">
      <w:pPr>
        <w:pStyle w:val="ListParagraph"/>
        <w:numPr>
          <w:ilvl w:val="6"/>
          <w:numId w:val="11"/>
        </w:numPr>
        <w:rPr>
          <w:rFonts w:ascii="Times New Roman" w:hAnsi="Times New Roman" w:cs="Times New Roman"/>
          <w:sz w:val="22"/>
          <w:szCs w:val="22"/>
        </w:rPr>
      </w:pPr>
      <w:r w:rsidRPr="006A1DE5">
        <w:rPr>
          <w:rFonts w:ascii="Times New Roman" w:hAnsi="Times New Roman" w:cs="Times New Roman"/>
          <w:sz w:val="22"/>
          <w:szCs w:val="22"/>
        </w:rPr>
        <w:t>Maturity 10 + years = security</w:t>
      </w:r>
    </w:p>
    <w:p w14:paraId="73402CE4" w14:textId="77777777" w:rsidR="006A1DE5" w:rsidRPr="006A1DE5" w:rsidRDefault="006A1DE5" w:rsidP="006A1DE5">
      <w:pPr>
        <w:pStyle w:val="ListParagraph"/>
        <w:numPr>
          <w:ilvl w:val="6"/>
          <w:numId w:val="11"/>
        </w:numPr>
        <w:rPr>
          <w:rFonts w:ascii="Times New Roman" w:hAnsi="Times New Roman" w:cs="Times New Roman"/>
          <w:sz w:val="22"/>
          <w:szCs w:val="22"/>
        </w:rPr>
      </w:pPr>
      <w:r w:rsidRPr="006A1DE5">
        <w:rPr>
          <w:rFonts w:ascii="Times New Roman" w:hAnsi="Times New Roman" w:cs="Times New Roman"/>
          <w:sz w:val="22"/>
          <w:szCs w:val="22"/>
        </w:rPr>
        <w:t>5 or less is not security</w:t>
      </w:r>
    </w:p>
    <w:p w14:paraId="00071760" w14:textId="77777777" w:rsidR="006A1DE5" w:rsidRPr="006A1DE5" w:rsidRDefault="006A1DE5" w:rsidP="006A1DE5">
      <w:pPr>
        <w:pStyle w:val="ListParagraph"/>
        <w:numPr>
          <w:ilvl w:val="6"/>
          <w:numId w:val="11"/>
        </w:numPr>
        <w:rPr>
          <w:rFonts w:ascii="Times New Roman" w:hAnsi="Times New Roman" w:cs="Times New Roman"/>
          <w:sz w:val="22"/>
          <w:szCs w:val="22"/>
        </w:rPr>
      </w:pPr>
      <w:r w:rsidRPr="006A1DE5">
        <w:rPr>
          <w:rFonts w:ascii="Times New Roman" w:hAnsi="Times New Roman" w:cs="Times New Roman"/>
          <w:sz w:val="22"/>
          <w:szCs w:val="22"/>
        </w:rPr>
        <w:lastRenderedPageBreak/>
        <w:t>In between = gray area</w:t>
      </w:r>
    </w:p>
    <w:p w14:paraId="2B186AC2" w14:textId="77777777" w:rsidR="006A1DE5" w:rsidRPr="006A1DE5" w:rsidRDefault="006A1DE5" w:rsidP="006A1DE5">
      <w:pPr>
        <w:pStyle w:val="ListParagraph"/>
        <w:numPr>
          <w:ilvl w:val="6"/>
          <w:numId w:val="11"/>
        </w:numPr>
        <w:rPr>
          <w:rFonts w:ascii="Times New Roman" w:hAnsi="Times New Roman" w:cs="Times New Roman"/>
          <w:sz w:val="22"/>
          <w:szCs w:val="22"/>
        </w:rPr>
      </w:pPr>
      <w:r w:rsidRPr="006A1DE5">
        <w:rPr>
          <w:rFonts w:ascii="Times New Roman" w:hAnsi="Times New Roman" w:cs="Times New Roman"/>
          <w:sz w:val="22"/>
          <w:szCs w:val="22"/>
        </w:rPr>
        <w:t>20 year is definitely a security.</w:t>
      </w:r>
    </w:p>
    <w:p w14:paraId="6961EFBB" w14:textId="46F4D0E3" w:rsidR="004610DF" w:rsidRDefault="00FD2C49" w:rsidP="002F25A9">
      <w:pPr>
        <w:pStyle w:val="ListParagraph"/>
        <w:numPr>
          <w:ilvl w:val="5"/>
          <w:numId w:val="11"/>
        </w:numPr>
        <w:rPr>
          <w:rFonts w:ascii="Times New Roman" w:hAnsi="Times New Roman" w:cs="Times New Roman"/>
          <w:sz w:val="22"/>
          <w:szCs w:val="22"/>
        </w:rPr>
      </w:pPr>
      <w:r>
        <w:rPr>
          <w:rFonts w:ascii="Times New Roman" w:hAnsi="Times New Roman" w:cs="Times New Roman"/>
          <w:sz w:val="22"/>
          <w:szCs w:val="22"/>
        </w:rPr>
        <w:t>What if there is boot? § 361(b)(1):</w:t>
      </w:r>
    </w:p>
    <w:p w14:paraId="38FE5C52" w14:textId="7EC98587" w:rsidR="00FD2C49" w:rsidRDefault="00FD2C49" w:rsidP="002F25A9">
      <w:pPr>
        <w:pStyle w:val="ListParagraph"/>
        <w:numPr>
          <w:ilvl w:val="6"/>
          <w:numId w:val="11"/>
        </w:numPr>
        <w:rPr>
          <w:rFonts w:ascii="Times New Roman" w:hAnsi="Times New Roman" w:cs="Times New Roman"/>
          <w:sz w:val="22"/>
          <w:szCs w:val="22"/>
        </w:rPr>
      </w:pPr>
      <w:r>
        <w:rPr>
          <w:rFonts w:ascii="Times New Roman" w:hAnsi="Times New Roman" w:cs="Times New Roman"/>
          <w:sz w:val="22"/>
          <w:szCs w:val="22"/>
        </w:rPr>
        <w:t xml:space="preserve">If (a) would apply but for the boot, so long as it is distributed in liquidation, no g/l recognized. </w:t>
      </w:r>
    </w:p>
    <w:p w14:paraId="14148D5F" w14:textId="40BDDAE8" w:rsidR="002F25A9" w:rsidRDefault="002F25A9" w:rsidP="002F25A9">
      <w:pPr>
        <w:pStyle w:val="ListParagraph"/>
        <w:numPr>
          <w:ilvl w:val="2"/>
          <w:numId w:val="11"/>
        </w:numPr>
        <w:rPr>
          <w:rFonts w:ascii="Times New Roman" w:hAnsi="Times New Roman" w:cs="Times New Roman"/>
          <w:sz w:val="22"/>
          <w:szCs w:val="22"/>
        </w:rPr>
      </w:pPr>
      <w:r>
        <w:rPr>
          <w:rFonts w:ascii="Times New Roman" w:hAnsi="Times New Roman" w:cs="Times New Roman"/>
          <w:sz w:val="22"/>
          <w:szCs w:val="22"/>
        </w:rPr>
        <w:t>On liquidation:</w:t>
      </w:r>
    </w:p>
    <w:p w14:paraId="4E83D5D0" w14:textId="39998173" w:rsidR="002F25A9" w:rsidRDefault="002F25A9" w:rsidP="002F25A9">
      <w:pPr>
        <w:pStyle w:val="ListParagraph"/>
        <w:numPr>
          <w:ilvl w:val="3"/>
          <w:numId w:val="11"/>
        </w:numPr>
        <w:rPr>
          <w:rFonts w:ascii="Times New Roman" w:hAnsi="Times New Roman" w:cs="Times New Roman"/>
          <w:sz w:val="22"/>
          <w:szCs w:val="22"/>
        </w:rPr>
      </w:pPr>
      <w:r>
        <w:rPr>
          <w:rFonts w:ascii="Times New Roman" w:hAnsi="Times New Roman" w:cs="Times New Roman"/>
          <w:sz w:val="22"/>
          <w:szCs w:val="22"/>
        </w:rPr>
        <w:t>§ 361(c): no g/l will be recognized to a corp. a party to a reorg on the distribution to its SHs of property in pursuance of the plan of reorg.</w:t>
      </w:r>
    </w:p>
    <w:p w14:paraId="5107E1D5" w14:textId="7769E3EF" w:rsidR="00A74192" w:rsidRDefault="00A74192" w:rsidP="00A74192">
      <w:pPr>
        <w:pStyle w:val="ListParagraph"/>
        <w:numPr>
          <w:ilvl w:val="4"/>
          <w:numId w:val="11"/>
        </w:numPr>
        <w:rPr>
          <w:rFonts w:ascii="Times New Roman" w:hAnsi="Times New Roman" w:cs="Times New Roman"/>
          <w:sz w:val="22"/>
          <w:szCs w:val="22"/>
        </w:rPr>
      </w:pPr>
      <w:r>
        <w:rPr>
          <w:rFonts w:ascii="Times New Roman" w:hAnsi="Times New Roman" w:cs="Times New Roman"/>
          <w:sz w:val="22"/>
          <w:szCs w:val="22"/>
        </w:rPr>
        <w:t xml:space="preserve">§ 361(c)(2): if the distribution is other than qualified property and the FMV exceeds the adjusted basis, the gain will be recognized as if such property were sold to the </w:t>
      </w:r>
      <w:r w:rsidR="00FB33E0">
        <w:rPr>
          <w:rFonts w:ascii="Times New Roman" w:hAnsi="Times New Roman" w:cs="Times New Roman"/>
          <w:sz w:val="22"/>
          <w:szCs w:val="22"/>
        </w:rPr>
        <w:t>distributee</w:t>
      </w:r>
      <w:r>
        <w:rPr>
          <w:rFonts w:ascii="Times New Roman" w:hAnsi="Times New Roman" w:cs="Times New Roman"/>
          <w:sz w:val="22"/>
          <w:szCs w:val="22"/>
        </w:rPr>
        <w:t xml:space="preserve"> for FMV.</w:t>
      </w:r>
    </w:p>
    <w:p w14:paraId="345A519E" w14:textId="3ED0F89A" w:rsidR="00FB33E0" w:rsidRDefault="00FB33E0" w:rsidP="00FB33E0">
      <w:pPr>
        <w:pStyle w:val="ListParagraph"/>
        <w:numPr>
          <w:ilvl w:val="5"/>
          <w:numId w:val="11"/>
        </w:numPr>
        <w:rPr>
          <w:rFonts w:ascii="Times New Roman" w:hAnsi="Times New Roman" w:cs="Times New Roman"/>
          <w:sz w:val="22"/>
          <w:szCs w:val="22"/>
        </w:rPr>
      </w:pPr>
      <w:r w:rsidRPr="00FB33E0">
        <w:rPr>
          <w:rFonts w:ascii="Times New Roman" w:hAnsi="Times New Roman" w:cs="Times New Roman"/>
          <w:sz w:val="22"/>
          <w:szCs w:val="22"/>
        </w:rPr>
        <w:t>(c)(2)</w:t>
      </w:r>
      <w:r w:rsidR="00AD125E">
        <w:rPr>
          <w:rFonts w:ascii="Times New Roman" w:hAnsi="Times New Roman" w:cs="Times New Roman"/>
          <w:sz w:val="22"/>
          <w:szCs w:val="22"/>
        </w:rPr>
        <w:t>(B)</w:t>
      </w:r>
      <w:r w:rsidRPr="00FB33E0">
        <w:rPr>
          <w:rFonts w:ascii="Times New Roman" w:hAnsi="Times New Roman" w:cs="Times New Roman"/>
          <w:sz w:val="22"/>
          <w:szCs w:val="22"/>
        </w:rPr>
        <w:t xml:space="preserve">: </w:t>
      </w:r>
      <w:r w:rsidRPr="00FB33E0">
        <w:rPr>
          <w:rFonts w:ascii="Times New Roman" w:hAnsi="Times New Roman" w:cs="Times New Roman"/>
          <w:i/>
          <w:iCs/>
          <w:sz w:val="22"/>
          <w:szCs w:val="22"/>
        </w:rPr>
        <w:t>qualified property</w:t>
      </w:r>
      <w:r w:rsidRPr="00FB33E0">
        <w:rPr>
          <w:rFonts w:ascii="Times New Roman" w:hAnsi="Times New Roman" w:cs="Times New Roman"/>
          <w:sz w:val="22"/>
          <w:szCs w:val="22"/>
        </w:rPr>
        <w:t>: any stock in (or right to acquire stock in) the distributing corporation or obligation of the distributing corporation, or any stock in (or right to acquire stock in) another corporation which is a party to the reorganization or obligation of another corporation which is such a party if such stock (or right) or obligation is received by the distributing corporation in the exchange.</w:t>
      </w:r>
    </w:p>
    <w:p w14:paraId="019EF541" w14:textId="77777777" w:rsidR="00447C6C" w:rsidRDefault="00FB33E0" w:rsidP="00FB33E0">
      <w:pPr>
        <w:pStyle w:val="ListParagraph"/>
        <w:numPr>
          <w:ilvl w:val="6"/>
          <w:numId w:val="11"/>
        </w:numPr>
        <w:rPr>
          <w:rFonts w:ascii="Times New Roman" w:hAnsi="Times New Roman" w:cs="Times New Roman"/>
          <w:sz w:val="22"/>
          <w:szCs w:val="22"/>
        </w:rPr>
      </w:pPr>
      <w:r>
        <w:rPr>
          <w:rFonts w:ascii="Times New Roman" w:hAnsi="Times New Roman" w:cs="Times New Roman"/>
          <w:sz w:val="22"/>
          <w:szCs w:val="22"/>
        </w:rPr>
        <w:t>Obligation can mean debt</w:t>
      </w:r>
      <w:r w:rsidR="00447C6C">
        <w:rPr>
          <w:rFonts w:ascii="Times New Roman" w:hAnsi="Times New Roman" w:cs="Times New Roman"/>
          <w:sz w:val="22"/>
          <w:szCs w:val="22"/>
        </w:rPr>
        <w:t xml:space="preserve"> – short-term or long-term.</w:t>
      </w:r>
    </w:p>
    <w:p w14:paraId="23A043A4" w14:textId="35956BA5" w:rsidR="00FB33E0" w:rsidRDefault="00447C6C" w:rsidP="00447C6C">
      <w:pPr>
        <w:pStyle w:val="ListParagraph"/>
        <w:numPr>
          <w:ilvl w:val="7"/>
          <w:numId w:val="11"/>
        </w:numPr>
        <w:rPr>
          <w:rFonts w:ascii="Times New Roman" w:hAnsi="Times New Roman" w:cs="Times New Roman"/>
          <w:sz w:val="22"/>
          <w:szCs w:val="22"/>
        </w:rPr>
      </w:pPr>
      <w:r>
        <w:rPr>
          <w:rFonts w:ascii="Times New Roman" w:hAnsi="Times New Roman" w:cs="Times New Roman"/>
          <w:sz w:val="22"/>
          <w:szCs w:val="22"/>
        </w:rPr>
        <w:t>Broader than security.</w:t>
      </w:r>
    </w:p>
    <w:p w14:paraId="74A22B77" w14:textId="4165C997" w:rsidR="00FE24EF" w:rsidRDefault="00FE24EF" w:rsidP="00FE24EF">
      <w:pPr>
        <w:pStyle w:val="ListParagraph"/>
        <w:numPr>
          <w:ilvl w:val="5"/>
          <w:numId w:val="11"/>
        </w:numPr>
        <w:rPr>
          <w:rFonts w:ascii="Times New Roman" w:hAnsi="Times New Roman" w:cs="Times New Roman"/>
          <w:sz w:val="22"/>
          <w:szCs w:val="22"/>
        </w:rPr>
      </w:pPr>
      <w:r>
        <w:rPr>
          <w:rFonts w:ascii="Times New Roman" w:hAnsi="Times New Roman" w:cs="Times New Roman"/>
          <w:sz w:val="22"/>
          <w:szCs w:val="22"/>
        </w:rPr>
        <w:t>Real Estate is not qualified property – if appreciated there will be gain recognized.</w:t>
      </w:r>
    </w:p>
    <w:p w14:paraId="0BB5E52D" w14:textId="77777777" w:rsidR="00976151" w:rsidRDefault="00EC5E09" w:rsidP="00EC5E09">
      <w:pPr>
        <w:pStyle w:val="ListParagraph"/>
        <w:numPr>
          <w:ilvl w:val="6"/>
          <w:numId w:val="11"/>
        </w:numPr>
        <w:rPr>
          <w:rFonts w:ascii="Times New Roman" w:hAnsi="Times New Roman" w:cs="Times New Roman"/>
          <w:sz w:val="22"/>
          <w:szCs w:val="22"/>
        </w:rPr>
      </w:pPr>
      <w:r>
        <w:rPr>
          <w:rFonts w:ascii="Times New Roman" w:hAnsi="Times New Roman" w:cs="Times New Roman"/>
          <w:sz w:val="22"/>
          <w:szCs w:val="22"/>
        </w:rPr>
        <w:t xml:space="preserve">But target would take the basis as FMV and it would be </w:t>
      </w:r>
      <w:r w:rsidR="00976151">
        <w:rPr>
          <w:rFonts w:ascii="Times New Roman" w:hAnsi="Times New Roman" w:cs="Times New Roman"/>
          <w:sz w:val="22"/>
          <w:szCs w:val="22"/>
        </w:rPr>
        <w:t>deemed</w:t>
      </w:r>
      <w:r>
        <w:rPr>
          <w:rFonts w:ascii="Times New Roman" w:hAnsi="Times New Roman" w:cs="Times New Roman"/>
          <w:sz w:val="22"/>
          <w:szCs w:val="22"/>
        </w:rPr>
        <w:t xml:space="preserve"> sold for FMV, so likely no actual gain </w:t>
      </w:r>
      <w:r w:rsidR="00976151">
        <w:rPr>
          <w:rFonts w:ascii="Times New Roman" w:hAnsi="Times New Roman" w:cs="Times New Roman"/>
          <w:sz w:val="22"/>
          <w:szCs w:val="22"/>
        </w:rPr>
        <w:t>recognized</w:t>
      </w:r>
      <w:r>
        <w:rPr>
          <w:rFonts w:ascii="Times New Roman" w:hAnsi="Times New Roman" w:cs="Times New Roman"/>
          <w:sz w:val="22"/>
          <w:szCs w:val="22"/>
        </w:rPr>
        <w:t>.</w:t>
      </w:r>
    </w:p>
    <w:p w14:paraId="5C6472F6" w14:textId="77777777" w:rsidR="00976151" w:rsidRPr="00976151" w:rsidRDefault="00976151" w:rsidP="00976151">
      <w:pPr>
        <w:pStyle w:val="ListParagraph"/>
        <w:numPr>
          <w:ilvl w:val="3"/>
          <w:numId w:val="11"/>
        </w:numPr>
        <w:rPr>
          <w:rFonts w:ascii="Times New Roman" w:hAnsi="Times New Roman" w:cs="Times New Roman"/>
          <w:sz w:val="22"/>
          <w:szCs w:val="22"/>
        </w:rPr>
      </w:pPr>
      <w:r w:rsidRPr="00976151">
        <w:rPr>
          <w:rFonts w:ascii="Times New Roman" w:hAnsi="Times New Roman" w:cs="Times New Roman"/>
          <w:sz w:val="22"/>
          <w:szCs w:val="22"/>
        </w:rPr>
        <w:t>Liability assumption:</w:t>
      </w:r>
    </w:p>
    <w:p w14:paraId="149B35E4" w14:textId="77777777" w:rsidR="00976151" w:rsidRPr="00976151" w:rsidRDefault="00976151" w:rsidP="00976151">
      <w:pPr>
        <w:pStyle w:val="ListParagraph"/>
        <w:numPr>
          <w:ilvl w:val="4"/>
          <w:numId w:val="11"/>
        </w:numPr>
        <w:rPr>
          <w:rFonts w:ascii="Times New Roman" w:hAnsi="Times New Roman" w:cs="Times New Roman"/>
          <w:sz w:val="22"/>
          <w:szCs w:val="22"/>
        </w:rPr>
      </w:pPr>
      <w:r w:rsidRPr="00976151">
        <w:rPr>
          <w:rFonts w:ascii="Times New Roman" w:hAnsi="Times New Roman" w:cs="Times New Roman"/>
          <w:sz w:val="22"/>
          <w:szCs w:val="22"/>
        </w:rPr>
        <w:t>Not treated as boot – 357(a) since T is receiving P stock, the liability assumption is not treated as money or other property.</w:t>
      </w:r>
    </w:p>
    <w:p w14:paraId="216F1C3C" w14:textId="77777777" w:rsidR="00976151" w:rsidRPr="00976151" w:rsidRDefault="00976151" w:rsidP="00976151">
      <w:pPr>
        <w:pStyle w:val="ListParagraph"/>
        <w:numPr>
          <w:ilvl w:val="4"/>
          <w:numId w:val="11"/>
        </w:numPr>
        <w:rPr>
          <w:rFonts w:ascii="Times New Roman" w:hAnsi="Times New Roman" w:cs="Times New Roman"/>
          <w:sz w:val="22"/>
          <w:szCs w:val="22"/>
        </w:rPr>
      </w:pPr>
      <w:r w:rsidRPr="00976151">
        <w:rPr>
          <w:rFonts w:ascii="Times New Roman" w:hAnsi="Times New Roman" w:cs="Times New Roman"/>
          <w:sz w:val="22"/>
          <w:szCs w:val="22"/>
        </w:rPr>
        <w:t>What if it exceeded the basis in the assets transferred:</w:t>
      </w:r>
    </w:p>
    <w:p w14:paraId="78F37F64" w14:textId="71E97E79" w:rsidR="00EC5E09" w:rsidRDefault="00976151" w:rsidP="00976151">
      <w:pPr>
        <w:pStyle w:val="ListParagraph"/>
        <w:numPr>
          <w:ilvl w:val="5"/>
          <w:numId w:val="11"/>
        </w:numPr>
        <w:rPr>
          <w:rFonts w:ascii="Times New Roman" w:hAnsi="Times New Roman" w:cs="Times New Roman"/>
          <w:sz w:val="22"/>
          <w:szCs w:val="22"/>
        </w:rPr>
      </w:pPr>
      <w:r w:rsidRPr="00976151">
        <w:rPr>
          <w:rFonts w:ascii="Times New Roman" w:hAnsi="Times New Roman" w:cs="Times New Roman"/>
          <w:sz w:val="22"/>
          <w:szCs w:val="22"/>
        </w:rPr>
        <w:t>Still not treated as boot; does not apply outside of a 351 or D reorg.</w:t>
      </w:r>
    </w:p>
    <w:p w14:paraId="25A5D8F3" w14:textId="6E01666F" w:rsidR="00976151" w:rsidRDefault="00976151" w:rsidP="00976151">
      <w:pPr>
        <w:pStyle w:val="ListParagraph"/>
        <w:numPr>
          <w:ilvl w:val="3"/>
          <w:numId w:val="11"/>
        </w:numPr>
        <w:rPr>
          <w:rFonts w:ascii="Times New Roman" w:hAnsi="Times New Roman" w:cs="Times New Roman"/>
          <w:sz w:val="22"/>
          <w:szCs w:val="22"/>
        </w:rPr>
      </w:pPr>
      <w:r>
        <w:rPr>
          <w:rFonts w:ascii="Times New Roman" w:hAnsi="Times New Roman" w:cs="Times New Roman"/>
          <w:sz w:val="22"/>
          <w:szCs w:val="22"/>
        </w:rPr>
        <w:t>Transfers to Creditors:</w:t>
      </w:r>
    </w:p>
    <w:p w14:paraId="46C393FB" w14:textId="4185451D" w:rsidR="00976151" w:rsidRDefault="00976151" w:rsidP="00976151">
      <w:pPr>
        <w:pStyle w:val="ListParagraph"/>
        <w:numPr>
          <w:ilvl w:val="4"/>
          <w:numId w:val="11"/>
        </w:numPr>
        <w:rPr>
          <w:rFonts w:ascii="Times New Roman" w:hAnsi="Times New Roman" w:cs="Times New Roman"/>
          <w:sz w:val="22"/>
          <w:szCs w:val="22"/>
        </w:rPr>
      </w:pPr>
      <w:r>
        <w:rPr>
          <w:rFonts w:ascii="Times New Roman" w:hAnsi="Times New Roman" w:cs="Times New Roman"/>
          <w:sz w:val="22"/>
          <w:szCs w:val="22"/>
        </w:rPr>
        <w:t>§ 361(c)(3): treated as a transfer to shareholders.</w:t>
      </w:r>
      <w:r w:rsidR="003A6CB8">
        <w:rPr>
          <w:rFonts w:ascii="Times New Roman" w:hAnsi="Times New Roman" w:cs="Times New Roman"/>
          <w:sz w:val="22"/>
          <w:szCs w:val="22"/>
        </w:rPr>
        <w:t xml:space="preserve"> No g/l recognized.</w:t>
      </w:r>
    </w:p>
    <w:p w14:paraId="5014BCCF" w14:textId="6DAADD25" w:rsidR="00780593" w:rsidRDefault="00652C18" w:rsidP="00652C18">
      <w:pPr>
        <w:pStyle w:val="ListParagraph"/>
        <w:numPr>
          <w:ilvl w:val="2"/>
          <w:numId w:val="11"/>
        </w:numPr>
        <w:rPr>
          <w:rFonts w:ascii="Times New Roman" w:hAnsi="Times New Roman" w:cs="Times New Roman"/>
          <w:sz w:val="22"/>
          <w:szCs w:val="22"/>
        </w:rPr>
      </w:pPr>
      <w:r>
        <w:rPr>
          <w:rFonts w:ascii="Times New Roman" w:hAnsi="Times New Roman" w:cs="Times New Roman"/>
          <w:sz w:val="22"/>
          <w:szCs w:val="22"/>
        </w:rPr>
        <w:t xml:space="preserve">Basis: </w:t>
      </w:r>
    </w:p>
    <w:p w14:paraId="4EF2D0BF" w14:textId="23638343" w:rsidR="00652C18" w:rsidRDefault="00652C18" w:rsidP="00652C18">
      <w:pPr>
        <w:pStyle w:val="ListParagraph"/>
        <w:numPr>
          <w:ilvl w:val="3"/>
          <w:numId w:val="11"/>
        </w:numPr>
        <w:rPr>
          <w:rFonts w:ascii="Times New Roman" w:hAnsi="Times New Roman" w:cs="Times New Roman"/>
          <w:sz w:val="22"/>
          <w:szCs w:val="22"/>
        </w:rPr>
      </w:pPr>
      <w:r>
        <w:rPr>
          <w:rFonts w:ascii="Times New Roman" w:hAnsi="Times New Roman" w:cs="Times New Roman"/>
          <w:sz w:val="22"/>
          <w:szCs w:val="22"/>
        </w:rPr>
        <w:t>§ 358: Substituted basis in the property transferred.</w:t>
      </w:r>
    </w:p>
    <w:p w14:paraId="3BAF6F7E" w14:textId="36F90275" w:rsidR="005F426A" w:rsidRDefault="005F426A" w:rsidP="00652C18">
      <w:pPr>
        <w:pStyle w:val="ListParagraph"/>
        <w:numPr>
          <w:ilvl w:val="3"/>
          <w:numId w:val="11"/>
        </w:numPr>
        <w:rPr>
          <w:rFonts w:ascii="Times New Roman" w:hAnsi="Times New Roman" w:cs="Times New Roman"/>
          <w:sz w:val="22"/>
          <w:szCs w:val="22"/>
        </w:rPr>
      </w:pPr>
      <w:r>
        <w:rPr>
          <w:rFonts w:ascii="Times New Roman" w:hAnsi="Times New Roman" w:cs="Times New Roman"/>
          <w:sz w:val="22"/>
          <w:szCs w:val="22"/>
        </w:rPr>
        <w:t>But doesn’t matter because T is dissolved.</w:t>
      </w:r>
    </w:p>
    <w:p w14:paraId="09E01BF9" w14:textId="43248990" w:rsidR="00174DFA" w:rsidRDefault="00174DFA" w:rsidP="00174DFA">
      <w:pPr>
        <w:pStyle w:val="ListParagraph"/>
        <w:numPr>
          <w:ilvl w:val="1"/>
          <w:numId w:val="11"/>
        </w:numPr>
        <w:rPr>
          <w:rFonts w:ascii="Times New Roman" w:hAnsi="Times New Roman" w:cs="Times New Roman"/>
          <w:sz w:val="22"/>
          <w:szCs w:val="22"/>
        </w:rPr>
      </w:pPr>
      <w:r>
        <w:rPr>
          <w:rFonts w:ascii="Times New Roman" w:hAnsi="Times New Roman" w:cs="Times New Roman"/>
          <w:sz w:val="22"/>
          <w:szCs w:val="22"/>
        </w:rPr>
        <w:t>Target Shareholders:</w:t>
      </w:r>
    </w:p>
    <w:p w14:paraId="6BBE41D6" w14:textId="53AECA4C" w:rsidR="00174DFA" w:rsidRDefault="00912F12" w:rsidP="00174DFA">
      <w:pPr>
        <w:pStyle w:val="ListParagraph"/>
        <w:numPr>
          <w:ilvl w:val="2"/>
          <w:numId w:val="11"/>
        </w:numPr>
        <w:rPr>
          <w:rFonts w:ascii="Times New Roman" w:hAnsi="Times New Roman" w:cs="Times New Roman"/>
          <w:sz w:val="22"/>
          <w:szCs w:val="22"/>
        </w:rPr>
      </w:pPr>
      <w:r>
        <w:rPr>
          <w:rFonts w:ascii="Times New Roman" w:hAnsi="Times New Roman" w:cs="Times New Roman"/>
          <w:sz w:val="22"/>
          <w:szCs w:val="22"/>
        </w:rPr>
        <w:t>§ 354(a)(1): no g/l shall be recognized if stock or securities in a corporation a party to the reorg are, in pursuance of the plan of reorg, exchanged solely for stock or securities in such corporation or in another corporation a party to the reorg.</w:t>
      </w:r>
    </w:p>
    <w:p w14:paraId="73939ABA" w14:textId="0529D0D0" w:rsidR="00216276" w:rsidRDefault="00216276" w:rsidP="00216276">
      <w:pPr>
        <w:pStyle w:val="ListParagraph"/>
        <w:numPr>
          <w:ilvl w:val="3"/>
          <w:numId w:val="11"/>
        </w:numPr>
        <w:rPr>
          <w:rFonts w:ascii="Times New Roman" w:hAnsi="Times New Roman" w:cs="Times New Roman"/>
          <w:sz w:val="22"/>
          <w:szCs w:val="22"/>
        </w:rPr>
      </w:pPr>
      <w:r>
        <w:rPr>
          <w:rFonts w:ascii="Times New Roman" w:hAnsi="Times New Roman" w:cs="Times New Roman"/>
          <w:sz w:val="22"/>
          <w:szCs w:val="22"/>
        </w:rPr>
        <w:t>Reg. § 1.354-1(a):</w:t>
      </w:r>
    </w:p>
    <w:p w14:paraId="303C7BED" w14:textId="34E21ED7" w:rsidR="00216276" w:rsidRDefault="00265074" w:rsidP="00216276">
      <w:pPr>
        <w:pStyle w:val="ListParagraph"/>
        <w:numPr>
          <w:ilvl w:val="4"/>
          <w:numId w:val="11"/>
        </w:numPr>
        <w:rPr>
          <w:rFonts w:ascii="Times New Roman" w:hAnsi="Times New Roman" w:cs="Times New Roman"/>
          <w:sz w:val="22"/>
          <w:szCs w:val="22"/>
        </w:rPr>
      </w:pPr>
      <w:r>
        <w:rPr>
          <w:rFonts w:ascii="Times New Roman" w:hAnsi="Times New Roman" w:cs="Times New Roman"/>
          <w:sz w:val="22"/>
          <w:szCs w:val="22"/>
        </w:rPr>
        <w:t>Stock for stock = good</w:t>
      </w:r>
    </w:p>
    <w:p w14:paraId="61C5FB64" w14:textId="52EDFDC8" w:rsidR="00265074" w:rsidRDefault="00265074" w:rsidP="00216276">
      <w:pPr>
        <w:pStyle w:val="ListParagraph"/>
        <w:numPr>
          <w:ilvl w:val="4"/>
          <w:numId w:val="11"/>
        </w:numPr>
        <w:rPr>
          <w:rFonts w:ascii="Times New Roman" w:hAnsi="Times New Roman" w:cs="Times New Roman"/>
          <w:sz w:val="22"/>
          <w:szCs w:val="22"/>
        </w:rPr>
      </w:pPr>
      <w:r>
        <w:rPr>
          <w:rFonts w:ascii="Times New Roman" w:hAnsi="Times New Roman" w:cs="Times New Roman"/>
          <w:sz w:val="22"/>
          <w:szCs w:val="22"/>
        </w:rPr>
        <w:t>Securities for securities = good if:</w:t>
      </w:r>
    </w:p>
    <w:p w14:paraId="5F92FADE" w14:textId="61F0FAB5" w:rsidR="00265074" w:rsidRDefault="00265074" w:rsidP="00265074">
      <w:pPr>
        <w:pStyle w:val="ListParagraph"/>
        <w:numPr>
          <w:ilvl w:val="5"/>
          <w:numId w:val="11"/>
        </w:numPr>
        <w:rPr>
          <w:rFonts w:ascii="Times New Roman" w:hAnsi="Times New Roman" w:cs="Times New Roman"/>
          <w:sz w:val="22"/>
          <w:szCs w:val="22"/>
        </w:rPr>
      </w:pPr>
      <w:r>
        <w:rPr>
          <w:rFonts w:ascii="Times New Roman" w:hAnsi="Times New Roman" w:cs="Times New Roman"/>
          <w:sz w:val="22"/>
          <w:szCs w:val="22"/>
        </w:rPr>
        <w:t xml:space="preserve">Securities are the same principal amount or </w:t>
      </w:r>
    </w:p>
    <w:p w14:paraId="74CEEAE9" w14:textId="3644ADAF" w:rsidR="00265074" w:rsidRDefault="00265074" w:rsidP="00265074">
      <w:pPr>
        <w:pStyle w:val="ListParagraph"/>
        <w:numPr>
          <w:ilvl w:val="6"/>
          <w:numId w:val="11"/>
        </w:numPr>
        <w:rPr>
          <w:rFonts w:ascii="Times New Roman" w:hAnsi="Times New Roman" w:cs="Times New Roman"/>
          <w:sz w:val="22"/>
          <w:szCs w:val="22"/>
        </w:rPr>
      </w:pPr>
      <w:r>
        <w:rPr>
          <w:rFonts w:ascii="Times New Roman" w:hAnsi="Times New Roman" w:cs="Times New Roman"/>
          <w:sz w:val="22"/>
          <w:szCs w:val="22"/>
        </w:rPr>
        <w:t>RR 2004-78</w:t>
      </w:r>
    </w:p>
    <w:p w14:paraId="0E79354B" w14:textId="03C7F5C9" w:rsidR="00265074" w:rsidRDefault="00265074" w:rsidP="00265074">
      <w:pPr>
        <w:pStyle w:val="ListParagraph"/>
        <w:numPr>
          <w:ilvl w:val="5"/>
          <w:numId w:val="11"/>
        </w:numPr>
        <w:rPr>
          <w:rFonts w:ascii="Times New Roman" w:hAnsi="Times New Roman" w:cs="Times New Roman"/>
          <w:sz w:val="22"/>
          <w:szCs w:val="22"/>
        </w:rPr>
      </w:pPr>
      <w:r>
        <w:rPr>
          <w:rFonts w:ascii="Times New Roman" w:hAnsi="Times New Roman" w:cs="Times New Roman"/>
          <w:sz w:val="22"/>
          <w:szCs w:val="22"/>
        </w:rPr>
        <w:t>Lesser than principal without recognition of g/l to holder</w:t>
      </w:r>
    </w:p>
    <w:p w14:paraId="292CC004" w14:textId="57EF05B0" w:rsidR="00265074" w:rsidRDefault="00265074" w:rsidP="00265074">
      <w:pPr>
        <w:pStyle w:val="ListParagraph"/>
        <w:numPr>
          <w:ilvl w:val="4"/>
          <w:numId w:val="11"/>
        </w:numPr>
        <w:rPr>
          <w:rFonts w:ascii="Times New Roman" w:hAnsi="Times New Roman" w:cs="Times New Roman"/>
          <w:sz w:val="22"/>
          <w:szCs w:val="22"/>
        </w:rPr>
      </w:pPr>
      <w:r>
        <w:rPr>
          <w:rFonts w:ascii="Times New Roman" w:hAnsi="Times New Roman" w:cs="Times New Roman"/>
          <w:sz w:val="22"/>
          <w:szCs w:val="22"/>
        </w:rPr>
        <w:t>Stock for securities = not good</w:t>
      </w:r>
    </w:p>
    <w:p w14:paraId="07BA1798" w14:textId="48B36E5D" w:rsidR="00265074" w:rsidRDefault="00265074" w:rsidP="00265074">
      <w:pPr>
        <w:pStyle w:val="ListParagraph"/>
        <w:numPr>
          <w:ilvl w:val="4"/>
          <w:numId w:val="11"/>
        </w:numPr>
        <w:rPr>
          <w:rFonts w:ascii="Times New Roman" w:hAnsi="Times New Roman" w:cs="Times New Roman"/>
          <w:sz w:val="22"/>
          <w:szCs w:val="22"/>
        </w:rPr>
      </w:pPr>
      <w:r>
        <w:rPr>
          <w:rFonts w:ascii="Times New Roman" w:hAnsi="Times New Roman" w:cs="Times New Roman"/>
          <w:sz w:val="22"/>
          <w:szCs w:val="22"/>
        </w:rPr>
        <w:t>Securities for stock = ok</w:t>
      </w:r>
    </w:p>
    <w:p w14:paraId="6E3C4A96" w14:textId="7C1B86B1" w:rsidR="007935E7" w:rsidRDefault="007935E7" w:rsidP="00174DFA">
      <w:pPr>
        <w:pStyle w:val="ListParagraph"/>
        <w:numPr>
          <w:ilvl w:val="2"/>
          <w:numId w:val="11"/>
        </w:numPr>
        <w:rPr>
          <w:rFonts w:ascii="Times New Roman" w:hAnsi="Times New Roman" w:cs="Times New Roman"/>
          <w:sz w:val="22"/>
          <w:szCs w:val="22"/>
        </w:rPr>
      </w:pPr>
      <w:r>
        <w:rPr>
          <w:rFonts w:ascii="Times New Roman" w:hAnsi="Times New Roman" w:cs="Times New Roman"/>
          <w:sz w:val="22"/>
          <w:szCs w:val="22"/>
        </w:rPr>
        <w:t>Basis in P shares received:</w:t>
      </w:r>
    </w:p>
    <w:p w14:paraId="470B3C4C" w14:textId="15BB31F9" w:rsidR="007935E7" w:rsidRDefault="007935E7" w:rsidP="007935E7">
      <w:pPr>
        <w:pStyle w:val="ListParagraph"/>
        <w:numPr>
          <w:ilvl w:val="3"/>
          <w:numId w:val="11"/>
        </w:numPr>
        <w:rPr>
          <w:rFonts w:ascii="Times New Roman" w:hAnsi="Times New Roman" w:cs="Times New Roman"/>
          <w:sz w:val="22"/>
          <w:szCs w:val="22"/>
        </w:rPr>
      </w:pPr>
      <w:r>
        <w:rPr>
          <w:rFonts w:ascii="Times New Roman" w:hAnsi="Times New Roman" w:cs="Times New Roman"/>
          <w:sz w:val="22"/>
          <w:szCs w:val="22"/>
        </w:rPr>
        <w:t>Basis in stock received = basis in stock transferred.</w:t>
      </w:r>
    </w:p>
    <w:p w14:paraId="4978D1C2" w14:textId="21856E8A" w:rsidR="007935E7" w:rsidRDefault="007935E7" w:rsidP="007935E7">
      <w:pPr>
        <w:pStyle w:val="ListParagraph"/>
        <w:numPr>
          <w:ilvl w:val="4"/>
          <w:numId w:val="11"/>
        </w:numPr>
        <w:rPr>
          <w:rFonts w:ascii="Times New Roman" w:hAnsi="Times New Roman" w:cs="Times New Roman"/>
          <w:sz w:val="22"/>
          <w:szCs w:val="22"/>
        </w:rPr>
      </w:pPr>
      <w:r>
        <w:rPr>
          <w:rFonts w:ascii="Times New Roman" w:hAnsi="Times New Roman" w:cs="Times New Roman"/>
          <w:sz w:val="22"/>
          <w:szCs w:val="22"/>
        </w:rPr>
        <w:t>This preserves the gain/loss to be recognized at a later date.</w:t>
      </w:r>
    </w:p>
    <w:p w14:paraId="16EE6BEB" w14:textId="1E43151D" w:rsidR="00216276" w:rsidRDefault="00625164" w:rsidP="00216276">
      <w:pPr>
        <w:pStyle w:val="ListParagraph"/>
        <w:numPr>
          <w:ilvl w:val="2"/>
          <w:numId w:val="11"/>
        </w:numPr>
        <w:rPr>
          <w:rFonts w:ascii="Times New Roman" w:hAnsi="Times New Roman" w:cs="Times New Roman"/>
          <w:sz w:val="22"/>
          <w:szCs w:val="22"/>
        </w:rPr>
      </w:pPr>
      <w:r>
        <w:rPr>
          <w:rFonts w:ascii="Times New Roman" w:hAnsi="Times New Roman" w:cs="Times New Roman"/>
          <w:sz w:val="22"/>
          <w:szCs w:val="22"/>
        </w:rPr>
        <w:t>Boot – § 356:</w:t>
      </w:r>
    </w:p>
    <w:p w14:paraId="0E8DBE2C" w14:textId="24D1260C" w:rsidR="00625164" w:rsidRDefault="00625164" w:rsidP="00625164">
      <w:pPr>
        <w:pStyle w:val="ListParagraph"/>
        <w:numPr>
          <w:ilvl w:val="3"/>
          <w:numId w:val="11"/>
        </w:numPr>
        <w:rPr>
          <w:rFonts w:ascii="Times New Roman" w:hAnsi="Times New Roman" w:cs="Times New Roman"/>
          <w:sz w:val="22"/>
          <w:szCs w:val="22"/>
        </w:rPr>
      </w:pPr>
      <w:r>
        <w:rPr>
          <w:rFonts w:ascii="Times New Roman" w:hAnsi="Times New Roman" w:cs="Times New Roman"/>
          <w:sz w:val="22"/>
          <w:szCs w:val="22"/>
        </w:rPr>
        <w:t>SH recognizes gain realized to the lesser of boot received or gain realized.</w:t>
      </w:r>
    </w:p>
    <w:p w14:paraId="06AD6751" w14:textId="700AC61B" w:rsidR="00955673" w:rsidRDefault="00955673" w:rsidP="00955673">
      <w:pPr>
        <w:pStyle w:val="ListParagraph"/>
        <w:numPr>
          <w:ilvl w:val="4"/>
          <w:numId w:val="11"/>
        </w:numPr>
        <w:rPr>
          <w:rFonts w:ascii="Times New Roman" w:hAnsi="Times New Roman" w:cs="Times New Roman"/>
          <w:sz w:val="22"/>
          <w:szCs w:val="22"/>
        </w:rPr>
      </w:pPr>
      <w:r>
        <w:rPr>
          <w:rFonts w:ascii="Times New Roman" w:hAnsi="Times New Roman" w:cs="Times New Roman"/>
          <w:sz w:val="22"/>
          <w:szCs w:val="22"/>
        </w:rPr>
        <w:t xml:space="preserve">§ 356(a)(1)(A): </w:t>
      </w:r>
      <w:r w:rsidR="00806728">
        <w:rPr>
          <w:rFonts w:ascii="Times New Roman" w:hAnsi="Times New Roman" w:cs="Times New Roman"/>
          <w:sz w:val="22"/>
          <w:szCs w:val="22"/>
        </w:rPr>
        <w:t xml:space="preserve">recognize </w:t>
      </w:r>
      <w:r>
        <w:rPr>
          <w:rFonts w:ascii="Times New Roman" w:hAnsi="Times New Roman" w:cs="Times New Roman"/>
          <w:sz w:val="22"/>
          <w:szCs w:val="22"/>
        </w:rPr>
        <w:t xml:space="preserve">lesser of </w:t>
      </w:r>
      <w:r w:rsidR="00806728">
        <w:rPr>
          <w:rFonts w:ascii="Times New Roman" w:hAnsi="Times New Roman" w:cs="Times New Roman"/>
          <w:sz w:val="22"/>
          <w:szCs w:val="22"/>
        </w:rPr>
        <w:t xml:space="preserve">boot or gain realized. </w:t>
      </w:r>
    </w:p>
    <w:p w14:paraId="7DD86FFC" w14:textId="1944DBC0" w:rsidR="00C54DC2" w:rsidRDefault="00C54DC2" w:rsidP="00625164">
      <w:pPr>
        <w:pStyle w:val="ListParagraph"/>
        <w:numPr>
          <w:ilvl w:val="3"/>
          <w:numId w:val="11"/>
        </w:numPr>
        <w:rPr>
          <w:rFonts w:ascii="Times New Roman" w:hAnsi="Times New Roman" w:cs="Times New Roman"/>
          <w:sz w:val="22"/>
          <w:szCs w:val="22"/>
        </w:rPr>
      </w:pPr>
      <w:r>
        <w:rPr>
          <w:rFonts w:ascii="Times New Roman" w:hAnsi="Times New Roman" w:cs="Times New Roman"/>
          <w:sz w:val="22"/>
          <w:szCs w:val="22"/>
        </w:rPr>
        <w:t>No loss recognized – § 356(c).</w:t>
      </w:r>
    </w:p>
    <w:p w14:paraId="01AF0D7A" w14:textId="51325796" w:rsidR="00C54DC2" w:rsidRDefault="00C54DC2" w:rsidP="00625164">
      <w:pPr>
        <w:pStyle w:val="ListParagraph"/>
        <w:numPr>
          <w:ilvl w:val="3"/>
          <w:numId w:val="11"/>
        </w:numPr>
        <w:rPr>
          <w:rFonts w:ascii="Times New Roman" w:hAnsi="Times New Roman" w:cs="Times New Roman"/>
          <w:sz w:val="22"/>
          <w:szCs w:val="22"/>
        </w:rPr>
      </w:pPr>
      <w:r>
        <w:rPr>
          <w:rFonts w:ascii="Times New Roman" w:hAnsi="Times New Roman" w:cs="Times New Roman"/>
          <w:sz w:val="22"/>
          <w:szCs w:val="22"/>
        </w:rPr>
        <w:t xml:space="preserve"> </w:t>
      </w:r>
      <w:r w:rsidR="002A7EFF">
        <w:rPr>
          <w:rFonts w:ascii="Times New Roman" w:hAnsi="Times New Roman" w:cs="Times New Roman"/>
          <w:sz w:val="22"/>
          <w:szCs w:val="22"/>
        </w:rPr>
        <w:t>Character:</w:t>
      </w:r>
    </w:p>
    <w:p w14:paraId="1356E405" w14:textId="4C6D0D64" w:rsidR="002A7EFF" w:rsidRDefault="002A7EFF" w:rsidP="002A7EFF">
      <w:pPr>
        <w:pStyle w:val="ListParagraph"/>
        <w:numPr>
          <w:ilvl w:val="4"/>
          <w:numId w:val="11"/>
        </w:numPr>
        <w:rPr>
          <w:rFonts w:ascii="Times New Roman" w:hAnsi="Times New Roman" w:cs="Times New Roman"/>
          <w:sz w:val="22"/>
          <w:szCs w:val="22"/>
        </w:rPr>
      </w:pPr>
      <w:r w:rsidRPr="002A7EFF">
        <w:rPr>
          <w:rFonts w:ascii="Times New Roman" w:hAnsi="Times New Roman" w:cs="Times New Roman"/>
          <w:sz w:val="22"/>
          <w:szCs w:val="22"/>
        </w:rPr>
        <w:lastRenderedPageBreak/>
        <w:t>§ 356(a)(2): there is a boot dividend rule: if the transaction has the effect of dividend, the gain is recognized as a dividend to the extent of the target’s EP.</w:t>
      </w:r>
    </w:p>
    <w:p w14:paraId="0EA7A3C7" w14:textId="347BB65C" w:rsidR="002A7EFF" w:rsidRDefault="002A7EFF" w:rsidP="002A7EFF">
      <w:pPr>
        <w:pStyle w:val="ListParagraph"/>
        <w:numPr>
          <w:ilvl w:val="4"/>
          <w:numId w:val="11"/>
        </w:numPr>
        <w:rPr>
          <w:rFonts w:ascii="Times New Roman" w:hAnsi="Times New Roman" w:cs="Times New Roman"/>
          <w:sz w:val="22"/>
          <w:szCs w:val="22"/>
        </w:rPr>
      </w:pPr>
      <w:r>
        <w:rPr>
          <w:rFonts w:ascii="Times New Roman" w:hAnsi="Times New Roman" w:cs="Times New Roman"/>
          <w:sz w:val="22"/>
          <w:szCs w:val="22"/>
        </w:rPr>
        <w:t>To test for Dividend equivalency – </w:t>
      </w:r>
      <w:r>
        <w:rPr>
          <w:rFonts w:ascii="Times New Roman" w:hAnsi="Times New Roman" w:cs="Times New Roman"/>
          <w:i/>
          <w:iCs/>
          <w:sz w:val="22"/>
          <w:szCs w:val="22"/>
        </w:rPr>
        <w:t xml:space="preserve">Clark </w:t>
      </w:r>
      <w:r>
        <w:rPr>
          <w:rFonts w:ascii="Times New Roman" w:hAnsi="Times New Roman" w:cs="Times New Roman"/>
          <w:sz w:val="22"/>
          <w:szCs w:val="22"/>
        </w:rPr>
        <w:t>case:</w:t>
      </w:r>
    </w:p>
    <w:p w14:paraId="7032412D" w14:textId="5DBF51E0" w:rsidR="002A7EFF" w:rsidRDefault="002A7EFF" w:rsidP="002A7EFF">
      <w:pPr>
        <w:pStyle w:val="ListParagraph"/>
        <w:numPr>
          <w:ilvl w:val="5"/>
          <w:numId w:val="11"/>
        </w:numPr>
        <w:rPr>
          <w:rFonts w:ascii="Times New Roman" w:hAnsi="Times New Roman" w:cs="Times New Roman"/>
          <w:sz w:val="22"/>
          <w:szCs w:val="22"/>
        </w:rPr>
      </w:pPr>
      <w:r>
        <w:rPr>
          <w:rFonts w:ascii="Times New Roman" w:hAnsi="Times New Roman" w:cs="Times New Roman"/>
          <w:sz w:val="22"/>
          <w:szCs w:val="22"/>
        </w:rPr>
        <w:t>An exchange has the effect of a dividend if:</w:t>
      </w:r>
    </w:p>
    <w:p w14:paraId="0FB4E5DB" w14:textId="725A1CCA" w:rsidR="002A7EFF" w:rsidRDefault="002A7EFF" w:rsidP="002A7EFF">
      <w:pPr>
        <w:pStyle w:val="ListParagraph"/>
        <w:numPr>
          <w:ilvl w:val="6"/>
          <w:numId w:val="11"/>
        </w:numPr>
        <w:rPr>
          <w:rFonts w:ascii="Times New Roman" w:hAnsi="Times New Roman" w:cs="Times New Roman"/>
          <w:sz w:val="22"/>
          <w:szCs w:val="22"/>
        </w:rPr>
      </w:pPr>
      <w:r>
        <w:rPr>
          <w:rFonts w:ascii="Times New Roman" w:hAnsi="Times New Roman" w:cs="Times New Roman"/>
          <w:sz w:val="22"/>
          <w:szCs w:val="22"/>
        </w:rPr>
        <w:t>Pretend SH only got P stock;</w:t>
      </w:r>
    </w:p>
    <w:p w14:paraId="060F6DFE" w14:textId="3AAC46CC" w:rsidR="002A7EFF" w:rsidRDefault="002A7EFF" w:rsidP="002A7EFF">
      <w:pPr>
        <w:pStyle w:val="ListParagraph"/>
        <w:numPr>
          <w:ilvl w:val="6"/>
          <w:numId w:val="11"/>
        </w:numPr>
        <w:rPr>
          <w:rFonts w:ascii="Times New Roman" w:hAnsi="Times New Roman" w:cs="Times New Roman"/>
          <w:sz w:val="22"/>
          <w:szCs w:val="22"/>
        </w:rPr>
      </w:pPr>
      <w:r>
        <w:rPr>
          <w:rFonts w:ascii="Times New Roman" w:hAnsi="Times New Roman" w:cs="Times New Roman"/>
          <w:sz w:val="22"/>
          <w:szCs w:val="22"/>
        </w:rPr>
        <w:t>Pretend there is a redemption of stock in exchange for the boot;</w:t>
      </w:r>
    </w:p>
    <w:p w14:paraId="7E24CEA1" w14:textId="72B88FC9" w:rsidR="002A7EFF" w:rsidRDefault="002A7EFF" w:rsidP="002A7EFF">
      <w:pPr>
        <w:pStyle w:val="ListParagraph"/>
        <w:numPr>
          <w:ilvl w:val="6"/>
          <w:numId w:val="11"/>
        </w:numPr>
        <w:rPr>
          <w:rFonts w:ascii="Times New Roman" w:hAnsi="Times New Roman" w:cs="Times New Roman"/>
          <w:sz w:val="22"/>
          <w:szCs w:val="22"/>
        </w:rPr>
      </w:pPr>
      <w:r>
        <w:rPr>
          <w:rFonts w:ascii="Times New Roman" w:hAnsi="Times New Roman" w:cs="Times New Roman"/>
          <w:sz w:val="22"/>
          <w:szCs w:val="22"/>
        </w:rPr>
        <w:t>Test the redemption under § 302.</w:t>
      </w:r>
    </w:p>
    <w:p w14:paraId="2D710735" w14:textId="0FF373B1" w:rsidR="00541EC0" w:rsidRDefault="00541EC0" w:rsidP="00541EC0">
      <w:pPr>
        <w:pStyle w:val="ListParagraph"/>
        <w:numPr>
          <w:ilvl w:val="2"/>
          <w:numId w:val="11"/>
        </w:numPr>
        <w:rPr>
          <w:rFonts w:ascii="Times New Roman" w:hAnsi="Times New Roman" w:cs="Times New Roman"/>
          <w:sz w:val="22"/>
          <w:szCs w:val="22"/>
        </w:rPr>
      </w:pPr>
      <w:r>
        <w:rPr>
          <w:rFonts w:ascii="Times New Roman" w:hAnsi="Times New Roman" w:cs="Times New Roman"/>
          <w:sz w:val="22"/>
          <w:szCs w:val="22"/>
        </w:rPr>
        <w:t>SH Basis in P Shares – § 358:</w:t>
      </w:r>
    </w:p>
    <w:p w14:paraId="60080FA2" w14:textId="297D5217" w:rsidR="00541EC0" w:rsidRDefault="00541EC0" w:rsidP="00541EC0">
      <w:pPr>
        <w:pStyle w:val="ListParagraph"/>
        <w:numPr>
          <w:ilvl w:val="3"/>
          <w:numId w:val="11"/>
        </w:numPr>
        <w:rPr>
          <w:rFonts w:ascii="Times New Roman" w:hAnsi="Times New Roman" w:cs="Times New Roman"/>
          <w:sz w:val="22"/>
          <w:szCs w:val="22"/>
        </w:rPr>
      </w:pPr>
      <w:r>
        <w:rPr>
          <w:rFonts w:ascii="Times New Roman" w:hAnsi="Times New Roman" w:cs="Times New Roman"/>
          <w:sz w:val="22"/>
          <w:szCs w:val="22"/>
        </w:rPr>
        <w:t>§ 358(a)(1): take SH’s original basis in target stock;</w:t>
      </w:r>
    </w:p>
    <w:p w14:paraId="47C30FAD" w14:textId="7FC4471F" w:rsidR="00541EC0" w:rsidRDefault="00541EC0" w:rsidP="00541EC0">
      <w:pPr>
        <w:pStyle w:val="ListParagraph"/>
        <w:numPr>
          <w:ilvl w:val="3"/>
          <w:numId w:val="11"/>
        </w:numPr>
        <w:rPr>
          <w:rFonts w:ascii="Times New Roman" w:hAnsi="Times New Roman" w:cs="Times New Roman"/>
          <w:sz w:val="22"/>
          <w:szCs w:val="22"/>
        </w:rPr>
      </w:pPr>
      <w:r>
        <w:rPr>
          <w:rFonts w:ascii="Times New Roman" w:hAnsi="Times New Roman" w:cs="Times New Roman"/>
          <w:sz w:val="22"/>
          <w:szCs w:val="22"/>
        </w:rPr>
        <w:t>Reduce by the FMV of boot received;</w:t>
      </w:r>
    </w:p>
    <w:p w14:paraId="27E977A9" w14:textId="3D6D1529" w:rsidR="00541EC0" w:rsidRDefault="00541EC0" w:rsidP="00541EC0">
      <w:pPr>
        <w:pStyle w:val="ListParagraph"/>
        <w:numPr>
          <w:ilvl w:val="3"/>
          <w:numId w:val="11"/>
        </w:numPr>
        <w:rPr>
          <w:rFonts w:ascii="Times New Roman" w:hAnsi="Times New Roman" w:cs="Times New Roman"/>
          <w:sz w:val="22"/>
          <w:szCs w:val="22"/>
        </w:rPr>
      </w:pPr>
      <w:r>
        <w:rPr>
          <w:rFonts w:ascii="Times New Roman" w:hAnsi="Times New Roman" w:cs="Times New Roman"/>
          <w:sz w:val="22"/>
          <w:szCs w:val="22"/>
        </w:rPr>
        <w:t>Increase by the amount of gain recognized;</w:t>
      </w:r>
    </w:p>
    <w:p w14:paraId="1CD1AC8C" w14:textId="62400438" w:rsidR="00541EC0" w:rsidRPr="00F33E7A" w:rsidRDefault="00541EC0" w:rsidP="00541EC0">
      <w:pPr>
        <w:pStyle w:val="ListParagraph"/>
        <w:numPr>
          <w:ilvl w:val="3"/>
          <w:numId w:val="11"/>
        </w:numPr>
        <w:rPr>
          <w:rFonts w:ascii="Times New Roman" w:hAnsi="Times New Roman" w:cs="Times New Roman"/>
          <w:sz w:val="22"/>
          <w:szCs w:val="22"/>
          <w:highlight w:val="yellow"/>
        </w:rPr>
      </w:pPr>
      <w:r w:rsidRPr="00F33E7A">
        <w:rPr>
          <w:rFonts w:ascii="Times New Roman" w:hAnsi="Times New Roman" w:cs="Times New Roman"/>
          <w:sz w:val="22"/>
          <w:szCs w:val="22"/>
          <w:highlight w:val="yellow"/>
        </w:rPr>
        <w:t>Reduced by Liabilities assumed by P:</w:t>
      </w:r>
    </w:p>
    <w:p w14:paraId="3F485FBB" w14:textId="030CD280" w:rsidR="00541EC0" w:rsidRPr="00F33E7A" w:rsidRDefault="00541EC0" w:rsidP="00541EC0">
      <w:pPr>
        <w:pStyle w:val="ListParagraph"/>
        <w:numPr>
          <w:ilvl w:val="4"/>
          <w:numId w:val="11"/>
        </w:numPr>
        <w:rPr>
          <w:rFonts w:ascii="Times New Roman" w:hAnsi="Times New Roman" w:cs="Times New Roman"/>
          <w:sz w:val="22"/>
          <w:szCs w:val="22"/>
          <w:highlight w:val="yellow"/>
        </w:rPr>
      </w:pPr>
      <w:r w:rsidRPr="00F33E7A">
        <w:rPr>
          <w:rFonts w:ascii="Times New Roman" w:hAnsi="Times New Roman" w:cs="Times New Roman"/>
          <w:sz w:val="22"/>
          <w:szCs w:val="22"/>
          <w:highlight w:val="yellow"/>
        </w:rPr>
        <w:t>The assumption is not counted for boot, but is counted for basis</w:t>
      </w:r>
    </w:p>
    <w:p w14:paraId="1DF43964" w14:textId="5FB4AE4E" w:rsidR="00541EC0" w:rsidRPr="00F33E7A" w:rsidRDefault="00541EC0" w:rsidP="00541EC0">
      <w:pPr>
        <w:pStyle w:val="ListParagraph"/>
        <w:numPr>
          <w:ilvl w:val="5"/>
          <w:numId w:val="11"/>
        </w:numPr>
        <w:rPr>
          <w:rFonts w:ascii="Times New Roman" w:hAnsi="Times New Roman" w:cs="Times New Roman"/>
          <w:sz w:val="22"/>
          <w:szCs w:val="22"/>
          <w:highlight w:val="yellow"/>
        </w:rPr>
      </w:pPr>
      <w:r w:rsidRPr="00F33E7A">
        <w:rPr>
          <w:rFonts w:ascii="Times New Roman" w:hAnsi="Times New Roman" w:cs="Times New Roman"/>
          <w:sz w:val="22"/>
          <w:szCs w:val="22"/>
          <w:highlight w:val="yellow"/>
        </w:rPr>
        <w:t xml:space="preserve">§ 358(d)(2): liabilities excluded under § 357(c)(3) do not need to be </w:t>
      </w:r>
      <w:r w:rsidR="004F5A92" w:rsidRPr="00F33E7A">
        <w:rPr>
          <w:rFonts w:ascii="Times New Roman" w:hAnsi="Times New Roman" w:cs="Times New Roman"/>
          <w:sz w:val="22"/>
          <w:szCs w:val="22"/>
          <w:highlight w:val="yellow"/>
        </w:rPr>
        <w:t>subtracted</w:t>
      </w:r>
      <w:r w:rsidRPr="00F33E7A">
        <w:rPr>
          <w:rFonts w:ascii="Times New Roman" w:hAnsi="Times New Roman" w:cs="Times New Roman"/>
          <w:sz w:val="22"/>
          <w:szCs w:val="22"/>
          <w:highlight w:val="yellow"/>
        </w:rPr>
        <w:t>.</w:t>
      </w:r>
    </w:p>
    <w:p w14:paraId="5ADEC5D8" w14:textId="2361987F" w:rsidR="001823A5" w:rsidRPr="00F33E7A" w:rsidRDefault="001823A5" w:rsidP="001823A5">
      <w:pPr>
        <w:pStyle w:val="ListParagraph"/>
        <w:numPr>
          <w:ilvl w:val="6"/>
          <w:numId w:val="11"/>
        </w:numPr>
        <w:rPr>
          <w:rFonts w:ascii="Times New Roman" w:hAnsi="Times New Roman" w:cs="Times New Roman"/>
          <w:sz w:val="22"/>
          <w:szCs w:val="22"/>
          <w:highlight w:val="yellow"/>
        </w:rPr>
      </w:pPr>
      <w:r w:rsidRPr="00F33E7A">
        <w:rPr>
          <w:rFonts w:ascii="Times New Roman" w:hAnsi="Times New Roman" w:cs="Times New Roman"/>
          <w:sz w:val="22"/>
          <w:szCs w:val="22"/>
          <w:highlight w:val="yellow"/>
        </w:rPr>
        <w:t>Liabilities that would give rise to a deduction.</w:t>
      </w:r>
    </w:p>
    <w:p w14:paraId="7223F64F" w14:textId="13557947" w:rsidR="00B14238" w:rsidRDefault="00B14238" w:rsidP="00B14238">
      <w:pPr>
        <w:pStyle w:val="ListParagraph"/>
        <w:numPr>
          <w:ilvl w:val="3"/>
          <w:numId w:val="11"/>
        </w:numPr>
        <w:rPr>
          <w:rFonts w:ascii="Times New Roman" w:hAnsi="Times New Roman" w:cs="Times New Roman"/>
          <w:sz w:val="22"/>
          <w:szCs w:val="22"/>
        </w:rPr>
      </w:pPr>
      <w:r>
        <w:rPr>
          <w:rFonts w:ascii="Times New Roman" w:hAnsi="Times New Roman" w:cs="Times New Roman"/>
          <w:sz w:val="22"/>
          <w:szCs w:val="22"/>
        </w:rPr>
        <w:t>= SH new basis in P shares.</w:t>
      </w:r>
    </w:p>
    <w:p w14:paraId="511A4620" w14:textId="07B535CA" w:rsidR="004F5A92" w:rsidRDefault="004F5A92" w:rsidP="00B14238">
      <w:pPr>
        <w:pStyle w:val="ListParagraph"/>
        <w:numPr>
          <w:ilvl w:val="3"/>
          <w:numId w:val="11"/>
        </w:numPr>
        <w:rPr>
          <w:rFonts w:ascii="Times New Roman" w:hAnsi="Times New Roman" w:cs="Times New Roman"/>
          <w:sz w:val="22"/>
          <w:szCs w:val="22"/>
        </w:rPr>
      </w:pPr>
      <w:r>
        <w:rPr>
          <w:rFonts w:ascii="Times New Roman" w:hAnsi="Times New Roman" w:cs="Times New Roman"/>
          <w:sz w:val="22"/>
          <w:szCs w:val="22"/>
        </w:rPr>
        <w:t>Holding period: § 1223(1) tacks the holding period of the target stock to the P stock.</w:t>
      </w:r>
    </w:p>
    <w:p w14:paraId="76D023E4" w14:textId="2C9D1AED" w:rsidR="004F5A92" w:rsidRDefault="004F5A92" w:rsidP="004F5A92">
      <w:pPr>
        <w:pStyle w:val="ListParagraph"/>
        <w:numPr>
          <w:ilvl w:val="2"/>
          <w:numId w:val="11"/>
        </w:numPr>
        <w:rPr>
          <w:rFonts w:ascii="Times New Roman" w:hAnsi="Times New Roman" w:cs="Times New Roman"/>
          <w:sz w:val="22"/>
          <w:szCs w:val="22"/>
        </w:rPr>
      </w:pPr>
      <w:r>
        <w:rPr>
          <w:rFonts w:ascii="Times New Roman" w:hAnsi="Times New Roman" w:cs="Times New Roman"/>
          <w:sz w:val="22"/>
          <w:szCs w:val="22"/>
        </w:rPr>
        <w:t>SH basis in property received – § 258)a)(2): FMV</w:t>
      </w:r>
    </w:p>
    <w:p w14:paraId="221ED170" w14:textId="3610ADE2" w:rsidR="004F5A92" w:rsidRDefault="00727D4E" w:rsidP="00727D4E">
      <w:pPr>
        <w:pStyle w:val="ListParagraph"/>
        <w:numPr>
          <w:ilvl w:val="1"/>
          <w:numId w:val="11"/>
        </w:numPr>
        <w:rPr>
          <w:rFonts w:ascii="Times New Roman" w:hAnsi="Times New Roman" w:cs="Times New Roman"/>
          <w:sz w:val="22"/>
          <w:szCs w:val="22"/>
        </w:rPr>
      </w:pPr>
      <w:r>
        <w:rPr>
          <w:rFonts w:ascii="Times New Roman" w:hAnsi="Times New Roman" w:cs="Times New Roman"/>
          <w:sz w:val="22"/>
          <w:szCs w:val="22"/>
        </w:rPr>
        <w:t xml:space="preserve">Purchaser: </w:t>
      </w:r>
    </w:p>
    <w:p w14:paraId="38EB7E6F" w14:textId="26DB313C" w:rsidR="00727D4E" w:rsidRDefault="00D3459A" w:rsidP="00727D4E">
      <w:pPr>
        <w:pStyle w:val="ListParagraph"/>
        <w:numPr>
          <w:ilvl w:val="2"/>
          <w:numId w:val="11"/>
        </w:numPr>
        <w:rPr>
          <w:rFonts w:ascii="Times New Roman" w:hAnsi="Times New Roman" w:cs="Times New Roman"/>
          <w:sz w:val="22"/>
          <w:szCs w:val="22"/>
        </w:rPr>
      </w:pPr>
      <w:r>
        <w:rPr>
          <w:rFonts w:ascii="Times New Roman" w:hAnsi="Times New Roman" w:cs="Times New Roman"/>
          <w:sz w:val="22"/>
          <w:szCs w:val="22"/>
        </w:rPr>
        <w:t>§ 1032: no g/l on the exchange when it uses its own stock.</w:t>
      </w:r>
    </w:p>
    <w:p w14:paraId="41FCA203" w14:textId="093878F4" w:rsidR="00AA26D0" w:rsidRDefault="00AA26D0" w:rsidP="00AA26D0">
      <w:pPr>
        <w:pStyle w:val="ListParagraph"/>
        <w:numPr>
          <w:ilvl w:val="3"/>
          <w:numId w:val="11"/>
        </w:numPr>
        <w:rPr>
          <w:rFonts w:ascii="Times New Roman" w:hAnsi="Times New Roman" w:cs="Times New Roman"/>
          <w:sz w:val="22"/>
          <w:szCs w:val="22"/>
        </w:rPr>
      </w:pPr>
      <w:r>
        <w:rPr>
          <w:rFonts w:ascii="Times New Roman" w:hAnsi="Times New Roman" w:cs="Times New Roman"/>
          <w:sz w:val="22"/>
          <w:szCs w:val="22"/>
        </w:rPr>
        <w:t>But g/l will be recognized on the boot paid.</w:t>
      </w:r>
    </w:p>
    <w:p w14:paraId="5684D6DF" w14:textId="773FC5A7" w:rsidR="00D75F19" w:rsidRDefault="00D75F19" w:rsidP="00D75F19">
      <w:pPr>
        <w:pStyle w:val="ListParagraph"/>
        <w:numPr>
          <w:ilvl w:val="2"/>
          <w:numId w:val="11"/>
        </w:numPr>
        <w:rPr>
          <w:rFonts w:ascii="Times New Roman" w:hAnsi="Times New Roman" w:cs="Times New Roman"/>
          <w:sz w:val="22"/>
          <w:szCs w:val="22"/>
        </w:rPr>
      </w:pPr>
      <w:r>
        <w:rPr>
          <w:rFonts w:ascii="Times New Roman" w:hAnsi="Times New Roman" w:cs="Times New Roman"/>
          <w:sz w:val="22"/>
          <w:szCs w:val="22"/>
        </w:rPr>
        <w:t>Basis in T’s assets:</w:t>
      </w:r>
    </w:p>
    <w:p w14:paraId="648E95EC" w14:textId="14CBBB3E" w:rsidR="00D75F19" w:rsidRDefault="00D75F19" w:rsidP="00D75F19">
      <w:pPr>
        <w:pStyle w:val="ListParagraph"/>
        <w:numPr>
          <w:ilvl w:val="3"/>
          <w:numId w:val="11"/>
        </w:numPr>
        <w:rPr>
          <w:rFonts w:ascii="Times New Roman" w:hAnsi="Times New Roman" w:cs="Times New Roman"/>
          <w:sz w:val="22"/>
          <w:szCs w:val="22"/>
        </w:rPr>
      </w:pPr>
      <w:r>
        <w:rPr>
          <w:rFonts w:ascii="Times New Roman" w:hAnsi="Times New Roman" w:cs="Times New Roman"/>
          <w:sz w:val="22"/>
          <w:szCs w:val="22"/>
        </w:rPr>
        <w:t>§ 362(b): basis in the assets is the same as the basis was in the hands of the target + gain recognized by the transferor</w:t>
      </w:r>
      <w:r w:rsidR="006B3909">
        <w:rPr>
          <w:rFonts w:ascii="Times New Roman" w:hAnsi="Times New Roman" w:cs="Times New Roman"/>
          <w:sz w:val="22"/>
          <w:szCs w:val="22"/>
        </w:rPr>
        <w:t xml:space="preserve"> (target).</w:t>
      </w:r>
    </w:p>
    <w:p w14:paraId="66DAE43B" w14:textId="331D8178" w:rsidR="006B3909" w:rsidRDefault="006B3909" w:rsidP="006B3909">
      <w:pPr>
        <w:pStyle w:val="ListParagraph"/>
        <w:numPr>
          <w:ilvl w:val="2"/>
          <w:numId w:val="11"/>
        </w:numPr>
        <w:rPr>
          <w:rFonts w:ascii="Times New Roman" w:hAnsi="Times New Roman" w:cs="Times New Roman"/>
          <w:sz w:val="22"/>
          <w:szCs w:val="22"/>
        </w:rPr>
      </w:pPr>
      <w:r>
        <w:rPr>
          <w:rFonts w:ascii="Times New Roman" w:hAnsi="Times New Roman" w:cs="Times New Roman"/>
          <w:sz w:val="22"/>
          <w:szCs w:val="22"/>
        </w:rPr>
        <w:t>Target’s EP: P inherits T’s accumulated EP &amp; other tax attributes – e.g., NOLs</w:t>
      </w:r>
      <w:r w:rsidR="008E27E9">
        <w:rPr>
          <w:rFonts w:ascii="Times New Roman" w:hAnsi="Times New Roman" w:cs="Times New Roman"/>
          <w:sz w:val="22"/>
          <w:szCs w:val="22"/>
        </w:rPr>
        <w:t>.</w:t>
      </w:r>
    </w:p>
    <w:p w14:paraId="0DFC99C9" w14:textId="4765996C" w:rsidR="00BD381B" w:rsidRDefault="00CA1919" w:rsidP="00CE7294">
      <w:pPr>
        <w:ind w:left="360"/>
        <w:outlineLvl w:val="1"/>
        <w:rPr>
          <w:rFonts w:ascii="Times New Roman" w:hAnsi="Times New Roman" w:cs="Times New Roman"/>
          <w:sz w:val="22"/>
          <w:szCs w:val="22"/>
        </w:rPr>
      </w:pPr>
      <w:r>
        <w:rPr>
          <w:rFonts w:ascii="Times New Roman" w:hAnsi="Times New Roman" w:cs="Times New Roman"/>
          <w:sz w:val="22"/>
          <w:szCs w:val="22"/>
          <w:u w:val="single"/>
        </w:rPr>
        <w:t>d. “C” Reorganizations</w:t>
      </w:r>
      <w:r>
        <w:rPr>
          <w:rFonts w:ascii="Times New Roman" w:hAnsi="Times New Roman" w:cs="Times New Roman"/>
          <w:sz w:val="22"/>
          <w:szCs w:val="22"/>
        </w:rPr>
        <w:t>:</w:t>
      </w:r>
    </w:p>
    <w:p w14:paraId="1FBB8F04" w14:textId="294ADABC" w:rsidR="00CA1919" w:rsidRDefault="00B6274A" w:rsidP="00CA1919">
      <w:pPr>
        <w:pStyle w:val="ListParagraph"/>
        <w:numPr>
          <w:ilvl w:val="0"/>
          <w:numId w:val="20"/>
        </w:numPr>
        <w:rPr>
          <w:rFonts w:ascii="Times New Roman" w:hAnsi="Times New Roman" w:cs="Times New Roman"/>
          <w:sz w:val="22"/>
          <w:szCs w:val="22"/>
        </w:rPr>
      </w:pPr>
      <w:r>
        <w:rPr>
          <w:rFonts w:ascii="Times New Roman" w:hAnsi="Times New Roman" w:cs="Times New Roman"/>
          <w:sz w:val="22"/>
          <w:szCs w:val="22"/>
        </w:rPr>
        <w:t>C Reorganization defined – § 368(a)(1)(C):</w:t>
      </w:r>
    </w:p>
    <w:p w14:paraId="09349275" w14:textId="05B7FB70" w:rsidR="00B6274A" w:rsidRPr="00B6274A" w:rsidRDefault="00B6274A" w:rsidP="00B6274A">
      <w:pPr>
        <w:pStyle w:val="ListParagraph"/>
        <w:numPr>
          <w:ilvl w:val="1"/>
          <w:numId w:val="20"/>
        </w:numPr>
        <w:rPr>
          <w:rFonts w:ascii="Times New Roman" w:hAnsi="Times New Roman" w:cs="Times New Roman"/>
          <w:sz w:val="22"/>
          <w:szCs w:val="22"/>
        </w:rPr>
      </w:pPr>
      <w:r>
        <w:rPr>
          <w:rFonts w:ascii="Times New Roman" w:hAnsi="Times New Roman" w:cs="Times New Roman"/>
          <w:sz w:val="22"/>
          <w:szCs w:val="22"/>
        </w:rPr>
        <w:t>T</w:t>
      </w:r>
      <w:r w:rsidRPr="00B6274A">
        <w:rPr>
          <w:rFonts w:ascii="Times New Roman" w:hAnsi="Times New Roman" w:cs="Times New Roman"/>
          <w:sz w:val="22"/>
          <w:szCs w:val="22"/>
        </w:rPr>
        <w:t xml:space="preserve">he acquisition by one corporation, in exchange solely for all or a part of its </w:t>
      </w:r>
      <w:r w:rsidRPr="00877976">
        <w:rPr>
          <w:rFonts w:ascii="Times New Roman" w:hAnsi="Times New Roman" w:cs="Times New Roman"/>
          <w:i/>
          <w:iCs/>
          <w:sz w:val="22"/>
          <w:szCs w:val="22"/>
        </w:rPr>
        <w:t>voting stock</w:t>
      </w:r>
      <w:r w:rsidRPr="00B6274A">
        <w:rPr>
          <w:rFonts w:ascii="Times New Roman" w:hAnsi="Times New Roman" w:cs="Times New Roman"/>
          <w:sz w:val="22"/>
          <w:szCs w:val="22"/>
        </w:rPr>
        <w:t xml:space="preserve"> (or in exchange solely for all or a part of the voting stock of a corporation which is in control of the acquiring corporation), </w:t>
      </w:r>
      <w:r w:rsidRPr="00877976">
        <w:rPr>
          <w:rFonts w:ascii="Times New Roman" w:hAnsi="Times New Roman" w:cs="Times New Roman"/>
          <w:i/>
          <w:iCs/>
          <w:sz w:val="22"/>
          <w:szCs w:val="22"/>
        </w:rPr>
        <w:t>of substantially all of the properties</w:t>
      </w:r>
      <w:r w:rsidRPr="00B6274A">
        <w:rPr>
          <w:rFonts w:ascii="Times New Roman" w:hAnsi="Times New Roman" w:cs="Times New Roman"/>
          <w:sz w:val="22"/>
          <w:szCs w:val="22"/>
        </w:rPr>
        <w:t xml:space="preserve"> of another corporation, but in determining whether the exchange is solely for stock the assumption by the acquiring corporation of a liability of the other shall be disregarded</w:t>
      </w:r>
    </w:p>
    <w:p w14:paraId="37B62362" w14:textId="405A6469" w:rsidR="00B6274A" w:rsidRDefault="00B6274A" w:rsidP="00B6274A">
      <w:pPr>
        <w:pStyle w:val="ListParagraph"/>
        <w:numPr>
          <w:ilvl w:val="0"/>
          <w:numId w:val="20"/>
        </w:numPr>
        <w:rPr>
          <w:rFonts w:ascii="Times New Roman" w:hAnsi="Times New Roman" w:cs="Times New Roman"/>
          <w:sz w:val="22"/>
          <w:szCs w:val="22"/>
        </w:rPr>
      </w:pPr>
      <w:r>
        <w:rPr>
          <w:rFonts w:ascii="Times New Roman" w:hAnsi="Times New Roman" w:cs="Times New Roman"/>
          <w:sz w:val="22"/>
          <w:szCs w:val="22"/>
        </w:rPr>
        <w:t>C Reorg. Requirements:</w:t>
      </w:r>
    </w:p>
    <w:p w14:paraId="66CAE051" w14:textId="58D5A672" w:rsidR="00B6274A" w:rsidRPr="001B51F3" w:rsidRDefault="00CE7294" w:rsidP="00B6274A">
      <w:pPr>
        <w:pStyle w:val="ListParagraph"/>
        <w:numPr>
          <w:ilvl w:val="1"/>
          <w:numId w:val="20"/>
        </w:numPr>
        <w:rPr>
          <w:rFonts w:ascii="Times New Roman" w:hAnsi="Times New Roman" w:cs="Times New Roman"/>
          <w:i/>
          <w:iCs/>
          <w:sz w:val="22"/>
          <w:szCs w:val="22"/>
        </w:rPr>
      </w:pPr>
      <w:r w:rsidRPr="001B51F3">
        <w:rPr>
          <w:rFonts w:ascii="Times New Roman" w:hAnsi="Times New Roman" w:cs="Times New Roman"/>
          <w:i/>
          <w:iCs/>
          <w:sz w:val="22"/>
          <w:szCs w:val="22"/>
        </w:rPr>
        <w:t xml:space="preserve">1) </w:t>
      </w:r>
      <w:r w:rsidR="00B6274A" w:rsidRPr="001B51F3">
        <w:rPr>
          <w:rFonts w:ascii="Times New Roman" w:hAnsi="Times New Roman" w:cs="Times New Roman"/>
          <w:i/>
          <w:iCs/>
          <w:sz w:val="22"/>
          <w:szCs w:val="22"/>
        </w:rPr>
        <w:t xml:space="preserve">Exchange: Purchaser gives Target stock in exchange for </w:t>
      </w:r>
      <w:r w:rsidR="00877976" w:rsidRPr="001B51F3">
        <w:rPr>
          <w:rFonts w:ascii="Times New Roman" w:hAnsi="Times New Roman" w:cs="Times New Roman"/>
          <w:i/>
          <w:iCs/>
          <w:sz w:val="22"/>
          <w:szCs w:val="22"/>
        </w:rPr>
        <w:t xml:space="preserve">substantially of </w:t>
      </w:r>
      <w:r w:rsidR="00B6274A" w:rsidRPr="001B51F3">
        <w:rPr>
          <w:rFonts w:ascii="Times New Roman" w:hAnsi="Times New Roman" w:cs="Times New Roman"/>
          <w:i/>
          <w:iCs/>
          <w:sz w:val="22"/>
          <w:szCs w:val="22"/>
        </w:rPr>
        <w:t>Target’s assets.</w:t>
      </w:r>
    </w:p>
    <w:p w14:paraId="7F6EE1E9" w14:textId="5131105A" w:rsidR="00877976" w:rsidRDefault="00877976" w:rsidP="00877976">
      <w:pPr>
        <w:pStyle w:val="ListParagraph"/>
        <w:numPr>
          <w:ilvl w:val="2"/>
          <w:numId w:val="20"/>
        </w:numPr>
        <w:rPr>
          <w:rFonts w:ascii="Times New Roman" w:hAnsi="Times New Roman" w:cs="Times New Roman"/>
          <w:sz w:val="22"/>
          <w:szCs w:val="22"/>
        </w:rPr>
      </w:pPr>
      <w:r>
        <w:rPr>
          <w:rFonts w:ascii="Times New Roman" w:hAnsi="Times New Roman" w:cs="Times New Roman"/>
          <w:sz w:val="22"/>
          <w:szCs w:val="22"/>
        </w:rPr>
        <w:t>Substantially all of Target’s assets:</w:t>
      </w:r>
    </w:p>
    <w:p w14:paraId="624D25DC" w14:textId="53B1F73F" w:rsidR="00E543D0" w:rsidRDefault="00E543D0" w:rsidP="00E543D0">
      <w:pPr>
        <w:pStyle w:val="ListParagraph"/>
        <w:numPr>
          <w:ilvl w:val="3"/>
          <w:numId w:val="20"/>
        </w:numPr>
        <w:rPr>
          <w:rFonts w:ascii="Times New Roman" w:hAnsi="Times New Roman" w:cs="Times New Roman"/>
          <w:sz w:val="22"/>
          <w:szCs w:val="22"/>
        </w:rPr>
      </w:pPr>
      <w:r>
        <w:rPr>
          <w:rFonts w:ascii="Times New Roman" w:hAnsi="Times New Roman" w:cs="Times New Roman"/>
          <w:sz w:val="22"/>
          <w:szCs w:val="22"/>
        </w:rPr>
        <w:t>Rev. Proc. 77-37: purchaser must acquire:</w:t>
      </w:r>
    </w:p>
    <w:p w14:paraId="6D671383" w14:textId="38807974" w:rsidR="00E543D0" w:rsidRDefault="00E543D0" w:rsidP="00E543D0">
      <w:pPr>
        <w:pStyle w:val="ListParagraph"/>
        <w:numPr>
          <w:ilvl w:val="4"/>
          <w:numId w:val="20"/>
        </w:numPr>
        <w:rPr>
          <w:rFonts w:ascii="Times New Roman" w:hAnsi="Times New Roman" w:cs="Times New Roman"/>
          <w:sz w:val="22"/>
          <w:szCs w:val="22"/>
        </w:rPr>
      </w:pPr>
      <w:r>
        <w:rPr>
          <w:rFonts w:ascii="Times New Roman" w:hAnsi="Times New Roman" w:cs="Times New Roman"/>
          <w:sz w:val="22"/>
          <w:szCs w:val="22"/>
        </w:rPr>
        <w:t>70% of the FMV of target’s gross assets AND</w:t>
      </w:r>
    </w:p>
    <w:p w14:paraId="33C01FE6" w14:textId="0606EF54" w:rsidR="00E543D0" w:rsidRDefault="00E543D0" w:rsidP="00E543D0">
      <w:pPr>
        <w:pStyle w:val="ListParagraph"/>
        <w:numPr>
          <w:ilvl w:val="5"/>
          <w:numId w:val="20"/>
        </w:numPr>
        <w:rPr>
          <w:rFonts w:ascii="Times New Roman" w:hAnsi="Times New Roman" w:cs="Times New Roman"/>
          <w:sz w:val="22"/>
          <w:szCs w:val="22"/>
        </w:rPr>
      </w:pPr>
      <w:r>
        <w:rPr>
          <w:rFonts w:ascii="Times New Roman" w:hAnsi="Times New Roman" w:cs="Times New Roman"/>
          <w:sz w:val="22"/>
          <w:szCs w:val="22"/>
        </w:rPr>
        <w:t>Debt relief is included like cash received for these purposes in amount received of assets</w:t>
      </w:r>
    </w:p>
    <w:p w14:paraId="5318236F" w14:textId="49938FD1" w:rsidR="00E543D0" w:rsidRDefault="00E543D0" w:rsidP="00E543D0">
      <w:pPr>
        <w:pStyle w:val="ListParagraph"/>
        <w:numPr>
          <w:ilvl w:val="4"/>
          <w:numId w:val="20"/>
        </w:numPr>
        <w:rPr>
          <w:rFonts w:ascii="Times New Roman" w:hAnsi="Times New Roman" w:cs="Times New Roman"/>
          <w:sz w:val="22"/>
          <w:szCs w:val="22"/>
        </w:rPr>
      </w:pPr>
      <w:r>
        <w:rPr>
          <w:rFonts w:ascii="Times New Roman" w:hAnsi="Times New Roman" w:cs="Times New Roman"/>
          <w:sz w:val="22"/>
          <w:szCs w:val="22"/>
        </w:rPr>
        <w:t>90% of the FMV of target’s net assets</w:t>
      </w:r>
    </w:p>
    <w:p w14:paraId="3A6813E9" w14:textId="0B7AACF2" w:rsidR="003B45AF" w:rsidRDefault="003B45AF" w:rsidP="00E543D0">
      <w:pPr>
        <w:pStyle w:val="ListParagraph"/>
        <w:numPr>
          <w:ilvl w:val="5"/>
          <w:numId w:val="20"/>
        </w:numPr>
        <w:rPr>
          <w:rFonts w:ascii="Times New Roman" w:hAnsi="Times New Roman" w:cs="Times New Roman"/>
          <w:sz w:val="22"/>
          <w:szCs w:val="22"/>
        </w:rPr>
      </w:pPr>
      <w:r>
        <w:rPr>
          <w:rFonts w:ascii="Times New Roman" w:hAnsi="Times New Roman" w:cs="Times New Roman"/>
          <w:sz w:val="22"/>
          <w:szCs w:val="22"/>
        </w:rPr>
        <w:t>Assets less liabilities = net assets.</w:t>
      </w:r>
    </w:p>
    <w:p w14:paraId="3D01206A" w14:textId="4D30D77D" w:rsidR="00E543D0" w:rsidRDefault="00E543D0" w:rsidP="00E543D0">
      <w:pPr>
        <w:pStyle w:val="ListParagraph"/>
        <w:numPr>
          <w:ilvl w:val="5"/>
          <w:numId w:val="20"/>
        </w:numPr>
        <w:rPr>
          <w:rFonts w:ascii="Times New Roman" w:hAnsi="Times New Roman" w:cs="Times New Roman"/>
          <w:sz w:val="22"/>
          <w:szCs w:val="22"/>
        </w:rPr>
      </w:pPr>
      <w:r>
        <w:rPr>
          <w:rFonts w:ascii="Times New Roman" w:hAnsi="Times New Roman" w:cs="Times New Roman"/>
          <w:sz w:val="22"/>
          <w:szCs w:val="22"/>
        </w:rPr>
        <w:t>Compare net assets of target before and after transaction.</w:t>
      </w:r>
    </w:p>
    <w:p w14:paraId="65C7A8C1" w14:textId="7B7BB347" w:rsidR="00BC0BC9" w:rsidRDefault="00BC0BC9" w:rsidP="00BC0BC9">
      <w:pPr>
        <w:pStyle w:val="ListParagraph"/>
        <w:numPr>
          <w:ilvl w:val="3"/>
          <w:numId w:val="20"/>
        </w:numPr>
        <w:rPr>
          <w:rFonts w:ascii="Times New Roman" w:hAnsi="Times New Roman" w:cs="Times New Roman"/>
          <w:sz w:val="22"/>
          <w:szCs w:val="22"/>
        </w:rPr>
      </w:pPr>
      <w:r>
        <w:rPr>
          <w:rFonts w:ascii="Times New Roman" w:hAnsi="Times New Roman" w:cs="Times New Roman"/>
          <w:sz w:val="22"/>
          <w:szCs w:val="22"/>
        </w:rPr>
        <w:t xml:space="preserve">RR 57-518: </w:t>
      </w:r>
    </w:p>
    <w:p w14:paraId="5399A167" w14:textId="3985263C" w:rsidR="00BC0BC9" w:rsidRDefault="00BC0BC9" w:rsidP="00BC0BC9">
      <w:pPr>
        <w:pStyle w:val="ListParagraph"/>
        <w:numPr>
          <w:ilvl w:val="4"/>
          <w:numId w:val="20"/>
        </w:numPr>
        <w:rPr>
          <w:rFonts w:ascii="Times New Roman" w:hAnsi="Times New Roman" w:cs="Times New Roman"/>
          <w:sz w:val="22"/>
          <w:szCs w:val="22"/>
        </w:rPr>
      </w:pPr>
      <w:r>
        <w:rPr>
          <w:rFonts w:ascii="Times New Roman" w:hAnsi="Times New Roman" w:cs="Times New Roman"/>
          <w:sz w:val="22"/>
          <w:szCs w:val="22"/>
        </w:rPr>
        <w:t>It’s ok to hold back some non-operating assets, so long as there is a business reason.</w:t>
      </w:r>
      <w:r w:rsidR="00150895">
        <w:rPr>
          <w:rFonts w:ascii="Times New Roman" w:hAnsi="Times New Roman" w:cs="Times New Roman"/>
          <w:sz w:val="22"/>
          <w:szCs w:val="22"/>
        </w:rPr>
        <w:t xml:space="preserve"> </w:t>
      </w:r>
    </w:p>
    <w:p w14:paraId="4418935A" w14:textId="3CB62E3E" w:rsidR="00150895" w:rsidRDefault="00150895" w:rsidP="00150895">
      <w:pPr>
        <w:pStyle w:val="ListParagraph"/>
        <w:numPr>
          <w:ilvl w:val="5"/>
          <w:numId w:val="20"/>
        </w:numPr>
        <w:rPr>
          <w:rFonts w:ascii="Times New Roman" w:hAnsi="Times New Roman" w:cs="Times New Roman"/>
          <w:sz w:val="22"/>
          <w:szCs w:val="22"/>
        </w:rPr>
      </w:pPr>
      <w:r>
        <w:rPr>
          <w:rFonts w:ascii="Times New Roman" w:hAnsi="Times New Roman" w:cs="Times New Roman"/>
          <w:sz w:val="22"/>
          <w:szCs w:val="22"/>
        </w:rPr>
        <w:t>Look at the type of asset and reason why it was held back.</w:t>
      </w:r>
    </w:p>
    <w:p w14:paraId="3418C289" w14:textId="73054666" w:rsidR="00150895" w:rsidRDefault="00150895" w:rsidP="00150895">
      <w:pPr>
        <w:pStyle w:val="ListParagraph"/>
        <w:numPr>
          <w:ilvl w:val="6"/>
          <w:numId w:val="20"/>
        </w:numPr>
        <w:rPr>
          <w:rFonts w:ascii="Times New Roman" w:hAnsi="Times New Roman" w:cs="Times New Roman"/>
          <w:sz w:val="22"/>
          <w:szCs w:val="22"/>
        </w:rPr>
      </w:pPr>
      <w:r>
        <w:rPr>
          <w:rFonts w:ascii="Times New Roman" w:hAnsi="Times New Roman" w:cs="Times New Roman"/>
          <w:sz w:val="22"/>
          <w:szCs w:val="22"/>
        </w:rPr>
        <w:t>Paying off debt would be good.</w:t>
      </w:r>
    </w:p>
    <w:p w14:paraId="2C6AB995" w14:textId="7B032C91" w:rsidR="00150895" w:rsidRDefault="00150895" w:rsidP="00150895">
      <w:pPr>
        <w:pStyle w:val="ListParagraph"/>
        <w:numPr>
          <w:ilvl w:val="3"/>
          <w:numId w:val="20"/>
        </w:numPr>
        <w:rPr>
          <w:rFonts w:ascii="Times New Roman" w:hAnsi="Times New Roman" w:cs="Times New Roman"/>
          <w:sz w:val="22"/>
          <w:szCs w:val="22"/>
        </w:rPr>
      </w:pPr>
      <w:r>
        <w:rPr>
          <w:rFonts w:ascii="Times New Roman" w:hAnsi="Times New Roman" w:cs="Times New Roman"/>
          <w:sz w:val="22"/>
          <w:szCs w:val="22"/>
        </w:rPr>
        <w:t xml:space="preserve">RR 88-48: </w:t>
      </w:r>
    </w:p>
    <w:p w14:paraId="43D1B4A1" w14:textId="233A2315" w:rsidR="00150895" w:rsidRDefault="00150895" w:rsidP="00150895">
      <w:pPr>
        <w:pStyle w:val="ListParagraph"/>
        <w:numPr>
          <w:ilvl w:val="4"/>
          <w:numId w:val="20"/>
        </w:numPr>
        <w:rPr>
          <w:rFonts w:ascii="Times New Roman" w:hAnsi="Times New Roman" w:cs="Times New Roman"/>
          <w:sz w:val="22"/>
          <w:szCs w:val="22"/>
        </w:rPr>
      </w:pPr>
      <w:r>
        <w:rPr>
          <w:rFonts w:ascii="Times New Roman" w:hAnsi="Times New Roman" w:cs="Times New Roman"/>
          <w:sz w:val="22"/>
          <w:szCs w:val="22"/>
        </w:rPr>
        <w:t xml:space="preserve">Ok to sell some historic assets to </w:t>
      </w:r>
      <w:r w:rsidR="0070527E">
        <w:rPr>
          <w:rFonts w:ascii="Times New Roman" w:hAnsi="Times New Roman" w:cs="Times New Roman"/>
          <w:sz w:val="22"/>
          <w:szCs w:val="22"/>
        </w:rPr>
        <w:t>unrelated</w:t>
      </w:r>
      <w:r>
        <w:rPr>
          <w:rFonts w:ascii="Times New Roman" w:hAnsi="Times New Roman" w:cs="Times New Roman"/>
          <w:sz w:val="22"/>
          <w:szCs w:val="22"/>
        </w:rPr>
        <w:t xml:space="preserve"> party for cash BEFORE the transfer</w:t>
      </w:r>
      <w:r w:rsidR="00351261">
        <w:rPr>
          <w:rFonts w:ascii="Times New Roman" w:hAnsi="Times New Roman" w:cs="Times New Roman"/>
          <w:sz w:val="22"/>
          <w:szCs w:val="22"/>
        </w:rPr>
        <w:t xml:space="preserve"> of operating assets to purchaser.</w:t>
      </w:r>
      <w:r w:rsidR="0070527E">
        <w:rPr>
          <w:rFonts w:ascii="Times New Roman" w:hAnsi="Times New Roman" w:cs="Times New Roman"/>
          <w:sz w:val="22"/>
          <w:szCs w:val="22"/>
        </w:rPr>
        <w:t xml:space="preserve"> </w:t>
      </w:r>
    </w:p>
    <w:p w14:paraId="08609BA6" w14:textId="7EB9A055" w:rsidR="0070527E" w:rsidRDefault="0070527E" w:rsidP="0070527E">
      <w:pPr>
        <w:pStyle w:val="ListParagraph"/>
        <w:numPr>
          <w:ilvl w:val="5"/>
          <w:numId w:val="20"/>
        </w:numPr>
        <w:rPr>
          <w:rFonts w:ascii="Times New Roman" w:hAnsi="Times New Roman" w:cs="Times New Roman"/>
          <w:sz w:val="22"/>
          <w:szCs w:val="22"/>
        </w:rPr>
      </w:pPr>
      <w:r>
        <w:rPr>
          <w:rFonts w:ascii="Times New Roman" w:hAnsi="Times New Roman" w:cs="Times New Roman"/>
          <w:sz w:val="22"/>
          <w:szCs w:val="22"/>
        </w:rPr>
        <w:t>There they sold 50% of the assets and the remaining line of business transferred to purchaser.</w:t>
      </w:r>
    </w:p>
    <w:p w14:paraId="3248E6AC" w14:textId="4F08571E" w:rsidR="00403C28" w:rsidRDefault="00403C28" w:rsidP="0070527E">
      <w:pPr>
        <w:pStyle w:val="ListParagraph"/>
        <w:numPr>
          <w:ilvl w:val="5"/>
          <w:numId w:val="20"/>
        </w:numPr>
        <w:rPr>
          <w:rFonts w:ascii="Times New Roman" w:hAnsi="Times New Roman" w:cs="Times New Roman"/>
          <w:sz w:val="22"/>
          <w:szCs w:val="22"/>
        </w:rPr>
      </w:pPr>
      <w:r w:rsidRPr="00403C28">
        <w:rPr>
          <w:rFonts w:ascii="Times New Roman" w:hAnsi="Times New Roman" w:cs="Times New Roman"/>
          <w:sz w:val="22"/>
          <w:szCs w:val="22"/>
        </w:rPr>
        <w:lastRenderedPageBreak/>
        <w:t>As long as none of the sales proceeds were retained by T or its shareholders, then there was a transfer of all of its assets to the acquiring corporation.</w:t>
      </w:r>
    </w:p>
    <w:p w14:paraId="0E0300C7" w14:textId="6B2DA95C" w:rsidR="00403C28" w:rsidRPr="001B51F3" w:rsidRDefault="00CE7294" w:rsidP="00CE7294">
      <w:pPr>
        <w:pStyle w:val="ListParagraph"/>
        <w:numPr>
          <w:ilvl w:val="1"/>
          <w:numId w:val="20"/>
        </w:numPr>
        <w:rPr>
          <w:rFonts w:ascii="Times New Roman" w:hAnsi="Times New Roman" w:cs="Times New Roman"/>
          <w:i/>
          <w:iCs/>
          <w:sz w:val="22"/>
          <w:szCs w:val="22"/>
        </w:rPr>
      </w:pPr>
      <w:r w:rsidRPr="001B51F3">
        <w:rPr>
          <w:rFonts w:ascii="Times New Roman" w:hAnsi="Times New Roman" w:cs="Times New Roman"/>
          <w:i/>
          <w:iCs/>
          <w:sz w:val="22"/>
          <w:szCs w:val="22"/>
        </w:rPr>
        <w:t xml:space="preserve">2) </w:t>
      </w:r>
      <w:r w:rsidR="00403C28" w:rsidRPr="001B51F3">
        <w:rPr>
          <w:rFonts w:ascii="Times New Roman" w:hAnsi="Times New Roman" w:cs="Times New Roman"/>
          <w:i/>
          <w:iCs/>
          <w:sz w:val="22"/>
          <w:szCs w:val="22"/>
        </w:rPr>
        <w:t>Solely for Voting Stock</w:t>
      </w:r>
      <w:r w:rsidR="008B1A84" w:rsidRPr="001B51F3">
        <w:rPr>
          <w:rFonts w:ascii="Times New Roman" w:hAnsi="Times New Roman" w:cs="Times New Roman"/>
          <w:i/>
          <w:iCs/>
          <w:sz w:val="22"/>
          <w:szCs w:val="22"/>
        </w:rPr>
        <w:t xml:space="preserve"> – the solely relaxation rules</w:t>
      </w:r>
      <w:r w:rsidR="00403C28" w:rsidRPr="001B51F3">
        <w:rPr>
          <w:rFonts w:ascii="Times New Roman" w:hAnsi="Times New Roman" w:cs="Times New Roman"/>
          <w:i/>
          <w:iCs/>
          <w:sz w:val="22"/>
          <w:szCs w:val="22"/>
        </w:rPr>
        <w:t>:</w:t>
      </w:r>
    </w:p>
    <w:p w14:paraId="61AFF364" w14:textId="6C8E863C" w:rsidR="00403C28" w:rsidRDefault="008B1A84" w:rsidP="00CE7294">
      <w:pPr>
        <w:pStyle w:val="ListParagraph"/>
        <w:numPr>
          <w:ilvl w:val="2"/>
          <w:numId w:val="20"/>
        </w:numPr>
        <w:rPr>
          <w:rFonts w:ascii="Times New Roman" w:hAnsi="Times New Roman" w:cs="Times New Roman"/>
          <w:sz w:val="22"/>
          <w:szCs w:val="22"/>
        </w:rPr>
      </w:pPr>
      <w:r>
        <w:rPr>
          <w:rFonts w:ascii="Times New Roman" w:hAnsi="Times New Roman" w:cs="Times New Roman"/>
          <w:sz w:val="22"/>
          <w:szCs w:val="22"/>
        </w:rPr>
        <w:t>§ 368(a)(1)(C): provides that if it is just voting stock and assumption of liabilities, the solely for voting stock requirement is met.</w:t>
      </w:r>
      <w:r w:rsidR="00B05B63">
        <w:rPr>
          <w:rFonts w:ascii="Times New Roman" w:hAnsi="Times New Roman" w:cs="Times New Roman"/>
          <w:sz w:val="22"/>
          <w:szCs w:val="22"/>
        </w:rPr>
        <w:t xml:space="preserve"> </w:t>
      </w:r>
    </w:p>
    <w:p w14:paraId="32C08E7B" w14:textId="061E7F79" w:rsidR="004964E2" w:rsidRDefault="004964E2" w:rsidP="004964E2">
      <w:pPr>
        <w:pStyle w:val="ListParagraph"/>
        <w:numPr>
          <w:ilvl w:val="3"/>
          <w:numId w:val="20"/>
        </w:numPr>
        <w:rPr>
          <w:rFonts w:ascii="Times New Roman" w:hAnsi="Times New Roman" w:cs="Times New Roman"/>
          <w:sz w:val="22"/>
          <w:szCs w:val="22"/>
        </w:rPr>
      </w:pPr>
      <w:r>
        <w:rPr>
          <w:rFonts w:ascii="Times New Roman" w:hAnsi="Times New Roman" w:cs="Times New Roman"/>
          <w:sz w:val="22"/>
          <w:szCs w:val="22"/>
        </w:rPr>
        <w:t>Must be voting stock.</w:t>
      </w:r>
    </w:p>
    <w:p w14:paraId="5FB019A4" w14:textId="2C6715EA" w:rsidR="00B05B63" w:rsidRDefault="00B05B63" w:rsidP="00CE7294">
      <w:pPr>
        <w:pStyle w:val="ListParagraph"/>
        <w:numPr>
          <w:ilvl w:val="3"/>
          <w:numId w:val="20"/>
        </w:numPr>
        <w:rPr>
          <w:rFonts w:ascii="Times New Roman" w:hAnsi="Times New Roman" w:cs="Times New Roman"/>
          <w:sz w:val="22"/>
          <w:szCs w:val="22"/>
        </w:rPr>
      </w:pPr>
      <w:r>
        <w:rPr>
          <w:rFonts w:ascii="Times New Roman" w:hAnsi="Times New Roman" w:cs="Times New Roman"/>
          <w:sz w:val="22"/>
          <w:szCs w:val="22"/>
        </w:rPr>
        <w:t xml:space="preserve">Debt </w:t>
      </w:r>
      <w:r w:rsidR="0050347B">
        <w:rPr>
          <w:rFonts w:ascii="Times New Roman" w:hAnsi="Times New Roman" w:cs="Times New Roman"/>
          <w:sz w:val="22"/>
          <w:szCs w:val="22"/>
        </w:rPr>
        <w:t xml:space="preserve">assumption by acquirer </w:t>
      </w:r>
      <w:r>
        <w:rPr>
          <w:rFonts w:ascii="Times New Roman" w:hAnsi="Times New Roman" w:cs="Times New Roman"/>
          <w:sz w:val="22"/>
          <w:szCs w:val="22"/>
        </w:rPr>
        <w:t>is disregarded.</w:t>
      </w:r>
    </w:p>
    <w:p w14:paraId="06359973" w14:textId="15A37A9B" w:rsidR="005435AB" w:rsidRDefault="005435AB" w:rsidP="00CE7294">
      <w:pPr>
        <w:pStyle w:val="ListParagraph"/>
        <w:numPr>
          <w:ilvl w:val="2"/>
          <w:numId w:val="20"/>
        </w:numPr>
        <w:rPr>
          <w:rFonts w:ascii="Times New Roman" w:hAnsi="Times New Roman" w:cs="Times New Roman"/>
          <w:sz w:val="22"/>
          <w:szCs w:val="22"/>
        </w:rPr>
      </w:pPr>
      <w:r>
        <w:rPr>
          <w:rFonts w:ascii="Times New Roman" w:hAnsi="Times New Roman" w:cs="Times New Roman"/>
          <w:sz w:val="22"/>
          <w:szCs w:val="22"/>
        </w:rPr>
        <w:t>§ 368(a)(2)(B)(i-iii): Relaxes the boot rules further:</w:t>
      </w:r>
    </w:p>
    <w:p w14:paraId="3BA33A77" w14:textId="06C08EF5" w:rsidR="005435AB" w:rsidRDefault="003D7A61" w:rsidP="00CE7294">
      <w:pPr>
        <w:pStyle w:val="ListParagraph"/>
        <w:numPr>
          <w:ilvl w:val="3"/>
          <w:numId w:val="20"/>
        </w:numPr>
        <w:rPr>
          <w:rFonts w:ascii="Times New Roman" w:hAnsi="Times New Roman" w:cs="Times New Roman"/>
          <w:sz w:val="22"/>
          <w:szCs w:val="22"/>
        </w:rPr>
      </w:pPr>
      <w:r>
        <w:rPr>
          <w:rFonts w:ascii="Times New Roman" w:hAnsi="Times New Roman" w:cs="Times New Roman"/>
          <w:sz w:val="22"/>
          <w:szCs w:val="22"/>
        </w:rPr>
        <w:t>Voting</w:t>
      </w:r>
      <w:r w:rsidR="005435AB">
        <w:rPr>
          <w:rFonts w:ascii="Times New Roman" w:hAnsi="Times New Roman" w:cs="Times New Roman"/>
          <w:sz w:val="22"/>
          <w:szCs w:val="22"/>
        </w:rPr>
        <w:t xml:space="preserve"> stock must constitute 80% of the consideration paid.</w:t>
      </w:r>
    </w:p>
    <w:p w14:paraId="3DC02027" w14:textId="1F1536CA" w:rsidR="003D7A61" w:rsidRDefault="003D7A61" w:rsidP="00CE7294">
      <w:pPr>
        <w:pStyle w:val="ListParagraph"/>
        <w:numPr>
          <w:ilvl w:val="4"/>
          <w:numId w:val="20"/>
        </w:numPr>
        <w:rPr>
          <w:rFonts w:ascii="Times New Roman" w:hAnsi="Times New Roman" w:cs="Times New Roman"/>
          <w:sz w:val="22"/>
          <w:szCs w:val="22"/>
        </w:rPr>
      </w:pPr>
      <w:r>
        <w:rPr>
          <w:rFonts w:ascii="Times New Roman" w:hAnsi="Times New Roman" w:cs="Times New Roman"/>
          <w:sz w:val="22"/>
          <w:szCs w:val="22"/>
        </w:rPr>
        <w:t>Consideration paid will include all debt and money if money is also paid.</w:t>
      </w:r>
    </w:p>
    <w:p w14:paraId="0BE39F8E" w14:textId="68789758" w:rsidR="003D7A61" w:rsidRDefault="003D7A61" w:rsidP="00CE7294">
      <w:pPr>
        <w:pStyle w:val="ListParagraph"/>
        <w:numPr>
          <w:ilvl w:val="3"/>
          <w:numId w:val="20"/>
        </w:numPr>
        <w:rPr>
          <w:rFonts w:ascii="Times New Roman" w:hAnsi="Times New Roman" w:cs="Times New Roman"/>
          <w:sz w:val="22"/>
          <w:szCs w:val="22"/>
        </w:rPr>
      </w:pPr>
      <w:r>
        <w:rPr>
          <w:rFonts w:ascii="Times New Roman" w:hAnsi="Times New Roman" w:cs="Times New Roman"/>
          <w:sz w:val="22"/>
          <w:szCs w:val="22"/>
        </w:rPr>
        <w:t>Formula: Gross FMV of T’s assets * 80% = X</w:t>
      </w:r>
    </w:p>
    <w:p w14:paraId="7552FEF4" w14:textId="62FC43FA" w:rsidR="003D7A61" w:rsidRDefault="003D7A61" w:rsidP="00CE7294">
      <w:pPr>
        <w:pStyle w:val="ListParagraph"/>
        <w:numPr>
          <w:ilvl w:val="4"/>
          <w:numId w:val="20"/>
        </w:numPr>
        <w:rPr>
          <w:rFonts w:ascii="Times New Roman" w:hAnsi="Times New Roman" w:cs="Times New Roman"/>
          <w:sz w:val="22"/>
          <w:szCs w:val="22"/>
        </w:rPr>
      </w:pPr>
      <w:r>
        <w:rPr>
          <w:rFonts w:ascii="Times New Roman" w:hAnsi="Times New Roman" w:cs="Times New Roman"/>
          <w:sz w:val="22"/>
          <w:szCs w:val="22"/>
        </w:rPr>
        <w:t>X is the minimum value of voting stock that must be given.</w:t>
      </w:r>
    </w:p>
    <w:p w14:paraId="02C8CB2E" w14:textId="0FEE0847" w:rsidR="00CF3D07" w:rsidRDefault="00CF3D07" w:rsidP="00CF3D07">
      <w:pPr>
        <w:pStyle w:val="ListParagraph"/>
        <w:numPr>
          <w:ilvl w:val="1"/>
          <w:numId w:val="20"/>
        </w:numPr>
        <w:rPr>
          <w:rFonts w:ascii="Times New Roman" w:hAnsi="Times New Roman" w:cs="Times New Roman"/>
          <w:sz w:val="22"/>
          <w:szCs w:val="22"/>
        </w:rPr>
      </w:pPr>
      <w:r>
        <w:rPr>
          <w:rFonts w:ascii="Times New Roman" w:hAnsi="Times New Roman" w:cs="Times New Roman"/>
          <w:sz w:val="22"/>
          <w:szCs w:val="22"/>
        </w:rPr>
        <w:t>Liquidation of Target to SHs – § 368(a)(2)(G):</w:t>
      </w:r>
    </w:p>
    <w:p w14:paraId="39C043D7" w14:textId="350D2E42" w:rsidR="00CF3D07" w:rsidRDefault="00CF3D07" w:rsidP="00CF3D07">
      <w:pPr>
        <w:pStyle w:val="ListParagraph"/>
        <w:numPr>
          <w:ilvl w:val="2"/>
          <w:numId w:val="20"/>
        </w:numPr>
        <w:rPr>
          <w:rFonts w:ascii="Times New Roman" w:hAnsi="Times New Roman" w:cs="Times New Roman"/>
          <w:sz w:val="22"/>
          <w:szCs w:val="22"/>
        </w:rPr>
      </w:pPr>
      <w:r>
        <w:rPr>
          <w:rFonts w:ascii="Times New Roman" w:hAnsi="Times New Roman" w:cs="Times New Roman"/>
          <w:sz w:val="22"/>
          <w:szCs w:val="22"/>
        </w:rPr>
        <w:t>Must distribute the stock/securities received pursuant to the reorg plan.</w:t>
      </w:r>
    </w:p>
    <w:p w14:paraId="55B468A6" w14:textId="41B0AE6C" w:rsidR="00CF3D07" w:rsidRDefault="00CF3D07" w:rsidP="00CF3D07">
      <w:pPr>
        <w:pStyle w:val="ListParagraph"/>
        <w:numPr>
          <w:ilvl w:val="3"/>
          <w:numId w:val="20"/>
        </w:numPr>
        <w:rPr>
          <w:rFonts w:ascii="Times New Roman" w:hAnsi="Times New Roman" w:cs="Times New Roman"/>
          <w:sz w:val="22"/>
          <w:szCs w:val="22"/>
        </w:rPr>
      </w:pPr>
      <w:r>
        <w:rPr>
          <w:rFonts w:ascii="Times New Roman" w:hAnsi="Times New Roman" w:cs="Times New Roman"/>
          <w:sz w:val="22"/>
          <w:szCs w:val="22"/>
        </w:rPr>
        <w:t>Any distribution to target’s creditors will be treated as part of the plan of reorg.</w:t>
      </w:r>
    </w:p>
    <w:p w14:paraId="32202F1D" w14:textId="72B6DDF1" w:rsidR="00A24639" w:rsidRDefault="00A24639" w:rsidP="00A24639">
      <w:pPr>
        <w:pStyle w:val="ListParagraph"/>
        <w:numPr>
          <w:ilvl w:val="1"/>
          <w:numId w:val="20"/>
        </w:numPr>
        <w:rPr>
          <w:rFonts w:ascii="Times New Roman" w:hAnsi="Times New Roman" w:cs="Times New Roman"/>
          <w:sz w:val="22"/>
          <w:szCs w:val="22"/>
        </w:rPr>
      </w:pPr>
      <w:r>
        <w:rPr>
          <w:rFonts w:ascii="Times New Roman" w:hAnsi="Times New Roman" w:cs="Times New Roman"/>
          <w:sz w:val="22"/>
          <w:szCs w:val="22"/>
        </w:rPr>
        <w:t>Judicial Requirements:</w:t>
      </w:r>
    </w:p>
    <w:p w14:paraId="6C6D6900" w14:textId="7430D084" w:rsidR="00A24639" w:rsidRDefault="00A24639" w:rsidP="00A24639">
      <w:pPr>
        <w:pStyle w:val="ListParagraph"/>
        <w:numPr>
          <w:ilvl w:val="2"/>
          <w:numId w:val="20"/>
        </w:numPr>
        <w:rPr>
          <w:rFonts w:ascii="Times New Roman" w:hAnsi="Times New Roman" w:cs="Times New Roman"/>
          <w:sz w:val="22"/>
          <w:szCs w:val="22"/>
        </w:rPr>
      </w:pPr>
      <w:r>
        <w:rPr>
          <w:rFonts w:ascii="Times New Roman" w:hAnsi="Times New Roman" w:cs="Times New Roman"/>
          <w:sz w:val="22"/>
          <w:szCs w:val="22"/>
        </w:rPr>
        <w:t>COBE</w:t>
      </w:r>
    </w:p>
    <w:p w14:paraId="0FBC5FE0" w14:textId="71F5F505" w:rsidR="00A24639" w:rsidRDefault="00A24639" w:rsidP="00A24639">
      <w:pPr>
        <w:pStyle w:val="ListParagraph"/>
        <w:numPr>
          <w:ilvl w:val="2"/>
          <w:numId w:val="20"/>
        </w:numPr>
        <w:rPr>
          <w:rFonts w:ascii="Times New Roman" w:hAnsi="Times New Roman" w:cs="Times New Roman"/>
          <w:sz w:val="22"/>
          <w:szCs w:val="22"/>
        </w:rPr>
      </w:pPr>
      <w:r>
        <w:rPr>
          <w:rFonts w:ascii="Times New Roman" w:hAnsi="Times New Roman" w:cs="Times New Roman"/>
          <w:sz w:val="22"/>
          <w:szCs w:val="22"/>
        </w:rPr>
        <w:t xml:space="preserve">COPI – superseded by statute with the </w:t>
      </w:r>
      <w:r>
        <w:rPr>
          <w:rFonts w:ascii="Times New Roman" w:hAnsi="Times New Roman" w:cs="Times New Roman"/>
          <w:i/>
          <w:iCs/>
          <w:sz w:val="22"/>
          <w:szCs w:val="22"/>
        </w:rPr>
        <w:t>solely</w:t>
      </w:r>
      <w:r>
        <w:rPr>
          <w:rFonts w:ascii="Times New Roman" w:hAnsi="Times New Roman" w:cs="Times New Roman"/>
          <w:sz w:val="22"/>
          <w:szCs w:val="22"/>
        </w:rPr>
        <w:t xml:space="preserve"> for voting stock req.</w:t>
      </w:r>
    </w:p>
    <w:p w14:paraId="439BC917" w14:textId="05375C70" w:rsidR="00A24639" w:rsidRDefault="00A24639" w:rsidP="00A24639">
      <w:pPr>
        <w:pStyle w:val="ListParagraph"/>
        <w:numPr>
          <w:ilvl w:val="2"/>
          <w:numId w:val="20"/>
        </w:numPr>
        <w:rPr>
          <w:rFonts w:ascii="Times New Roman" w:hAnsi="Times New Roman" w:cs="Times New Roman"/>
          <w:sz w:val="22"/>
          <w:szCs w:val="22"/>
        </w:rPr>
      </w:pPr>
      <w:r>
        <w:rPr>
          <w:rFonts w:ascii="Times New Roman" w:hAnsi="Times New Roman" w:cs="Times New Roman"/>
          <w:sz w:val="22"/>
          <w:szCs w:val="22"/>
        </w:rPr>
        <w:t xml:space="preserve">COBP </w:t>
      </w:r>
    </w:p>
    <w:p w14:paraId="6071B708" w14:textId="22701F28" w:rsidR="00877976" w:rsidRDefault="00877976" w:rsidP="00877976">
      <w:pPr>
        <w:pStyle w:val="ListParagraph"/>
        <w:numPr>
          <w:ilvl w:val="0"/>
          <w:numId w:val="20"/>
        </w:numPr>
        <w:rPr>
          <w:rFonts w:ascii="Times New Roman" w:hAnsi="Times New Roman" w:cs="Times New Roman"/>
          <w:sz w:val="22"/>
          <w:szCs w:val="22"/>
        </w:rPr>
      </w:pPr>
      <w:r>
        <w:rPr>
          <w:rFonts w:ascii="Times New Roman" w:hAnsi="Times New Roman" w:cs="Times New Roman"/>
          <w:sz w:val="22"/>
          <w:szCs w:val="22"/>
        </w:rPr>
        <w:t>Tax Consequences:</w:t>
      </w:r>
    </w:p>
    <w:p w14:paraId="4267F5E8" w14:textId="78325041" w:rsidR="00877976" w:rsidRDefault="00877976" w:rsidP="00877976">
      <w:pPr>
        <w:pStyle w:val="ListParagraph"/>
        <w:numPr>
          <w:ilvl w:val="1"/>
          <w:numId w:val="20"/>
        </w:numPr>
        <w:rPr>
          <w:rFonts w:ascii="Times New Roman" w:hAnsi="Times New Roman" w:cs="Times New Roman"/>
          <w:sz w:val="22"/>
          <w:szCs w:val="22"/>
        </w:rPr>
      </w:pPr>
      <w:r>
        <w:rPr>
          <w:rFonts w:ascii="Times New Roman" w:hAnsi="Times New Roman" w:cs="Times New Roman"/>
          <w:sz w:val="22"/>
          <w:szCs w:val="22"/>
        </w:rPr>
        <w:t>Target:</w:t>
      </w:r>
    </w:p>
    <w:p w14:paraId="21EC5772" w14:textId="77777777" w:rsidR="009069A5" w:rsidRDefault="009069A5" w:rsidP="009069A5">
      <w:pPr>
        <w:pStyle w:val="ListParagraph"/>
        <w:numPr>
          <w:ilvl w:val="2"/>
          <w:numId w:val="20"/>
        </w:numPr>
        <w:rPr>
          <w:rFonts w:ascii="Times New Roman" w:hAnsi="Times New Roman" w:cs="Times New Roman"/>
          <w:sz w:val="22"/>
          <w:szCs w:val="22"/>
        </w:rPr>
      </w:pPr>
      <w:r>
        <w:rPr>
          <w:rFonts w:ascii="Times New Roman" w:hAnsi="Times New Roman" w:cs="Times New Roman"/>
          <w:sz w:val="22"/>
          <w:szCs w:val="22"/>
        </w:rPr>
        <w:t>Exchange:</w:t>
      </w:r>
    </w:p>
    <w:p w14:paraId="3D3DBC5C" w14:textId="2B0C7A51" w:rsidR="00877976" w:rsidRDefault="00877976" w:rsidP="009069A5">
      <w:pPr>
        <w:pStyle w:val="ListParagraph"/>
        <w:numPr>
          <w:ilvl w:val="3"/>
          <w:numId w:val="20"/>
        </w:numPr>
        <w:rPr>
          <w:rFonts w:ascii="Times New Roman" w:hAnsi="Times New Roman" w:cs="Times New Roman"/>
          <w:sz w:val="22"/>
          <w:szCs w:val="22"/>
        </w:rPr>
      </w:pPr>
      <w:r w:rsidRPr="009069A5">
        <w:rPr>
          <w:rFonts w:ascii="Times New Roman" w:hAnsi="Times New Roman" w:cs="Times New Roman"/>
          <w:sz w:val="22"/>
          <w:szCs w:val="22"/>
        </w:rPr>
        <w:t xml:space="preserve">§ 361(a): no g/l recognized </w:t>
      </w:r>
      <w:r w:rsidR="00F11C19">
        <w:rPr>
          <w:rFonts w:ascii="Times New Roman" w:hAnsi="Times New Roman" w:cs="Times New Roman"/>
          <w:sz w:val="22"/>
          <w:szCs w:val="22"/>
        </w:rPr>
        <w:t>if the corporation is a</w:t>
      </w:r>
      <w:r w:rsidRPr="009069A5">
        <w:rPr>
          <w:rFonts w:ascii="Times New Roman" w:hAnsi="Times New Roman" w:cs="Times New Roman"/>
          <w:sz w:val="22"/>
          <w:szCs w:val="22"/>
        </w:rPr>
        <w:t xml:space="preserve"> </w:t>
      </w:r>
      <w:r w:rsidR="00F11C19">
        <w:rPr>
          <w:rFonts w:ascii="Times New Roman" w:hAnsi="Times New Roman" w:cs="Times New Roman"/>
          <w:sz w:val="22"/>
          <w:szCs w:val="22"/>
        </w:rPr>
        <w:t xml:space="preserve">party to </w:t>
      </w:r>
      <w:r w:rsidRPr="009069A5">
        <w:rPr>
          <w:rFonts w:ascii="Times New Roman" w:hAnsi="Times New Roman" w:cs="Times New Roman"/>
          <w:sz w:val="22"/>
          <w:szCs w:val="22"/>
        </w:rPr>
        <w:t>a reorg.</w:t>
      </w:r>
      <w:r w:rsidR="00F11C19">
        <w:rPr>
          <w:rFonts w:ascii="Times New Roman" w:hAnsi="Times New Roman" w:cs="Times New Roman"/>
          <w:sz w:val="22"/>
          <w:szCs w:val="22"/>
        </w:rPr>
        <w:t xml:space="preserve"> And </w:t>
      </w:r>
      <w:r w:rsidR="007967FA">
        <w:rPr>
          <w:rFonts w:ascii="Times New Roman" w:hAnsi="Times New Roman" w:cs="Times New Roman"/>
          <w:sz w:val="22"/>
          <w:szCs w:val="22"/>
        </w:rPr>
        <w:t>exchanges</w:t>
      </w:r>
      <w:r w:rsidR="00F11C19">
        <w:rPr>
          <w:rFonts w:ascii="Times New Roman" w:hAnsi="Times New Roman" w:cs="Times New Roman"/>
          <w:sz w:val="22"/>
          <w:szCs w:val="22"/>
        </w:rPr>
        <w:t xml:space="preserve"> property with another party to the reorg. In pursuance of a plan of reorg.</w:t>
      </w:r>
    </w:p>
    <w:p w14:paraId="18BD4467" w14:textId="5959EEEF" w:rsidR="007967FA" w:rsidRDefault="007967FA" w:rsidP="009069A5">
      <w:pPr>
        <w:pStyle w:val="ListParagraph"/>
        <w:numPr>
          <w:ilvl w:val="3"/>
          <w:numId w:val="20"/>
        </w:numPr>
        <w:rPr>
          <w:rFonts w:ascii="Times New Roman" w:hAnsi="Times New Roman" w:cs="Times New Roman"/>
          <w:sz w:val="22"/>
          <w:szCs w:val="22"/>
        </w:rPr>
      </w:pPr>
      <w:r>
        <w:rPr>
          <w:rFonts w:ascii="Times New Roman" w:hAnsi="Times New Roman" w:cs="Times New Roman"/>
          <w:sz w:val="22"/>
          <w:szCs w:val="22"/>
        </w:rPr>
        <w:t>If debt is exchanged, § 357(a) tells us § 361 can still apply.</w:t>
      </w:r>
    </w:p>
    <w:p w14:paraId="6A30259B" w14:textId="4C2500DC" w:rsidR="00E706BE" w:rsidRDefault="00E706BE" w:rsidP="00E706BE">
      <w:pPr>
        <w:pStyle w:val="ListParagraph"/>
        <w:numPr>
          <w:ilvl w:val="4"/>
          <w:numId w:val="20"/>
        </w:numPr>
        <w:rPr>
          <w:rFonts w:ascii="Times New Roman" w:hAnsi="Times New Roman" w:cs="Times New Roman"/>
          <w:sz w:val="22"/>
          <w:szCs w:val="22"/>
        </w:rPr>
      </w:pPr>
      <w:r>
        <w:rPr>
          <w:rFonts w:ascii="Times New Roman" w:hAnsi="Times New Roman" w:cs="Times New Roman"/>
          <w:sz w:val="22"/>
          <w:szCs w:val="22"/>
        </w:rPr>
        <w:t>RR 2004-78</w:t>
      </w:r>
    </w:p>
    <w:p w14:paraId="429EDECC" w14:textId="6691EEC6" w:rsidR="00E706BE" w:rsidRDefault="00E706BE" w:rsidP="00E706BE">
      <w:pPr>
        <w:pStyle w:val="ListParagraph"/>
        <w:numPr>
          <w:ilvl w:val="5"/>
          <w:numId w:val="20"/>
        </w:numPr>
        <w:rPr>
          <w:rFonts w:ascii="Times New Roman" w:hAnsi="Times New Roman" w:cs="Times New Roman"/>
          <w:sz w:val="22"/>
          <w:szCs w:val="22"/>
        </w:rPr>
      </w:pPr>
      <w:r>
        <w:rPr>
          <w:rFonts w:ascii="Times New Roman" w:hAnsi="Times New Roman" w:cs="Times New Roman"/>
          <w:sz w:val="22"/>
          <w:szCs w:val="22"/>
        </w:rPr>
        <w:t>10 years = security</w:t>
      </w:r>
    </w:p>
    <w:p w14:paraId="078219F8" w14:textId="51AFCF63" w:rsidR="00E706BE" w:rsidRDefault="00E706BE" w:rsidP="00E706BE">
      <w:pPr>
        <w:pStyle w:val="ListParagraph"/>
        <w:numPr>
          <w:ilvl w:val="5"/>
          <w:numId w:val="20"/>
        </w:numPr>
        <w:rPr>
          <w:rFonts w:ascii="Times New Roman" w:hAnsi="Times New Roman" w:cs="Times New Roman"/>
          <w:sz w:val="22"/>
          <w:szCs w:val="22"/>
        </w:rPr>
      </w:pPr>
      <w:r>
        <w:rPr>
          <w:rFonts w:ascii="Times New Roman" w:hAnsi="Times New Roman" w:cs="Times New Roman"/>
          <w:sz w:val="22"/>
          <w:szCs w:val="22"/>
        </w:rPr>
        <w:t>Less than 5, not a security.</w:t>
      </w:r>
    </w:p>
    <w:p w14:paraId="60B3FC21" w14:textId="51BF23CC" w:rsidR="00F81236" w:rsidRDefault="00F81236" w:rsidP="00F81236">
      <w:pPr>
        <w:pStyle w:val="ListParagraph"/>
        <w:numPr>
          <w:ilvl w:val="3"/>
          <w:numId w:val="20"/>
        </w:numPr>
        <w:rPr>
          <w:rFonts w:ascii="Times New Roman" w:hAnsi="Times New Roman" w:cs="Times New Roman"/>
          <w:sz w:val="22"/>
          <w:szCs w:val="22"/>
        </w:rPr>
      </w:pPr>
      <w:r>
        <w:rPr>
          <w:rFonts w:ascii="Times New Roman" w:hAnsi="Times New Roman" w:cs="Times New Roman"/>
          <w:sz w:val="22"/>
          <w:szCs w:val="22"/>
        </w:rPr>
        <w:t>§ 361(b): if there is boot received, no g/l recognized so long as (a) would have applied and the corporation distributes the property immediately.</w:t>
      </w:r>
    </w:p>
    <w:p w14:paraId="0A4F1E05" w14:textId="2FB294CB" w:rsidR="003B3BE3" w:rsidRPr="003B3BE3" w:rsidRDefault="00786C77" w:rsidP="003B3BE3">
      <w:pPr>
        <w:pStyle w:val="ListParagraph"/>
        <w:numPr>
          <w:ilvl w:val="4"/>
          <w:numId w:val="20"/>
        </w:numPr>
        <w:rPr>
          <w:rFonts w:ascii="Times New Roman" w:hAnsi="Times New Roman" w:cs="Times New Roman"/>
          <w:sz w:val="22"/>
          <w:szCs w:val="22"/>
        </w:rPr>
      </w:pPr>
      <w:r>
        <w:rPr>
          <w:rFonts w:ascii="Times New Roman" w:hAnsi="Times New Roman" w:cs="Times New Roman"/>
          <w:sz w:val="22"/>
          <w:szCs w:val="22"/>
        </w:rPr>
        <w:t>§ 361(b)(1)(A): if target gets stock + cash and dist. right away, non g/l recognized.</w:t>
      </w:r>
    </w:p>
    <w:p w14:paraId="777B4449" w14:textId="0F7CA014" w:rsidR="009069A5" w:rsidRDefault="009069A5" w:rsidP="00877976">
      <w:pPr>
        <w:pStyle w:val="ListParagraph"/>
        <w:numPr>
          <w:ilvl w:val="2"/>
          <w:numId w:val="20"/>
        </w:numPr>
        <w:rPr>
          <w:rFonts w:ascii="Times New Roman" w:hAnsi="Times New Roman" w:cs="Times New Roman"/>
          <w:sz w:val="22"/>
          <w:szCs w:val="22"/>
        </w:rPr>
      </w:pPr>
      <w:r>
        <w:rPr>
          <w:rFonts w:ascii="Times New Roman" w:hAnsi="Times New Roman" w:cs="Times New Roman"/>
          <w:sz w:val="22"/>
          <w:szCs w:val="22"/>
        </w:rPr>
        <w:t>Liquidation:</w:t>
      </w:r>
    </w:p>
    <w:p w14:paraId="6EBBF45C" w14:textId="0355589C" w:rsidR="009069A5" w:rsidRDefault="009069A5" w:rsidP="009069A5">
      <w:pPr>
        <w:pStyle w:val="ListParagraph"/>
        <w:numPr>
          <w:ilvl w:val="3"/>
          <w:numId w:val="20"/>
        </w:numPr>
        <w:rPr>
          <w:rFonts w:ascii="Times New Roman" w:hAnsi="Times New Roman" w:cs="Times New Roman"/>
          <w:sz w:val="22"/>
          <w:szCs w:val="22"/>
        </w:rPr>
      </w:pPr>
      <w:r>
        <w:rPr>
          <w:rFonts w:ascii="Times New Roman" w:hAnsi="Times New Roman" w:cs="Times New Roman"/>
          <w:sz w:val="22"/>
          <w:szCs w:val="22"/>
        </w:rPr>
        <w:t>§ 361(c): no g/l recognized on liquidation of T to T’s shareholders if the distribution is qualified property.</w:t>
      </w:r>
    </w:p>
    <w:p w14:paraId="7C3501A8" w14:textId="43A4A1AB" w:rsidR="00D17BBE" w:rsidRDefault="00D17BBE" w:rsidP="009069A5">
      <w:pPr>
        <w:pStyle w:val="ListParagraph"/>
        <w:numPr>
          <w:ilvl w:val="3"/>
          <w:numId w:val="20"/>
        </w:numPr>
        <w:rPr>
          <w:rFonts w:ascii="Times New Roman" w:hAnsi="Times New Roman" w:cs="Times New Roman"/>
          <w:sz w:val="22"/>
          <w:szCs w:val="22"/>
        </w:rPr>
      </w:pPr>
      <w:r>
        <w:rPr>
          <w:rFonts w:ascii="Times New Roman" w:hAnsi="Times New Roman" w:cs="Times New Roman"/>
          <w:sz w:val="22"/>
          <w:szCs w:val="22"/>
        </w:rPr>
        <w:t>Transfers to creditors:</w:t>
      </w:r>
    </w:p>
    <w:p w14:paraId="1DDAFF95" w14:textId="71030889" w:rsidR="00D17BBE" w:rsidRDefault="00D17BBE" w:rsidP="00D17BBE">
      <w:pPr>
        <w:pStyle w:val="ListParagraph"/>
        <w:numPr>
          <w:ilvl w:val="4"/>
          <w:numId w:val="20"/>
        </w:numPr>
        <w:rPr>
          <w:rFonts w:ascii="Times New Roman" w:hAnsi="Times New Roman" w:cs="Times New Roman"/>
          <w:sz w:val="22"/>
          <w:szCs w:val="22"/>
        </w:rPr>
      </w:pPr>
      <w:r>
        <w:rPr>
          <w:rFonts w:ascii="Times New Roman" w:hAnsi="Times New Roman" w:cs="Times New Roman"/>
          <w:sz w:val="22"/>
          <w:szCs w:val="22"/>
        </w:rPr>
        <w:t>§ 361(c)(3): transfers to creditors will be treated the same as transfers to shareholders – no g/l recognized.</w:t>
      </w:r>
    </w:p>
    <w:p w14:paraId="1C6B52FA" w14:textId="1E5510F5" w:rsidR="003B3BE3" w:rsidRDefault="003B3BE3" w:rsidP="003B3BE3">
      <w:pPr>
        <w:pStyle w:val="ListParagraph"/>
        <w:numPr>
          <w:ilvl w:val="3"/>
          <w:numId w:val="20"/>
        </w:numPr>
        <w:rPr>
          <w:rFonts w:ascii="Times New Roman" w:hAnsi="Times New Roman" w:cs="Times New Roman"/>
          <w:sz w:val="22"/>
          <w:szCs w:val="22"/>
        </w:rPr>
      </w:pPr>
      <w:r>
        <w:rPr>
          <w:rFonts w:ascii="Times New Roman" w:hAnsi="Times New Roman" w:cs="Times New Roman"/>
          <w:sz w:val="22"/>
          <w:szCs w:val="22"/>
        </w:rPr>
        <w:t>Distribution of appreciated property – § 361(c)(2):</w:t>
      </w:r>
    </w:p>
    <w:p w14:paraId="40785514" w14:textId="14320FC1" w:rsidR="003B3BE3" w:rsidRDefault="003B3BE3" w:rsidP="003B3BE3">
      <w:pPr>
        <w:pStyle w:val="ListParagraph"/>
        <w:numPr>
          <w:ilvl w:val="4"/>
          <w:numId w:val="20"/>
        </w:numPr>
        <w:rPr>
          <w:rFonts w:ascii="Times New Roman" w:hAnsi="Times New Roman" w:cs="Times New Roman"/>
          <w:sz w:val="22"/>
          <w:szCs w:val="22"/>
        </w:rPr>
      </w:pPr>
      <w:r>
        <w:rPr>
          <w:rFonts w:ascii="Times New Roman" w:hAnsi="Times New Roman" w:cs="Times New Roman"/>
          <w:sz w:val="22"/>
          <w:szCs w:val="22"/>
        </w:rPr>
        <w:t>If the corp. distributes property other than qualified property and the FMV of the other property is &gt; than the AB, gain will be recognized as if it were sold for FMV.</w:t>
      </w:r>
    </w:p>
    <w:p w14:paraId="5F930F84" w14:textId="6B3D7265" w:rsidR="00ED5413" w:rsidRDefault="00ED5413" w:rsidP="00ED5413">
      <w:pPr>
        <w:pStyle w:val="ListParagraph"/>
        <w:numPr>
          <w:ilvl w:val="5"/>
          <w:numId w:val="20"/>
        </w:numPr>
        <w:rPr>
          <w:rFonts w:ascii="Times New Roman" w:hAnsi="Times New Roman" w:cs="Times New Roman"/>
          <w:sz w:val="22"/>
          <w:szCs w:val="22"/>
        </w:rPr>
      </w:pPr>
      <w:r>
        <w:rPr>
          <w:rFonts w:ascii="Times New Roman" w:hAnsi="Times New Roman" w:cs="Times New Roman"/>
          <w:sz w:val="22"/>
          <w:szCs w:val="22"/>
        </w:rPr>
        <w:t xml:space="preserve">Qualified property – § 361(c)(2)(B): </w:t>
      </w:r>
    </w:p>
    <w:p w14:paraId="2F5A6FD3" w14:textId="6B7F456E" w:rsidR="00ED5413" w:rsidRDefault="00ED5413" w:rsidP="00ED5413">
      <w:pPr>
        <w:pStyle w:val="ListParagraph"/>
        <w:numPr>
          <w:ilvl w:val="6"/>
          <w:numId w:val="20"/>
        </w:numPr>
        <w:rPr>
          <w:rFonts w:ascii="Times New Roman" w:hAnsi="Times New Roman" w:cs="Times New Roman"/>
          <w:sz w:val="22"/>
          <w:szCs w:val="22"/>
        </w:rPr>
      </w:pPr>
      <w:r>
        <w:rPr>
          <w:rFonts w:ascii="Times New Roman" w:hAnsi="Times New Roman" w:cs="Times New Roman"/>
          <w:sz w:val="22"/>
          <w:szCs w:val="22"/>
        </w:rPr>
        <w:t>Any stock in the distributing corporation or stock in another corporation that is a party to the reorg.</w:t>
      </w:r>
    </w:p>
    <w:p w14:paraId="7AB353C4" w14:textId="2045A132" w:rsidR="00005F12" w:rsidRPr="00005F12" w:rsidRDefault="00132562" w:rsidP="00005F12">
      <w:pPr>
        <w:pStyle w:val="ListParagraph"/>
        <w:numPr>
          <w:ilvl w:val="6"/>
          <w:numId w:val="20"/>
        </w:numPr>
        <w:rPr>
          <w:rFonts w:ascii="Times New Roman" w:hAnsi="Times New Roman" w:cs="Times New Roman"/>
          <w:sz w:val="22"/>
          <w:szCs w:val="22"/>
        </w:rPr>
      </w:pPr>
      <w:r>
        <w:rPr>
          <w:rFonts w:ascii="Times New Roman" w:hAnsi="Times New Roman" w:cs="Times New Roman"/>
          <w:sz w:val="22"/>
          <w:szCs w:val="22"/>
        </w:rPr>
        <w:t>Cash won’t cause a problem because FMV = AB</w:t>
      </w:r>
    </w:p>
    <w:p w14:paraId="08168713" w14:textId="552651F2" w:rsidR="00BA71BD" w:rsidRDefault="00BA71BD" w:rsidP="00BA71BD">
      <w:pPr>
        <w:pStyle w:val="ListParagraph"/>
        <w:numPr>
          <w:ilvl w:val="1"/>
          <w:numId w:val="20"/>
        </w:numPr>
        <w:rPr>
          <w:rFonts w:ascii="Times New Roman" w:hAnsi="Times New Roman" w:cs="Times New Roman"/>
          <w:sz w:val="22"/>
          <w:szCs w:val="22"/>
        </w:rPr>
      </w:pPr>
      <w:r>
        <w:rPr>
          <w:rFonts w:ascii="Times New Roman" w:hAnsi="Times New Roman" w:cs="Times New Roman"/>
          <w:sz w:val="22"/>
          <w:szCs w:val="22"/>
        </w:rPr>
        <w:t>Target Shareholders:</w:t>
      </w:r>
    </w:p>
    <w:p w14:paraId="428715F9" w14:textId="0804B8D5" w:rsidR="00BA71BD" w:rsidRDefault="00BA71BD" w:rsidP="00BA71BD">
      <w:pPr>
        <w:pStyle w:val="ListParagraph"/>
        <w:numPr>
          <w:ilvl w:val="2"/>
          <w:numId w:val="20"/>
        </w:numPr>
        <w:rPr>
          <w:rFonts w:ascii="Times New Roman" w:hAnsi="Times New Roman" w:cs="Times New Roman"/>
          <w:sz w:val="22"/>
          <w:szCs w:val="22"/>
        </w:rPr>
      </w:pPr>
      <w:r>
        <w:rPr>
          <w:rFonts w:ascii="Times New Roman" w:hAnsi="Times New Roman" w:cs="Times New Roman"/>
          <w:sz w:val="22"/>
          <w:szCs w:val="22"/>
        </w:rPr>
        <w:t xml:space="preserve">§ 354: no g/l recognized </w:t>
      </w:r>
      <w:r w:rsidR="00005F12">
        <w:rPr>
          <w:rFonts w:ascii="Times New Roman" w:hAnsi="Times New Roman" w:cs="Times New Roman"/>
          <w:sz w:val="22"/>
          <w:szCs w:val="22"/>
        </w:rPr>
        <w:t>when trading stock for stock.</w:t>
      </w:r>
    </w:p>
    <w:p w14:paraId="38337C8D" w14:textId="1DF50579" w:rsidR="001F6B10" w:rsidRDefault="001F6B10" w:rsidP="001F6B10">
      <w:pPr>
        <w:pStyle w:val="ListParagraph"/>
        <w:numPr>
          <w:ilvl w:val="3"/>
          <w:numId w:val="20"/>
        </w:numPr>
        <w:rPr>
          <w:rFonts w:ascii="Times New Roman" w:hAnsi="Times New Roman" w:cs="Times New Roman"/>
          <w:sz w:val="22"/>
          <w:szCs w:val="22"/>
        </w:rPr>
      </w:pPr>
      <w:r>
        <w:rPr>
          <w:rFonts w:ascii="Times New Roman" w:hAnsi="Times New Roman" w:cs="Times New Roman"/>
          <w:sz w:val="22"/>
          <w:szCs w:val="22"/>
        </w:rPr>
        <w:t xml:space="preserve">Reg. § 1.354-1(a): </w:t>
      </w:r>
    </w:p>
    <w:p w14:paraId="5BDFC7C6" w14:textId="575F16DF" w:rsidR="001F6B10" w:rsidRDefault="001F6B10" w:rsidP="001F6B10">
      <w:pPr>
        <w:pStyle w:val="ListParagraph"/>
        <w:numPr>
          <w:ilvl w:val="4"/>
          <w:numId w:val="20"/>
        </w:numPr>
        <w:rPr>
          <w:rFonts w:ascii="Times New Roman" w:hAnsi="Times New Roman" w:cs="Times New Roman"/>
          <w:sz w:val="22"/>
          <w:szCs w:val="22"/>
        </w:rPr>
      </w:pPr>
      <w:r>
        <w:rPr>
          <w:rFonts w:ascii="Times New Roman" w:hAnsi="Times New Roman" w:cs="Times New Roman"/>
          <w:sz w:val="22"/>
          <w:szCs w:val="22"/>
        </w:rPr>
        <w:t>Stock for stock = good</w:t>
      </w:r>
    </w:p>
    <w:p w14:paraId="75FD531B" w14:textId="7282FEC1" w:rsidR="001F6B10" w:rsidRDefault="001F6B10" w:rsidP="001F6B10">
      <w:pPr>
        <w:pStyle w:val="ListParagraph"/>
        <w:numPr>
          <w:ilvl w:val="4"/>
          <w:numId w:val="20"/>
        </w:numPr>
        <w:rPr>
          <w:rFonts w:ascii="Times New Roman" w:hAnsi="Times New Roman" w:cs="Times New Roman"/>
          <w:sz w:val="22"/>
          <w:szCs w:val="22"/>
        </w:rPr>
      </w:pPr>
      <w:r>
        <w:rPr>
          <w:rFonts w:ascii="Times New Roman" w:hAnsi="Times New Roman" w:cs="Times New Roman"/>
          <w:sz w:val="22"/>
          <w:szCs w:val="22"/>
        </w:rPr>
        <w:t xml:space="preserve">Securities for stock = ok </w:t>
      </w:r>
    </w:p>
    <w:p w14:paraId="267419D1" w14:textId="638DE2F6" w:rsidR="001F6B10" w:rsidRDefault="001F6B10" w:rsidP="001F6B10">
      <w:pPr>
        <w:pStyle w:val="ListParagraph"/>
        <w:numPr>
          <w:ilvl w:val="4"/>
          <w:numId w:val="20"/>
        </w:numPr>
        <w:rPr>
          <w:rFonts w:ascii="Times New Roman" w:hAnsi="Times New Roman" w:cs="Times New Roman"/>
          <w:sz w:val="22"/>
          <w:szCs w:val="22"/>
        </w:rPr>
      </w:pPr>
      <w:r>
        <w:rPr>
          <w:rFonts w:ascii="Times New Roman" w:hAnsi="Times New Roman" w:cs="Times New Roman"/>
          <w:sz w:val="22"/>
          <w:szCs w:val="22"/>
        </w:rPr>
        <w:t>Securities for securities ok IF:</w:t>
      </w:r>
    </w:p>
    <w:p w14:paraId="7AB0D771" w14:textId="36D2977A" w:rsidR="001F6B10" w:rsidRDefault="001F6B10" w:rsidP="001F6B10">
      <w:pPr>
        <w:pStyle w:val="ListParagraph"/>
        <w:numPr>
          <w:ilvl w:val="5"/>
          <w:numId w:val="20"/>
        </w:numPr>
        <w:rPr>
          <w:rFonts w:ascii="Times New Roman" w:hAnsi="Times New Roman" w:cs="Times New Roman"/>
          <w:sz w:val="22"/>
          <w:szCs w:val="22"/>
        </w:rPr>
      </w:pPr>
      <w:r>
        <w:rPr>
          <w:rFonts w:ascii="Times New Roman" w:hAnsi="Times New Roman" w:cs="Times New Roman"/>
          <w:sz w:val="22"/>
          <w:szCs w:val="22"/>
        </w:rPr>
        <w:t>Securities are same principal amount OR</w:t>
      </w:r>
    </w:p>
    <w:p w14:paraId="4809F0CC" w14:textId="2A1E7367" w:rsidR="001F6B10" w:rsidRDefault="001F6B10" w:rsidP="001F6B10">
      <w:pPr>
        <w:pStyle w:val="ListParagraph"/>
        <w:numPr>
          <w:ilvl w:val="5"/>
          <w:numId w:val="20"/>
        </w:numPr>
        <w:rPr>
          <w:rFonts w:ascii="Times New Roman" w:hAnsi="Times New Roman" w:cs="Times New Roman"/>
          <w:sz w:val="22"/>
          <w:szCs w:val="22"/>
        </w:rPr>
      </w:pPr>
      <w:r>
        <w:rPr>
          <w:rFonts w:ascii="Times New Roman" w:hAnsi="Times New Roman" w:cs="Times New Roman"/>
          <w:sz w:val="22"/>
          <w:szCs w:val="22"/>
        </w:rPr>
        <w:lastRenderedPageBreak/>
        <w:t xml:space="preserve">Lesser than principal amount without recognition of g/l to the </w:t>
      </w:r>
      <w:r w:rsidR="003B4BEF">
        <w:rPr>
          <w:rFonts w:ascii="Times New Roman" w:hAnsi="Times New Roman" w:cs="Times New Roman"/>
          <w:sz w:val="22"/>
          <w:szCs w:val="22"/>
        </w:rPr>
        <w:t>holder</w:t>
      </w:r>
      <w:r>
        <w:rPr>
          <w:rFonts w:ascii="Times New Roman" w:hAnsi="Times New Roman" w:cs="Times New Roman"/>
          <w:sz w:val="22"/>
          <w:szCs w:val="22"/>
        </w:rPr>
        <w:t>.</w:t>
      </w:r>
    </w:p>
    <w:p w14:paraId="6D3E0A7C" w14:textId="74D07811" w:rsidR="00282A37" w:rsidRDefault="00282A37" w:rsidP="00282A37">
      <w:pPr>
        <w:pStyle w:val="ListParagraph"/>
        <w:numPr>
          <w:ilvl w:val="4"/>
          <w:numId w:val="20"/>
        </w:numPr>
        <w:rPr>
          <w:rFonts w:ascii="Times New Roman" w:hAnsi="Times New Roman" w:cs="Times New Roman"/>
          <w:sz w:val="22"/>
          <w:szCs w:val="22"/>
        </w:rPr>
      </w:pPr>
      <w:r>
        <w:rPr>
          <w:rFonts w:ascii="Times New Roman" w:hAnsi="Times New Roman" w:cs="Times New Roman"/>
          <w:sz w:val="22"/>
          <w:szCs w:val="22"/>
        </w:rPr>
        <w:t>Stock for securities = no good.</w:t>
      </w:r>
    </w:p>
    <w:p w14:paraId="3B0F0A94" w14:textId="36CC8B75" w:rsidR="003578CF" w:rsidRDefault="003578CF" w:rsidP="003578CF">
      <w:pPr>
        <w:pStyle w:val="ListParagraph"/>
        <w:numPr>
          <w:ilvl w:val="2"/>
          <w:numId w:val="20"/>
        </w:numPr>
        <w:rPr>
          <w:rFonts w:ascii="Times New Roman" w:hAnsi="Times New Roman" w:cs="Times New Roman"/>
          <w:sz w:val="22"/>
          <w:szCs w:val="22"/>
        </w:rPr>
      </w:pPr>
      <w:r>
        <w:rPr>
          <w:rFonts w:ascii="Times New Roman" w:hAnsi="Times New Roman" w:cs="Times New Roman"/>
          <w:sz w:val="22"/>
          <w:szCs w:val="22"/>
        </w:rPr>
        <w:t>Boot is taxed under § 356:</w:t>
      </w:r>
    </w:p>
    <w:p w14:paraId="600ED86D" w14:textId="60D329C2" w:rsidR="003578CF" w:rsidRDefault="003578CF" w:rsidP="003578CF">
      <w:pPr>
        <w:pStyle w:val="ListParagraph"/>
        <w:numPr>
          <w:ilvl w:val="3"/>
          <w:numId w:val="20"/>
        </w:numPr>
        <w:rPr>
          <w:rFonts w:ascii="Times New Roman" w:hAnsi="Times New Roman" w:cs="Times New Roman"/>
          <w:sz w:val="22"/>
          <w:szCs w:val="22"/>
        </w:rPr>
      </w:pPr>
      <w:r>
        <w:rPr>
          <w:rFonts w:ascii="Times New Roman" w:hAnsi="Times New Roman" w:cs="Times New Roman"/>
          <w:sz w:val="22"/>
          <w:szCs w:val="22"/>
        </w:rPr>
        <w:t>Recognition:</w:t>
      </w:r>
    </w:p>
    <w:p w14:paraId="31358F35" w14:textId="75700E96" w:rsidR="003B4BEF" w:rsidRDefault="003B4BEF" w:rsidP="000D3D5E">
      <w:pPr>
        <w:pStyle w:val="ListParagraph"/>
        <w:numPr>
          <w:ilvl w:val="4"/>
          <w:numId w:val="20"/>
        </w:numPr>
        <w:rPr>
          <w:rFonts w:ascii="Times New Roman" w:hAnsi="Times New Roman" w:cs="Times New Roman"/>
          <w:sz w:val="22"/>
          <w:szCs w:val="22"/>
        </w:rPr>
      </w:pPr>
      <w:r>
        <w:rPr>
          <w:rFonts w:ascii="Times New Roman" w:hAnsi="Times New Roman" w:cs="Times New Roman"/>
          <w:sz w:val="22"/>
          <w:szCs w:val="22"/>
        </w:rPr>
        <w:t>Other property – </w:t>
      </w:r>
      <w:r w:rsidR="00BD3FB3">
        <w:rPr>
          <w:rFonts w:ascii="Times New Roman" w:hAnsi="Times New Roman" w:cs="Times New Roman"/>
          <w:sz w:val="22"/>
          <w:szCs w:val="22"/>
        </w:rPr>
        <w:t>§</w:t>
      </w:r>
      <w:r>
        <w:rPr>
          <w:rFonts w:ascii="Times New Roman" w:hAnsi="Times New Roman" w:cs="Times New Roman"/>
          <w:sz w:val="22"/>
          <w:szCs w:val="22"/>
        </w:rPr>
        <w:t xml:space="preserve"> 356(a)(1)(A): gain recognized is to the lesser of boot received or gain realized.</w:t>
      </w:r>
    </w:p>
    <w:p w14:paraId="186D9B4B" w14:textId="25A9DBC9" w:rsidR="009A40F2" w:rsidRDefault="009A40F2" w:rsidP="003B4BEF">
      <w:pPr>
        <w:pStyle w:val="ListParagraph"/>
        <w:numPr>
          <w:ilvl w:val="3"/>
          <w:numId w:val="20"/>
        </w:numPr>
        <w:rPr>
          <w:rFonts w:ascii="Times New Roman" w:hAnsi="Times New Roman" w:cs="Times New Roman"/>
          <w:sz w:val="22"/>
          <w:szCs w:val="22"/>
        </w:rPr>
      </w:pPr>
      <w:r>
        <w:rPr>
          <w:rFonts w:ascii="Times New Roman" w:hAnsi="Times New Roman" w:cs="Times New Roman"/>
          <w:sz w:val="22"/>
          <w:szCs w:val="22"/>
        </w:rPr>
        <w:t>Character:</w:t>
      </w:r>
    </w:p>
    <w:p w14:paraId="00617295" w14:textId="08CB45D4" w:rsidR="009A40F2" w:rsidRDefault="009A40F2" w:rsidP="009A40F2">
      <w:pPr>
        <w:pStyle w:val="ListParagraph"/>
        <w:numPr>
          <w:ilvl w:val="4"/>
          <w:numId w:val="20"/>
        </w:numPr>
        <w:rPr>
          <w:rFonts w:ascii="Times New Roman" w:hAnsi="Times New Roman" w:cs="Times New Roman"/>
          <w:sz w:val="22"/>
          <w:szCs w:val="22"/>
        </w:rPr>
      </w:pPr>
      <w:r>
        <w:rPr>
          <w:rFonts w:ascii="Times New Roman" w:hAnsi="Times New Roman" w:cs="Times New Roman"/>
          <w:sz w:val="22"/>
          <w:szCs w:val="22"/>
        </w:rPr>
        <w:t>§ 356(a)(2): if an exchange has the effect of a dividend under  §318, then treat boot as gain as a dividend:</w:t>
      </w:r>
    </w:p>
    <w:p w14:paraId="79427A0E" w14:textId="61CED0FC" w:rsidR="009A40F2" w:rsidRDefault="009A40F2" w:rsidP="009A40F2">
      <w:pPr>
        <w:pStyle w:val="ListParagraph"/>
        <w:numPr>
          <w:ilvl w:val="5"/>
          <w:numId w:val="20"/>
        </w:numPr>
        <w:rPr>
          <w:rFonts w:ascii="Times New Roman" w:hAnsi="Times New Roman" w:cs="Times New Roman"/>
          <w:sz w:val="22"/>
          <w:szCs w:val="22"/>
        </w:rPr>
      </w:pPr>
      <w:r>
        <w:rPr>
          <w:rFonts w:ascii="Times New Roman" w:hAnsi="Times New Roman" w:cs="Times New Roman"/>
          <w:i/>
          <w:iCs/>
          <w:sz w:val="22"/>
          <w:szCs w:val="22"/>
        </w:rPr>
        <w:t>Clark</w:t>
      </w:r>
      <w:r>
        <w:rPr>
          <w:rFonts w:ascii="Times New Roman" w:hAnsi="Times New Roman" w:cs="Times New Roman"/>
          <w:sz w:val="22"/>
          <w:szCs w:val="22"/>
        </w:rPr>
        <w:t>:</w:t>
      </w:r>
    </w:p>
    <w:p w14:paraId="5634510D" w14:textId="74735740" w:rsidR="009A40F2" w:rsidRDefault="009A40F2" w:rsidP="009A40F2">
      <w:pPr>
        <w:pStyle w:val="ListParagraph"/>
        <w:numPr>
          <w:ilvl w:val="6"/>
          <w:numId w:val="20"/>
        </w:numPr>
        <w:rPr>
          <w:rFonts w:ascii="Times New Roman" w:hAnsi="Times New Roman" w:cs="Times New Roman"/>
          <w:sz w:val="22"/>
          <w:szCs w:val="22"/>
        </w:rPr>
      </w:pPr>
      <w:r>
        <w:rPr>
          <w:rFonts w:ascii="Times New Roman" w:hAnsi="Times New Roman" w:cs="Times New Roman"/>
          <w:sz w:val="22"/>
          <w:szCs w:val="22"/>
        </w:rPr>
        <w:t>1) pretend SH only received stock;</w:t>
      </w:r>
    </w:p>
    <w:p w14:paraId="07E72E7C" w14:textId="05B29384" w:rsidR="009A40F2" w:rsidRDefault="009A40F2" w:rsidP="009A40F2">
      <w:pPr>
        <w:pStyle w:val="ListParagraph"/>
        <w:numPr>
          <w:ilvl w:val="6"/>
          <w:numId w:val="20"/>
        </w:numPr>
        <w:rPr>
          <w:rFonts w:ascii="Times New Roman" w:hAnsi="Times New Roman" w:cs="Times New Roman"/>
          <w:sz w:val="22"/>
          <w:szCs w:val="22"/>
        </w:rPr>
      </w:pPr>
      <w:r>
        <w:rPr>
          <w:rFonts w:ascii="Times New Roman" w:hAnsi="Times New Roman" w:cs="Times New Roman"/>
          <w:sz w:val="22"/>
          <w:szCs w:val="22"/>
        </w:rPr>
        <w:t>2) pretend there is a redemption of stock in exchange for boot;</w:t>
      </w:r>
    </w:p>
    <w:p w14:paraId="2ED1E640" w14:textId="5106BB5B" w:rsidR="009A40F2" w:rsidRDefault="009A40F2" w:rsidP="009A40F2">
      <w:pPr>
        <w:pStyle w:val="ListParagraph"/>
        <w:numPr>
          <w:ilvl w:val="6"/>
          <w:numId w:val="20"/>
        </w:numPr>
        <w:rPr>
          <w:rFonts w:ascii="Times New Roman" w:hAnsi="Times New Roman" w:cs="Times New Roman"/>
          <w:sz w:val="22"/>
          <w:szCs w:val="22"/>
        </w:rPr>
      </w:pPr>
      <w:r>
        <w:rPr>
          <w:rFonts w:ascii="Times New Roman" w:hAnsi="Times New Roman" w:cs="Times New Roman"/>
          <w:sz w:val="22"/>
          <w:szCs w:val="22"/>
        </w:rPr>
        <w:t>3) test for the redemption safe harbors in § 302.</w:t>
      </w:r>
    </w:p>
    <w:p w14:paraId="0A4E7DCF" w14:textId="109C79A9" w:rsidR="00462DDA" w:rsidRDefault="00462DDA" w:rsidP="00462DDA">
      <w:pPr>
        <w:pStyle w:val="ListParagraph"/>
        <w:numPr>
          <w:ilvl w:val="2"/>
          <w:numId w:val="20"/>
        </w:numPr>
        <w:rPr>
          <w:rFonts w:ascii="Times New Roman" w:hAnsi="Times New Roman" w:cs="Times New Roman"/>
          <w:sz w:val="22"/>
          <w:szCs w:val="22"/>
        </w:rPr>
      </w:pPr>
      <w:r>
        <w:rPr>
          <w:rFonts w:ascii="Times New Roman" w:hAnsi="Times New Roman" w:cs="Times New Roman"/>
          <w:sz w:val="22"/>
          <w:szCs w:val="22"/>
        </w:rPr>
        <w:t>Basis:</w:t>
      </w:r>
    </w:p>
    <w:p w14:paraId="672C72F3" w14:textId="77777777" w:rsidR="00E423F0" w:rsidRDefault="00462DDA" w:rsidP="00462DDA">
      <w:pPr>
        <w:pStyle w:val="ListParagraph"/>
        <w:numPr>
          <w:ilvl w:val="3"/>
          <w:numId w:val="20"/>
        </w:numPr>
        <w:rPr>
          <w:rFonts w:ascii="Times New Roman" w:hAnsi="Times New Roman" w:cs="Times New Roman"/>
          <w:sz w:val="22"/>
          <w:szCs w:val="22"/>
        </w:rPr>
      </w:pPr>
      <w:r>
        <w:rPr>
          <w:rFonts w:ascii="Times New Roman" w:hAnsi="Times New Roman" w:cs="Times New Roman"/>
          <w:sz w:val="22"/>
          <w:szCs w:val="22"/>
        </w:rPr>
        <w:t>§358(a): basis is going to be the basis in the property exchanged.</w:t>
      </w:r>
    </w:p>
    <w:p w14:paraId="5DF3F7E6" w14:textId="66481C08" w:rsidR="00462DDA" w:rsidRDefault="00E423F0" w:rsidP="00E423F0">
      <w:pPr>
        <w:pStyle w:val="ListParagraph"/>
        <w:numPr>
          <w:ilvl w:val="4"/>
          <w:numId w:val="20"/>
        </w:numPr>
        <w:rPr>
          <w:rFonts w:ascii="Times New Roman" w:hAnsi="Times New Roman" w:cs="Times New Roman"/>
          <w:sz w:val="22"/>
          <w:szCs w:val="22"/>
        </w:rPr>
      </w:pPr>
      <w:r>
        <w:rPr>
          <w:rFonts w:ascii="Times New Roman" w:hAnsi="Times New Roman" w:cs="Times New Roman"/>
          <w:sz w:val="22"/>
          <w:szCs w:val="22"/>
        </w:rPr>
        <w:t>OG Basis</w:t>
      </w:r>
    </w:p>
    <w:p w14:paraId="776857EA" w14:textId="79E031E0" w:rsidR="00E423F0" w:rsidRDefault="00E423F0" w:rsidP="00E423F0">
      <w:pPr>
        <w:pStyle w:val="ListParagraph"/>
        <w:numPr>
          <w:ilvl w:val="4"/>
          <w:numId w:val="20"/>
        </w:numPr>
        <w:rPr>
          <w:rFonts w:ascii="Times New Roman" w:hAnsi="Times New Roman" w:cs="Times New Roman"/>
          <w:sz w:val="22"/>
          <w:szCs w:val="22"/>
        </w:rPr>
      </w:pPr>
      <w:r>
        <w:rPr>
          <w:rFonts w:ascii="Times New Roman" w:hAnsi="Times New Roman" w:cs="Times New Roman"/>
          <w:sz w:val="22"/>
          <w:szCs w:val="22"/>
        </w:rPr>
        <w:t>FMV boot rec’d</w:t>
      </w:r>
    </w:p>
    <w:p w14:paraId="571489D0" w14:textId="05A15356" w:rsidR="00E423F0" w:rsidRDefault="00E423F0" w:rsidP="00E423F0">
      <w:pPr>
        <w:pStyle w:val="ListParagraph"/>
        <w:numPr>
          <w:ilvl w:val="4"/>
          <w:numId w:val="20"/>
        </w:numPr>
        <w:rPr>
          <w:rFonts w:ascii="Times New Roman" w:hAnsi="Times New Roman" w:cs="Times New Roman"/>
          <w:sz w:val="22"/>
          <w:szCs w:val="22"/>
        </w:rPr>
      </w:pPr>
      <w:r>
        <w:rPr>
          <w:rFonts w:ascii="Times New Roman" w:hAnsi="Times New Roman" w:cs="Times New Roman"/>
          <w:sz w:val="22"/>
          <w:szCs w:val="22"/>
        </w:rPr>
        <w:t xml:space="preserve">+ G recognized </w:t>
      </w:r>
    </w:p>
    <w:p w14:paraId="1906C0CB" w14:textId="75C87CFA" w:rsidR="00E423F0" w:rsidRPr="00E423F0" w:rsidRDefault="00E423F0" w:rsidP="00E423F0">
      <w:pPr>
        <w:pStyle w:val="ListParagraph"/>
        <w:numPr>
          <w:ilvl w:val="4"/>
          <w:numId w:val="20"/>
        </w:numPr>
        <w:rPr>
          <w:rFonts w:ascii="Times New Roman" w:hAnsi="Times New Roman" w:cs="Times New Roman"/>
          <w:sz w:val="22"/>
          <w:szCs w:val="22"/>
          <w:u w:val="single"/>
        </w:rPr>
      </w:pPr>
      <w:r w:rsidRPr="00E423F0">
        <w:rPr>
          <w:rFonts w:ascii="Times New Roman" w:hAnsi="Times New Roman" w:cs="Times New Roman"/>
          <w:sz w:val="22"/>
          <w:szCs w:val="22"/>
          <w:u w:val="single"/>
        </w:rPr>
        <w:t>– liabilities received that don’t qualify under § 357(c)(3)</w:t>
      </w:r>
    </w:p>
    <w:p w14:paraId="276F80B4" w14:textId="13DE62AB" w:rsidR="00E423F0" w:rsidRDefault="00E423F0" w:rsidP="00E423F0">
      <w:pPr>
        <w:pStyle w:val="ListParagraph"/>
        <w:numPr>
          <w:ilvl w:val="4"/>
          <w:numId w:val="20"/>
        </w:numPr>
        <w:rPr>
          <w:rFonts w:ascii="Times New Roman" w:hAnsi="Times New Roman" w:cs="Times New Roman"/>
          <w:sz w:val="22"/>
          <w:szCs w:val="22"/>
        </w:rPr>
      </w:pPr>
      <w:r>
        <w:rPr>
          <w:rFonts w:ascii="Times New Roman" w:hAnsi="Times New Roman" w:cs="Times New Roman"/>
          <w:sz w:val="22"/>
          <w:szCs w:val="22"/>
        </w:rPr>
        <w:t xml:space="preserve">New Basis </w:t>
      </w:r>
    </w:p>
    <w:p w14:paraId="0ACDA172" w14:textId="77777777" w:rsidR="00BA71BD" w:rsidRDefault="00BA71BD" w:rsidP="00BA71BD">
      <w:pPr>
        <w:pStyle w:val="ListParagraph"/>
        <w:numPr>
          <w:ilvl w:val="1"/>
          <w:numId w:val="20"/>
        </w:numPr>
        <w:rPr>
          <w:rFonts w:ascii="Times New Roman" w:hAnsi="Times New Roman" w:cs="Times New Roman"/>
          <w:sz w:val="22"/>
          <w:szCs w:val="22"/>
        </w:rPr>
      </w:pPr>
      <w:r>
        <w:rPr>
          <w:rFonts w:ascii="Times New Roman" w:hAnsi="Times New Roman" w:cs="Times New Roman"/>
          <w:sz w:val="22"/>
          <w:szCs w:val="22"/>
        </w:rPr>
        <w:t>Target Creditors:</w:t>
      </w:r>
    </w:p>
    <w:p w14:paraId="59103E04" w14:textId="38EF4981" w:rsidR="007845E3" w:rsidRDefault="007845E3" w:rsidP="00BA71BD">
      <w:pPr>
        <w:pStyle w:val="ListParagraph"/>
        <w:numPr>
          <w:ilvl w:val="2"/>
          <w:numId w:val="20"/>
        </w:numPr>
        <w:rPr>
          <w:rFonts w:ascii="Times New Roman" w:hAnsi="Times New Roman" w:cs="Times New Roman"/>
          <w:sz w:val="22"/>
          <w:szCs w:val="22"/>
        </w:rPr>
      </w:pPr>
      <w:r>
        <w:rPr>
          <w:rFonts w:ascii="Times New Roman" w:hAnsi="Times New Roman" w:cs="Times New Roman"/>
          <w:sz w:val="22"/>
          <w:szCs w:val="22"/>
        </w:rPr>
        <w:t xml:space="preserve">Bonds are securities for this purpose. </w:t>
      </w:r>
    </w:p>
    <w:p w14:paraId="4EE3AE4F" w14:textId="709C7A4D" w:rsidR="007845E3" w:rsidRDefault="007845E3" w:rsidP="00BA71BD">
      <w:pPr>
        <w:pStyle w:val="ListParagraph"/>
        <w:numPr>
          <w:ilvl w:val="2"/>
          <w:numId w:val="20"/>
        </w:numPr>
        <w:rPr>
          <w:rFonts w:ascii="Times New Roman" w:hAnsi="Times New Roman" w:cs="Times New Roman"/>
          <w:sz w:val="22"/>
          <w:szCs w:val="22"/>
        </w:rPr>
      </w:pPr>
      <w:r>
        <w:rPr>
          <w:rFonts w:ascii="Times New Roman" w:hAnsi="Times New Roman" w:cs="Times New Roman"/>
          <w:sz w:val="22"/>
          <w:szCs w:val="22"/>
        </w:rPr>
        <w:t>§ 361(c): focused on tax consequences to target on the liquidation where bondholders are treated like SHs.</w:t>
      </w:r>
    </w:p>
    <w:p w14:paraId="229F11E1" w14:textId="5D9B9B11" w:rsidR="007845E3" w:rsidRDefault="007845E3" w:rsidP="007845E3">
      <w:pPr>
        <w:pStyle w:val="ListParagraph"/>
        <w:numPr>
          <w:ilvl w:val="3"/>
          <w:numId w:val="20"/>
        </w:numPr>
        <w:rPr>
          <w:rFonts w:ascii="Times New Roman" w:hAnsi="Times New Roman" w:cs="Times New Roman"/>
          <w:sz w:val="22"/>
          <w:szCs w:val="22"/>
        </w:rPr>
      </w:pPr>
      <w:r>
        <w:rPr>
          <w:rFonts w:ascii="Times New Roman" w:hAnsi="Times New Roman" w:cs="Times New Roman"/>
          <w:sz w:val="22"/>
          <w:szCs w:val="22"/>
        </w:rPr>
        <w:t>With a different analysis:</w:t>
      </w:r>
    </w:p>
    <w:p w14:paraId="3598CFFD" w14:textId="21297BCD" w:rsidR="007845E3" w:rsidRDefault="007845E3" w:rsidP="007845E3">
      <w:pPr>
        <w:pStyle w:val="ListParagraph"/>
        <w:numPr>
          <w:ilvl w:val="4"/>
          <w:numId w:val="20"/>
        </w:numPr>
        <w:rPr>
          <w:rFonts w:ascii="Times New Roman" w:hAnsi="Times New Roman" w:cs="Times New Roman"/>
          <w:sz w:val="22"/>
          <w:szCs w:val="22"/>
        </w:rPr>
      </w:pPr>
      <w:r>
        <w:rPr>
          <w:rFonts w:ascii="Times New Roman" w:hAnsi="Times New Roman" w:cs="Times New Roman"/>
          <w:sz w:val="22"/>
          <w:szCs w:val="22"/>
        </w:rPr>
        <w:t>§ 354(a)(2) limitations:</w:t>
      </w:r>
    </w:p>
    <w:p w14:paraId="4F7F22BE" w14:textId="140E04D9" w:rsidR="007845E3" w:rsidRDefault="007845E3" w:rsidP="007845E3">
      <w:pPr>
        <w:pStyle w:val="ListParagraph"/>
        <w:numPr>
          <w:ilvl w:val="5"/>
          <w:numId w:val="20"/>
        </w:numPr>
        <w:rPr>
          <w:rFonts w:ascii="Times New Roman" w:hAnsi="Times New Roman" w:cs="Times New Roman"/>
          <w:sz w:val="22"/>
          <w:szCs w:val="22"/>
        </w:rPr>
      </w:pPr>
      <w:r>
        <w:rPr>
          <w:rFonts w:ascii="Times New Roman" w:hAnsi="Times New Roman" w:cs="Times New Roman"/>
          <w:sz w:val="22"/>
          <w:szCs w:val="22"/>
        </w:rPr>
        <w:t>If securities are received but not surrendered, it is not a tax free exchange. But bondholders are giving up securities for stock.</w:t>
      </w:r>
    </w:p>
    <w:p w14:paraId="3A22A1E8" w14:textId="26FD7FD5" w:rsidR="00BA71BD" w:rsidRDefault="00BA71BD" w:rsidP="00447797">
      <w:pPr>
        <w:pStyle w:val="ListParagraph"/>
        <w:numPr>
          <w:ilvl w:val="6"/>
          <w:numId w:val="20"/>
        </w:numPr>
        <w:rPr>
          <w:rFonts w:ascii="Times New Roman" w:hAnsi="Times New Roman" w:cs="Times New Roman"/>
          <w:sz w:val="22"/>
          <w:szCs w:val="22"/>
        </w:rPr>
      </w:pPr>
      <w:r w:rsidRPr="007845E3">
        <w:rPr>
          <w:rFonts w:ascii="Times New Roman" w:hAnsi="Times New Roman" w:cs="Times New Roman"/>
          <w:sz w:val="22"/>
          <w:szCs w:val="22"/>
        </w:rPr>
        <w:t>Swapping securities for securities = non-taxable exchange</w:t>
      </w:r>
      <w:r w:rsidR="00AE388F" w:rsidRPr="007845E3">
        <w:rPr>
          <w:rFonts w:ascii="Times New Roman" w:hAnsi="Times New Roman" w:cs="Times New Roman"/>
          <w:sz w:val="22"/>
          <w:szCs w:val="22"/>
        </w:rPr>
        <w:t xml:space="preserve"> – </w:t>
      </w:r>
      <w:r w:rsidR="007845E3" w:rsidRPr="007845E3">
        <w:rPr>
          <w:rFonts w:ascii="Times New Roman" w:hAnsi="Times New Roman" w:cs="Times New Roman"/>
          <w:sz w:val="22"/>
          <w:szCs w:val="22"/>
        </w:rPr>
        <w:t>Reg. § 1.354-1(a)</w:t>
      </w:r>
      <w:r w:rsidR="007845E3">
        <w:rPr>
          <w:rFonts w:ascii="Times New Roman" w:hAnsi="Times New Roman" w:cs="Times New Roman"/>
          <w:sz w:val="22"/>
          <w:szCs w:val="22"/>
        </w:rPr>
        <w:t>.</w:t>
      </w:r>
    </w:p>
    <w:p w14:paraId="661DD988" w14:textId="628364C0" w:rsidR="00447797" w:rsidRDefault="00447797" w:rsidP="00447797">
      <w:pPr>
        <w:outlineLvl w:val="0"/>
        <w:rPr>
          <w:rFonts w:ascii="Times New Roman" w:hAnsi="Times New Roman" w:cs="Times New Roman"/>
          <w:b/>
          <w:bCs/>
          <w:smallCaps/>
          <w:sz w:val="22"/>
          <w:szCs w:val="22"/>
        </w:rPr>
      </w:pPr>
      <w:r>
        <w:rPr>
          <w:rFonts w:ascii="Times New Roman" w:hAnsi="Times New Roman" w:cs="Times New Roman"/>
          <w:b/>
          <w:bCs/>
          <w:smallCaps/>
          <w:sz w:val="22"/>
          <w:szCs w:val="22"/>
          <w:u w:val="single"/>
        </w:rPr>
        <w:t>VII. “B” Reorganizations</w:t>
      </w:r>
      <w:r>
        <w:rPr>
          <w:rFonts w:ascii="Times New Roman" w:hAnsi="Times New Roman" w:cs="Times New Roman"/>
          <w:b/>
          <w:bCs/>
          <w:smallCaps/>
          <w:sz w:val="22"/>
          <w:szCs w:val="22"/>
        </w:rPr>
        <w:t>:</w:t>
      </w:r>
    </w:p>
    <w:p w14:paraId="65BD172E" w14:textId="709E89D8" w:rsidR="00AA3026" w:rsidRDefault="001A15F2" w:rsidP="00AA3026">
      <w:pPr>
        <w:pStyle w:val="ListParagraph"/>
        <w:numPr>
          <w:ilvl w:val="0"/>
          <w:numId w:val="21"/>
        </w:numPr>
        <w:rPr>
          <w:rFonts w:ascii="Times New Roman" w:hAnsi="Times New Roman" w:cs="Times New Roman"/>
          <w:sz w:val="22"/>
          <w:szCs w:val="22"/>
        </w:rPr>
      </w:pPr>
      <w:r w:rsidRPr="001A15F2">
        <w:rPr>
          <w:rFonts w:ascii="Times New Roman" w:hAnsi="Times New Roman" w:cs="Times New Roman"/>
          <w:sz w:val="22"/>
          <w:szCs w:val="22"/>
        </w:rPr>
        <w:t>B R</w:t>
      </w:r>
      <w:r>
        <w:rPr>
          <w:rFonts w:ascii="Times New Roman" w:hAnsi="Times New Roman" w:cs="Times New Roman"/>
          <w:sz w:val="22"/>
          <w:szCs w:val="22"/>
        </w:rPr>
        <w:t>eorganization Defined º § 368(a)(1)(B):</w:t>
      </w:r>
    </w:p>
    <w:p w14:paraId="7C899FE4" w14:textId="77777777" w:rsidR="001A15F2" w:rsidRPr="001A15F2" w:rsidRDefault="001A15F2" w:rsidP="001A15F2">
      <w:pPr>
        <w:pStyle w:val="ListParagraph"/>
        <w:numPr>
          <w:ilvl w:val="1"/>
          <w:numId w:val="21"/>
        </w:numPr>
        <w:rPr>
          <w:rFonts w:ascii="Times New Roman" w:hAnsi="Times New Roman" w:cs="Times New Roman"/>
          <w:sz w:val="22"/>
          <w:szCs w:val="22"/>
        </w:rPr>
      </w:pPr>
      <w:r w:rsidRPr="001A15F2">
        <w:rPr>
          <w:rFonts w:ascii="Times New Roman" w:hAnsi="Times New Roman" w:cs="Times New Roman"/>
          <w:sz w:val="22"/>
          <w:szCs w:val="22"/>
        </w:rPr>
        <w:t xml:space="preserve">the acquisition by one corporation, in exchange </w:t>
      </w:r>
      <w:r w:rsidRPr="001A15F2">
        <w:rPr>
          <w:rFonts w:ascii="Times New Roman" w:hAnsi="Times New Roman" w:cs="Times New Roman"/>
          <w:i/>
          <w:iCs/>
          <w:sz w:val="22"/>
          <w:szCs w:val="22"/>
        </w:rPr>
        <w:t>solely for all or a part of its voting stock</w:t>
      </w:r>
      <w:r w:rsidRPr="001A15F2">
        <w:rPr>
          <w:rFonts w:ascii="Times New Roman" w:hAnsi="Times New Roman" w:cs="Times New Roman"/>
          <w:sz w:val="22"/>
          <w:szCs w:val="22"/>
        </w:rPr>
        <w:t xml:space="preserve"> (or in exchange solely for all or a part of the voting stock of a corporation which is in control of the acquiring corporation), </w:t>
      </w:r>
      <w:r w:rsidRPr="001A15F2">
        <w:rPr>
          <w:rFonts w:ascii="Times New Roman" w:hAnsi="Times New Roman" w:cs="Times New Roman"/>
          <w:i/>
          <w:iCs/>
          <w:sz w:val="22"/>
          <w:szCs w:val="22"/>
        </w:rPr>
        <w:t>of stock of another corporation</w:t>
      </w:r>
      <w:r w:rsidRPr="001A15F2">
        <w:rPr>
          <w:rFonts w:ascii="Times New Roman" w:hAnsi="Times New Roman" w:cs="Times New Roman"/>
          <w:sz w:val="22"/>
          <w:szCs w:val="22"/>
        </w:rPr>
        <w:t xml:space="preserve"> if, </w:t>
      </w:r>
      <w:r w:rsidRPr="001A15F2">
        <w:rPr>
          <w:rFonts w:ascii="Times New Roman" w:hAnsi="Times New Roman" w:cs="Times New Roman"/>
          <w:i/>
          <w:iCs/>
          <w:sz w:val="22"/>
          <w:szCs w:val="22"/>
        </w:rPr>
        <w:t>immediately after the acquisition, the acquiring corporation has control of such other corporation</w:t>
      </w:r>
      <w:r w:rsidRPr="001A15F2">
        <w:rPr>
          <w:rFonts w:ascii="Times New Roman" w:hAnsi="Times New Roman" w:cs="Times New Roman"/>
          <w:sz w:val="22"/>
          <w:szCs w:val="22"/>
        </w:rPr>
        <w:t xml:space="preserve"> (whether or not such acquiring corporation had control immediately before the acquisition)</w:t>
      </w:r>
    </w:p>
    <w:p w14:paraId="0D1B12E4" w14:textId="29DEBF13" w:rsidR="001A15F2" w:rsidRDefault="00A73933" w:rsidP="00A73933">
      <w:pPr>
        <w:pStyle w:val="ListParagraph"/>
        <w:numPr>
          <w:ilvl w:val="2"/>
          <w:numId w:val="21"/>
        </w:numPr>
        <w:rPr>
          <w:rFonts w:ascii="Times New Roman" w:hAnsi="Times New Roman" w:cs="Times New Roman"/>
          <w:sz w:val="22"/>
          <w:szCs w:val="22"/>
        </w:rPr>
      </w:pPr>
      <w:r>
        <w:rPr>
          <w:rFonts w:ascii="Times New Roman" w:hAnsi="Times New Roman" w:cs="Times New Roman"/>
          <w:sz w:val="22"/>
          <w:szCs w:val="22"/>
        </w:rPr>
        <w:t>There is no liquidation in a B reorg.</w:t>
      </w:r>
    </w:p>
    <w:p w14:paraId="6154F6A5" w14:textId="28886818" w:rsidR="0060182A" w:rsidRDefault="0060182A" w:rsidP="0060182A">
      <w:pPr>
        <w:pStyle w:val="ListParagraph"/>
        <w:numPr>
          <w:ilvl w:val="3"/>
          <w:numId w:val="21"/>
        </w:numPr>
        <w:rPr>
          <w:rFonts w:ascii="Times New Roman" w:hAnsi="Times New Roman" w:cs="Times New Roman"/>
          <w:sz w:val="22"/>
          <w:szCs w:val="22"/>
        </w:rPr>
      </w:pPr>
      <w:r>
        <w:rPr>
          <w:rFonts w:ascii="Times New Roman" w:hAnsi="Times New Roman" w:cs="Times New Roman"/>
          <w:sz w:val="22"/>
          <w:szCs w:val="22"/>
        </w:rPr>
        <w:t>If there is a liquidation, it is likely to be a C reorg.</w:t>
      </w:r>
    </w:p>
    <w:p w14:paraId="140E359E" w14:textId="085E025D" w:rsidR="0060182A" w:rsidRDefault="0060182A" w:rsidP="0060182A">
      <w:pPr>
        <w:pStyle w:val="ListParagraph"/>
        <w:numPr>
          <w:ilvl w:val="1"/>
          <w:numId w:val="21"/>
        </w:numPr>
        <w:rPr>
          <w:rFonts w:ascii="Times New Roman" w:hAnsi="Times New Roman" w:cs="Times New Roman"/>
          <w:sz w:val="22"/>
          <w:szCs w:val="22"/>
        </w:rPr>
      </w:pPr>
      <w:r>
        <w:rPr>
          <w:rFonts w:ascii="Times New Roman" w:hAnsi="Times New Roman" w:cs="Times New Roman"/>
          <w:sz w:val="22"/>
          <w:szCs w:val="22"/>
        </w:rPr>
        <w:t>Why use a B reorg:</w:t>
      </w:r>
    </w:p>
    <w:p w14:paraId="1DC55CB1" w14:textId="638E8509" w:rsidR="0060182A" w:rsidRPr="0060182A" w:rsidRDefault="0060182A" w:rsidP="0060182A">
      <w:pPr>
        <w:pStyle w:val="ListParagraph"/>
        <w:numPr>
          <w:ilvl w:val="2"/>
          <w:numId w:val="21"/>
        </w:numPr>
        <w:rPr>
          <w:rFonts w:ascii="Times New Roman" w:hAnsi="Times New Roman" w:cs="Times New Roman"/>
          <w:sz w:val="22"/>
          <w:szCs w:val="22"/>
        </w:rPr>
      </w:pPr>
      <w:r w:rsidRPr="0060182A">
        <w:rPr>
          <w:rFonts w:ascii="Times New Roman" w:hAnsi="Times New Roman" w:cs="Times New Roman"/>
          <w:sz w:val="22"/>
          <w:szCs w:val="22"/>
        </w:rPr>
        <w:t>Avoid state transfer taxes</w:t>
      </w:r>
      <w:r>
        <w:rPr>
          <w:rFonts w:ascii="Times New Roman" w:hAnsi="Times New Roman" w:cs="Times New Roman"/>
          <w:sz w:val="22"/>
          <w:szCs w:val="22"/>
        </w:rPr>
        <w:t>;</w:t>
      </w:r>
    </w:p>
    <w:p w14:paraId="3781AD1F" w14:textId="2DB1407E" w:rsidR="0060182A" w:rsidRPr="0060182A" w:rsidRDefault="0060182A" w:rsidP="0060182A">
      <w:pPr>
        <w:pStyle w:val="ListParagraph"/>
        <w:numPr>
          <w:ilvl w:val="2"/>
          <w:numId w:val="21"/>
        </w:numPr>
        <w:rPr>
          <w:rFonts w:ascii="Times New Roman" w:hAnsi="Times New Roman" w:cs="Times New Roman"/>
          <w:sz w:val="22"/>
          <w:szCs w:val="22"/>
        </w:rPr>
      </w:pPr>
      <w:r w:rsidRPr="0060182A">
        <w:rPr>
          <w:rFonts w:ascii="Times New Roman" w:hAnsi="Times New Roman" w:cs="Times New Roman"/>
          <w:sz w:val="22"/>
          <w:szCs w:val="22"/>
        </w:rPr>
        <w:t>Regulatory problems can be avoided</w:t>
      </w:r>
      <w:r>
        <w:rPr>
          <w:rFonts w:ascii="Times New Roman" w:hAnsi="Times New Roman" w:cs="Times New Roman"/>
          <w:sz w:val="22"/>
          <w:szCs w:val="22"/>
        </w:rPr>
        <w:t>;</w:t>
      </w:r>
    </w:p>
    <w:p w14:paraId="198D698D" w14:textId="0403FC37" w:rsidR="0060182A" w:rsidRDefault="0060182A" w:rsidP="0060182A">
      <w:pPr>
        <w:pStyle w:val="ListParagraph"/>
        <w:numPr>
          <w:ilvl w:val="2"/>
          <w:numId w:val="21"/>
        </w:numPr>
        <w:rPr>
          <w:rFonts w:ascii="Times New Roman" w:hAnsi="Times New Roman" w:cs="Times New Roman"/>
          <w:sz w:val="22"/>
          <w:szCs w:val="22"/>
        </w:rPr>
      </w:pPr>
      <w:r>
        <w:rPr>
          <w:rFonts w:ascii="Times New Roman" w:hAnsi="Times New Roman" w:cs="Times New Roman"/>
          <w:sz w:val="22"/>
          <w:szCs w:val="22"/>
        </w:rPr>
        <w:t>Keep T’s goodwill;</w:t>
      </w:r>
    </w:p>
    <w:p w14:paraId="27EF86AD" w14:textId="5E1D1817" w:rsidR="0060182A" w:rsidRDefault="0060182A" w:rsidP="0060182A">
      <w:pPr>
        <w:pStyle w:val="ListParagraph"/>
        <w:numPr>
          <w:ilvl w:val="2"/>
          <w:numId w:val="21"/>
        </w:numPr>
        <w:rPr>
          <w:rFonts w:ascii="Times New Roman" w:hAnsi="Times New Roman" w:cs="Times New Roman"/>
          <w:sz w:val="22"/>
          <w:szCs w:val="22"/>
        </w:rPr>
      </w:pPr>
      <w:r>
        <w:rPr>
          <w:rFonts w:ascii="Times New Roman" w:hAnsi="Times New Roman" w:cs="Times New Roman"/>
          <w:sz w:val="22"/>
          <w:szCs w:val="22"/>
        </w:rPr>
        <w:t>Don’t have to worry about transferring individual assets;</w:t>
      </w:r>
    </w:p>
    <w:p w14:paraId="1D32120F" w14:textId="11E3FEC5" w:rsidR="0060182A" w:rsidRDefault="0060182A" w:rsidP="0060182A">
      <w:pPr>
        <w:pStyle w:val="ListParagraph"/>
        <w:numPr>
          <w:ilvl w:val="2"/>
          <w:numId w:val="21"/>
        </w:numPr>
        <w:rPr>
          <w:rFonts w:ascii="Times New Roman" w:hAnsi="Times New Roman" w:cs="Times New Roman"/>
          <w:sz w:val="22"/>
          <w:szCs w:val="22"/>
        </w:rPr>
      </w:pPr>
      <w:r>
        <w:rPr>
          <w:rFonts w:ascii="Times New Roman" w:hAnsi="Times New Roman" w:cs="Times New Roman"/>
          <w:sz w:val="22"/>
          <w:szCs w:val="22"/>
        </w:rPr>
        <w:t>May not need a SH vote.</w:t>
      </w:r>
    </w:p>
    <w:p w14:paraId="21A5352A" w14:textId="29E7B739" w:rsidR="003726D9" w:rsidRPr="003726D9" w:rsidRDefault="003726D9" w:rsidP="003726D9">
      <w:pPr>
        <w:pStyle w:val="ListParagraph"/>
        <w:numPr>
          <w:ilvl w:val="2"/>
          <w:numId w:val="21"/>
        </w:numPr>
        <w:rPr>
          <w:rFonts w:ascii="Times New Roman" w:hAnsi="Times New Roman" w:cs="Times New Roman"/>
          <w:sz w:val="22"/>
          <w:szCs w:val="22"/>
        </w:rPr>
      </w:pPr>
      <w:r w:rsidRPr="003726D9">
        <w:rPr>
          <w:rFonts w:ascii="Times New Roman" w:hAnsi="Times New Roman" w:cs="Times New Roman"/>
          <w:sz w:val="22"/>
          <w:szCs w:val="22"/>
        </w:rPr>
        <w:t>Generally speaking, no dis</w:t>
      </w:r>
      <w:r>
        <w:rPr>
          <w:rFonts w:ascii="Times New Roman" w:hAnsi="Times New Roman" w:cs="Times New Roman"/>
          <w:sz w:val="22"/>
          <w:szCs w:val="22"/>
        </w:rPr>
        <w:t>s</w:t>
      </w:r>
      <w:r w:rsidRPr="003726D9">
        <w:rPr>
          <w:rFonts w:ascii="Times New Roman" w:hAnsi="Times New Roman" w:cs="Times New Roman"/>
          <w:sz w:val="22"/>
          <w:szCs w:val="22"/>
        </w:rPr>
        <w:t>enter</w:t>
      </w:r>
      <w:r>
        <w:rPr>
          <w:rFonts w:ascii="Times New Roman" w:hAnsi="Times New Roman" w:cs="Times New Roman"/>
          <w:sz w:val="22"/>
          <w:szCs w:val="22"/>
        </w:rPr>
        <w:t>s’</w:t>
      </w:r>
      <w:r w:rsidRPr="003726D9">
        <w:rPr>
          <w:rFonts w:ascii="Times New Roman" w:hAnsi="Times New Roman" w:cs="Times New Roman"/>
          <w:sz w:val="22"/>
          <w:szCs w:val="22"/>
        </w:rPr>
        <w:t xml:space="preserve"> rights.</w:t>
      </w:r>
    </w:p>
    <w:p w14:paraId="72B194C5" w14:textId="1C63CEA5" w:rsidR="003726D9" w:rsidRDefault="003726D9" w:rsidP="003726D9">
      <w:pPr>
        <w:pStyle w:val="ListParagraph"/>
        <w:numPr>
          <w:ilvl w:val="0"/>
          <w:numId w:val="21"/>
        </w:numPr>
        <w:rPr>
          <w:rFonts w:ascii="Times New Roman" w:hAnsi="Times New Roman" w:cs="Times New Roman"/>
          <w:sz w:val="22"/>
          <w:szCs w:val="22"/>
        </w:rPr>
      </w:pPr>
      <w:r>
        <w:rPr>
          <w:rFonts w:ascii="Times New Roman" w:hAnsi="Times New Roman" w:cs="Times New Roman"/>
          <w:sz w:val="22"/>
          <w:szCs w:val="22"/>
        </w:rPr>
        <w:t>B Reorganization Requirements:</w:t>
      </w:r>
    </w:p>
    <w:p w14:paraId="3BFB5C38" w14:textId="6616A6D1" w:rsidR="003726D9" w:rsidRDefault="00127E21" w:rsidP="003726D9">
      <w:pPr>
        <w:pStyle w:val="ListParagraph"/>
        <w:numPr>
          <w:ilvl w:val="1"/>
          <w:numId w:val="21"/>
        </w:numPr>
        <w:rPr>
          <w:rFonts w:ascii="Times New Roman" w:hAnsi="Times New Roman" w:cs="Times New Roman"/>
          <w:sz w:val="22"/>
          <w:szCs w:val="22"/>
        </w:rPr>
      </w:pPr>
      <w:r>
        <w:rPr>
          <w:rFonts w:ascii="Times New Roman" w:hAnsi="Times New Roman" w:cs="Times New Roman"/>
          <w:sz w:val="22"/>
          <w:szCs w:val="22"/>
        </w:rPr>
        <w:t xml:space="preserve">1) </w:t>
      </w:r>
      <w:r w:rsidR="003726D9">
        <w:rPr>
          <w:rFonts w:ascii="Times New Roman" w:hAnsi="Times New Roman" w:cs="Times New Roman"/>
          <w:sz w:val="22"/>
          <w:szCs w:val="22"/>
        </w:rPr>
        <w:t>Acquisition of T’s stock solely for P voting Stock:</w:t>
      </w:r>
    </w:p>
    <w:p w14:paraId="49CAADD6" w14:textId="2D4CBA9D" w:rsidR="003726D9" w:rsidRDefault="003726D9" w:rsidP="003726D9">
      <w:pPr>
        <w:pStyle w:val="ListParagraph"/>
        <w:numPr>
          <w:ilvl w:val="2"/>
          <w:numId w:val="21"/>
        </w:numPr>
        <w:rPr>
          <w:rFonts w:ascii="Times New Roman" w:hAnsi="Times New Roman" w:cs="Times New Roman"/>
          <w:sz w:val="22"/>
          <w:szCs w:val="22"/>
        </w:rPr>
      </w:pPr>
      <w:r>
        <w:rPr>
          <w:rFonts w:ascii="Times New Roman" w:hAnsi="Times New Roman" w:cs="Times New Roman"/>
          <w:i/>
          <w:iCs/>
          <w:sz w:val="22"/>
          <w:szCs w:val="22"/>
        </w:rPr>
        <w:t>Solely for voting stock</w:t>
      </w:r>
      <w:r>
        <w:rPr>
          <w:rFonts w:ascii="Times New Roman" w:hAnsi="Times New Roman" w:cs="Times New Roman"/>
          <w:sz w:val="22"/>
          <w:szCs w:val="22"/>
        </w:rPr>
        <w:t>:</w:t>
      </w:r>
    </w:p>
    <w:p w14:paraId="6C2B2DDC" w14:textId="5ED1978E" w:rsidR="003726D9" w:rsidRDefault="003726D9" w:rsidP="003726D9">
      <w:pPr>
        <w:pStyle w:val="ListParagraph"/>
        <w:numPr>
          <w:ilvl w:val="3"/>
          <w:numId w:val="21"/>
        </w:numPr>
        <w:rPr>
          <w:rFonts w:ascii="Times New Roman" w:hAnsi="Times New Roman" w:cs="Times New Roman"/>
          <w:sz w:val="22"/>
          <w:szCs w:val="22"/>
        </w:rPr>
      </w:pPr>
      <w:r>
        <w:rPr>
          <w:rFonts w:ascii="Times New Roman" w:hAnsi="Times New Roman" w:cs="Times New Roman"/>
          <w:sz w:val="22"/>
          <w:szCs w:val="22"/>
        </w:rPr>
        <w:t>Must be voting stock:</w:t>
      </w:r>
    </w:p>
    <w:p w14:paraId="0E44980A" w14:textId="77777777" w:rsidR="003726D9" w:rsidRPr="003726D9" w:rsidRDefault="003726D9" w:rsidP="003726D9">
      <w:pPr>
        <w:pStyle w:val="ListParagraph"/>
        <w:numPr>
          <w:ilvl w:val="4"/>
          <w:numId w:val="21"/>
        </w:numPr>
        <w:rPr>
          <w:rFonts w:ascii="Times New Roman" w:hAnsi="Times New Roman" w:cs="Times New Roman"/>
          <w:sz w:val="22"/>
          <w:szCs w:val="22"/>
        </w:rPr>
      </w:pPr>
      <w:r w:rsidRPr="003726D9">
        <w:rPr>
          <w:rFonts w:ascii="Times New Roman" w:hAnsi="Times New Roman" w:cs="Times New Roman"/>
          <w:sz w:val="22"/>
          <w:szCs w:val="22"/>
        </w:rPr>
        <w:t>This is in an issue any time there is a requirement that payment be made in voting stock.</w:t>
      </w:r>
    </w:p>
    <w:p w14:paraId="7889645D" w14:textId="77777777" w:rsidR="003726D9" w:rsidRPr="003726D9" w:rsidRDefault="003726D9" w:rsidP="003726D9">
      <w:pPr>
        <w:pStyle w:val="ListParagraph"/>
        <w:numPr>
          <w:ilvl w:val="5"/>
          <w:numId w:val="21"/>
        </w:numPr>
        <w:rPr>
          <w:rFonts w:ascii="Times New Roman" w:hAnsi="Times New Roman" w:cs="Times New Roman"/>
          <w:sz w:val="22"/>
          <w:szCs w:val="22"/>
        </w:rPr>
      </w:pPr>
      <w:r w:rsidRPr="003726D9">
        <w:rPr>
          <w:rFonts w:ascii="Times New Roman" w:hAnsi="Times New Roman" w:cs="Times New Roman"/>
          <w:sz w:val="22"/>
          <w:szCs w:val="22"/>
        </w:rPr>
        <w:t>There are all kinds of ways this issue has arisen.</w:t>
      </w:r>
    </w:p>
    <w:p w14:paraId="49DC2E7C" w14:textId="2B874CD2" w:rsidR="003726D9" w:rsidRPr="003726D9" w:rsidRDefault="003726D9" w:rsidP="003726D9">
      <w:pPr>
        <w:pStyle w:val="ListParagraph"/>
        <w:numPr>
          <w:ilvl w:val="5"/>
          <w:numId w:val="21"/>
        </w:numPr>
        <w:rPr>
          <w:rFonts w:ascii="Times New Roman" w:hAnsi="Times New Roman" w:cs="Times New Roman"/>
          <w:sz w:val="22"/>
          <w:szCs w:val="22"/>
        </w:rPr>
      </w:pPr>
      <w:r w:rsidRPr="003726D9">
        <w:rPr>
          <w:rFonts w:ascii="Times New Roman" w:hAnsi="Times New Roman" w:cs="Times New Roman"/>
          <w:sz w:val="22"/>
          <w:szCs w:val="22"/>
        </w:rPr>
        <w:t xml:space="preserve">Usually it is </w:t>
      </w:r>
      <w:r>
        <w:rPr>
          <w:rFonts w:ascii="Times New Roman" w:hAnsi="Times New Roman" w:cs="Times New Roman"/>
          <w:sz w:val="22"/>
          <w:szCs w:val="22"/>
        </w:rPr>
        <w:t xml:space="preserve">considered </w:t>
      </w:r>
      <w:r w:rsidRPr="003726D9">
        <w:rPr>
          <w:rFonts w:ascii="Times New Roman" w:hAnsi="Times New Roman" w:cs="Times New Roman"/>
          <w:sz w:val="22"/>
          <w:szCs w:val="22"/>
        </w:rPr>
        <w:t>voting if the holders can vote for directors.</w:t>
      </w:r>
    </w:p>
    <w:p w14:paraId="1EF017B3" w14:textId="77777777" w:rsidR="003726D9" w:rsidRPr="003726D9" w:rsidRDefault="003726D9" w:rsidP="003726D9">
      <w:pPr>
        <w:pStyle w:val="ListParagraph"/>
        <w:numPr>
          <w:ilvl w:val="6"/>
          <w:numId w:val="21"/>
        </w:numPr>
        <w:rPr>
          <w:rFonts w:ascii="Times New Roman" w:hAnsi="Times New Roman" w:cs="Times New Roman"/>
          <w:sz w:val="22"/>
          <w:szCs w:val="22"/>
        </w:rPr>
      </w:pPr>
      <w:r w:rsidRPr="003726D9">
        <w:rPr>
          <w:rFonts w:ascii="Times New Roman" w:hAnsi="Times New Roman" w:cs="Times New Roman"/>
          <w:sz w:val="22"/>
          <w:szCs w:val="22"/>
        </w:rPr>
        <w:lastRenderedPageBreak/>
        <w:t>What if they can only for vote for a limited number of the board – Service has said you don’t have to have the right to vote for the entire board.</w:t>
      </w:r>
    </w:p>
    <w:p w14:paraId="7BCA00E5" w14:textId="77777777" w:rsidR="003726D9" w:rsidRPr="003726D9" w:rsidRDefault="003726D9" w:rsidP="003726D9">
      <w:pPr>
        <w:pStyle w:val="ListParagraph"/>
        <w:numPr>
          <w:ilvl w:val="5"/>
          <w:numId w:val="21"/>
        </w:numPr>
        <w:rPr>
          <w:rFonts w:ascii="Times New Roman" w:hAnsi="Times New Roman" w:cs="Times New Roman"/>
          <w:sz w:val="22"/>
          <w:szCs w:val="22"/>
        </w:rPr>
      </w:pPr>
      <w:r w:rsidRPr="003726D9">
        <w:rPr>
          <w:rFonts w:ascii="Times New Roman" w:hAnsi="Times New Roman" w:cs="Times New Roman"/>
          <w:sz w:val="22"/>
          <w:szCs w:val="22"/>
        </w:rPr>
        <w:t>Contingent voting rights:</w:t>
      </w:r>
    </w:p>
    <w:p w14:paraId="29AFFD67" w14:textId="025EF2EE" w:rsidR="003726D9" w:rsidRDefault="003726D9" w:rsidP="003726D9">
      <w:pPr>
        <w:pStyle w:val="ListParagraph"/>
        <w:numPr>
          <w:ilvl w:val="6"/>
          <w:numId w:val="21"/>
        </w:numPr>
        <w:rPr>
          <w:rFonts w:ascii="Times New Roman" w:hAnsi="Times New Roman" w:cs="Times New Roman"/>
          <w:sz w:val="22"/>
          <w:szCs w:val="22"/>
        </w:rPr>
      </w:pPr>
      <w:r w:rsidRPr="003726D9">
        <w:rPr>
          <w:rFonts w:ascii="Times New Roman" w:hAnsi="Times New Roman" w:cs="Times New Roman"/>
          <w:sz w:val="22"/>
          <w:szCs w:val="22"/>
        </w:rPr>
        <w:t>May become voting stock later (cumulative preferred only has the right to vote is dividends in arrears) it is not voting stock until the contingency has arisen – so not voting stock.</w:t>
      </w:r>
    </w:p>
    <w:p w14:paraId="0F9A3715" w14:textId="11B81516" w:rsidR="0096008E" w:rsidRDefault="0096008E" w:rsidP="0096008E">
      <w:pPr>
        <w:pStyle w:val="ListParagraph"/>
        <w:numPr>
          <w:ilvl w:val="4"/>
          <w:numId w:val="21"/>
        </w:numPr>
        <w:rPr>
          <w:rFonts w:ascii="Times New Roman" w:hAnsi="Times New Roman" w:cs="Times New Roman"/>
          <w:sz w:val="22"/>
          <w:szCs w:val="22"/>
        </w:rPr>
      </w:pPr>
      <w:r>
        <w:rPr>
          <w:rFonts w:ascii="Times New Roman" w:hAnsi="Times New Roman" w:cs="Times New Roman"/>
          <w:sz w:val="22"/>
          <w:szCs w:val="22"/>
        </w:rPr>
        <w:t>Convertible bonds, warrants, or options are not voting stock.</w:t>
      </w:r>
    </w:p>
    <w:p w14:paraId="5619B50B" w14:textId="77777777" w:rsidR="00251DE3" w:rsidRDefault="00251DE3" w:rsidP="00251DE3">
      <w:pPr>
        <w:pStyle w:val="ListParagraph"/>
        <w:numPr>
          <w:ilvl w:val="3"/>
          <w:numId w:val="21"/>
        </w:numPr>
        <w:rPr>
          <w:rFonts w:ascii="Times New Roman" w:hAnsi="Times New Roman" w:cs="Times New Roman"/>
          <w:sz w:val="22"/>
          <w:szCs w:val="22"/>
        </w:rPr>
      </w:pPr>
      <w:r>
        <w:rPr>
          <w:rFonts w:ascii="Times New Roman" w:hAnsi="Times New Roman" w:cs="Times New Roman"/>
          <w:sz w:val="22"/>
          <w:szCs w:val="22"/>
        </w:rPr>
        <w:t>Boot busts the B Reorg:</w:t>
      </w:r>
    </w:p>
    <w:p w14:paraId="3343548B" w14:textId="77777777" w:rsidR="00251DE3" w:rsidRPr="004E276E" w:rsidRDefault="00251DE3" w:rsidP="00251DE3">
      <w:pPr>
        <w:pStyle w:val="ListParagraph"/>
        <w:numPr>
          <w:ilvl w:val="4"/>
          <w:numId w:val="21"/>
        </w:numPr>
        <w:rPr>
          <w:rFonts w:ascii="Times New Roman" w:hAnsi="Times New Roman" w:cs="Times New Roman"/>
          <w:sz w:val="22"/>
          <w:szCs w:val="22"/>
        </w:rPr>
      </w:pPr>
      <w:r w:rsidRPr="004E276E">
        <w:rPr>
          <w:rFonts w:ascii="Times New Roman" w:hAnsi="Times New Roman" w:cs="Times New Roman"/>
          <w:sz w:val="22"/>
          <w:szCs w:val="22"/>
        </w:rPr>
        <w:t xml:space="preserve">RR 85-139: </w:t>
      </w:r>
      <w:r>
        <w:rPr>
          <w:rFonts w:ascii="Times New Roman" w:hAnsi="Times New Roman" w:cs="Times New Roman"/>
          <w:i/>
          <w:iCs/>
          <w:sz w:val="22"/>
          <w:szCs w:val="22"/>
        </w:rPr>
        <w:t xml:space="preserve">solely for voting </w:t>
      </w:r>
      <w:r w:rsidRPr="004E276E">
        <w:rPr>
          <w:rFonts w:ascii="Times New Roman" w:hAnsi="Times New Roman" w:cs="Times New Roman"/>
          <w:i/>
          <w:iCs/>
          <w:sz w:val="22"/>
          <w:szCs w:val="22"/>
        </w:rPr>
        <w:t>stock</w:t>
      </w:r>
      <w:r>
        <w:rPr>
          <w:rFonts w:ascii="Times New Roman" w:hAnsi="Times New Roman" w:cs="Times New Roman"/>
          <w:sz w:val="22"/>
          <w:szCs w:val="22"/>
        </w:rPr>
        <w:t xml:space="preserve"> </w:t>
      </w:r>
      <w:r w:rsidRPr="004E276E">
        <w:rPr>
          <w:rFonts w:ascii="Times New Roman" w:hAnsi="Times New Roman" w:cs="Times New Roman"/>
          <w:sz w:val="22"/>
          <w:szCs w:val="22"/>
        </w:rPr>
        <w:t>applies to the entire transaction.</w:t>
      </w:r>
    </w:p>
    <w:p w14:paraId="390F2167" w14:textId="77777777" w:rsidR="00251DE3" w:rsidRPr="004E276E" w:rsidRDefault="00251DE3" w:rsidP="00251DE3">
      <w:pPr>
        <w:pStyle w:val="ListParagraph"/>
        <w:numPr>
          <w:ilvl w:val="5"/>
          <w:numId w:val="21"/>
        </w:numPr>
        <w:rPr>
          <w:rFonts w:ascii="Times New Roman" w:hAnsi="Times New Roman" w:cs="Times New Roman"/>
          <w:sz w:val="22"/>
          <w:szCs w:val="22"/>
        </w:rPr>
      </w:pPr>
      <w:r w:rsidRPr="004E276E">
        <w:rPr>
          <w:rFonts w:ascii="Times New Roman" w:hAnsi="Times New Roman" w:cs="Times New Roman"/>
          <w:sz w:val="22"/>
          <w:szCs w:val="22"/>
        </w:rPr>
        <w:t>Might try to argue that the transaction with A &amp; B is separate from the transaction with C.</w:t>
      </w:r>
    </w:p>
    <w:p w14:paraId="14813C25" w14:textId="77777777" w:rsidR="00251DE3" w:rsidRPr="004E276E" w:rsidRDefault="00251DE3" w:rsidP="00251DE3">
      <w:pPr>
        <w:pStyle w:val="ListParagraph"/>
        <w:numPr>
          <w:ilvl w:val="6"/>
          <w:numId w:val="21"/>
        </w:numPr>
        <w:rPr>
          <w:rFonts w:ascii="Times New Roman" w:hAnsi="Times New Roman" w:cs="Times New Roman"/>
          <w:sz w:val="22"/>
          <w:szCs w:val="22"/>
        </w:rPr>
      </w:pPr>
      <w:r w:rsidRPr="004E276E">
        <w:rPr>
          <w:rFonts w:ascii="Times New Roman" w:hAnsi="Times New Roman" w:cs="Times New Roman"/>
          <w:sz w:val="22"/>
          <w:szCs w:val="22"/>
        </w:rPr>
        <w:t>Not a good argument; won’t work.</w:t>
      </w:r>
    </w:p>
    <w:p w14:paraId="5E0DAAE2" w14:textId="3CED151C" w:rsidR="00251DE3" w:rsidRDefault="00251DE3" w:rsidP="00251DE3">
      <w:pPr>
        <w:pStyle w:val="ListParagraph"/>
        <w:numPr>
          <w:ilvl w:val="3"/>
          <w:numId w:val="21"/>
        </w:numPr>
        <w:rPr>
          <w:rFonts w:ascii="Times New Roman" w:hAnsi="Times New Roman" w:cs="Times New Roman"/>
          <w:sz w:val="22"/>
          <w:szCs w:val="22"/>
        </w:rPr>
      </w:pPr>
      <w:r w:rsidRPr="004E276E">
        <w:rPr>
          <w:rFonts w:ascii="Times New Roman" w:hAnsi="Times New Roman" w:cs="Times New Roman"/>
          <w:sz w:val="22"/>
          <w:szCs w:val="22"/>
        </w:rPr>
        <w:t>If all are being bought out at the same time and some get voting and some get cash, it is not a good B reorg.</w:t>
      </w:r>
    </w:p>
    <w:p w14:paraId="19A16849" w14:textId="77777777" w:rsidR="00DA6223" w:rsidRPr="00DA6223" w:rsidRDefault="00DA6223" w:rsidP="00DA6223">
      <w:pPr>
        <w:pStyle w:val="ListParagraph"/>
        <w:numPr>
          <w:ilvl w:val="3"/>
          <w:numId w:val="21"/>
        </w:numPr>
        <w:rPr>
          <w:rFonts w:ascii="Times New Roman" w:hAnsi="Times New Roman" w:cs="Times New Roman"/>
          <w:sz w:val="22"/>
          <w:szCs w:val="22"/>
        </w:rPr>
      </w:pPr>
      <w:r w:rsidRPr="00DA6223">
        <w:rPr>
          <w:rFonts w:ascii="Times New Roman" w:hAnsi="Times New Roman" w:cs="Times New Roman"/>
          <w:sz w:val="22"/>
          <w:szCs w:val="22"/>
        </w:rPr>
        <w:t>Issue: does taking on the debt ruin the B reorg because it is no longer solely for voting stock. P is issuing debt.</w:t>
      </w:r>
    </w:p>
    <w:p w14:paraId="602A7643" w14:textId="77777777" w:rsidR="00DA6223" w:rsidRPr="00DA6223" w:rsidRDefault="00DA6223" w:rsidP="00DA6223">
      <w:pPr>
        <w:pStyle w:val="ListParagraph"/>
        <w:numPr>
          <w:ilvl w:val="4"/>
          <w:numId w:val="21"/>
        </w:numPr>
        <w:rPr>
          <w:rFonts w:ascii="Times New Roman" w:hAnsi="Times New Roman" w:cs="Times New Roman"/>
          <w:sz w:val="22"/>
          <w:szCs w:val="22"/>
        </w:rPr>
      </w:pPr>
      <w:r w:rsidRPr="00DA6223">
        <w:rPr>
          <w:rFonts w:ascii="Times New Roman" w:hAnsi="Times New Roman" w:cs="Times New Roman"/>
          <w:sz w:val="22"/>
          <w:szCs w:val="22"/>
        </w:rPr>
        <w:t xml:space="preserve">RR 98-10: The Service has said that a transaction like this is fine. </w:t>
      </w:r>
    </w:p>
    <w:p w14:paraId="5807CC98" w14:textId="24DB022A" w:rsidR="00DA6223" w:rsidRPr="00DA6223" w:rsidRDefault="00DA6223" w:rsidP="00DA6223">
      <w:pPr>
        <w:pStyle w:val="ListParagraph"/>
        <w:numPr>
          <w:ilvl w:val="5"/>
          <w:numId w:val="21"/>
        </w:numPr>
        <w:rPr>
          <w:rFonts w:ascii="Times New Roman" w:hAnsi="Times New Roman" w:cs="Times New Roman"/>
          <w:sz w:val="22"/>
          <w:szCs w:val="22"/>
        </w:rPr>
      </w:pPr>
      <w:r w:rsidRPr="00DA6223">
        <w:rPr>
          <w:rFonts w:ascii="Times New Roman" w:hAnsi="Times New Roman" w:cs="Times New Roman"/>
          <w:sz w:val="22"/>
          <w:szCs w:val="22"/>
        </w:rPr>
        <w:t xml:space="preserve">Service is narrowly focused </w:t>
      </w:r>
      <w:r w:rsidR="00127E21">
        <w:rPr>
          <w:rFonts w:ascii="Times New Roman" w:hAnsi="Times New Roman" w:cs="Times New Roman"/>
          <w:sz w:val="22"/>
          <w:szCs w:val="22"/>
        </w:rPr>
        <w:t>on</w:t>
      </w:r>
      <w:r w:rsidRPr="00DA6223">
        <w:rPr>
          <w:rFonts w:ascii="Times New Roman" w:hAnsi="Times New Roman" w:cs="Times New Roman"/>
          <w:sz w:val="22"/>
          <w:szCs w:val="22"/>
        </w:rPr>
        <w:t xml:space="preserve"> what T shareholders were getting for their stock – here, they were getting solely voting stock.</w:t>
      </w:r>
    </w:p>
    <w:p w14:paraId="01C264CB" w14:textId="76085B16" w:rsidR="00DA6223" w:rsidRDefault="00DA6223" w:rsidP="00DA6223">
      <w:pPr>
        <w:pStyle w:val="ListParagraph"/>
        <w:numPr>
          <w:ilvl w:val="5"/>
          <w:numId w:val="21"/>
        </w:numPr>
        <w:rPr>
          <w:rFonts w:ascii="Times New Roman" w:hAnsi="Times New Roman" w:cs="Times New Roman"/>
          <w:sz w:val="22"/>
          <w:szCs w:val="22"/>
        </w:rPr>
      </w:pPr>
      <w:r w:rsidRPr="00DA6223">
        <w:rPr>
          <w:rFonts w:ascii="Times New Roman" w:hAnsi="Times New Roman" w:cs="Times New Roman"/>
          <w:sz w:val="22"/>
          <w:szCs w:val="22"/>
        </w:rPr>
        <w:t>What matters in this first issue is what is the consideration exchanged for the target stock.</w:t>
      </w:r>
    </w:p>
    <w:p w14:paraId="01ECEAF6" w14:textId="6A8D987F" w:rsidR="00DA6223" w:rsidRPr="00DA6223" w:rsidRDefault="00DA6223" w:rsidP="00D75274">
      <w:pPr>
        <w:pStyle w:val="ListParagraph"/>
        <w:numPr>
          <w:ilvl w:val="4"/>
          <w:numId w:val="21"/>
        </w:numPr>
        <w:rPr>
          <w:rFonts w:ascii="Times New Roman" w:hAnsi="Times New Roman" w:cs="Times New Roman"/>
          <w:sz w:val="22"/>
          <w:szCs w:val="22"/>
        </w:rPr>
      </w:pPr>
      <w:r w:rsidRPr="00DA6223">
        <w:rPr>
          <w:rFonts w:ascii="Times New Roman" w:hAnsi="Times New Roman" w:cs="Times New Roman"/>
          <w:sz w:val="22"/>
          <w:szCs w:val="22"/>
        </w:rPr>
        <w:t>What if the shares of target stock and debt held of target are not held proportionally</w:t>
      </w:r>
      <w:r>
        <w:rPr>
          <w:rFonts w:ascii="Times New Roman" w:hAnsi="Times New Roman" w:cs="Times New Roman"/>
          <w:sz w:val="22"/>
          <w:szCs w:val="22"/>
        </w:rPr>
        <w:t xml:space="preserve"> – i.e., </w:t>
      </w:r>
      <w:r w:rsidRPr="00DA6223">
        <w:rPr>
          <w:rFonts w:ascii="Times New Roman" w:hAnsi="Times New Roman" w:cs="Times New Roman"/>
          <w:sz w:val="22"/>
          <w:szCs w:val="22"/>
        </w:rPr>
        <w:t>Would the gov be concerned if the bonds of T and the shares of T were held proportionally?</w:t>
      </w:r>
    </w:p>
    <w:p w14:paraId="78FEA2F3" w14:textId="77777777" w:rsidR="00DA6223" w:rsidRPr="00DA6223" w:rsidRDefault="00DA6223" w:rsidP="00DA6223">
      <w:pPr>
        <w:pStyle w:val="ListParagraph"/>
        <w:numPr>
          <w:ilvl w:val="5"/>
          <w:numId w:val="21"/>
        </w:numPr>
        <w:rPr>
          <w:rFonts w:ascii="Times New Roman" w:hAnsi="Times New Roman" w:cs="Times New Roman"/>
          <w:sz w:val="22"/>
          <w:szCs w:val="22"/>
        </w:rPr>
      </w:pPr>
      <w:r w:rsidRPr="00DA6223">
        <w:rPr>
          <w:rFonts w:ascii="Times New Roman" w:hAnsi="Times New Roman" w:cs="Times New Roman"/>
          <w:sz w:val="22"/>
          <w:szCs w:val="22"/>
        </w:rPr>
        <w:t>Ex. Debt held proportionally by the shareholders – A 50%, etc.</w:t>
      </w:r>
    </w:p>
    <w:p w14:paraId="5BBE3E56" w14:textId="77777777" w:rsidR="00DA6223" w:rsidRPr="00DA6223" w:rsidRDefault="00DA6223" w:rsidP="00DA6223">
      <w:pPr>
        <w:pStyle w:val="ListParagraph"/>
        <w:numPr>
          <w:ilvl w:val="6"/>
          <w:numId w:val="21"/>
        </w:numPr>
        <w:rPr>
          <w:rFonts w:ascii="Times New Roman" w:hAnsi="Times New Roman" w:cs="Times New Roman"/>
          <w:sz w:val="22"/>
          <w:szCs w:val="22"/>
        </w:rPr>
      </w:pPr>
      <w:r w:rsidRPr="00DA6223">
        <w:rPr>
          <w:rFonts w:ascii="Times New Roman" w:hAnsi="Times New Roman" w:cs="Times New Roman"/>
          <w:sz w:val="22"/>
          <w:szCs w:val="22"/>
        </w:rPr>
        <w:t xml:space="preserve">What were the shareholders paid with? </w:t>
      </w:r>
    </w:p>
    <w:p w14:paraId="2C6A55F7" w14:textId="77777777" w:rsidR="00DA6223" w:rsidRPr="00DA6223" w:rsidRDefault="00DA6223" w:rsidP="00DA6223">
      <w:pPr>
        <w:pStyle w:val="ListParagraph"/>
        <w:numPr>
          <w:ilvl w:val="6"/>
          <w:numId w:val="21"/>
        </w:numPr>
        <w:rPr>
          <w:rFonts w:ascii="Times New Roman" w:hAnsi="Times New Roman" w:cs="Times New Roman"/>
          <w:sz w:val="22"/>
          <w:szCs w:val="22"/>
        </w:rPr>
      </w:pPr>
      <w:r w:rsidRPr="00DA6223">
        <w:rPr>
          <w:rFonts w:ascii="Times New Roman" w:hAnsi="Times New Roman" w:cs="Times New Roman"/>
          <w:sz w:val="22"/>
          <w:szCs w:val="22"/>
        </w:rPr>
        <w:t>The concern would be that some portion of the debt issued/dist./paid by P was being paid for by P’s stock.</w:t>
      </w:r>
    </w:p>
    <w:p w14:paraId="0670ADB7" w14:textId="77777777" w:rsidR="00DA6223" w:rsidRPr="00DA6223" w:rsidRDefault="00DA6223" w:rsidP="00DA6223">
      <w:pPr>
        <w:pStyle w:val="ListParagraph"/>
        <w:numPr>
          <w:ilvl w:val="6"/>
          <w:numId w:val="21"/>
        </w:numPr>
        <w:rPr>
          <w:rFonts w:ascii="Times New Roman" w:hAnsi="Times New Roman" w:cs="Times New Roman"/>
          <w:sz w:val="22"/>
          <w:szCs w:val="22"/>
        </w:rPr>
      </w:pPr>
      <w:r w:rsidRPr="00DA6223">
        <w:rPr>
          <w:rFonts w:ascii="Times New Roman" w:hAnsi="Times New Roman" w:cs="Times New Roman"/>
          <w:sz w:val="22"/>
          <w:szCs w:val="22"/>
        </w:rPr>
        <w:t>This would be a fundamental issue of whether it is a good B reorg.</w:t>
      </w:r>
    </w:p>
    <w:p w14:paraId="399B5773" w14:textId="0921CA9B" w:rsidR="00DA6223" w:rsidRDefault="00DA6223" w:rsidP="00DA6223">
      <w:pPr>
        <w:pStyle w:val="ListParagraph"/>
        <w:numPr>
          <w:ilvl w:val="5"/>
          <w:numId w:val="21"/>
        </w:numPr>
        <w:rPr>
          <w:rFonts w:ascii="Times New Roman" w:hAnsi="Times New Roman" w:cs="Times New Roman"/>
          <w:sz w:val="22"/>
          <w:szCs w:val="22"/>
        </w:rPr>
      </w:pPr>
      <w:r w:rsidRPr="00DA6223">
        <w:rPr>
          <w:rFonts w:ascii="Times New Roman" w:hAnsi="Times New Roman" w:cs="Times New Roman"/>
          <w:sz w:val="22"/>
          <w:szCs w:val="22"/>
        </w:rPr>
        <w:t>Because the debt was held by not shareholders, the value of the debt is presumed to be reasonable; but if the creditors are shareholders, the concern is some of the debt is for the stock.</w:t>
      </w:r>
    </w:p>
    <w:p w14:paraId="2112580E" w14:textId="77777777" w:rsidR="00DA6223" w:rsidRPr="00DA6223" w:rsidRDefault="00DA6223" w:rsidP="00DA6223">
      <w:pPr>
        <w:pStyle w:val="ListParagraph"/>
        <w:numPr>
          <w:ilvl w:val="4"/>
          <w:numId w:val="21"/>
        </w:numPr>
        <w:rPr>
          <w:rFonts w:ascii="Times New Roman" w:hAnsi="Times New Roman" w:cs="Times New Roman"/>
          <w:sz w:val="22"/>
          <w:szCs w:val="22"/>
        </w:rPr>
      </w:pPr>
      <w:r w:rsidRPr="00DA6223">
        <w:rPr>
          <w:rFonts w:ascii="Times New Roman" w:hAnsi="Times New Roman" w:cs="Times New Roman"/>
          <w:sz w:val="22"/>
          <w:szCs w:val="22"/>
        </w:rPr>
        <w:t>Exchange of P bonds for T’s debt.</w:t>
      </w:r>
    </w:p>
    <w:p w14:paraId="57C8D0D9" w14:textId="77777777" w:rsidR="00DA6223" w:rsidRPr="00DA6223" w:rsidRDefault="00DA6223" w:rsidP="00DA6223">
      <w:pPr>
        <w:pStyle w:val="ListParagraph"/>
        <w:numPr>
          <w:ilvl w:val="5"/>
          <w:numId w:val="21"/>
        </w:numPr>
        <w:rPr>
          <w:rFonts w:ascii="Times New Roman" w:hAnsi="Times New Roman" w:cs="Times New Roman"/>
          <w:sz w:val="22"/>
          <w:szCs w:val="22"/>
        </w:rPr>
      </w:pPr>
      <w:r w:rsidRPr="00DA6223">
        <w:rPr>
          <w:rFonts w:ascii="Times New Roman" w:hAnsi="Times New Roman" w:cs="Times New Roman"/>
          <w:sz w:val="22"/>
          <w:szCs w:val="22"/>
        </w:rPr>
        <w:t>Ruling held that since P &amp; T are parties to the reorg; there is a good reorg; and the exchange of debt is part of the plan of reorg. This means that if the principal amount of debt exchanged for P’s bonds, the exchange is a nonrecognition transaction.</w:t>
      </w:r>
    </w:p>
    <w:p w14:paraId="4E0104C6" w14:textId="77777777" w:rsidR="00DA6223" w:rsidRPr="00DA6223" w:rsidRDefault="00DA6223" w:rsidP="00DA6223">
      <w:pPr>
        <w:pStyle w:val="ListParagraph"/>
        <w:numPr>
          <w:ilvl w:val="6"/>
          <w:numId w:val="21"/>
        </w:numPr>
        <w:rPr>
          <w:rFonts w:ascii="Times New Roman" w:hAnsi="Times New Roman" w:cs="Times New Roman"/>
          <w:sz w:val="22"/>
          <w:szCs w:val="22"/>
        </w:rPr>
      </w:pPr>
      <w:r w:rsidRPr="00DA6223">
        <w:rPr>
          <w:rFonts w:ascii="Times New Roman" w:hAnsi="Times New Roman" w:cs="Times New Roman"/>
          <w:sz w:val="22"/>
          <w:szCs w:val="22"/>
        </w:rPr>
        <w:t>§ 354 &amp; 356.</w:t>
      </w:r>
    </w:p>
    <w:p w14:paraId="18210802" w14:textId="77777777" w:rsidR="00DA6223" w:rsidRPr="00DA6223" w:rsidRDefault="00DA6223" w:rsidP="00DA6223">
      <w:pPr>
        <w:pStyle w:val="ListParagraph"/>
        <w:numPr>
          <w:ilvl w:val="6"/>
          <w:numId w:val="21"/>
        </w:numPr>
        <w:rPr>
          <w:rFonts w:ascii="Times New Roman" w:hAnsi="Times New Roman" w:cs="Times New Roman"/>
          <w:sz w:val="22"/>
          <w:szCs w:val="22"/>
        </w:rPr>
      </w:pPr>
      <w:r w:rsidRPr="00DA6223">
        <w:rPr>
          <w:rFonts w:ascii="Times New Roman" w:hAnsi="Times New Roman" w:cs="Times New Roman"/>
          <w:sz w:val="22"/>
          <w:szCs w:val="22"/>
        </w:rPr>
        <w:t>The key is P &amp; T are parties to the reorg and the debt for debt exchange is viewed as pursuant to a plan of reorg.</w:t>
      </w:r>
    </w:p>
    <w:p w14:paraId="463CF3AB" w14:textId="77777777" w:rsidR="00DA6223" w:rsidRPr="00DA6223" w:rsidRDefault="00DA6223" w:rsidP="00DA6223">
      <w:pPr>
        <w:pStyle w:val="ListParagraph"/>
        <w:numPr>
          <w:ilvl w:val="6"/>
          <w:numId w:val="21"/>
        </w:numPr>
        <w:rPr>
          <w:rFonts w:ascii="Times New Roman" w:hAnsi="Times New Roman" w:cs="Times New Roman"/>
          <w:sz w:val="22"/>
          <w:szCs w:val="22"/>
        </w:rPr>
      </w:pPr>
      <w:r w:rsidRPr="00DA6223">
        <w:rPr>
          <w:rFonts w:ascii="Times New Roman" w:hAnsi="Times New Roman" w:cs="Times New Roman"/>
          <w:sz w:val="22"/>
          <w:szCs w:val="22"/>
        </w:rPr>
        <w:t>Can be a hook on which a conclusion is reached.</w:t>
      </w:r>
    </w:p>
    <w:p w14:paraId="70665686" w14:textId="3FF1946F" w:rsidR="00DA6223" w:rsidRDefault="00A92FD2" w:rsidP="00DA6223">
      <w:pPr>
        <w:pStyle w:val="ListParagraph"/>
        <w:numPr>
          <w:ilvl w:val="4"/>
          <w:numId w:val="21"/>
        </w:numPr>
        <w:rPr>
          <w:rFonts w:ascii="Times New Roman" w:hAnsi="Times New Roman" w:cs="Times New Roman"/>
          <w:sz w:val="22"/>
          <w:szCs w:val="22"/>
        </w:rPr>
      </w:pPr>
      <w:r>
        <w:rPr>
          <w:rFonts w:ascii="Times New Roman" w:hAnsi="Times New Roman" w:cs="Times New Roman"/>
          <w:sz w:val="22"/>
          <w:szCs w:val="22"/>
        </w:rPr>
        <w:t>If the only people getting cash are debtholders of target, this will not ruin the B Reorg – RR 98-10.</w:t>
      </w:r>
    </w:p>
    <w:p w14:paraId="31D831A1" w14:textId="2CF7BF22" w:rsidR="004E276E" w:rsidRDefault="004E276E" w:rsidP="004E276E">
      <w:pPr>
        <w:pStyle w:val="ListParagraph"/>
        <w:numPr>
          <w:ilvl w:val="3"/>
          <w:numId w:val="21"/>
        </w:numPr>
        <w:rPr>
          <w:rFonts w:ascii="Times New Roman" w:hAnsi="Times New Roman" w:cs="Times New Roman"/>
          <w:sz w:val="22"/>
          <w:szCs w:val="22"/>
        </w:rPr>
      </w:pPr>
      <w:r>
        <w:rPr>
          <w:rFonts w:ascii="Times New Roman" w:hAnsi="Times New Roman" w:cs="Times New Roman"/>
          <w:sz w:val="22"/>
          <w:szCs w:val="22"/>
        </w:rPr>
        <w:t>Redemption/Buyout of Minority Shareholders:</w:t>
      </w:r>
    </w:p>
    <w:p w14:paraId="376C41FA" w14:textId="1E5968A5" w:rsidR="004E276E" w:rsidRDefault="004E276E" w:rsidP="004E276E">
      <w:pPr>
        <w:pStyle w:val="ListParagraph"/>
        <w:numPr>
          <w:ilvl w:val="4"/>
          <w:numId w:val="21"/>
        </w:numPr>
        <w:rPr>
          <w:rFonts w:ascii="Times New Roman" w:hAnsi="Times New Roman" w:cs="Times New Roman"/>
          <w:sz w:val="22"/>
          <w:szCs w:val="22"/>
        </w:rPr>
      </w:pPr>
      <w:r>
        <w:rPr>
          <w:rFonts w:ascii="Times New Roman" w:hAnsi="Times New Roman" w:cs="Times New Roman"/>
          <w:sz w:val="22"/>
          <w:szCs w:val="22"/>
        </w:rPr>
        <w:t xml:space="preserve">RR 68-285: </w:t>
      </w:r>
    </w:p>
    <w:p w14:paraId="67105615" w14:textId="32CAE93C" w:rsidR="004E276E" w:rsidRDefault="004E276E" w:rsidP="004E276E">
      <w:pPr>
        <w:pStyle w:val="ListParagraph"/>
        <w:numPr>
          <w:ilvl w:val="5"/>
          <w:numId w:val="21"/>
        </w:numPr>
        <w:rPr>
          <w:rFonts w:ascii="Times New Roman" w:hAnsi="Times New Roman" w:cs="Times New Roman"/>
          <w:sz w:val="22"/>
          <w:szCs w:val="22"/>
        </w:rPr>
      </w:pPr>
      <w:r>
        <w:rPr>
          <w:rFonts w:ascii="Times New Roman" w:hAnsi="Times New Roman" w:cs="Times New Roman"/>
          <w:sz w:val="22"/>
          <w:szCs w:val="22"/>
        </w:rPr>
        <w:t>Redemption by T of T shareholders prior to the reorg is ok.</w:t>
      </w:r>
      <w:r w:rsidR="00B634AC">
        <w:rPr>
          <w:rFonts w:ascii="Times New Roman" w:hAnsi="Times New Roman" w:cs="Times New Roman"/>
          <w:sz w:val="22"/>
          <w:szCs w:val="22"/>
        </w:rPr>
        <w:t xml:space="preserve"> </w:t>
      </w:r>
    </w:p>
    <w:p w14:paraId="2D627B70" w14:textId="43EDAC3F" w:rsidR="00B634AC" w:rsidRDefault="00B634AC" w:rsidP="00B634AC">
      <w:pPr>
        <w:pStyle w:val="ListParagraph"/>
        <w:numPr>
          <w:ilvl w:val="6"/>
          <w:numId w:val="21"/>
        </w:numPr>
        <w:rPr>
          <w:rFonts w:ascii="Times New Roman" w:hAnsi="Times New Roman" w:cs="Times New Roman"/>
          <w:sz w:val="22"/>
          <w:szCs w:val="22"/>
        </w:rPr>
      </w:pPr>
      <w:r>
        <w:rPr>
          <w:rFonts w:ascii="Times New Roman" w:hAnsi="Times New Roman" w:cs="Times New Roman"/>
          <w:sz w:val="22"/>
          <w:szCs w:val="22"/>
        </w:rPr>
        <w:t xml:space="preserve">Facts: </w:t>
      </w:r>
      <w:r w:rsidRPr="00B634AC">
        <w:rPr>
          <w:rFonts w:ascii="Times New Roman" w:hAnsi="Times New Roman" w:cs="Times New Roman"/>
          <w:sz w:val="22"/>
          <w:szCs w:val="22"/>
        </w:rPr>
        <w:t>Good reorg where target set up escrow fund to redeem T shareholders for cash, even though after transaction. No cash payments made by P.</w:t>
      </w:r>
    </w:p>
    <w:p w14:paraId="5A4ED5D1" w14:textId="033B6A24" w:rsidR="00B634AC" w:rsidRPr="00B634AC" w:rsidRDefault="00B634AC" w:rsidP="00B634AC">
      <w:pPr>
        <w:pStyle w:val="ListParagraph"/>
        <w:numPr>
          <w:ilvl w:val="4"/>
          <w:numId w:val="21"/>
        </w:numPr>
        <w:rPr>
          <w:rFonts w:ascii="Times New Roman" w:hAnsi="Times New Roman" w:cs="Times New Roman"/>
          <w:sz w:val="22"/>
          <w:szCs w:val="22"/>
        </w:rPr>
      </w:pPr>
      <w:r>
        <w:rPr>
          <w:rFonts w:ascii="Times New Roman" w:hAnsi="Times New Roman" w:cs="Times New Roman"/>
          <w:sz w:val="22"/>
          <w:szCs w:val="22"/>
        </w:rPr>
        <w:t xml:space="preserve">If </w:t>
      </w:r>
      <w:r w:rsidRPr="00B634AC">
        <w:rPr>
          <w:rFonts w:ascii="Times New Roman" w:hAnsi="Times New Roman" w:cs="Times New Roman"/>
          <w:sz w:val="22"/>
          <w:szCs w:val="22"/>
        </w:rPr>
        <w:t>T obtained the cash it used to redeem the shareholders from a bank loan, close in time to the reorg.</w:t>
      </w:r>
    </w:p>
    <w:p w14:paraId="1D6DA63E" w14:textId="77777777" w:rsidR="00B634AC" w:rsidRPr="00B634AC" w:rsidRDefault="00B634AC" w:rsidP="00B634AC">
      <w:pPr>
        <w:pStyle w:val="ListParagraph"/>
        <w:numPr>
          <w:ilvl w:val="5"/>
          <w:numId w:val="21"/>
        </w:numPr>
        <w:rPr>
          <w:rFonts w:ascii="Times New Roman" w:hAnsi="Times New Roman" w:cs="Times New Roman"/>
          <w:sz w:val="22"/>
          <w:szCs w:val="22"/>
        </w:rPr>
      </w:pPr>
      <w:r w:rsidRPr="00B634AC">
        <w:rPr>
          <w:rFonts w:ascii="Times New Roman" w:hAnsi="Times New Roman" w:cs="Times New Roman"/>
          <w:sz w:val="22"/>
          <w:szCs w:val="22"/>
        </w:rPr>
        <w:lastRenderedPageBreak/>
        <w:t>P contributes cash as a capital contribution &amp; T uses cash to repay the loan.</w:t>
      </w:r>
    </w:p>
    <w:p w14:paraId="128F60E8" w14:textId="77777777" w:rsidR="00B634AC" w:rsidRPr="00B634AC" w:rsidRDefault="00B634AC" w:rsidP="00B634AC">
      <w:pPr>
        <w:pStyle w:val="ListParagraph"/>
        <w:numPr>
          <w:ilvl w:val="6"/>
          <w:numId w:val="21"/>
        </w:numPr>
        <w:rPr>
          <w:rFonts w:ascii="Times New Roman" w:hAnsi="Times New Roman" w:cs="Times New Roman"/>
          <w:sz w:val="22"/>
          <w:szCs w:val="22"/>
        </w:rPr>
      </w:pPr>
      <w:r w:rsidRPr="00B634AC">
        <w:rPr>
          <w:rFonts w:ascii="Times New Roman" w:hAnsi="Times New Roman" w:cs="Times New Roman"/>
          <w:sz w:val="22"/>
          <w:szCs w:val="22"/>
        </w:rPr>
        <w:t>P is reimbursing T for cash paid to the shareholders.</w:t>
      </w:r>
    </w:p>
    <w:p w14:paraId="21856998" w14:textId="77777777" w:rsidR="00B634AC" w:rsidRPr="00B634AC" w:rsidRDefault="00B634AC" w:rsidP="00B634AC">
      <w:pPr>
        <w:pStyle w:val="ListParagraph"/>
        <w:numPr>
          <w:ilvl w:val="7"/>
          <w:numId w:val="21"/>
        </w:numPr>
        <w:rPr>
          <w:rFonts w:ascii="Times New Roman" w:hAnsi="Times New Roman" w:cs="Times New Roman"/>
          <w:sz w:val="22"/>
          <w:szCs w:val="22"/>
        </w:rPr>
      </w:pPr>
      <w:r w:rsidRPr="00B634AC">
        <w:rPr>
          <w:rFonts w:ascii="Times New Roman" w:hAnsi="Times New Roman" w:cs="Times New Roman"/>
          <w:sz w:val="22"/>
          <w:szCs w:val="22"/>
        </w:rPr>
        <w:t>In essence, P’s money was used in the redemption.</w:t>
      </w:r>
    </w:p>
    <w:p w14:paraId="0FF5CFDF" w14:textId="19638DF8" w:rsidR="00B634AC" w:rsidRDefault="00B634AC" w:rsidP="00B634AC">
      <w:pPr>
        <w:pStyle w:val="ListParagraph"/>
        <w:numPr>
          <w:ilvl w:val="7"/>
          <w:numId w:val="21"/>
        </w:numPr>
        <w:rPr>
          <w:rFonts w:ascii="Times New Roman" w:hAnsi="Times New Roman" w:cs="Times New Roman"/>
          <w:sz w:val="22"/>
          <w:szCs w:val="22"/>
        </w:rPr>
      </w:pPr>
      <w:r w:rsidRPr="00B634AC">
        <w:rPr>
          <w:rFonts w:ascii="Times New Roman" w:hAnsi="Times New Roman" w:cs="Times New Roman"/>
          <w:sz w:val="22"/>
          <w:szCs w:val="22"/>
        </w:rPr>
        <w:t>RR 75-360: gov said that this would make it a taxable transaction. Cash can be viewed as coming from P</w:t>
      </w:r>
    </w:p>
    <w:p w14:paraId="1B4A20FD" w14:textId="130FF7B7" w:rsidR="00B634AC" w:rsidRDefault="005075B8" w:rsidP="005075B8">
      <w:pPr>
        <w:pStyle w:val="ListParagraph"/>
        <w:numPr>
          <w:ilvl w:val="5"/>
          <w:numId w:val="21"/>
        </w:numPr>
        <w:rPr>
          <w:rFonts w:ascii="Times New Roman" w:hAnsi="Times New Roman" w:cs="Times New Roman"/>
          <w:sz w:val="22"/>
          <w:szCs w:val="22"/>
        </w:rPr>
      </w:pPr>
      <w:r>
        <w:rPr>
          <w:rFonts w:ascii="Times New Roman" w:hAnsi="Times New Roman" w:cs="Times New Roman"/>
          <w:sz w:val="22"/>
          <w:szCs w:val="22"/>
        </w:rPr>
        <w:t xml:space="preserve">Pre-Reorg redemption funds must come from T – cannot </w:t>
      </w:r>
    </w:p>
    <w:p w14:paraId="6B9CAABB" w14:textId="7E213126" w:rsidR="00251DE3" w:rsidRDefault="00251DE3" w:rsidP="00251DE3">
      <w:pPr>
        <w:pStyle w:val="ListParagraph"/>
        <w:numPr>
          <w:ilvl w:val="3"/>
          <w:numId w:val="21"/>
        </w:numPr>
        <w:rPr>
          <w:rFonts w:ascii="Times New Roman" w:hAnsi="Times New Roman" w:cs="Times New Roman"/>
          <w:sz w:val="22"/>
          <w:szCs w:val="22"/>
        </w:rPr>
      </w:pPr>
      <w:r>
        <w:rPr>
          <w:rFonts w:ascii="Times New Roman" w:hAnsi="Times New Roman" w:cs="Times New Roman"/>
          <w:sz w:val="22"/>
          <w:szCs w:val="22"/>
        </w:rPr>
        <w:t>Infusion of Cashin into T by P – either by cash or purchase of unissued stock:</w:t>
      </w:r>
    </w:p>
    <w:p w14:paraId="6B51C5A3" w14:textId="1D96B618" w:rsidR="00251DE3" w:rsidRPr="00251DE3" w:rsidRDefault="00251DE3" w:rsidP="00251DE3">
      <w:pPr>
        <w:pStyle w:val="ListParagraph"/>
        <w:numPr>
          <w:ilvl w:val="4"/>
          <w:numId w:val="21"/>
        </w:numPr>
        <w:rPr>
          <w:rFonts w:ascii="Times New Roman" w:hAnsi="Times New Roman" w:cs="Times New Roman"/>
          <w:sz w:val="22"/>
          <w:szCs w:val="22"/>
        </w:rPr>
      </w:pPr>
      <w:r w:rsidRPr="00251DE3">
        <w:rPr>
          <w:rFonts w:ascii="Times New Roman" w:hAnsi="Times New Roman" w:cs="Times New Roman"/>
          <w:sz w:val="22"/>
          <w:szCs w:val="22"/>
        </w:rPr>
        <w:t>This shouldn’t be a problem either way. The solely for voting stock rule is concerned only with payments to the t shareholders for their stock. As long as the cash does not constitute consideration paid directly or indirectly to the shareholders, it won’t ruin the B.</w:t>
      </w:r>
    </w:p>
    <w:p w14:paraId="7C564B3A" w14:textId="18C81680" w:rsidR="005F3628" w:rsidRDefault="005F3628" w:rsidP="00251DE3">
      <w:pPr>
        <w:pStyle w:val="ListParagraph"/>
        <w:numPr>
          <w:ilvl w:val="3"/>
          <w:numId w:val="21"/>
        </w:numPr>
        <w:rPr>
          <w:rFonts w:ascii="Times New Roman" w:hAnsi="Times New Roman" w:cs="Times New Roman"/>
          <w:sz w:val="22"/>
          <w:szCs w:val="22"/>
        </w:rPr>
      </w:pPr>
      <w:r>
        <w:rPr>
          <w:rFonts w:ascii="Times New Roman" w:hAnsi="Times New Roman" w:cs="Times New Roman"/>
          <w:sz w:val="22"/>
          <w:szCs w:val="22"/>
        </w:rPr>
        <w:t>Dividends to T shareholders from T:</w:t>
      </w:r>
    </w:p>
    <w:p w14:paraId="0E335BF0" w14:textId="77777777" w:rsidR="005F3628" w:rsidRPr="005F3628" w:rsidRDefault="005F3628" w:rsidP="005F3628">
      <w:pPr>
        <w:pStyle w:val="ListParagraph"/>
        <w:numPr>
          <w:ilvl w:val="4"/>
          <w:numId w:val="21"/>
        </w:numPr>
        <w:rPr>
          <w:rFonts w:ascii="Times New Roman" w:hAnsi="Times New Roman" w:cs="Times New Roman"/>
          <w:sz w:val="22"/>
          <w:szCs w:val="22"/>
        </w:rPr>
      </w:pPr>
      <w:r w:rsidRPr="005F3628">
        <w:rPr>
          <w:rFonts w:ascii="Times New Roman" w:hAnsi="Times New Roman" w:cs="Times New Roman"/>
          <w:sz w:val="22"/>
          <w:szCs w:val="22"/>
        </w:rPr>
        <w:t>RR 68-435: delayed closing of transaction; T paid dividend to SH from its own funds; did not ruin the B, even though it was based upon the dividend that would have been received from P.</w:t>
      </w:r>
    </w:p>
    <w:p w14:paraId="635ABA43" w14:textId="77777777" w:rsidR="005F3628" w:rsidRPr="005F3628" w:rsidRDefault="005F3628" w:rsidP="005F3628">
      <w:pPr>
        <w:pStyle w:val="ListParagraph"/>
        <w:numPr>
          <w:ilvl w:val="4"/>
          <w:numId w:val="21"/>
        </w:numPr>
        <w:rPr>
          <w:rFonts w:ascii="Times New Roman" w:hAnsi="Times New Roman" w:cs="Times New Roman"/>
          <w:sz w:val="22"/>
          <w:szCs w:val="22"/>
        </w:rPr>
      </w:pPr>
      <w:r w:rsidRPr="005F3628">
        <w:rPr>
          <w:rFonts w:ascii="Times New Roman" w:hAnsi="Times New Roman" w:cs="Times New Roman"/>
          <w:sz w:val="22"/>
          <w:szCs w:val="22"/>
        </w:rPr>
        <w:t>RR 69-443: 3 months between declaration of div and payment date; P acquired all of the stock of T; then div was paid out of T’s own funds to the SH as of the date of declaration. Did not adversely affect the B reorg.</w:t>
      </w:r>
    </w:p>
    <w:p w14:paraId="2AA87F66" w14:textId="6F58A662" w:rsidR="005F3628" w:rsidRPr="005F3628" w:rsidRDefault="005F3628" w:rsidP="005F3628">
      <w:pPr>
        <w:pStyle w:val="ListParagraph"/>
        <w:numPr>
          <w:ilvl w:val="5"/>
          <w:numId w:val="21"/>
        </w:numPr>
        <w:rPr>
          <w:rFonts w:ascii="Times New Roman" w:hAnsi="Times New Roman" w:cs="Times New Roman"/>
          <w:sz w:val="22"/>
          <w:szCs w:val="22"/>
        </w:rPr>
      </w:pPr>
      <w:r w:rsidRPr="005F3628">
        <w:rPr>
          <w:rFonts w:ascii="Times New Roman" w:hAnsi="Times New Roman" w:cs="Times New Roman"/>
          <w:sz w:val="22"/>
          <w:szCs w:val="22"/>
        </w:rPr>
        <w:t>Div</w:t>
      </w:r>
      <w:r>
        <w:rPr>
          <w:rFonts w:ascii="Times New Roman" w:hAnsi="Times New Roman" w:cs="Times New Roman"/>
          <w:sz w:val="22"/>
          <w:szCs w:val="22"/>
        </w:rPr>
        <w:t>idend</w:t>
      </w:r>
      <w:r w:rsidRPr="005F3628">
        <w:rPr>
          <w:rFonts w:ascii="Times New Roman" w:hAnsi="Times New Roman" w:cs="Times New Roman"/>
          <w:sz w:val="22"/>
          <w:szCs w:val="22"/>
        </w:rPr>
        <w:t xml:space="preserve"> wasn’t even viewed as part of the consideration the SHs received.</w:t>
      </w:r>
    </w:p>
    <w:p w14:paraId="4F13DD6D" w14:textId="72B46BB5" w:rsidR="005F3628" w:rsidRDefault="005F3628" w:rsidP="005F3628">
      <w:pPr>
        <w:pStyle w:val="ListParagraph"/>
        <w:numPr>
          <w:ilvl w:val="4"/>
          <w:numId w:val="21"/>
        </w:numPr>
        <w:rPr>
          <w:rFonts w:ascii="Times New Roman" w:hAnsi="Times New Roman" w:cs="Times New Roman"/>
          <w:sz w:val="22"/>
          <w:szCs w:val="22"/>
        </w:rPr>
      </w:pPr>
      <w:r w:rsidRPr="005F3628">
        <w:rPr>
          <w:rFonts w:ascii="Times New Roman" w:hAnsi="Times New Roman" w:cs="Times New Roman"/>
          <w:sz w:val="22"/>
          <w:szCs w:val="22"/>
        </w:rPr>
        <w:t>RR 70-172: dist. immediately prior to exchange from T to T’s shareholders of its own funds; did not bust the B.</w:t>
      </w:r>
    </w:p>
    <w:p w14:paraId="0E9502C8" w14:textId="7EAFD234" w:rsidR="00EA0881" w:rsidRDefault="00EA0881" w:rsidP="00EA0881">
      <w:pPr>
        <w:pStyle w:val="ListParagraph"/>
        <w:numPr>
          <w:ilvl w:val="3"/>
          <w:numId w:val="21"/>
        </w:numPr>
        <w:rPr>
          <w:rFonts w:ascii="Times New Roman" w:hAnsi="Times New Roman" w:cs="Times New Roman"/>
          <w:sz w:val="22"/>
          <w:szCs w:val="22"/>
        </w:rPr>
      </w:pPr>
      <w:r>
        <w:rPr>
          <w:rFonts w:ascii="Times New Roman" w:hAnsi="Times New Roman" w:cs="Times New Roman"/>
          <w:sz w:val="22"/>
          <w:szCs w:val="22"/>
        </w:rPr>
        <w:t>Costs of Registering common stock of P:</w:t>
      </w:r>
    </w:p>
    <w:p w14:paraId="44ABF904" w14:textId="4A78D21B" w:rsidR="00EA0881" w:rsidRPr="00EA0881" w:rsidRDefault="00EA0881" w:rsidP="00EA0881">
      <w:pPr>
        <w:pStyle w:val="ListParagraph"/>
        <w:numPr>
          <w:ilvl w:val="4"/>
          <w:numId w:val="21"/>
        </w:numPr>
        <w:rPr>
          <w:rFonts w:ascii="Times New Roman" w:hAnsi="Times New Roman" w:cs="Times New Roman"/>
          <w:sz w:val="22"/>
          <w:szCs w:val="22"/>
        </w:rPr>
      </w:pPr>
      <w:r>
        <w:rPr>
          <w:rFonts w:ascii="Times New Roman" w:hAnsi="Times New Roman" w:cs="Times New Roman"/>
          <w:sz w:val="22"/>
          <w:szCs w:val="22"/>
        </w:rPr>
        <w:t xml:space="preserve">RR 670275: </w:t>
      </w:r>
      <w:r w:rsidRPr="00EA0881">
        <w:rPr>
          <w:rFonts w:ascii="Times New Roman" w:hAnsi="Times New Roman" w:cs="Times New Roman"/>
          <w:sz w:val="22"/>
          <w:szCs w:val="22"/>
        </w:rPr>
        <w:t xml:space="preserve">No, this will not ruin the B reorg. The registration will promote orderly market. </w:t>
      </w:r>
    </w:p>
    <w:p w14:paraId="3A200D14" w14:textId="7918E5C1" w:rsidR="00EA0881" w:rsidRDefault="00EA0881" w:rsidP="00EA0881">
      <w:pPr>
        <w:pStyle w:val="ListParagraph"/>
        <w:numPr>
          <w:ilvl w:val="3"/>
          <w:numId w:val="21"/>
        </w:numPr>
        <w:rPr>
          <w:rFonts w:ascii="Times New Roman" w:hAnsi="Times New Roman" w:cs="Times New Roman"/>
          <w:sz w:val="22"/>
          <w:szCs w:val="22"/>
        </w:rPr>
      </w:pPr>
      <w:r>
        <w:rPr>
          <w:rFonts w:ascii="Times New Roman" w:hAnsi="Times New Roman" w:cs="Times New Roman"/>
          <w:sz w:val="22"/>
          <w:szCs w:val="22"/>
        </w:rPr>
        <w:t>Payment of transfer taxes arising from exchange:</w:t>
      </w:r>
    </w:p>
    <w:p w14:paraId="029F621C" w14:textId="77777777" w:rsidR="00EA0881" w:rsidRPr="00EA0881" w:rsidRDefault="00EA0881" w:rsidP="00EA0881">
      <w:pPr>
        <w:pStyle w:val="ListParagraph"/>
        <w:numPr>
          <w:ilvl w:val="4"/>
          <w:numId w:val="21"/>
        </w:numPr>
        <w:rPr>
          <w:rFonts w:ascii="Times New Roman" w:hAnsi="Times New Roman" w:cs="Times New Roman"/>
          <w:sz w:val="22"/>
          <w:szCs w:val="22"/>
        </w:rPr>
      </w:pPr>
      <w:r w:rsidRPr="00EA0881">
        <w:rPr>
          <w:rFonts w:ascii="Times New Roman" w:hAnsi="Times New Roman" w:cs="Times New Roman"/>
          <w:sz w:val="22"/>
          <w:szCs w:val="22"/>
        </w:rPr>
        <w:t>The problem arises in 2 factual circumstances:</w:t>
      </w:r>
    </w:p>
    <w:p w14:paraId="37838BDD" w14:textId="15668EDD" w:rsidR="00EA0881" w:rsidRPr="00EA0881" w:rsidRDefault="00EA0881" w:rsidP="00EA0881">
      <w:pPr>
        <w:pStyle w:val="ListParagraph"/>
        <w:numPr>
          <w:ilvl w:val="5"/>
          <w:numId w:val="21"/>
        </w:numPr>
        <w:rPr>
          <w:rFonts w:ascii="Times New Roman" w:hAnsi="Times New Roman" w:cs="Times New Roman"/>
          <w:sz w:val="22"/>
          <w:szCs w:val="22"/>
        </w:rPr>
      </w:pPr>
      <w:r>
        <w:rPr>
          <w:rFonts w:ascii="Times New Roman" w:hAnsi="Times New Roman" w:cs="Times New Roman"/>
          <w:sz w:val="22"/>
          <w:szCs w:val="22"/>
        </w:rPr>
        <w:t xml:space="preserve">1) </w:t>
      </w:r>
      <w:r w:rsidRPr="00EA0881">
        <w:rPr>
          <w:rFonts w:ascii="Times New Roman" w:hAnsi="Times New Roman" w:cs="Times New Roman"/>
          <w:sz w:val="22"/>
          <w:szCs w:val="22"/>
        </w:rPr>
        <w:t>Payment made for expenses of the shareholders, rather than the target;</w:t>
      </w:r>
    </w:p>
    <w:p w14:paraId="4B331AFE" w14:textId="61963BA2" w:rsidR="00EA0881" w:rsidRDefault="00EA0881" w:rsidP="00EA0881">
      <w:pPr>
        <w:pStyle w:val="ListParagraph"/>
        <w:numPr>
          <w:ilvl w:val="5"/>
          <w:numId w:val="21"/>
        </w:numPr>
        <w:rPr>
          <w:rFonts w:ascii="Times New Roman" w:hAnsi="Times New Roman" w:cs="Times New Roman"/>
          <w:sz w:val="22"/>
          <w:szCs w:val="22"/>
        </w:rPr>
      </w:pPr>
      <w:r>
        <w:rPr>
          <w:rFonts w:ascii="Times New Roman" w:hAnsi="Times New Roman" w:cs="Times New Roman"/>
          <w:sz w:val="22"/>
          <w:szCs w:val="22"/>
        </w:rPr>
        <w:t xml:space="preserve">2) </w:t>
      </w:r>
      <w:r w:rsidRPr="00EA0881">
        <w:rPr>
          <w:rFonts w:ascii="Times New Roman" w:hAnsi="Times New Roman" w:cs="Times New Roman"/>
          <w:sz w:val="22"/>
          <w:szCs w:val="22"/>
        </w:rPr>
        <w:t>if the fee that is being covered by P and related to the reorg is reimbursed to T or T SHs, it could ruin the B reorg.</w:t>
      </w:r>
    </w:p>
    <w:p w14:paraId="5B7A99A8" w14:textId="73BC3B4B" w:rsidR="002E1CF7" w:rsidRDefault="002E1CF7" w:rsidP="002E1CF7">
      <w:pPr>
        <w:pStyle w:val="ListParagraph"/>
        <w:numPr>
          <w:ilvl w:val="4"/>
          <w:numId w:val="21"/>
        </w:numPr>
        <w:rPr>
          <w:rFonts w:ascii="Times New Roman" w:hAnsi="Times New Roman" w:cs="Times New Roman"/>
          <w:sz w:val="22"/>
          <w:szCs w:val="22"/>
        </w:rPr>
      </w:pPr>
      <w:r>
        <w:rPr>
          <w:rFonts w:ascii="Times New Roman" w:hAnsi="Times New Roman" w:cs="Times New Roman"/>
          <w:sz w:val="22"/>
          <w:szCs w:val="22"/>
        </w:rPr>
        <w:t>Legal and accounting fees would likely be the same treatment.</w:t>
      </w:r>
    </w:p>
    <w:p w14:paraId="2AB2E9B6" w14:textId="6CF1339F" w:rsidR="004E276E" w:rsidRDefault="00251DE3" w:rsidP="00251DE3">
      <w:pPr>
        <w:pStyle w:val="ListParagraph"/>
        <w:numPr>
          <w:ilvl w:val="3"/>
          <w:numId w:val="21"/>
        </w:numPr>
        <w:rPr>
          <w:rFonts w:ascii="Times New Roman" w:hAnsi="Times New Roman" w:cs="Times New Roman"/>
          <w:sz w:val="22"/>
          <w:szCs w:val="22"/>
        </w:rPr>
      </w:pPr>
      <w:r>
        <w:rPr>
          <w:rFonts w:ascii="Times New Roman" w:hAnsi="Times New Roman" w:cs="Times New Roman"/>
          <w:sz w:val="22"/>
          <w:szCs w:val="22"/>
        </w:rPr>
        <w:t>Subsequent Sales of stock by T Shareholders:</w:t>
      </w:r>
    </w:p>
    <w:p w14:paraId="7492E2F4" w14:textId="0F3B939B" w:rsidR="00251DE3" w:rsidRDefault="00380056" w:rsidP="00251DE3">
      <w:pPr>
        <w:pStyle w:val="ListParagraph"/>
        <w:numPr>
          <w:ilvl w:val="4"/>
          <w:numId w:val="21"/>
        </w:numPr>
        <w:rPr>
          <w:rFonts w:ascii="Times New Roman" w:hAnsi="Times New Roman" w:cs="Times New Roman"/>
          <w:sz w:val="22"/>
          <w:szCs w:val="22"/>
        </w:rPr>
      </w:pPr>
      <w:r>
        <w:rPr>
          <w:rFonts w:ascii="Times New Roman" w:hAnsi="Times New Roman" w:cs="Times New Roman"/>
          <w:sz w:val="22"/>
          <w:szCs w:val="22"/>
        </w:rPr>
        <w:t xml:space="preserve">RR 85-139: </w:t>
      </w:r>
    </w:p>
    <w:p w14:paraId="7B9A5D40" w14:textId="2DD833FF" w:rsidR="00380056" w:rsidRDefault="00380056" w:rsidP="00380056">
      <w:pPr>
        <w:pStyle w:val="ListParagraph"/>
        <w:numPr>
          <w:ilvl w:val="5"/>
          <w:numId w:val="21"/>
        </w:numPr>
        <w:rPr>
          <w:rFonts w:ascii="Times New Roman" w:hAnsi="Times New Roman" w:cs="Times New Roman"/>
          <w:sz w:val="22"/>
          <w:szCs w:val="22"/>
        </w:rPr>
      </w:pPr>
      <w:r>
        <w:rPr>
          <w:rFonts w:ascii="Times New Roman" w:hAnsi="Times New Roman" w:cs="Times New Roman"/>
          <w:sz w:val="22"/>
          <w:szCs w:val="22"/>
        </w:rPr>
        <w:t>Subsidiary of P cannot acquire remaining T stock for cash; will bust the entire B Reorg.</w:t>
      </w:r>
    </w:p>
    <w:p w14:paraId="5A4F923B" w14:textId="47242400" w:rsidR="00380056" w:rsidRDefault="00380056" w:rsidP="00380056">
      <w:pPr>
        <w:pStyle w:val="ListParagraph"/>
        <w:numPr>
          <w:ilvl w:val="6"/>
          <w:numId w:val="21"/>
        </w:numPr>
        <w:rPr>
          <w:rFonts w:ascii="Times New Roman" w:hAnsi="Times New Roman" w:cs="Times New Roman"/>
          <w:sz w:val="22"/>
          <w:szCs w:val="22"/>
        </w:rPr>
      </w:pPr>
      <w:r>
        <w:rPr>
          <w:rFonts w:ascii="Times New Roman" w:hAnsi="Times New Roman" w:cs="Times New Roman"/>
          <w:sz w:val="22"/>
          <w:szCs w:val="22"/>
        </w:rPr>
        <w:t>Reg. § 1.368-2(e)(8), ex. 9 – example of this.</w:t>
      </w:r>
    </w:p>
    <w:p w14:paraId="5085E359" w14:textId="5EA41F3C" w:rsidR="00380056" w:rsidRDefault="00127E21" w:rsidP="00380056">
      <w:pPr>
        <w:pStyle w:val="ListParagraph"/>
        <w:numPr>
          <w:ilvl w:val="1"/>
          <w:numId w:val="21"/>
        </w:numPr>
        <w:rPr>
          <w:rFonts w:ascii="Times New Roman" w:hAnsi="Times New Roman" w:cs="Times New Roman"/>
          <w:sz w:val="22"/>
          <w:szCs w:val="22"/>
        </w:rPr>
      </w:pPr>
      <w:r>
        <w:rPr>
          <w:rFonts w:ascii="Times New Roman" w:hAnsi="Times New Roman" w:cs="Times New Roman"/>
          <w:sz w:val="22"/>
          <w:szCs w:val="22"/>
        </w:rPr>
        <w:t xml:space="preserve">2) </w:t>
      </w:r>
      <w:r w:rsidR="00380056">
        <w:rPr>
          <w:rFonts w:ascii="Times New Roman" w:hAnsi="Times New Roman" w:cs="Times New Roman"/>
          <w:sz w:val="22"/>
          <w:szCs w:val="22"/>
        </w:rPr>
        <w:t>Control of T Immediately After:</w:t>
      </w:r>
    </w:p>
    <w:p w14:paraId="2CED6546" w14:textId="0EBBD2F0" w:rsidR="00380056" w:rsidRDefault="00380056" w:rsidP="00380056">
      <w:pPr>
        <w:pStyle w:val="ListParagraph"/>
        <w:numPr>
          <w:ilvl w:val="2"/>
          <w:numId w:val="21"/>
        </w:numPr>
        <w:rPr>
          <w:rFonts w:ascii="Times New Roman" w:hAnsi="Times New Roman" w:cs="Times New Roman"/>
          <w:sz w:val="22"/>
          <w:szCs w:val="22"/>
        </w:rPr>
      </w:pPr>
      <w:r>
        <w:rPr>
          <w:rFonts w:ascii="Times New Roman" w:hAnsi="Times New Roman" w:cs="Times New Roman"/>
          <w:sz w:val="22"/>
          <w:szCs w:val="22"/>
        </w:rPr>
        <w:t xml:space="preserve">§ 368(c): 80% of vote </w:t>
      </w:r>
      <w:r>
        <w:rPr>
          <w:rFonts w:ascii="Times New Roman" w:hAnsi="Times New Roman" w:cs="Times New Roman"/>
          <w:b/>
          <w:bCs/>
          <w:sz w:val="22"/>
          <w:szCs w:val="22"/>
        </w:rPr>
        <w:t xml:space="preserve">and </w:t>
      </w:r>
      <w:r>
        <w:rPr>
          <w:rFonts w:ascii="Times New Roman" w:hAnsi="Times New Roman" w:cs="Times New Roman"/>
          <w:sz w:val="22"/>
          <w:szCs w:val="22"/>
        </w:rPr>
        <w:t>80% of each class of outstanding stock.</w:t>
      </w:r>
    </w:p>
    <w:p w14:paraId="5697E886" w14:textId="0738F8FB" w:rsidR="00380056" w:rsidRDefault="00380056" w:rsidP="00380056">
      <w:pPr>
        <w:pStyle w:val="ListParagraph"/>
        <w:numPr>
          <w:ilvl w:val="2"/>
          <w:numId w:val="21"/>
        </w:numPr>
        <w:rPr>
          <w:rFonts w:ascii="Times New Roman" w:hAnsi="Times New Roman" w:cs="Times New Roman"/>
          <w:sz w:val="22"/>
          <w:szCs w:val="22"/>
        </w:rPr>
      </w:pPr>
      <w:r>
        <w:rPr>
          <w:rFonts w:ascii="Times New Roman" w:hAnsi="Times New Roman" w:cs="Times New Roman"/>
          <w:sz w:val="22"/>
          <w:szCs w:val="22"/>
        </w:rPr>
        <w:t xml:space="preserve">RR 75-123: </w:t>
      </w:r>
    </w:p>
    <w:p w14:paraId="2FB45F72" w14:textId="2C5B6DD9" w:rsidR="00B14832" w:rsidRDefault="00B14832" w:rsidP="00B14832">
      <w:pPr>
        <w:pStyle w:val="ListParagraph"/>
        <w:numPr>
          <w:ilvl w:val="3"/>
          <w:numId w:val="21"/>
        </w:numPr>
        <w:rPr>
          <w:rFonts w:ascii="Times New Roman" w:hAnsi="Times New Roman" w:cs="Times New Roman"/>
          <w:sz w:val="22"/>
          <w:szCs w:val="22"/>
        </w:rPr>
      </w:pPr>
      <w:r>
        <w:rPr>
          <w:rFonts w:ascii="Times New Roman" w:hAnsi="Times New Roman" w:cs="Times New Roman"/>
          <w:sz w:val="22"/>
          <w:szCs w:val="22"/>
        </w:rPr>
        <w:t>Cannot distribute 80% stock and 20% cash pro rata because the cash is boot and ruins the B.</w:t>
      </w:r>
    </w:p>
    <w:p w14:paraId="4A91FB7E" w14:textId="07184515" w:rsidR="00B14832" w:rsidRDefault="00B14832" w:rsidP="00B14832">
      <w:pPr>
        <w:pStyle w:val="ListParagraph"/>
        <w:numPr>
          <w:ilvl w:val="4"/>
          <w:numId w:val="21"/>
        </w:numPr>
        <w:rPr>
          <w:rFonts w:ascii="Times New Roman" w:hAnsi="Times New Roman" w:cs="Times New Roman"/>
          <w:sz w:val="22"/>
          <w:szCs w:val="22"/>
        </w:rPr>
      </w:pPr>
      <w:r>
        <w:rPr>
          <w:rFonts w:ascii="Times New Roman" w:hAnsi="Times New Roman" w:cs="Times New Roman"/>
          <w:sz w:val="22"/>
          <w:szCs w:val="22"/>
        </w:rPr>
        <w:t>You can just exchange with 80% of the shareholders and leave the remaining 20%.</w:t>
      </w:r>
    </w:p>
    <w:p w14:paraId="491EDDE4" w14:textId="5D3F4C9B" w:rsidR="00D25F44" w:rsidRDefault="00D25F44" w:rsidP="00D25F44">
      <w:pPr>
        <w:pStyle w:val="ListParagraph"/>
        <w:numPr>
          <w:ilvl w:val="2"/>
          <w:numId w:val="21"/>
        </w:numPr>
        <w:rPr>
          <w:rFonts w:ascii="Times New Roman" w:hAnsi="Times New Roman" w:cs="Times New Roman"/>
          <w:sz w:val="22"/>
          <w:szCs w:val="22"/>
        </w:rPr>
      </w:pPr>
      <w:r>
        <w:rPr>
          <w:rFonts w:ascii="Times New Roman" w:hAnsi="Times New Roman" w:cs="Times New Roman"/>
          <w:i/>
          <w:iCs/>
          <w:sz w:val="22"/>
          <w:szCs w:val="22"/>
        </w:rPr>
        <w:t>Immediately after</w:t>
      </w:r>
      <w:r>
        <w:rPr>
          <w:rFonts w:ascii="Times New Roman" w:hAnsi="Times New Roman" w:cs="Times New Roman"/>
          <w:sz w:val="22"/>
          <w:szCs w:val="22"/>
        </w:rPr>
        <w:t>:</w:t>
      </w:r>
    </w:p>
    <w:p w14:paraId="606ABC0F" w14:textId="696B7192" w:rsidR="00D25F44" w:rsidRDefault="00D25F44" w:rsidP="00D25F44">
      <w:pPr>
        <w:pStyle w:val="ListParagraph"/>
        <w:numPr>
          <w:ilvl w:val="3"/>
          <w:numId w:val="21"/>
        </w:numPr>
        <w:rPr>
          <w:rFonts w:ascii="Times New Roman" w:hAnsi="Times New Roman" w:cs="Times New Roman"/>
          <w:sz w:val="22"/>
          <w:szCs w:val="22"/>
        </w:rPr>
      </w:pPr>
      <w:r w:rsidRPr="00D25F44">
        <w:rPr>
          <w:rFonts w:ascii="Times New Roman" w:hAnsi="Times New Roman" w:cs="Times New Roman"/>
          <w:sz w:val="22"/>
          <w:szCs w:val="22"/>
        </w:rPr>
        <w:t>Reg. 1.368-2(c): tells us that events taking place in a relatively short period of time (12-month period) are viewed together.</w:t>
      </w:r>
    </w:p>
    <w:p w14:paraId="59F0CA93" w14:textId="206DCC52" w:rsidR="003E51D5" w:rsidRDefault="003E51D5" w:rsidP="003E51D5">
      <w:pPr>
        <w:pStyle w:val="ListParagraph"/>
        <w:numPr>
          <w:ilvl w:val="4"/>
          <w:numId w:val="21"/>
        </w:numPr>
        <w:rPr>
          <w:rFonts w:ascii="Times New Roman" w:hAnsi="Times New Roman" w:cs="Times New Roman"/>
          <w:sz w:val="22"/>
          <w:szCs w:val="22"/>
        </w:rPr>
      </w:pPr>
      <w:r>
        <w:rPr>
          <w:rFonts w:ascii="Times New Roman" w:hAnsi="Times New Roman" w:cs="Times New Roman"/>
          <w:sz w:val="22"/>
          <w:szCs w:val="22"/>
        </w:rPr>
        <w:t>The creeping B</w:t>
      </w:r>
      <w:r w:rsidR="00C1104A">
        <w:rPr>
          <w:rFonts w:ascii="Times New Roman" w:hAnsi="Times New Roman" w:cs="Times New Roman"/>
          <w:sz w:val="22"/>
          <w:szCs w:val="22"/>
        </w:rPr>
        <w:t xml:space="preserve"> R</w:t>
      </w:r>
      <w:r>
        <w:rPr>
          <w:rFonts w:ascii="Times New Roman" w:hAnsi="Times New Roman" w:cs="Times New Roman"/>
          <w:sz w:val="22"/>
          <w:szCs w:val="22"/>
        </w:rPr>
        <w:t>eorg.</w:t>
      </w:r>
    </w:p>
    <w:p w14:paraId="4DDF2096" w14:textId="292865A9" w:rsidR="00D25F44" w:rsidRDefault="00D25F44" w:rsidP="00D25F44">
      <w:pPr>
        <w:pStyle w:val="ListParagraph"/>
        <w:numPr>
          <w:ilvl w:val="3"/>
          <w:numId w:val="21"/>
        </w:numPr>
        <w:rPr>
          <w:rFonts w:ascii="Times New Roman" w:hAnsi="Times New Roman" w:cs="Times New Roman"/>
          <w:sz w:val="22"/>
          <w:szCs w:val="22"/>
        </w:rPr>
      </w:pPr>
      <w:r>
        <w:rPr>
          <w:rFonts w:ascii="Times New Roman" w:hAnsi="Times New Roman" w:cs="Times New Roman"/>
          <w:sz w:val="22"/>
          <w:szCs w:val="22"/>
        </w:rPr>
        <w:t xml:space="preserve">Reg. § 1.368-2(j)(6), ex. 4 &amp; 5: </w:t>
      </w:r>
    </w:p>
    <w:p w14:paraId="0DD0DD56" w14:textId="16B76BE2" w:rsidR="00D25F44" w:rsidRDefault="00D25F44" w:rsidP="00D25F44">
      <w:pPr>
        <w:pStyle w:val="ListParagraph"/>
        <w:numPr>
          <w:ilvl w:val="4"/>
          <w:numId w:val="21"/>
        </w:numPr>
        <w:rPr>
          <w:rFonts w:ascii="Times New Roman" w:hAnsi="Times New Roman" w:cs="Times New Roman"/>
          <w:sz w:val="22"/>
          <w:szCs w:val="22"/>
        </w:rPr>
      </w:pPr>
      <w:r>
        <w:rPr>
          <w:rFonts w:ascii="Times New Roman" w:hAnsi="Times New Roman" w:cs="Times New Roman"/>
          <w:sz w:val="22"/>
          <w:szCs w:val="22"/>
        </w:rPr>
        <w:t>If there is an acquisition and then the B Reorg separated by 16 years, then the acquisitions are viewed as separate.</w:t>
      </w:r>
    </w:p>
    <w:p w14:paraId="15B2784C" w14:textId="1B50F791" w:rsidR="003E51D5" w:rsidRDefault="003E51D5" w:rsidP="003E51D5">
      <w:pPr>
        <w:pStyle w:val="ListParagraph"/>
        <w:numPr>
          <w:ilvl w:val="5"/>
          <w:numId w:val="21"/>
        </w:numPr>
        <w:rPr>
          <w:rFonts w:ascii="Times New Roman" w:hAnsi="Times New Roman" w:cs="Times New Roman"/>
          <w:sz w:val="22"/>
          <w:szCs w:val="22"/>
        </w:rPr>
      </w:pPr>
      <w:r>
        <w:rPr>
          <w:rFonts w:ascii="Times New Roman" w:hAnsi="Times New Roman" w:cs="Times New Roman"/>
          <w:sz w:val="22"/>
          <w:szCs w:val="22"/>
        </w:rPr>
        <w:t>“old and cold”</w:t>
      </w:r>
    </w:p>
    <w:p w14:paraId="17CF4C92" w14:textId="77777777" w:rsidR="000A780E" w:rsidRPr="000A780E" w:rsidRDefault="000A780E" w:rsidP="000A780E">
      <w:pPr>
        <w:pStyle w:val="ListParagraph"/>
        <w:numPr>
          <w:ilvl w:val="5"/>
          <w:numId w:val="21"/>
        </w:numPr>
        <w:rPr>
          <w:rFonts w:ascii="Times New Roman" w:hAnsi="Times New Roman" w:cs="Times New Roman"/>
          <w:sz w:val="22"/>
          <w:szCs w:val="22"/>
        </w:rPr>
      </w:pPr>
      <w:r w:rsidRPr="000A780E">
        <w:rPr>
          <w:rFonts w:ascii="Times New Roman" w:hAnsi="Times New Roman" w:cs="Times New Roman"/>
          <w:sz w:val="22"/>
          <w:szCs w:val="22"/>
        </w:rPr>
        <w:t xml:space="preserve">No clear answer as to what is a long enough time. </w:t>
      </w:r>
    </w:p>
    <w:p w14:paraId="06B94486" w14:textId="77777777" w:rsidR="000A780E" w:rsidRPr="000A780E" w:rsidRDefault="000A780E" w:rsidP="000A780E">
      <w:pPr>
        <w:pStyle w:val="ListParagraph"/>
        <w:numPr>
          <w:ilvl w:val="6"/>
          <w:numId w:val="21"/>
        </w:numPr>
        <w:rPr>
          <w:rFonts w:ascii="Times New Roman" w:hAnsi="Times New Roman" w:cs="Times New Roman"/>
          <w:sz w:val="22"/>
          <w:szCs w:val="22"/>
        </w:rPr>
      </w:pPr>
      <w:r w:rsidRPr="000A780E">
        <w:rPr>
          <w:rFonts w:ascii="Times New Roman" w:hAnsi="Times New Roman" w:cs="Times New Roman"/>
          <w:sz w:val="22"/>
          <w:szCs w:val="22"/>
        </w:rPr>
        <w:t xml:space="preserve">16 years good </w:t>
      </w:r>
    </w:p>
    <w:p w14:paraId="0C363D03" w14:textId="0C868719" w:rsidR="000A780E" w:rsidRDefault="000A780E" w:rsidP="000A780E">
      <w:pPr>
        <w:pStyle w:val="ListParagraph"/>
        <w:numPr>
          <w:ilvl w:val="6"/>
          <w:numId w:val="21"/>
        </w:numPr>
        <w:rPr>
          <w:rFonts w:ascii="Times New Roman" w:hAnsi="Times New Roman" w:cs="Times New Roman"/>
          <w:sz w:val="22"/>
          <w:szCs w:val="22"/>
        </w:rPr>
      </w:pPr>
      <w:r w:rsidRPr="000A780E">
        <w:rPr>
          <w:rFonts w:ascii="Times New Roman" w:hAnsi="Times New Roman" w:cs="Times New Roman"/>
          <w:sz w:val="22"/>
          <w:szCs w:val="22"/>
        </w:rPr>
        <w:t>12 months no good.</w:t>
      </w:r>
    </w:p>
    <w:p w14:paraId="0D0F2C1C" w14:textId="5C58A1F2" w:rsidR="003E51D5" w:rsidRDefault="003E51D5" w:rsidP="003E51D5">
      <w:pPr>
        <w:pStyle w:val="ListParagraph"/>
        <w:numPr>
          <w:ilvl w:val="3"/>
          <w:numId w:val="21"/>
        </w:numPr>
        <w:rPr>
          <w:rFonts w:ascii="Times New Roman" w:hAnsi="Times New Roman" w:cs="Times New Roman"/>
          <w:sz w:val="22"/>
          <w:szCs w:val="22"/>
        </w:rPr>
      </w:pPr>
      <w:r>
        <w:rPr>
          <w:rFonts w:ascii="Times New Roman" w:hAnsi="Times New Roman" w:cs="Times New Roman"/>
          <w:sz w:val="22"/>
          <w:szCs w:val="22"/>
        </w:rPr>
        <w:lastRenderedPageBreak/>
        <w:t>P can cleanse the tainted stock</w:t>
      </w:r>
      <w:r w:rsidR="000A780E">
        <w:rPr>
          <w:rFonts w:ascii="Times New Roman" w:hAnsi="Times New Roman" w:cs="Times New Roman"/>
          <w:sz w:val="22"/>
          <w:szCs w:val="22"/>
        </w:rPr>
        <w:t xml:space="preserve"> for the creeping B Reorg</w:t>
      </w:r>
      <w:r>
        <w:rPr>
          <w:rFonts w:ascii="Times New Roman" w:hAnsi="Times New Roman" w:cs="Times New Roman"/>
          <w:sz w:val="22"/>
          <w:szCs w:val="22"/>
        </w:rPr>
        <w:t>:</w:t>
      </w:r>
    </w:p>
    <w:p w14:paraId="457919C3" w14:textId="77777777" w:rsidR="003E51D5" w:rsidRPr="003E51D5" w:rsidRDefault="003E51D5" w:rsidP="003E51D5">
      <w:pPr>
        <w:pStyle w:val="ListParagraph"/>
        <w:numPr>
          <w:ilvl w:val="4"/>
          <w:numId w:val="21"/>
        </w:numPr>
        <w:rPr>
          <w:rFonts w:ascii="Times New Roman" w:hAnsi="Times New Roman" w:cs="Times New Roman"/>
          <w:sz w:val="22"/>
          <w:szCs w:val="22"/>
        </w:rPr>
      </w:pPr>
      <w:r w:rsidRPr="003E51D5">
        <w:rPr>
          <w:rFonts w:ascii="Times New Roman" w:hAnsi="Times New Roman" w:cs="Times New Roman"/>
          <w:sz w:val="22"/>
          <w:szCs w:val="22"/>
        </w:rPr>
        <w:t>RR 72-354: If P sells the tainted interest it previously purchased for cash to an unrelated party, it is possible later exchanges for stock can satisfy a B reorg.</w:t>
      </w:r>
    </w:p>
    <w:p w14:paraId="51DE2069" w14:textId="77777777" w:rsidR="003E51D5" w:rsidRPr="003E51D5" w:rsidRDefault="003E51D5" w:rsidP="003E51D5">
      <w:pPr>
        <w:pStyle w:val="ListParagraph"/>
        <w:numPr>
          <w:ilvl w:val="5"/>
          <w:numId w:val="21"/>
        </w:numPr>
        <w:rPr>
          <w:rFonts w:ascii="Times New Roman" w:hAnsi="Times New Roman" w:cs="Times New Roman"/>
          <w:sz w:val="22"/>
          <w:szCs w:val="22"/>
        </w:rPr>
      </w:pPr>
      <w:r w:rsidRPr="003E51D5">
        <w:rPr>
          <w:rFonts w:ascii="Times New Roman" w:hAnsi="Times New Roman" w:cs="Times New Roman"/>
          <w:sz w:val="22"/>
          <w:szCs w:val="22"/>
        </w:rPr>
        <w:t>Must be a real sale – unconditional, not dependent on later reorg; buyer of tainted stock has no obligation to resell the stock back to B, although could tender the stock acquired along with other shareholders, but there cannot be a tie between the sale and the tender back.</w:t>
      </w:r>
    </w:p>
    <w:p w14:paraId="518E3C6D" w14:textId="77777777" w:rsidR="003E51D5" w:rsidRPr="003E51D5" w:rsidRDefault="003E51D5" w:rsidP="003E51D5">
      <w:pPr>
        <w:pStyle w:val="ListParagraph"/>
        <w:numPr>
          <w:ilvl w:val="6"/>
          <w:numId w:val="21"/>
        </w:numPr>
        <w:rPr>
          <w:rFonts w:ascii="Times New Roman" w:hAnsi="Times New Roman" w:cs="Times New Roman"/>
          <w:sz w:val="22"/>
          <w:szCs w:val="22"/>
        </w:rPr>
      </w:pPr>
      <w:r w:rsidRPr="003E51D5">
        <w:rPr>
          <w:rFonts w:ascii="Times New Roman" w:hAnsi="Times New Roman" w:cs="Times New Roman"/>
          <w:sz w:val="22"/>
          <w:szCs w:val="22"/>
        </w:rPr>
        <w:t xml:space="preserve">The risk is that P could lose the 30% block because of its inability to force the unrelated buyer to sell it back. </w:t>
      </w:r>
    </w:p>
    <w:p w14:paraId="6C9268F5" w14:textId="6DE7D920" w:rsidR="003E51D5" w:rsidRDefault="003E51D5" w:rsidP="003E51D5">
      <w:pPr>
        <w:pStyle w:val="ListParagraph"/>
        <w:numPr>
          <w:ilvl w:val="7"/>
          <w:numId w:val="21"/>
        </w:numPr>
        <w:rPr>
          <w:rFonts w:ascii="Times New Roman" w:hAnsi="Times New Roman" w:cs="Times New Roman"/>
          <w:sz w:val="22"/>
          <w:szCs w:val="22"/>
        </w:rPr>
      </w:pPr>
      <w:r w:rsidRPr="003E51D5">
        <w:rPr>
          <w:rFonts w:ascii="Times New Roman" w:hAnsi="Times New Roman" w:cs="Times New Roman"/>
          <w:sz w:val="22"/>
          <w:szCs w:val="22"/>
        </w:rPr>
        <w:t>P will then be unable to get the 80% control requirement</w:t>
      </w:r>
    </w:p>
    <w:p w14:paraId="2C7916E9" w14:textId="77777777" w:rsidR="003E51D5" w:rsidRPr="003E51D5" w:rsidRDefault="003E51D5" w:rsidP="003E51D5">
      <w:pPr>
        <w:pStyle w:val="ListParagraph"/>
        <w:numPr>
          <w:ilvl w:val="3"/>
          <w:numId w:val="21"/>
        </w:numPr>
        <w:rPr>
          <w:rFonts w:ascii="Times New Roman" w:hAnsi="Times New Roman" w:cs="Times New Roman"/>
          <w:sz w:val="22"/>
          <w:szCs w:val="22"/>
        </w:rPr>
      </w:pPr>
      <w:r w:rsidRPr="003E51D5">
        <w:rPr>
          <w:rFonts w:ascii="Times New Roman" w:hAnsi="Times New Roman" w:cs="Times New Roman"/>
          <w:sz w:val="22"/>
          <w:szCs w:val="22"/>
        </w:rPr>
        <w:t xml:space="preserve">RR 68-562: Controlling shareholder of P buys B interest for cash; a relatively short time afterwards P exchanges. Might work. Service noted that controlling SH was under no obligation to exchange and was not reimbursed. </w:t>
      </w:r>
    </w:p>
    <w:p w14:paraId="3C70B945" w14:textId="77777777" w:rsidR="003E51D5" w:rsidRPr="003E51D5" w:rsidRDefault="003E51D5" w:rsidP="003E51D5">
      <w:pPr>
        <w:pStyle w:val="ListParagraph"/>
        <w:numPr>
          <w:ilvl w:val="4"/>
          <w:numId w:val="21"/>
        </w:numPr>
        <w:rPr>
          <w:rFonts w:ascii="Times New Roman" w:hAnsi="Times New Roman" w:cs="Times New Roman"/>
          <w:sz w:val="22"/>
          <w:szCs w:val="22"/>
        </w:rPr>
      </w:pPr>
      <w:r w:rsidRPr="003E51D5">
        <w:rPr>
          <w:rFonts w:ascii="Times New Roman" w:hAnsi="Times New Roman" w:cs="Times New Roman"/>
          <w:sz w:val="22"/>
          <w:szCs w:val="22"/>
        </w:rPr>
        <w:t xml:space="preserve">Cash used did not come directly or indirectly from acquirer. </w:t>
      </w:r>
    </w:p>
    <w:p w14:paraId="4DB3DBE0" w14:textId="54B36206" w:rsidR="003E51D5" w:rsidRDefault="003E51D5" w:rsidP="003E51D5">
      <w:pPr>
        <w:pStyle w:val="ListParagraph"/>
        <w:numPr>
          <w:ilvl w:val="4"/>
          <w:numId w:val="21"/>
        </w:numPr>
        <w:rPr>
          <w:rFonts w:ascii="Times New Roman" w:hAnsi="Times New Roman" w:cs="Times New Roman"/>
          <w:sz w:val="22"/>
          <w:szCs w:val="22"/>
        </w:rPr>
      </w:pPr>
      <w:r w:rsidRPr="003E51D5">
        <w:rPr>
          <w:rFonts w:ascii="Times New Roman" w:hAnsi="Times New Roman" w:cs="Times New Roman"/>
          <w:sz w:val="22"/>
          <w:szCs w:val="22"/>
        </w:rPr>
        <w:t>Possible to cure this problem</w:t>
      </w:r>
    </w:p>
    <w:p w14:paraId="00C46F27" w14:textId="09B5AB75" w:rsidR="000F7024" w:rsidRDefault="000F7024" w:rsidP="000F7024">
      <w:pPr>
        <w:pStyle w:val="ListParagraph"/>
        <w:numPr>
          <w:ilvl w:val="0"/>
          <w:numId w:val="21"/>
        </w:numPr>
        <w:rPr>
          <w:rFonts w:ascii="Times New Roman" w:hAnsi="Times New Roman" w:cs="Times New Roman"/>
          <w:sz w:val="22"/>
          <w:szCs w:val="22"/>
        </w:rPr>
      </w:pPr>
      <w:r>
        <w:rPr>
          <w:rFonts w:ascii="Times New Roman" w:hAnsi="Times New Roman" w:cs="Times New Roman"/>
          <w:sz w:val="22"/>
          <w:szCs w:val="22"/>
        </w:rPr>
        <w:t>Tax Consequences:</w:t>
      </w:r>
    </w:p>
    <w:p w14:paraId="197F5DFB" w14:textId="39491129" w:rsidR="000F7024" w:rsidRDefault="000D4B46" w:rsidP="000F7024">
      <w:pPr>
        <w:pStyle w:val="ListParagraph"/>
        <w:numPr>
          <w:ilvl w:val="1"/>
          <w:numId w:val="21"/>
        </w:numPr>
        <w:rPr>
          <w:rFonts w:ascii="Times New Roman" w:hAnsi="Times New Roman" w:cs="Times New Roman"/>
          <w:sz w:val="22"/>
          <w:szCs w:val="22"/>
        </w:rPr>
      </w:pPr>
      <w:r>
        <w:rPr>
          <w:rFonts w:ascii="Times New Roman" w:hAnsi="Times New Roman" w:cs="Times New Roman"/>
          <w:sz w:val="22"/>
          <w:szCs w:val="22"/>
        </w:rPr>
        <w:t>Target:</w:t>
      </w:r>
    </w:p>
    <w:p w14:paraId="43242464" w14:textId="495F1F63" w:rsidR="000D4B46" w:rsidRDefault="000D4B46" w:rsidP="000D4B46">
      <w:pPr>
        <w:pStyle w:val="ListParagraph"/>
        <w:numPr>
          <w:ilvl w:val="2"/>
          <w:numId w:val="21"/>
        </w:numPr>
        <w:rPr>
          <w:rFonts w:ascii="Times New Roman" w:hAnsi="Times New Roman" w:cs="Times New Roman"/>
          <w:sz w:val="22"/>
          <w:szCs w:val="22"/>
        </w:rPr>
      </w:pPr>
      <w:r>
        <w:rPr>
          <w:rFonts w:ascii="Times New Roman" w:hAnsi="Times New Roman" w:cs="Times New Roman"/>
          <w:sz w:val="22"/>
          <w:szCs w:val="22"/>
        </w:rPr>
        <w:t>Nothing happens to the Target</w:t>
      </w:r>
    </w:p>
    <w:p w14:paraId="6143F3C7" w14:textId="0A319B65" w:rsidR="000D4B46" w:rsidRDefault="000D4B46" w:rsidP="000D4B46">
      <w:pPr>
        <w:pStyle w:val="ListParagraph"/>
        <w:numPr>
          <w:ilvl w:val="1"/>
          <w:numId w:val="21"/>
        </w:numPr>
        <w:rPr>
          <w:rFonts w:ascii="Times New Roman" w:hAnsi="Times New Roman" w:cs="Times New Roman"/>
          <w:sz w:val="22"/>
          <w:szCs w:val="22"/>
        </w:rPr>
      </w:pPr>
      <w:r>
        <w:rPr>
          <w:rFonts w:ascii="Times New Roman" w:hAnsi="Times New Roman" w:cs="Times New Roman"/>
          <w:sz w:val="22"/>
          <w:szCs w:val="22"/>
        </w:rPr>
        <w:t>Target Shareholders:</w:t>
      </w:r>
    </w:p>
    <w:p w14:paraId="2C232E89" w14:textId="45EFD03E" w:rsidR="000D4B46" w:rsidRDefault="000D4B46" w:rsidP="000D4B46">
      <w:pPr>
        <w:pStyle w:val="ListParagraph"/>
        <w:numPr>
          <w:ilvl w:val="2"/>
          <w:numId w:val="21"/>
        </w:numPr>
        <w:rPr>
          <w:rFonts w:ascii="Times New Roman" w:hAnsi="Times New Roman" w:cs="Times New Roman"/>
          <w:sz w:val="22"/>
          <w:szCs w:val="22"/>
        </w:rPr>
      </w:pPr>
      <w:r>
        <w:rPr>
          <w:rFonts w:ascii="Times New Roman" w:hAnsi="Times New Roman" w:cs="Times New Roman"/>
          <w:sz w:val="22"/>
          <w:szCs w:val="22"/>
        </w:rPr>
        <w:t>Exchange:</w:t>
      </w:r>
    </w:p>
    <w:p w14:paraId="1C14A83A" w14:textId="463AF143" w:rsidR="000D4B46" w:rsidRDefault="000D4B46" w:rsidP="000D4B46">
      <w:pPr>
        <w:pStyle w:val="ListParagraph"/>
        <w:numPr>
          <w:ilvl w:val="3"/>
          <w:numId w:val="21"/>
        </w:numPr>
        <w:rPr>
          <w:rFonts w:ascii="Times New Roman" w:hAnsi="Times New Roman" w:cs="Times New Roman"/>
          <w:sz w:val="22"/>
          <w:szCs w:val="22"/>
        </w:rPr>
      </w:pPr>
      <w:r>
        <w:rPr>
          <w:rFonts w:ascii="Times New Roman" w:hAnsi="Times New Roman" w:cs="Times New Roman"/>
          <w:sz w:val="22"/>
          <w:szCs w:val="22"/>
        </w:rPr>
        <w:t>No g/l under § 354(a)(1) so long as exchange was solely for stock.</w:t>
      </w:r>
    </w:p>
    <w:p w14:paraId="58D6C50E" w14:textId="77777777" w:rsidR="00D408F8" w:rsidRDefault="00D408F8" w:rsidP="00D408F8">
      <w:pPr>
        <w:pStyle w:val="ListParagraph"/>
        <w:numPr>
          <w:ilvl w:val="4"/>
          <w:numId w:val="21"/>
        </w:numPr>
        <w:rPr>
          <w:rFonts w:ascii="Times New Roman" w:hAnsi="Times New Roman" w:cs="Times New Roman"/>
          <w:sz w:val="22"/>
          <w:szCs w:val="22"/>
        </w:rPr>
      </w:pPr>
      <w:r>
        <w:rPr>
          <w:rFonts w:ascii="Times New Roman" w:hAnsi="Times New Roman" w:cs="Times New Roman"/>
          <w:sz w:val="22"/>
          <w:szCs w:val="22"/>
        </w:rPr>
        <w:t xml:space="preserve">Reg. § 1.354-1(a): </w:t>
      </w:r>
    </w:p>
    <w:p w14:paraId="5E465ED2" w14:textId="2FA7F8E7" w:rsidR="00D408F8" w:rsidRDefault="00D408F8" w:rsidP="00D408F8">
      <w:pPr>
        <w:pStyle w:val="ListParagraph"/>
        <w:numPr>
          <w:ilvl w:val="5"/>
          <w:numId w:val="21"/>
        </w:numPr>
        <w:rPr>
          <w:rFonts w:ascii="Times New Roman" w:hAnsi="Times New Roman" w:cs="Times New Roman"/>
          <w:sz w:val="22"/>
          <w:szCs w:val="22"/>
        </w:rPr>
      </w:pPr>
      <w:r>
        <w:rPr>
          <w:rFonts w:ascii="Times New Roman" w:hAnsi="Times New Roman" w:cs="Times New Roman"/>
          <w:sz w:val="22"/>
          <w:szCs w:val="22"/>
        </w:rPr>
        <w:t>Stock for stock = good</w:t>
      </w:r>
    </w:p>
    <w:p w14:paraId="5A047382" w14:textId="4A7C35BC" w:rsidR="00D408F8" w:rsidRDefault="007772BC" w:rsidP="00D408F8">
      <w:pPr>
        <w:pStyle w:val="ListParagraph"/>
        <w:numPr>
          <w:ilvl w:val="5"/>
          <w:numId w:val="21"/>
        </w:numPr>
        <w:rPr>
          <w:rFonts w:ascii="Times New Roman" w:hAnsi="Times New Roman" w:cs="Times New Roman"/>
          <w:sz w:val="22"/>
          <w:szCs w:val="22"/>
        </w:rPr>
      </w:pPr>
      <w:r>
        <w:rPr>
          <w:rFonts w:ascii="Times New Roman" w:hAnsi="Times New Roman" w:cs="Times New Roman"/>
          <w:sz w:val="22"/>
          <w:szCs w:val="22"/>
        </w:rPr>
        <w:t>Stock for securities</w:t>
      </w:r>
      <w:r w:rsidR="00D408F8">
        <w:rPr>
          <w:rFonts w:ascii="Times New Roman" w:hAnsi="Times New Roman" w:cs="Times New Roman"/>
          <w:sz w:val="22"/>
          <w:szCs w:val="22"/>
        </w:rPr>
        <w:t xml:space="preserve"> = no good – boot </w:t>
      </w:r>
    </w:p>
    <w:p w14:paraId="7C353108" w14:textId="108E8352" w:rsidR="00D408F8" w:rsidRDefault="00D408F8" w:rsidP="00D408F8">
      <w:pPr>
        <w:pStyle w:val="ListParagraph"/>
        <w:numPr>
          <w:ilvl w:val="5"/>
          <w:numId w:val="21"/>
        </w:numPr>
        <w:rPr>
          <w:rFonts w:ascii="Times New Roman" w:hAnsi="Times New Roman" w:cs="Times New Roman"/>
          <w:sz w:val="22"/>
          <w:szCs w:val="22"/>
        </w:rPr>
      </w:pPr>
      <w:r>
        <w:rPr>
          <w:rFonts w:ascii="Times New Roman" w:hAnsi="Times New Roman" w:cs="Times New Roman"/>
          <w:sz w:val="22"/>
          <w:szCs w:val="22"/>
        </w:rPr>
        <w:t>Securities for Securities = ok</w:t>
      </w:r>
    </w:p>
    <w:p w14:paraId="2C88AC15" w14:textId="0F328FF3" w:rsidR="00D408F8" w:rsidRDefault="00D408F8" w:rsidP="00D408F8">
      <w:pPr>
        <w:pStyle w:val="ListParagraph"/>
        <w:numPr>
          <w:ilvl w:val="6"/>
          <w:numId w:val="21"/>
        </w:numPr>
        <w:rPr>
          <w:rFonts w:ascii="Times New Roman" w:hAnsi="Times New Roman" w:cs="Times New Roman"/>
          <w:sz w:val="22"/>
          <w:szCs w:val="22"/>
        </w:rPr>
      </w:pPr>
      <w:r>
        <w:rPr>
          <w:rFonts w:ascii="Times New Roman" w:hAnsi="Times New Roman" w:cs="Times New Roman"/>
          <w:sz w:val="22"/>
          <w:szCs w:val="22"/>
        </w:rPr>
        <w:t xml:space="preserve">RR 98-10: debt for debt will not </w:t>
      </w:r>
      <w:r w:rsidR="007772BC">
        <w:rPr>
          <w:rFonts w:ascii="Times New Roman" w:hAnsi="Times New Roman" w:cs="Times New Roman"/>
          <w:sz w:val="22"/>
          <w:szCs w:val="22"/>
        </w:rPr>
        <w:t>ruin</w:t>
      </w:r>
      <w:r>
        <w:rPr>
          <w:rFonts w:ascii="Times New Roman" w:hAnsi="Times New Roman" w:cs="Times New Roman"/>
          <w:sz w:val="22"/>
          <w:szCs w:val="22"/>
        </w:rPr>
        <w:t xml:space="preserve"> the B; the debt exchange is treated as a separate exchange pursuant to the plan of reo</w:t>
      </w:r>
      <w:r w:rsidR="00DD42FF">
        <w:rPr>
          <w:rFonts w:ascii="Times New Roman" w:hAnsi="Times New Roman" w:cs="Times New Roman"/>
          <w:sz w:val="22"/>
          <w:szCs w:val="22"/>
        </w:rPr>
        <w:t>r</w:t>
      </w:r>
      <w:r>
        <w:rPr>
          <w:rFonts w:ascii="Times New Roman" w:hAnsi="Times New Roman" w:cs="Times New Roman"/>
          <w:sz w:val="22"/>
          <w:szCs w:val="22"/>
        </w:rPr>
        <w:t>g.</w:t>
      </w:r>
    </w:p>
    <w:p w14:paraId="7969B74F" w14:textId="3BA575FD" w:rsidR="00D408F8" w:rsidRDefault="00D408F8" w:rsidP="00D408F8">
      <w:pPr>
        <w:pStyle w:val="ListParagraph"/>
        <w:numPr>
          <w:ilvl w:val="6"/>
          <w:numId w:val="21"/>
        </w:numPr>
        <w:rPr>
          <w:rFonts w:ascii="Times New Roman" w:hAnsi="Times New Roman" w:cs="Times New Roman"/>
          <w:sz w:val="22"/>
          <w:szCs w:val="22"/>
        </w:rPr>
      </w:pPr>
      <w:r>
        <w:rPr>
          <w:rFonts w:ascii="Times New Roman" w:hAnsi="Times New Roman" w:cs="Times New Roman"/>
          <w:sz w:val="22"/>
          <w:szCs w:val="22"/>
        </w:rPr>
        <w:t xml:space="preserve">No g/l to debt holders </w:t>
      </w:r>
      <w:r w:rsidR="007772BC">
        <w:rPr>
          <w:rFonts w:ascii="Times New Roman" w:hAnsi="Times New Roman" w:cs="Times New Roman"/>
          <w:sz w:val="22"/>
          <w:szCs w:val="22"/>
        </w:rPr>
        <w:t>under §</w:t>
      </w:r>
      <w:r>
        <w:rPr>
          <w:rFonts w:ascii="Times New Roman" w:hAnsi="Times New Roman" w:cs="Times New Roman"/>
          <w:sz w:val="22"/>
          <w:szCs w:val="22"/>
        </w:rPr>
        <w:t>354(a)(1).</w:t>
      </w:r>
    </w:p>
    <w:p w14:paraId="3A86AEE9" w14:textId="7D66AC3C" w:rsidR="00D408F8" w:rsidRDefault="00D408F8" w:rsidP="00D408F8">
      <w:pPr>
        <w:pStyle w:val="ListParagraph"/>
        <w:numPr>
          <w:ilvl w:val="5"/>
          <w:numId w:val="21"/>
        </w:numPr>
        <w:rPr>
          <w:rFonts w:ascii="Times New Roman" w:hAnsi="Times New Roman" w:cs="Times New Roman"/>
          <w:sz w:val="22"/>
          <w:szCs w:val="22"/>
        </w:rPr>
      </w:pPr>
      <w:r>
        <w:rPr>
          <w:rFonts w:ascii="Times New Roman" w:hAnsi="Times New Roman" w:cs="Times New Roman"/>
          <w:sz w:val="22"/>
          <w:szCs w:val="22"/>
        </w:rPr>
        <w:t>Securities for cash: taxable as separate transaction.</w:t>
      </w:r>
    </w:p>
    <w:p w14:paraId="66EA6F6F" w14:textId="136C0685" w:rsidR="00DD42FF" w:rsidRDefault="00DD42FF" w:rsidP="00DD42FF">
      <w:pPr>
        <w:pStyle w:val="ListParagraph"/>
        <w:numPr>
          <w:ilvl w:val="2"/>
          <w:numId w:val="21"/>
        </w:numPr>
        <w:rPr>
          <w:rFonts w:ascii="Times New Roman" w:hAnsi="Times New Roman" w:cs="Times New Roman"/>
          <w:sz w:val="22"/>
          <w:szCs w:val="22"/>
        </w:rPr>
      </w:pPr>
      <w:r>
        <w:rPr>
          <w:rFonts w:ascii="Times New Roman" w:hAnsi="Times New Roman" w:cs="Times New Roman"/>
          <w:sz w:val="22"/>
          <w:szCs w:val="22"/>
        </w:rPr>
        <w:t>Basis:</w:t>
      </w:r>
    </w:p>
    <w:p w14:paraId="3242E705" w14:textId="3CD12FC8" w:rsidR="00DD42FF" w:rsidRDefault="00DD42FF" w:rsidP="00DD42FF">
      <w:pPr>
        <w:pStyle w:val="ListParagraph"/>
        <w:numPr>
          <w:ilvl w:val="3"/>
          <w:numId w:val="21"/>
        </w:numPr>
        <w:rPr>
          <w:rFonts w:ascii="Times New Roman" w:hAnsi="Times New Roman" w:cs="Times New Roman"/>
          <w:sz w:val="22"/>
          <w:szCs w:val="22"/>
        </w:rPr>
      </w:pPr>
      <w:r>
        <w:rPr>
          <w:rFonts w:ascii="Times New Roman" w:hAnsi="Times New Roman" w:cs="Times New Roman"/>
          <w:sz w:val="22"/>
          <w:szCs w:val="22"/>
        </w:rPr>
        <w:t>§ 358(a)(1): take SH original basis and carryover</w:t>
      </w:r>
    </w:p>
    <w:p w14:paraId="4022EDD0" w14:textId="20FC188A" w:rsidR="00DD42FF" w:rsidRDefault="00DD42FF" w:rsidP="00DD42FF">
      <w:pPr>
        <w:pStyle w:val="ListParagraph"/>
        <w:numPr>
          <w:ilvl w:val="4"/>
          <w:numId w:val="21"/>
        </w:numPr>
        <w:rPr>
          <w:rFonts w:ascii="Times New Roman" w:hAnsi="Times New Roman" w:cs="Times New Roman"/>
          <w:sz w:val="22"/>
          <w:szCs w:val="22"/>
        </w:rPr>
      </w:pPr>
      <w:r>
        <w:rPr>
          <w:rFonts w:ascii="Times New Roman" w:hAnsi="Times New Roman" w:cs="Times New Roman"/>
          <w:sz w:val="22"/>
          <w:szCs w:val="22"/>
        </w:rPr>
        <w:t>OB basis</w:t>
      </w:r>
    </w:p>
    <w:p w14:paraId="024630D7" w14:textId="4BE8BC65" w:rsidR="00DD42FF" w:rsidRDefault="00DD42FF" w:rsidP="00DD42FF">
      <w:pPr>
        <w:pStyle w:val="ListParagraph"/>
        <w:numPr>
          <w:ilvl w:val="4"/>
          <w:numId w:val="21"/>
        </w:numPr>
        <w:rPr>
          <w:rFonts w:ascii="Times New Roman" w:hAnsi="Times New Roman" w:cs="Times New Roman"/>
          <w:sz w:val="22"/>
          <w:szCs w:val="22"/>
        </w:rPr>
      </w:pPr>
      <w:r>
        <w:rPr>
          <w:rFonts w:ascii="Times New Roman" w:hAnsi="Times New Roman" w:cs="Times New Roman"/>
          <w:sz w:val="22"/>
          <w:szCs w:val="22"/>
        </w:rPr>
        <w:t>FMV boot rec’d</w:t>
      </w:r>
    </w:p>
    <w:p w14:paraId="3A904BE7" w14:textId="074B1E61" w:rsidR="00DD42FF" w:rsidRDefault="00DD42FF" w:rsidP="00DD42FF">
      <w:pPr>
        <w:pStyle w:val="ListParagraph"/>
        <w:numPr>
          <w:ilvl w:val="4"/>
          <w:numId w:val="21"/>
        </w:numPr>
        <w:rPr>
          <w:rFonts w:ascii="Times New Roman" w:hAnsi="Times New Roman" w:cs="Times New Roman"/>
          <w:sz w:val="22"/>
          <w:szCs w:val="22"/>
        </w:rPr>
      </w:pPr>
      <w:r>
        <w:rPr>
          <w:rFonts w:ascii="Times New Roman" w:hAnsi="Times New Roman" w:cs="Times New Roman"/>
          <w:sz w:val="22"/>
          <w:szCs w:val="22"/>
        </w:rPr>
        <w:t>Gain recognized</w:t>
      </w:r>
    </w:p>
    <w:p w14:paraId="14495A42" w14:textId="77F0BF2E" w:rsidR="00DD42FF" w:rsidRDefault="00DD42FF" w:rsidP="00DD42FF">
      <w:pPr>
        <w:pStyle w:val="ListParagraph"/>
        <w:numPr>
          <w:ilvl w:val="4"/>
          <w:numId w:val="21"/>
        </w:numPr>
        <w:rPr>
          <w:rFonts w:ascii="Times New Roman" w:hAnsi="Times New Roman" w:cs="Times New Roman"/>
          <w:sz w:val="22"/>
          <w:szCs w:val="22"/>
        </w:rPr>
      </w:pPr>
      <w:r>
        <w:rPr>
          <w:rFonts w:ascii="Times New Roman" w:hAnsi="Times New Roman" w:cs="Times New Roman"/>
          <w:sz w:val="22"/>
          <w:szCs w:val="22"/>
        </w:rPr>
        <w:t>Liabilities assumed that don’t qualify for § 357(c)(3).</w:t>
      </w:r>
    </w:p>
    <w:p w14:paraId="0A3E3CB2" w14:textId="23C6F14F" w:rsidR="001D72DA" w:rsidRDefault="001D72DA" w:rsidP="00A67391">
      <w:pPr>
        <w:pStyle w:val="ListParagraph"/>
        <w:numPr>
          <w:ilvl w:val="4"/>
          <w:numId w:val="21"/>
        </w:numPr>
        <w:rPr>
          <w:rFonts w:ascii="Times New Roman" w:hAnsi="Times New Roman" w:cs="Times New Roman"/>
          <w:sz w:val="22"/>
          <w:szCs w:val="22"/>
        </w:rPr>
      </w:pPr>
      <w:r>
        <w:rPr>
          <w:rFonts w:ascii="Times New Roman" w:hAnsi="Times New Roman" w:cs="Times New Roman"/>
          <w:sz w:val="22"/>
          <w:szCs w:val="22"/>
        </w:rPr>
        <w:t>= new basis</w:t>
      </w:r>
    </w:p>
    <w:p w14:paraId="22241E98" w14:textId="4FF0E643" w:rsidR="00184704" w:rsidRDefault="00184704" w:rsidP="00184704">
      <w:pPr>
        <w:pStyle w:val="ListParagraph"/>
        <w:numPr>
          <w:ilvl w:val="1"/>
          <w:numId w:val="21"/>
        </w:numPr>
        <w:rPr>
          <w:rFonts w:ascii="Times New Roman" w:hAnsi="Times New Roman" w:cs="Times New Roman"/>
          <w:sz w:val="22"/>
          <w:szCs w:val="22"/>
        </w:rPr>
      </w:pPr>
      <w:r>
        <w:rPr>
          <w:rFonts w:ascii="Times New Roman" w:hAnsi="Times New Roman" w:cs="Times New Roman"/>
          <w:sz w:val="22"/>
          <w:szCs w:val="22"/>
        </w:rPr>
        <w:t>Purchaser:</w:t>
      </w:r>
    </w:p>
    <w:p w14:paraId="67BE8A14" w14:textId="74778C64" w:rsidR="00184704" w:rsidRDefault="00184704" w:rsidP="00184704">
      <w:pPr>
        <w:pStyle w:val="ListParagraph"/>
        <w:numPr>
          <w:ilvl w:val="2"/>
          <w:numId w:val="21"/>
        </w:numPr>
        <w:rPr>
          <w:rFonts w:ascii="Times New Roman" w:hAnsi="Times New Roman" w:cs="Times New Roman"/>
          <w:sz w:val="22"/>
          <w:szCs w:val="22"/>
        </w:rPr>
      </w:pPr>
      <w:r>
        <w:rPr>
          <w:rFonts w:ascii="Times New Roman" w:hAnsi="Times New Roman" w:cs="Times New Roman"/>
          <w:sz w:val="22"/>
          <w:szCs w:val="22"/>
        </w:rPr>
        <w:t>§ 1032: no g/l on exchange of property for corporation’s own stock.</w:t>
      </w:r>
    </w:p>
    <w:p w14:paraId="2951CF3E" w14:textId="0F07E12A" w:rsidR="00184704" w:rsidRDefault="00184704" w:rsidP="00184704">
      <w:pPr>
        <w:pStyle w:val="ListParagraph"/>
        <w:numPr>
          <w:ilvl w:val="2"/>
          <w:numId w:val="21"/>
        </w:numPr>
        <w:rPr>
          <w:rFonts w:ascii="Times New Roman" w:hAnsi="Times New Roman" w:cs="Times New Roman"/>
          <w:sz w:val="22"/>
          <w:szCs w:val="22"/>
        </w:rPr>
      </w:pPr>
      <w:r>
        <w:rPr>
          <w:rFonts w:ascii="Times New Roman" w:hAnsi="Times New Roman" w:cs="Times New Roman"/>
          <w:sz w:val="22"/>
          <w:szCs w:val="22"/>
        </w:rPr>
        <w:t>§ 362: basis</w:t>
      </w:r>
      <w:r w:rsidR="00C565CB">
        <w:rPr>
          <w:rFonts w:ascii="Times New Roman" w:hAnsi="Times New Roman" w:cs="Times New Roman"/>
          <w:sz w:val="22"/>
          <w:szCs w:val="22"/>
        </w:rPr>
        <w:t xml:space="preserve"> is carryover basis from Target shareholders.</w:t>
      </w:r>
    </w:p>
    <w:p w14:paraId="243B44B8" w14:textId="3DBD33D0" w:rsidR="00030140" w:rsidRDefault="00B87B74" w:rsidP="00B87B74">
      <w:pPr>
        <w:outlineLvl w:val="0"/>
        <w:rPr>
          <w:rFonts w:ascii="Times New Roman" w:hAnsi="Times New Roman" w:cs="Times New Roman"/>
          <w:b/>
          <w:bCs/>
          <w:smallCaps/>
          <w:sz w:val="22"/>
          <w:szCs w:val="22"/>
        </w:rPr>
      </w:pPr>
      <w:r>
        <w:rPr>
          <w:rFonts w:ascii="Times New Roman" w:hAnsi="Times New Roman" w:cs="Times New Roman"/>
          <w:b/>
          <w:bCs/>
          <w:smallCaps/>
          <w:sz w:val="22"/>
          <w:szCs w:val="22"/>
          <w:u w:val="single"/>
        </w:rPr>
        <w:t>IX. Triangular Reorganizations</w:t>
      </w:r>
      <w:r>
        <w:rPr>
          <w:rFonts w:ascii="Times New Roman" w:hAnsi="Times New Roman" w:cs="Times New Roman"/>
          <w:b/>
          <w:bCs/>
          <w:smallCaps/>
          <w:sz w:val="22"/>
          <w:szCs w:val="22"/>
        </w:rPr>
        <w:t>:</w:t>
      </w:r>
    </w:p>
    <w:p w14:paraId="1E7986DC" w14:textId="78EF362C" w:rsidR="00B87B74" w:rsidRDefault="00B87B74" w:rsidP="00B87B74">
      <w:pPr>
        <w:ind w:left="360"/>
        <w:rPr>
          <w:rFonts w:ascii="Times New Roman" w:hAnsi="Times New Roman" w:cs="Times New Roman"/>
          <w:sz w:val="22"/>
          <w:szCs w:val="22"/>
          <w:u w:val="single"/>
        </w:rPr>
      </w:pPr>
      <w:r>
        <w:rPr>
          <w:rFonts w:ascii="Times New Roman" w:hAnsi="Times New Roman" w:cs="Times New Roman"/>
          <w:sz w:val="22"/>
          <w:szCs w:val="22"/>
          <w:u w:val="single"/>
        </w:rPr>
        <w:t>a. Overview</w:t>
      </w:r>
      <w:r>
        <w:rPr>
          <w:rFonts w:ascii="Times New Roman" w:hAnsi="Times New Roman" w:cs="Times New Roman"/>
          <w:sz w:val="22"/>
          <w:szCs w:val="22"/>
        </w:rPr>
        <w:t>:</w:t>
      </w:r>
    </w:p>
    <w:p w14:paraId="25504E3C" w14:textId="77777777" w:rsidR="00BB05A1" w:rsidRPr="00BB05A1" w:rsidRDefault="00BB05A1" w:rsidP="00BB05A1">
      <w:pPr>
        <w:pStyle w:val="ListParagraph"/>
        <w:numPr>
          <w:ilvl w:val="0"/>
          <w:numId w:val="32"/>
        </w:numPr>
        <w:rPr>
          <w:rFonts w:ascii="Times New Roman" w:hAnsi="Times New Roman" w:cs="Times New Roman"/>
          <w:sz w:val="22"/>
          <w:szCs w:val="22"/>
        </w:rPr>
      </w:pPr>
      <w:r w:rsidRPr="00BB05A1">
        <w:rPr>
          <w:rFonts w:ascii="Times New Roman" w:hAnsi="Times New Roman" w:cs="Times New Roman"/>
          <w:sz w:val="22"/>
          <w:szCs w:val="22"/>
        </w:rPr>
        <w:t>Called triangular because there are 3 corporations:</w:t>
      </w:r>
    </w:p>
    <w:p w14:paraId="14D62C4A" w14:textId="77777777" w:rsidR="00BB05A1" w:rsidRPr="00BB05A1" w:rsidRDefault="00BB05A1" w:rsidP="00BB05A1">
      <w:pPr>
        <w:pStyle w:val="ListParagraph"/>
        <w:numPr>
          <w:ilvl w:val="1"/>
          <w:numId w:val="32"/>
        </w:numPr>
        <w:rPr>
          <w:rFonts w:ascii="Times New Roman" w:hAnsi="Times New Roman" w:cs="Times New Roman"/>
          <w:sz w:val="22"/>
          <w:szCs w:val="22"/>
        </w:rPr>
      </w:pPr>
      <w:r w:rsidRPr="00BB05A1">
        <w:rPr>
          <w:rFonts w:ascii="Times New Roman" w:hAnsi="Times New Roman" w:cs="Times New Roman"/>
          <w:sz w:val="22"/>
          <w:szCs w:val="22"/>
        </w:rPr>
        <w:t xml:space="preserve">Target </w:t>
      </w:r>
    </w:p>
    <w:p w14:paraId="776DDA36" w14:textId="77777777" w:rsidR="00BB05A1" w:rsidRPr="00BB05A1" w:rsidRDefault="00BB05A1" w:rsidP="00BB05A1">
      <w:pPr>
        <w:pStyle w:val="ListParagraph"/>
        <w:numPr>
          <w:ilvl w:val="1"/>
          <w:numId w:val="32"/>
        </w:numPr>
        <w:rPr>
          <w:rFonts w:ascii="Times New Roman" w:hAnsi="Times New Roman" w:cs="Times New Roman"/>
          <w:sz w:val="22"/>
          <w:szCs w:val="22"/>
        </w:rPr>
      </w:pPr>
      <w:r w:rsidRPr="00BB05A1">
        <w:rPr>
          <w:rFonts w:ascii="Times New Roman" w:hAnsi="Times New Roman" w:cs="Times New Roman"/>
          <w:sz w:val="22"/>
          <w:szCs w:val="22"/>
        </w:rPr>
        <w:t xml:space="preserve">Acquiring &amp; Parent; or </w:t>
      </w:r>
    </w:p>
    <w:p w14:paraId="0BFE2961" w14:textId="7212CEEB" w:rsidR="00B87B74" w:rsidRDefault="00BB05A1" w:rsidP="00BB05A1">
      <w:pPr>
        <w:pStyle w:val="ListParagraph"/>
        <w:numPr>
          <w:ilvl w:val="1"/>
          <w:numId w:val="32"/>
        </w:numPr>
        <w:rPr>
          <w:rFonts w:ascii="Times New Roman" w:hAnsi="Times New Roman" w:cs="Times New Roman"/>
          <w:sz w:val="22"/>
          <w:szCs w:val="22"/>
        </w:rPr>
      </w:pPr>
      <w:r w:rsidRPr="00BB05A1">
        <w:rPr>
          <w:rFonts w:ascii="Times New Roman" w:hAnsi="Times New Roman" w:cs="Times New Roman"/>
          <w:sz w:val="22"/>
          <w:szCs w:val="22"/>
        </w:rPr>
        <w:t>Target and Sub</w:t>
      </w:r>
    </w:p>
    <w:p w14:paraId="56990EEC" w14:textId="1D07914A" w:rsidR="00BB05A1" w:rsidRDefault="00BB05A1" w:rsidP="00BB05A1">
      <w:pPr>
        <w:pStyle w:val="ListParagraph"/>
        <w:numPr>
          <w:ilvl w:val="0"/>
          <w:numId w:val="32"/>
        </w:numPr>
        <w:rPr>
          <w:rFonts w:ascii="Times New Roman" w:hAnsi="Times New Roman" w:cs="Times New Roman"/>
          <w:sz w:val="22"/>
          <w:szCs w:val="22"/>
        </w:rPr>
      </w:pPr>
      <w:r w:rsidRPr="00BB05A1">
        <w:rPr>
          <w:rFonts w:ascii="Times New Roman" w:hAnsi="Times New Roman" w:cs="Times New Roman"/>
          <w:sz w:val="22"/>
          <w:szCs w:val="22"/>
        </w:rPr>
        <w:t>Common for an acquiring corp. to continue operating the target.</w:t>
      </w:r>
    </w:p>
    <w:p w14:paraId="238B4E19" w14:textId="77777777" w:rsidR="00BB05A1" w:rsidRPr="00BB05A1" w:rsidRDefault="00BB05A1" w:rsidP="00BB05A1">
      <w:pPr>
        <w:pStyle w:val="ListParagraph"/>
        <w:numPr>
          <w:ilvl w:val="0"/>
          <w:numId w:val="32"/>
        </w:numPr>
        <w:rPr>
          <w:rFonts w:ascii="Times New Roman" w:hAnsi="Times New Roman" w:cs="Times New Roman"/>
          <w:sz w:val="22"/>
          <w:szCs w:val="22"/>
        </w:rPr>
      </w:pPr>
      <w:r w:rsidRPr="00BB05A1">
        <w:rPr>
          <w:rFonts w:ascii="Times New Roman" w:hAnsi="Times New Roman" w:cs="Times New Roman"/>
          <w:sz w:val="22"/>
          <w:szCs w:val="22"/>
        </w:rPr>
        <w:t>The goals:</w:t>
      </w:r>
    </w:p>
    <w:p w14:paraId="323FCA95" w14:textId="77777777" w:rsidR="00BB05A1" w:rsidRPr="00BB05A1" w:rsidRDefault="00BB05A1" w:rsidP="00BB05A1">
      <w:pPr>
        <w:pStyle w:val="ListParagraph"/>
        <w:numPr>
          <w:ilvl w:val="1"/>
          <w:numId w:val="32"/>
        </w:numPr>
        <w:rPr>
          <w:rFonts w:ascii="Times New Roman" w:hAnsi="Times New Roman" w:cs="Times New Roman"/>
          <w:sz w:val="22"/>
          <w:szCs w:val="22"/>
        </w:rPr>
      </w:pPr>
      <w:r w:rsidRPr="00BB05A1">
        <w:rPr>
          <w:rFonts w:ascii="Times New Roman" w:hAnsi="Times New Roman" w:cs="Times New Roman"/>
          <w:sz w:val="22"/>
          <w:szCs w:val="22"/>
        </w:rPr>
        <w:t>Keeping target in place;</w:t>
      </w:r>
    </w:p>
    <w:p w14:paraId="465D903C" w14:textId="649FAB5B" w:rsidR="00BB05A1" w:rsidRDefault="00BB05A1" w:rsidP="00BB05A1">
      <w:pPr>
        <w:pStyle w:val="ListParagraph"/>
        <w:numPr>
          <w:ilvl w:val="1"/>
          <w:numId w:val="32"/>
        </w:numPr>
        <w:rPr>
          <w:rFonts w:ascii="Times New Roman" w:hAnsi="Times New Roman" w:cs="Times New Roman"/>
          <w:sz w:val="22"/>
          <w:szCs w:val="22"/>
        </w:rPr>
      </w:pPr>
      <w:r w:rsidRPr="00BB05A1">
        <w:rPr>
          <w:rFonts w:ascii="Times New Roman" w:hAnsi="Times New Roman" w:cs="Times New Roman"/>
          <w:sz w:val="22"/>
          <w:szCs w:val="22"/>
        </w:rPr>
        <w:t>Target SH end up with acquiring corp.’s stock</w:t>
      </w:r>
    </w:p>
    <w:p w14:paraId="5C7DA0EB" w14:textId="346CB76A" w:rsidR="00BB05A1" w:rsidRPr="00BB05A1" w:rsidRDefault="00BB05A1" w:rsidP="00127E21">
      <w:pPr>
        <w:ind w:left="360"/>
        <w:outlineLvl w:val="1"/>
        <w:rPr>
          <w:rFonts w:ascii="Times New Roman" w:hAnsi="Times New Roman" w:cs="Times New Roman"/>
          <w:sz w:val="22"/>
          <w:szCs w:val="22"/>
        </w:rPr>
      </w:pPr>
      <w:r>
        <w:rPr>
          <w:rFonts w:ascii="Times New Roman" w:hAnsi="Times New Roman" w:cs="Times New Roman"/>
          <w:sz w:val="22"/>
          <w:szCs w:val="22"/>
          <w:u w:val="single"/>
        </w:rPr>
        <w:t>b. C Reorg. With Drop Down</w:t>
      </w:r>
      <w:r>
        <w:rPr>
          <w:rFonts w:ascii="Times New Roman" w:hAnsi="Times New Roman" w:cs="Times New Roman"/>
          <w:sz w:val="22"/>
          <w:szCs w:val="22"/>
        </w:rPr>
        <w:t>:</w:t>
      </w:r>
    </w:p>
    <w:p w14:paraId="295162C0" w14:textId="5841508C" w:rsidR="00B87B74" w:rsidRDefault="00A17A4F" w:rsidP="00BB05A1">
      <w:pPr>
        <w:pStyle w:val="ListParagraph"/>
        <w:numPr>
          <w:ilvl w:val="0"/>
          <w:numId w:val="34"/>
        </w:numPr>
        <w:rPr>
          <w:rFonts w:ascii="Times New Roman" w:hAnsi="Times New Roman" w:cs="Times New Roman"/>
          <w:sz w:val="22"/>
          <w:szCs w:val="22"/>
        </w:rPr>
      </w:pPr>
      <w:r w:rsidRPr="00A17A4F">
        <w:rPr>
          <w:rFonts w:ascii="Times New Roman" w:hAnsi="Times New Roman" w:cs="Times New Roman"/>
          <w:sz w:val="22"/>
          <w:szCs w:val="22"/>
        </w:rPr>
        <w:t>§ 368(a)(2)(C): does not disqualify a transaction otherwise qualifying under (a)(1) if assets or stock are transferred to a controlled corporation.</w:t>
      </w:r>
    </w:p>
    <w:p w14:paraId="5CBBEEE3" w14:textId="52594A17" w:rsidR="00A17A4F" w:rsidRDefault="00A17A4F" w:rsidP="00BB05A1">
      <w:pPr>
        <w:pStyle w:val="ListParagraph"/>
        <w:numPr>
          <w:ilvl w:val="0"/>
          <w:numId w:val="34"/>
        </w:numPr>
        <w:rPr>
          <w:rFonts w:ascii="Times New Roman" w:hAnsi="Times New Roman" w:cs="Times New Roman"/>
          <w:sz w:val="22"/>
          <w:szCs w:val="22"/>
        </w:rPr>
      </w:pPr>
      <w:r>
        <w:rPr>
          <w:rFonts w:ascii="Times New Roman" w:hAnsi="Times New Roman" w:cs="Times New Roman"/>
          <w:sz w:val="22"/>
          <w:szCs w:val="22"/>
        </w:rPr>
        <w:t>Sequence:</w:t>
      </w:r>
    </w:p>
    <w:p w14:paraId="377C4B80" w14:textId="4384AFE9" w:rsidR="00A17A4F" w:rsidRDefault="00A17A4F" w:rsidP="00A17A4F">
      <w:pPr>
        <w:pStyle w:val="ListParagraph"/>
        <w:numPr>
          <w:ilvl w:val="1"/>
          <w:numId w:val="34"/>
        </w:numPr>
        <w:rPr>
          <w:rFonts w:ascii="Times New Roman" w:hAnsi="Times New Roman" w:cs="Times New Roman"/>
          <w:sz w:val="22"/>
          <w:szCs w:val="22"/>
        </w:rPr>
      </w:pPr>
      <w:r>
        <w:rPr>
          <w:rFonts w:ascii="Times New Roman" w:hAnsi="Times New Roman" w:cs="Times New Roman"/>
          <w:sz w:val="22"/>
          <w:szCs w:val="22"/>
        </w:rPr>
        <w:t>1) Exchange:</w:t>
      </w:r>
    </w:p>
    <w:p w14:paraId="467C2D5F" w14:textId="49BBB7AE" w:rsidR="00A17A4F" w:rsidRDefault="00A17A4F" w:rsidP="00A17A4F">
      <w:pPr>
        <w:pStyle w:val="ListParagraph"/>
        <w:numPr>
          <w:ilvl w:val="2"/>
          <w:numId w:val="34"/>
        </w:numPr>
        <w:rPr>
          <w:rFonts w:ascii="Times New Roman" w:hAnsi="Times New Roman" w:cs="Times New Roman"/>
          <w:sz w:val="22"/>
          <w:szCs w:val="22"/>
        </w:rPr>
      </w:pPr>
      <w:r>
        <w:rPr>
          <w:rFonts w:ascii="Times New Roman" w:hAnsi="Times New Roman" w:cs="Times New Roman"/>
          <w:sz w:val="22"/>
          <w:szCs w:val="22"/>
        </w:rPr>
        <w:lastRenderedPageBreak/>
        <w:t>Assets &amp; liabilities from T to P</w:t>
      </w:r>
    </w:p>
    <w:p w14:paraId="41827709" w14:textId="35C7ECE7" w:rsidR="00A17A4F" w:rsidRDefault="00A17A4F" w:rsidP="00A17A4F">
      <w:pPr>
        <w:pStyle w:val="ListParagraph"/>
        <w:numPr>
          <w:ilvl w:val="2"/>
          <w:numId w:val="34"/>
        </w:numPr>
        <w:rPr>
          <w:rFonts w:ascii="Times New Roman" w:hAnsi="Times New Roman" w:cs="Times New Roman"/>
          <w:sz w:val="22"/>
          <w:szCs w:val="22"/>
        </w:rPr>
      </w:pPr>
      <w:r>
        <w:rPr>
          <w:rFonts w:ascii="Times New Roman" w:hAnsi="Times New Roman" w:cs="Times New Roman"/>
          <w:sz w:val="22"/>
          <w:szCs w:val="22"/>
        </w:rPr>
        <w:t>P gives T voting stock.</w:t>
      </w:r>
    </w:p>
    <w:p w14:paraId="51D81C74" w14:textId="2EAA3205" w:rsidR="00A17A4F" w:rsidRDefault="00A17A4F" w:rsidP="00A17A4F">
      <w:pPr>
        <w:pStyle w:val="ListParagraph"/>
        <w:numPr>
          <w:ilvl w:val="1"/>
          <w:numId w:val="34"/>
        </w:numPr>
        <w:rPr>
          <w:rFonts w:ascii="Times New Roman" w:hAnsi="Times New Roman" w:cs="Times New Roman"/>
          <w:sz w:val="22"/>
          <w:szCs w:val="22"/>
        </w:rPr>
      </w:pPr>
      <w:r>
        <w:rPr>
          <w:rFonts w:ascii="Times New Roman" w:hAnsi="Times New Roman" w:cs="Times New Roman"/>
          <w:sz w:val="22"/>
          <w:szCs w:val="22"/>
        </w:rPr>
        <w:t>2) Liquidation of Target</w:t>
      </w:r>
    </w:p>
    <w:p w14:paraId="524DB186" w14:textId="1F62F47A" w:rsidR="00A17A4F" w:rsidRDefault="00A17A4F" w:rsidP="00A17A4F">
      <w:pPr>
        <w:pStyle w:val="ListParagraph"/>
        <w:numPr>
          <w:ilvl w:val="1"/>
          <w:numId w:val="34"/>
        </w:numPr>
        <w:rPr>
          <w:rFonts w:ascii="Times New Roman" w:hAnsi="Times New Roman" w:cs="Times New Roman"/>
          <w:sz w:val="22"/>
          <w:szCs w:val="22"/>
        </w:rPr>
      </w:pPr>
      <w:r>
        <w:rPr>
          <w:rFonts w:ascii="Times New Roman" w:hAnsi="Times New Roman" w:cs="Times New Roman"/>
          <w:sz w:val="22"/>
          <w:szCs w:val="22"/>
        </w:rPr>
        <w:t>3) Drop Down:</w:t>
      </w:r>
    </w:p>
    <w:p w14:paraId="3249AF62" w14:textId="4E892600" w:rsidR="00A17A4F" w:rsidRDefault="00A17A4F" w:rsidP="00A17A4F">
      <w:pPr>
        <w:pStyle w:val="ListParagraph"/>
        <w:numPr>
          <w:ilvl w:val="2"/>
          <w:numId w:val="34"/>
        </w:numPr>
        <w:rPr>
          <w:rFonts w:ascii="Times New Roman" w:hAnsi="Times New Roman" w:cs="Times New Roman"/>
          <w:sz w:val="22"/>
          <w:szCs w:val="22"/>
        </w:rPr>
      </w:pPr>
      <w:r>
        <w:rPr>
          <w:rFonts w:ascii="Times New Roman" w:hAnsi="Times New Roman" w:cs="Times New Roman"/>
          <w:sz w:val="22"/>
          <w:szCs w:val="22"/>
        </w:rPr>
        <w:t>P moves assets and liabilities of T to P’s Sub.</w:t>
      </w:r>
    </w:p>
    <w:p w14:paraId="7E83A1FE" w14:textId="075135BF" w:rsidR="00A17A4F" w:rsidRDefault="00A17A4F" w:rsidP="00A17A4F">
      <w:pPr>
        <w:pStyle w:val="ListParagraph"/>
        <w:numPr>
          <w:ilvl w:val="2"/>
          <w:numId w:val="34"/>
        </w:numPr>
        <w:rPr>
          <w:rFonts w:ascii="Times New Roman" w:hAnsi="Times New Roman" w:cs="Times New Roman"/>
          <w:sz w:val="22"/>
          <w:szCs w:val="22"/>
        </w:rPr>
      </w:pPr>
      <w:r>
        <w:rPr>
          <w:rFonts w:ascii="Times New Roman" w:hAnsi="Times New Roman" w:cs="Times New Roman"/>
          <w:sz w:val="22"/>
          <w:szCs w:val="22"/>
        </w:rPr>
        <w:t>Sub. Gives P sub. Stock (351)</w:t>
      </w:r>
    </w:p>
    <w:p w14:paraId="51878F67" w14:textId="15AD1DA9" w:rsidR="009602BF" w:rsidRDefault="009602BF" w:rsidP="009602BF">
      <w:pPr>
        <w:pStyle w:val="ListParagraph"/>
        <w:numPr>
          <w:ilvl w:val="0"/>
          <w:numId w:val="34"/>
        </w:numPr>
        <w:rPr>
          <w:rFonts w:ascii="Times New Roman" w:hAnsi="Times New Roman" w:cs="Times New Roman"/>
          <w:sz w:val="22"/>
          <w:szCs w:val="22"/>
        </w:rPr>
      </w:pPr>
      <w:r>
        <w:rPr>
          <w:rFonts w:ascii="Times New Roman" w:hAnsi="Times New Roman" w:cs="Times New Roman"/>
          <w:sz w:val="22"/>
          <w:szCs w:val="22"/>
        </w:rPr>
        <w:t xml:space="preserve">Tax Consequences: </w:t>
      </w:r>
    </w:p>
    <w:p w14:paraId="2D57A779" w14:textId="59F7015B" w:rsidR="009602BF" w:rsidRDefault="009602BF" w:rsidP="009602BF">
      <w:pPr>
        <w:pStyle w:val="ListParagraph"/>
        <w:numPr>
          <w:ilvl w:val="1"/>
          <w:numId w:val="34"/>
        </w:numPr>
        <w:rPr>
          <w:rFonts w:ascii="Times New Roman" w:hAnsi="Times New Roman" w:cs="Times New Roman"/>
          <w:sz w:val="22"/>
          <w:szCs w:val="22"/>
        </w:rPr>
      </w:pPr>
      <w:r>
        <w:rPr>
          <w:rFonts w:ascii="Times New Roman" w:hAnsi="Times New Roman" w:cs="Times New Roman"/>
          <w:sz w:val="22"/>
          <w:szCs w:val="22"/>
        </w:rPr>
        <w:t>Target:</w:t>
      </w:r>
    </w:p>
    <w:p w14:paraId="73FBD938" w14:textId="23807679" w:rsidR="009602BF" w:rsidRDefault="009602BF" w:rsidP="009602BF">
      <w:pPr>
        <w:pStyle w:val="ListParagraph"/>
        <w:numPr>
          <w:ilvl w:val="2"/>
          <w:numId w:val="34"/>
        </w:numPr>
        <w:rPr>
          <w:rFonts w:ascii="Times New Roman" w:hAnsi="Times New Roman" w:cs="Times New Roman"/>
          <w:sz w:val="22"/>
          <w:szCs w:val="22"/>
        </w:rPr>
      </w:pPr>
      <w:r>
        <w:rPr>
          <w:rFonts w:ascii="Times New Roman" w:hAnsi="Times New Roman" w:cs="Times New Roman"/>
          <w:sz w:val="22"/>
          <w:szCs w:val="22"/>
        </w:rPr>
        <w:t>§ 361(a): no g/l on the exchange between parties to a reorg in pursuance to a reorg.</w:t>
      </w:r>
    </w:p>
    <w:p w14:paraId="124DCA70" w14:textId="53C37F11" w:rsidR="009602BF" w:rsidRDefault="009602BF" w:rsidP="009602BF">
      <w:pPr>
        <w:pStyle w:val="ListParagraph"/>
        <w:numPr>
          <w:ilvl w:val="2"/>
          <w:numId w:val="34"/>
        </w:numPr>
        <w:rPr>
          <w:rFonts w:ascii="Times New Roman" w:hAnsi="Times New Roman" w:cs="Times New Roman"/>
          <w:sz w:val="22"/>
          <w:szCs w:val="22"/>
        </w:rPr>
      </w:pPr>
      <w:r>
        <w:rPr>
          <w:rFonts w:ascii="Times New Roman" w:hAnsi="Times New Roman" w:cs="Times New Roman"/>
          <w:sz w:val="22"/>
          <w:szCs w:val="22"/>
        </w:rPr>
        <w:t>§ 361(c): no g/l on liquidation.</w:t>
      </w:r>
    </w:p>
    <w:p w14:paraId="0DEE918F" w14:textId="5FB8188F" w:rsidR="009602BF" w:rsidRDefault="009602BF" w:rsidP="009602BF">
      <w:pPr>
        <w:pStyle w:val="ListParagraph"/>
        <w:numPr>
          <w:ilvl w:val="1"/>
          <w:numId w:val="34"/>
        </w:numPr>
        <w:rPr>
          <w:rFonts w:ascii="Times New Roman" w:hAnsi="Times New Roman" w:cs="Times New Roman"/>
          <w:sz w:val="22"/>
          <w:szCs w:val="22"/>
        </w:rPr>
      </w:pPr>
      <w:r>
        <w:rPr>
          <w:rFonts w:ascii="Times New Roman" w:hAnsi="Times New Roman" w:cs="Times New Roman"/>
          <w:sz w:val="22"/>
          <w:szCs w:val="22"/>
        </w:rPr>
        <w:t>Target Shareholders:</w:t>
      </w:r>
    </w:p>
    <w:p w14:paraId="349304BC" w14:textId="71FCC990" w:rsidR="009602BF" w:rsidRDefault="009602BF" w:rsidP="009602BF">
      <w:pPr>
        <w:pStyle w:val="ListParagraph"/>
        <w:numPr>
          <w:ilvl w:val="2"/>
          <w:numId w:val="34"/>
        </w:numPr>
        <w:rPr>
          <w:rFonts w:ascii="Times New Roman" w:hAnsi="Times New Roman" w:cs="Times New Roman"/>
          <w:sz w:val="22"/>
          <w:szCs w:val="22"/>
        </w:rPr>
      </w:pPr>
      <w:r>
        <w:rPr>
          <w:rFonts w:ascii="Times New Roman" w:hAnsi="Times New Roman" w:cs="Times New Roman"/>
          <w:sz w:val="22"/>
          <w:szCs w:val="22"/>
        </w:rPr>
        <w:t>§ 354: no g/l recognized on the exchange of stock for stock.</w:t>
      </w:r>
    </w:p>
    <w:p w14:paraId="09CD91A7" w14:textId="44A55864" w:rsidR="009602BF" w:rsidRDefault="009602BF" w:rsidP="009602BF">
      <w:pPr>
        <w:pStyle w:val="ListParagraph"/>
        <w:numPr>
          <w:ilvl w:val="2"/>
          <w:numId w:val="34"/>
        </w:numPr>
        <w:rPr>
          <w:rFonts w:ascii="Times New Roman" w:hAnsi="Times New Roman" w:cs="Times New Roman"/>
          <w:sz w:val="22"/>
          <w:szCs w:val="22"/>
        </w:rPr>
      </w:pPr>
      <w:r>
        <w:rPr>
          <w:rFonts w:ascii="Times New Roman" w:hAnsi="Times New Roman" w:cs="Times New Roman"/>
          <w:sz w:val="22"/>
          <w:szCs w:val="22"/>
        </w:rPr>
        <w:t>§ 358: carryover basis from T stock to P stock.</w:t>
      </w:r>
    </w:p>
    <w:p w14:paraId="163CC8DA" w14:textId="2A6E233E" w:rsidR="00601D57" w:rsidRDefault="00601D57" w:rsidP="00601D57">
      <w:pPr>
        <w:pStyle w:val="ListParagraph"/>
        <w:numPr>
          <w:ilvl w:val="1"/>
          <w:numId w:val="34"/>
        </w:numPr>
        <w:rPr>
          <w:rFonts w:ascii="Times New Roman" w:hAnsi="Times New Roman" w:cs="Times New Roman"/>
          <w:sz w:val="22"/>
          <w:szCs w:val="22"/>
        </w:rPr>
      </w:pPr>
      <w:r>
        <w:rPr>
          <w:rFonts w:ascii="Times New Roman" w:hAnsi="Times New Roman" w:cs="Times New Roman"/>
          <w:sz w:val="22"/>
          <w:szCs w:val="22"/>
        </w:rPr>
        <w:t>Purchaser:</w:t>
      </w:r>
    </w:p>
    <w:p w14:paraId="5E4ADBCF" w14:textId="1FEFBF1F" w:rsidR="00601D57" w:rsidRDefault="00601D57" w:rsidP="00601D57">
      <w:pPr>
        <w:pStyle w:val="ListParagraph"/>
        <w:numPr>
          <w:ilvl w:val="2"/>
          <w:numId w:val="34"/>
        </w:numPr>
        <w:rPr>
          <w:rFonts w:ascii="Times New Roman" w:hAnsi="Times New Roman" w:cs="Times New Roman"/>
          <w:sz w:val="22"/>
          <w:szCs w:val="22"/>
        </w:rPr>
      </w:pPr>
      <w:r>
        <w:rPr>
          <w:rFonts w:ascii="Times New Roman" w:hAnsi="Times New Roman" w:cs="Times New Roman"/>
          <w:sz w:val="22"/>
          <w:szCs w:val="22"/>
        </w:rPr>
        <w:t>Exchange with Target:</w:t>
      </w:r>
    </w:p>
    <w:p w14:paraId="4B83CADF" w14:textId="2693FCEB" w:rsidR="00601D57" w:rsidRDefault="00601D57" w:rsidP="00601D57">
      <w:pPr>
        <w:pStyle w:val="ListParagraph"/>
        <w:numPr>
          <w:ilvl w:val="3"/>
          <w:numId w:val="34"/>
        </w:numPr>
        <w:rPr>
          <w:rFonts w:ascii="Times New Roman" w:hAnsi="Times New Roman" w:cs="Times New Roman"/>
          <w:sz w:val="22"/>
          <w:szCs w:val="22"/>
        </w:rPr>
      </w:pPr>
      <w:r>
        <w:rPr>
          <w:rFonts w:ascii="Times New Roman" w:hAnsi="Times New Roman" w:cs="Times New Roman"/>
          <w:sz w:val="22"/>
          <w:szCs w:val="22"/>
        </w:rPr>
        <w:t xml:space="preserve">§ 1032: </w:t>
      </w:r>
      <w:r w:rsidRPr="00601D57">
        <w:rPr>
          <w:rFonts w:ascii="Times New Roman" w:hAnsi="Times New Roman" w:cs="Times New Roman"/>
          <w:sz w:val="22"/>
          <w:szCs w:val="22"/>
        </w:rPr>
        <w:t>Using its own stock to acquire assets of target; insulated from gain/loss</w:t>
      </w:r>
    </w:p>
    <w:p w14:paraId="165A9725" w14:textId="6A5D25E0" w:rsidR="00601D57" w:rsidRDefault="00601D57" w:rsidP="00601D57">
      <w:pPr>
        <w:pStyle w:val="ListParagraph"/>
        <w:numPr>
          <w:ilvl w:val="3"/>
          <w:numId w:val="34"/>
        </w:numPr>
        <w:rPr>
          <w:rFonts w:ascii="Times New Roman" w:hAnsi="Times New Roman" w:cs="Times New Roman"/>
          <w:sz w:val="22"/>
          <w:szCs w:val="22"/>
        </w:rPr>
      </w:pPr>
      <w:r>
        <w:rPr>
          <w:rFonts w:ascii="Times New Roman" w:hAnsi="Times New Roman" w:cs="Times New Roman"/>
          <w:sz w:val="22"/>
          <w:szCs w:val="22"/>
        </w:rPr>
        <w:t>§ 362(b): basis in T’s assets is the same as what T had.</w:t>
      </w:r>
    </w:p>
    <w:p w14:paraId="54F82649" w14:textId="770D8C71" w:rsidR="00601D57" w:rsidRDefault="00601D57" w:rsidP="00601D57">
      <w:pPr>
        <w:pStyle w:val="ListParagraph"/>
        <w:numPr>
          <w:ilvl w:val="3"/>
          <w:numId w:val="34"/>
        </w:numPr>
        <w:rPr>
          <w:rFonts w:ascii="Times New Roman" w:hAnsi="Times New Roman" w:cs="Times New Roman"/>
          <w:sz w:val="22"/>
          <w:szCs w:val="22"/>
        </w:rPr>
      </w:pPr>
      <w:r>
        <w:rPr>
          <w:rFonts w:ascii="Times New Roman" w:hAnsi="Times New Roman" w:cs="Times New Roman"/>
          <w:sz w:val="22"/>
          <w:szCs w:val="22"/>
        </w:rPr>
        <w:t>Reg. § 1.381(a)-1(b)(2): P inherits T’s tax attributes – EP, NOLs.</w:t>
      </w:r>
    </w:p>
    <w:p w14:paraId="5DD1D584" w14:textId="6A6121A7" w:rsidR="00EC2C62" w:rsidRDefault="00EC2C62" w:rsidP="00EC2C62">
      <w:pPr>
        <w:pStyle w:val="ListParagraph"/>
        <w:numPr>
          <w:ilvl w:val="4"/>
          <w:numId w:val="34"/>
        </w:numPr>
        <w:rPr>
          <w:rFonts w:ascii="Times New Roman" w:hAnsi="Times New Roman" w:cs="Times New Roman"/>
          <w:sz w:val="22"/>
          <w:szCs w:val="22"/>
        </w:rPr>
      </w:pPr>
      <w:r>
        <w:rPr>
          <w:rFonts w:ascii="Times New Roman" w:hAnsi="Times New Roman" w:cs="Times New Roman"/>
          <w:sz w:val="22"/>
          <w:szCs w:val="22"/>
        </w:rPr>
        <w:t xml:space="preserve">Stays with P rather than dropping down to Sub. </w:t>
      </w:r>
    </w:p>
    <w:p w14:paraId="2B54EE98" w14:textId="3DDC06E2" w:rsidR="00EC2C62" w:rsidRDefault="00EC2C62" w:rsidP="00EC2C62">
      <w:pPr>
        <w:pStyle w:val="ListParagraph"/>
        <w:numPr>
          <w:ilvl w:val="2"/>
          <w:numId w:val="34"/>
        </w:numPr>
        <w:rPr>
          <w:rFonts w:ascii="Times New Roman" w:hAnsi="Times New Roman" w:cs="Times New Roman"/>
          <w:sz w:val="22"/>
          <w:szCs w:val="22"/>
        </w:rPr>
      </w:pPr>
      <w:r>
        <w:rPr>
          <w:rFonts w:ascii="Times New Roman" w:hAnsi="Times New Roman" w:cs="Times New Roman"/>
          <w:sz w:val="22"/>
          <w:szCs w:val="22"/>
        </w:rPr>
        <w:t>Drop Down to Sub:</w:t>
      </w:r>
    </w:p>
    <w:p w14:paraId="3D00EE8F" w14:textId="0EC7AF8E" w:rsidR="00EC2C62" w:rsidRDefault="00EC2C62" w:rsidP="00EC2C62">
      <w:pPr>
        <w:pStyle w:val="ListParagraph"/>
        <w:numPr>
          <w:ilvl w:val="3"/>
          <w:numId w:val="34"/>
        </w:numPr>
        <w:rPr>
          <w:rFonts w:ascii="Times New Roman" w:hAnsi="Times New Roman" w:cs="Times New Roman"/>
          <w:sz w:val="22"/>
          <w:szCs w:val="22"/>
        </w:rPr>
      </w:pPr>
      <w:r>
        <w:rPr>
          <w:rFonts w:ascii="Times New Roman" w:hAnsi="Times New Roman" w:cs="Times New Roman"/>
          <w:sz w:val="22"/>
          <w:szCs w:val="22"/>
        </w:rPr>
        <w:t>§ 351 Transaction:</w:t>
      </w:r>
    </w:p>
    <w:p w14:paraId="1DA6A55E" w14:textId="1F47724A" w:rsidR="00EC2C62" w:rsidRDefault="00EC2C62" w:rsidP="00EC2C62">
      <w:pPr>
        <w:pStyle w:val="ListParagraph"/>
        <w:numPr>
          <w:ilvl w:val="4"/>
          <w:numId w:val="34"/>
        </w:numPr>
        <w:rPr>
          <w:rFonts w:ascii="Times New Roman" w:hAnsi="Times New Roman" w:cs="Times New Roman"/>
          <w:sz w:val="22"/>
          <w:szCs w:val="22"/>
        </w:rPr>
      </w:pPr>
      <w:r>
        <w:rPr>
          <w:rFonts w:ascii="Times New Roman" w:hAnsi="Times New Roman" w:cs="Times New Roman"/>
          <w:sz w:val="22"/>
          <w:szCs w:val="22"/>
        </w:rPr>
        <w:t>No g/l on exchange of assets for Sub stock.</w:t>
      </w:r>
    </w:p>
    <w:p w14:paraId="12F84B5D" w14:textId="0519AE7A" w:rsidR="00EC2C62" w:rsidRDefault="00EC2C62" w:rsidP="00EC2C62">
      <w:pPr>
        <w:pStyle w:val="ListParagraph"/>
        <w:numPr>
          <w:ilvl w:val="5"/>
          <w:numId w:val="34"/>
        </w:numPr>
        <w:rPr>
          <w:rFonts w:ascii="Times New Roman" w:hAnsi="Times New Roman" w:cs="Times New Roman"/>
          <w:sz w:val="22"/>
          <w:szCs w:val="22"/>
        </w:rPr>
      </w:pPr>
      <w:r>
        <w:rPr>
          <w:rFonts w:ascii="Times New Roman" w:hAnsi="Times New Roman" w:cs="Times New Roman"/>
          <w:sz w:val="22"/>
          <w:szCs w:val="22"/>
        </w:rPr>
        <w:t>Must have control after</w:t>
      </w:r>
    </w:p>
    <w:p w14:paraId="4547255C" w14:textId="7201140F" w:rsidR="00EC2C62" w:rsidRDefault="00EC2C62" w:rsidP="00EC2C62">
      <w:pPr>
        <w:pStyle w:val="ListParagraph"/>
        <w:numPr>
          <w:ilvl w:val="3"/>
          <w:numId w:val="34"/>
        </w:numPr>
        <w:rPr>
          <w:rFonts w:ascii="Times New Roman" w:hAnsi="Times New Roman" w:cs="Times New Roman"/>
          <w:sz w:val="22"/>
          <w:szCs w:val="22"/>
        </w:rPr>
      </w:pPr>
      <w:r>
        <w:rPr>
          <w:rFonts w:ascii="Times New Roman" w:hAnsi="Times New Roman" w:cs="Times New Roman"/>
          <w:sz w:val="22"/>
          <w:szCs w:val="22"/>
        </w:rPr>
        <w:t>Basis in Sub Stock:</w:t>
      </w:r>
    </w:p>
    <w:p w14:paraId="5F3792A1" w14:textId="104C1FEC" w:rsidR="00EC2C62" w:rsidRDefault="00EC2C62" w:rsidP="00EC2C62">
      <w:pPr>
        <w:pStyle w:val="ListParagraph"/>
        <w:numPr>
          <w:ilvl w:val="4"/>
          <w:numId w:val="34"/>
        </w:numPr>
        <w:rPr>
          <w:rFonts w:ascii="Times New Roman" w:hAnsi="Times New Roman" w:cs="Times New Roman"/>
          <w:sz w:val="22"/>
          <w:szCs w:val="22"/>
        </w:rPr>
      </w:pPr>
      <w:r>
        <w:rPr>
          <w:rFonts w:ascii="Times New Roman" w:hAnsi="Times New Roman" w:cs="Times New Roman"/>
          <w:sz w:val="22"/>
          <w:szCs w:val="22"/>
        </w:rPr>
        <w:t>§ 358: same as basis in Target’s assets.</w:t>
      </w:r>
    </w:p>
    <w:p w14:paraId="53715DCD" w14:textId="559C7404" w:rsidR="00EC2C62" w:rsidRDefault="00EC2C62" w:rsidP="00EC2C62">
      <w:pPr>
        <w:pStyle w:val="ListParagraph"/>
        <w:numPr>
          <w:ilvl w:val="5"/>
          <w:numId w:val="34"/>
        </w:numPr>
        <w:rPr>
          <w:rFonts w:ascii="Times New Roman" w:hAnsi="Times New Roman" w:cs="Times New Roman"/>
          <w:sz w:val="22"/>
          <w:szCs w:val="22"/>
        </w:rPr>
      </w:pPr>
      <w:r>
        <w:rPr>
          <w:rFonts w:ascii="Times New Roman" w:hAnsi="Times New Roman" w:cs="Times New Roman"/>
          <w:sz w:val="22"/>
          <w:szCs w:val="22"/>
        </w:rPr>
        <w:t>OG Basis – FMV of property rec’d + gain recognized – liabilities assumed by sub = New basis.</w:t>
      </w:r>
    </w:p>
    <w:p w14:paraId="63232C42" w14:textId="6BF5F2D7" w:rsidR="00D43534" w:rsidRDefault="00D43534" w:rsidP="00D43534">
      <w:pPr>
        <w:pStyle w:val="ListParagraph"/>
        <w:numPr>
          <w:ilvl w:val="0"/>
          <w:numId w:val="34"/>
        </w:numPr>
        <w:rPr>
          <w:rFonts w:ascii="Times New Roman" w:hAnsi="Times New Roman" w:cs="Times New Roman"/>
          <w:sz w:val="22"/>
          <w:szCs w:val="22"/>
        </w:rPr>
      </w:pPr>
      <w:r>
        <w:rPr>
          <w:rFonts w:ascii="Times New Roman" w:hAnsi="Times New Roman" w:cs="Times New Roman"/>
          <w:sz w:val="22"/>
          <w:szCs w:val="22"/>
        </w:rPr>
        <w:t>Subsidiary:</w:t>
      </w:r>
    </w:p>
    <w:p w14:paraId="55721E1C" w14:textId="53ED1216" w:rsidR="00D43534" w:rsidRDefault="00146C03" w:rsidP="00D43534">
      <w:pPr>
        <w:pStyle w:val="ListParagraph"/>
        <w:numPr>
          <w:ilvl w:val="1"/>
          <w:numId w:val="34"/>
        </w:numPr>
        <w:rPr>
          <w:rFonts w:ascii="Times New Roman" w:hAnsi="Times New Roman" w:cs="Times New Roman"/>
          <w:sz w:val="22"/>
          <w:szCs w:val="22"/>
        </w:rPr>
      </w:pPr>
      <w:r>
        <w:rPr>
          <w:rFonts w:ascii="Times New Roman" w:hAnsi="Times New Roman" w:cs="Times New Roman"/>
          <w:sz w:val="22"/>
          <w:szCs w:val="22"/>
        </w:rPr>
        <w:t>Receipt of dropped down assets:</w:t>
      </w:r>
    </w:p>
    <w:p w14:paraId="48DBA9D6" w14:textId="38DA88C2" w:rsidR="00146C03" w:rsidRDefault="00146C03" w:rsidP="00146C03">
      <w:pPr>
        <w:pStyle w:val="ListParagraph"/>
        <w:numPr>
          <w:ilvl w:val="2"/>
          <w:numId w:val="34"/>
        </w:numPr>
        <w:rPr>
          <w:rFonts w:ascii="Times New Roman" w:hAnsi="Times New Roman" w:cs="Times New Roman"/>
          <w:sz w:val="22"/>
          <w:szCs w:val="22"/>
        </w:rPr>
      </w:pPr>
      <w:r>
        <w:rPr>
          <w:rFonts w:ascii="Times New Roman" w:hAnsi="Times New Roman" w:cs="Times New Roman"/>
          <w:sz w:val="22"/>
          <w:szCs w:val="22"/>
        </w:rPr>
        <w:t>§ 1032: no g/l on issuance of stock in exchange for the assets.</w:t>
      </w:r>
    </w:p>
    <w:p w14:paraId="32BD5D88" w14:textId="4306ED68" w:rsidR="00ED6165" w:rsidRDefault="00ED6165" w:rsidP="00ED6165">
      <w:pPr>
        <w:pStyle w:val="ListParagraph"/>
        <w:numPr>
          <w:ilvl w:val="1"/>
          <w:numId w:val="34"/>
        </w:numPr>
        <w:rPr>
          <w:rFonts w:ascii="Times New Roman" w:hAnsi="Times New Roman" w:cs="Times New Roman"/>
          <w:sz w:val="22"/>
          <w:szCs w:val="22"/>
        </w:rPr>
      </w:pPr>
      <w:r>
        <w:rPr>
          <w:rFonts w:ascii="Times New Roman" w:hAnsi="Times New Roman" w:cs="Times New Roman"/>
          <w:sz w:val="22"/>
          <w:szCs w:val="22"/>
        </w:rPr>
        <w:t>Basis in Target’s Assets:</w:t>
      </w:r>
    </w:p>
    <w:p w14:paraId="7BCE8A7D" w14:textId="481B1D2C" w:rsidR="00ED6165" w:rsidRDefault="00ED6165" w:rsidP="00ED6165">
      <w:pPr>
        <w:pStyle w:val="ListParagraph"/>
        <w:numPr>
          <w:ilvl w:val="2"/>
          <w:numId w:val="34"/>
        </w:numPr>
        <w:rPr>
          <w:rFonts w:ascii="Times New Roman" w:hAnsi="Times New Roman" w:cs="Times New Roman"/>
          <w:sz w:val="22"/>
          <w:szCs w:val="22"/>
        </w:rPr>
      </w:pPr>
      <w:r>
        <w:rPr>
          <w:rFonts w:ascii="Times New Roman" w:hAnsi="Times New Roman" w:cs="Times New Roman"/>
          <w:sz w:val="22"/>
          <w:szCs w:val="22"/>
        </w:rPr>
        <w:t xml:space="preserve">§ 362(b): same as in the hands of P increased by any gain </w:t>
      </w:r>
      <w:r w:rsidR="00125A08">
        <w:rPr>
          <w:rFonts w:ascii="Times New Roman" w:hAnsi="Times New Roman" w:cs="Times New Roman"/>
          <w:sz w:val="22"/>
          <w:szCs w:val="22"/>
        </w:rPr>
        <w:t>recognized</w:t>
      </w:r>
      <w:r>
        <w:rPr>
          <w:rFonts w:ascii="Times New Roman" w:hAnsi="Times New Roman" w:cs="Times New Roman"/>
          <w:sz w:val="22"/>
          <w:szCs w:val="22"/>
        </w:rPr>
        <w:t>.</w:t>
      </w:r>
    </w:p>
    <w:p w14:paraId="5BC32BC1" w14:textId="23FA3532" w:rsidR="00B2436D" w:rsidRDefault="00B2436D" w:rsidP="00B2436D">
      <w:pPr>
        <w:pStyle w:val="ListParagraph"/>
        <w:numPr>
          <w:ilvl w:val="1"/>
          <w:numId w:val="34"/>
        </w:numPr>
        <w:rPr>
          <w:rFonts w:ascii="Times New Roman" w:hAnsi="Times New Roman" w:cs="Times New Roman"/>
          <w:sz w:val="22"/>
          <w:szCs w:val="22"/>
        </w:rPr>
      </w:pPr>
      <w:r>
        <w:rPr>
          <w:rFonts w:ascii="Times New Roman" w:hAnsi="Times New Roman" w:cs="Times New Roman"/>
          <w:sz w:val="22"/>
          <w:szCs w:val="22"/>
        </w:rPr>
        <w:t>Tax Attributes of Target:</w:t>
      </w:r>
    </w:p>
    <w:p w14:paraId="50D7787C" w14:textId="7512F4AE" w:rsidR="00B2436D" w:rsidRDefault="00B2436D" w:rsidP="00B2436D">
      <w:pPr>
        <w:pStyle w:val="ListParagraph"/>
        <w:numPr>
          <w:ilvl w:val="2"/>
          <w:numId w:val="34"/>
        </w:numPr>
        <w:rPr>
          <w:rFonts w:ascii="Times New Roman" w:hAnsi="Times New Roman" w:cs="Times New Roman"/>
          <w:sz w:val="22"/>
          <w:szCs w:val="22"/>
        </w:rPr>
      </w:pPr>
      <w:r>
        <w:rPr>
          <w:rFonts w:ascii="Times New Roman" w:hAnsi="Times New Roman" w:cs="Times New Roman"/>
          <w:sz w:val="22"/>
          <w:szCs w:val="22"/>
        </w:rPr>
        <w:t>Does not receive the tax attributes of target – stays with P – Reg. § 1.381(a)-1(b)(1 &amp; 2).</w:t>
      </w:r>
    </w:p>
    <w:p w14:paraId="73419EB9" w14:textId="450AC8DB" w:rsidR="00AA2D95" w:rsidRDefault="00AA2D95" w:rsidP="00127E21">
      <w:pPr>
        <w:ind w:left="360"/>
        <w:outlineLvl w:val="1"/>
        <w:rPr>
          <w:rFonts w:ascii="Times New Roman" w:hAnsi="Times New Roman" w:cs="Times New Roman"/>
          <w:sz w:val="22"/>
          <w:szCs w:val="22"/>
        </w:rPr>
      </w:pPr>
      <w:r>
        <w:rPr>
          <w:rFonts w:ascii="Times New Roman" w:hAnsi="Times New Roman" w:cs="Times New Roman"/>
          <w:sz w:val="22"/>
          <w:szCs w:val="22"/>
          <w:u w:val="single"/>
        </w:rPr>
        <w:t>c. Triangular C – Over the Top</w:t>
      </w:r>
      <w:r>
        <w:rPr>
          <w:rFonts w:ascii="Times New Roman" w:hAnsi="Times New Roman" w:cs="Times New Roman"/>
          <w:sz w:val="22"/>
          <w:szCs w:val="22"/>
        </w:rPr>
        <w:t>:</w:t>
      </w:r>
    </w:p>
    <w:p w14:paraId="29EDEF61" w14:textId="77777777" w:rsidR="006E74DD" w:rsidRPr="006E74DD" w:rsidRDefault="006E74DD" w:rsidP="006E74DD">
      <w:pPr>
        <w:pStyle w:val="ListParagraph"/>
        <w:numPr>
          <w:ilvl w:val="0"/>
          <w:numId w:val="35"/>
        </w:numPr>
        <w:rPr>
          <w:rFonts w:ascii="Times New Roman" w:hAnsi="Times New Roman" w:cs="Times New Roman"/>
          <w:sz w:val="22"/>
          <w:szCs w:val="22"/>
        </w:rPr>
      </w:pPr>
      <w:r>
        <w:rPr>
          <w:rFonts w:ascii="Times New Roman" w:hAnsi="Times New Roman" w:cs="Times New Roman"/>
          <w:sz w:val="22"/>
          <w:szCs w:val="22"/>
        </w:rPr>
        <w:t xml:space="preserve">§ 368(a)(1)(C): </w:t>
      </w:r>
      <w:r w:rsidRPr="006E74DD">
        <w:rPr>
          <w:rFonts w:ascii="Times New Roman" w:hAnsi="Times New Roman" w:cs="Times New Roman"/>
          <w:sz w:val="22"/>
          <w:szCs w:val="22"/>
        </w:rPr>
        <w:t>the acquisition by one corporation, in exchange solely for all or a part of its voting stock (or in exchange solely for all or a part of the voting stock of a corporation which is in control of the acquiring corporation), of substantially all of the properties of another corporation, but in determining whether the exchange is solely for stock the assumption by the acquiring corporation of a liability of the other shall be disregarded;</w:t>
      </w:r>
    </w:p>
    <w:p w14:paraId="49C86621" w14:textId="508D2052" w:rsidR="00AA2D95" w:rsidRDefault="006E74DD" w:rsidP="006E74DD">
      <w:pPr>
        <w:pStyle w:val="ListParagraph"/>
        <w:numPr>
          <w:ilvl w:val="1"/>
          <w:numId w:val="35"/>
        </w:numPr>
        <w:rPr>
          <w:rFonts w:ascii="Times New Roman" w:hAnsi="Times New Roman" w:cs="Times New Roman"/>
          <w:sz w:val="22"/>
          <w:szCs w:val="22"/>
        </w:rPr>
      </w:pPr>
      <w:r>
        <w:rPr>
          <w:rFonts w:ascii="Times New Roman" w:hAnsi="Times New Roman" w:cs="Times New Roman"/>
          <w:sz w:val="22"/>
          <w:szCs w:val="22"/>
        </w:rPr>
        <w:t>The consideration cannot be a mix of P and Sub stock – must be one or the other.</w:t>
      </w:r>
    </w:p>
    <w:p w14:paraId="511DBD69" w14:textId="0713A8A6" w:rsidR="006E74DD" w:rsidRDefault="006E74DD" w:rsidP="006E74DD">
      <w:pPr>
        <w:pStyle w:val="ListParagraph"/>
        <w:numPr>
          <w:ilvl w:val="1"/>
          <w:numId w:val="35"/>
        </w:numPr>
        <w:rPr>
          <w:rFonts w:ascii="Times New Roman" w:hAnsi="Times New Roman" w:cs="Times New Roman"/>
          <w:sz w:val="22"/>
          <w:szCs w:val="22"/>
        </w:rPr>
      </w:pPr>
      <w:r>
        <w:rPr>
          <w:rFonts w:ascii="Times New Roman" w:hAnsi="Times New Roman" w:cs="Times New Roman"/>
          <w:sz w:val="22"/>
          <w:szCs w:val="22"/>
        </w:rPr>
        <w:t>§ 368(b) provides that both P and Sub are parties to the reorg.</w:t>
      </w:r>
    </w:p>
    <w:p w14:paraId="18398F32" w14:textId="4649218C" w:rsidR="0061356E" w:rsidRDefault="0061356E" w:rsidP="0061356E">
      <w:pPr>
        <w:pStyle w:val="ListParagraph"/>
        <w:numPr>
          <w:ilvl w:val="1"/>
          <w:numId w:val="35"/>
        </w:numPr>
        <w:rPr>
          <w:rFonts w:ascii="Times New Roman" w:hAnsi="Times New Roman" w:cs="Times New Roman"/>
          <w:sz w:val="22"/>
          <w:szCs w:val="22"/>
        </w:rPr>
      </w:pPr>
      <w:r>
        <w:rPr>
          <w:rFonts w:ascii="Times New Roman" w:hAnsi="Times New Roman" w:cs="Times New Roman"/>
          <w:sz w:val="22"/>
          <w:szCs w:val="22"/>
        </w:rPr>
        <w:t>§ 368(a)(2)(B): boot relaxation rule for C reorgs.</w:t>
      </w:r>
    </w:p>
    <w:p w14:paraId="7E98D0CC" w14:textId="0AF2C8BD" w:rsidR="003C7290" w:rsidRDefault="003C7290" w:rsidP="003C7290">
      <w:pPr>
        <w:pStyle w:val="ListParagraph"/>
        <w:numPr>
          <w:ilvl w:val="2"/>
          <w:numId w:val="35"/>
        </w:numPr>
        <w:rPr>
          <w:rFonts w:ascii="Times New Roman" w:hAnsi="Times New Roman" w:cs="Times New Roman"/>
          <w:sz w:val="22"/>
          <w:szCs w:val="22"/>
        </w:rPr>
      </w:pPr>
      <w:r>
        <w:rPr>
          <w:rFonts w:ascii="Times New Roman" w:hAnsi="Times New Roman" w:cs="Times New Roman"/>
          <w:sz w:val="22"/>
          <w:szCs w:val="22"/>
        </w:rPr>
        <w:t>Voting stock must be 80% of the bucks – but can be either P or Sub stock.</w:t>
      </w:r>
    </w:p>
    <w:p w14:paraId="1F0BC1FF" w14:textId="341A1BFF" w:rsidR="00252BD3" w:rsidRDefault="00252BD3" w:rsidP="003C7290">
      <w:pPr>
        <w:pStyle w:val="ListParagraph"/>
        <w:numPr>
          <w:ilvl w:val="2"/>
          <w:numId w:val="35"/>
        </w:numPr>
        <w:rPr>
          <w:rFonts w:ascii="Times New Roman" w:hAnsi="Times New Roman" w:cs="Times New Roman"/>
          <w:sz w:val="22"/>
          <w:szCs w:val="22"/>
        </w:rPr>
      </w:pPr>
      <w:r>
        <w:rPr>
          <w:rFonts w:ascii="Times New Roman" w:hAnsi="Times New Roman" w:cs="Times New Roman"/>
          <w:sz w:val="22"/>
          <w:szCs w:val="22"/>
        </w:rPr>
        <w:t>Sub can contribute nonvoting stock.</w:t>
      </w:r>
    </w:p>
    <w:p w14:paraId="68B0C4CD" w14:textId="6A9CAFC9" w:rsidR="003E7852" w:rsidRDefault="003E7852" w:rsidP="003E7852">
      <w:pPr>
        <w:pStyle w:val="ListParagraph"/>
        <w:numPr>
          <w:ilvl w:val="0"/>
          <w:numId w:val="35"/>
        </w:numPr>
        <w:rPr>
          <w:rFonts w:ascii="Times New Roman" w:hAnsi="Times New Roman" w:cs="Times New Roman"/>
          <w:sz w:val="22"/>
          <w:szCs w:val="22"/>
        </w:rPr>
      </w:pPr>
      <w:r>
        <w:rPr>
          <w:rFonts w:ascii="Times New Roman" w:hAnsi="Times New Roman" w:cs="Times New Roman"/>
          <w:sz w:val="22"/>
          <w:szCs w:val="22"/>
        </w:rPr>
        <w:t>Steps:</w:t>
      </w:r>
    </w:p>
    <w:p w14:paraId="1810B020" w14:textId="0B31BFED" w:rsidR="003E7852" w:rsidRDefault="003E7852" w:rsidP="003E7852">
      <w:pPr>
        <w:pStyle w:val="ListParagraph"/>
        <w:numPr>
          <w:ilvl w:val="1"/>
          <w:numId w:val="35"/>
        </w:numPr>
        <w:rPr>
          <w:rFonts w:ascii="Times New Roman" w:hAnsi="Times New Roman" w:cs="Times New Roman"/>
          <w:sz w:val="22"/>
          <w:szCs w:val="22"/>
        </w:rPr>
      </w:pPr>
      <w:r>
        <w:rPr>
          <w:rFonts w:ascii="Times New Roman" w:hAnsi="Times New Roman" w:cs="Times New Roman"/>
          <w:sz w:val="22"/>
          <w:szCs w:val="22"/>
        </w:rPr>
        <w:t>1) P contributes its own stock to Sub.</w:t>
      </w:r>
    </w:p>
    <w:p w14:paraId="0E9CA67E" w14:textId="75354393" w:rsidR="003E7852" w:rsidRDefault="003E7852" w:rsidP="003E7852">
      <w:pPr>
        <w:pStyle w:val="ListParagraph"/>
        <w:numPr>
          <w:ilvl w:val="1"/>
          <w:numId w:val="35"/>
        </w:numPr>
        <w:rPr>
          <w:rFonts w:ascii="Times New Roman" w:hAnsi="Times New Roman" w:cs="Times New Roman"/>
          <w:sz w:val="22"/>
          <w:szCs w:val="22"/>
        </w:rPr>
      </w:pPr>
      <w:r>
        <w:rPr>
          <w:rFonts w:ascii="Times New Roman" w:hAnsi="Times New Roman" w:cs="Times New Roman"/>
          <w:sz w:val="22"/>
          <w:szCs w:val="22"/>
        </w:rPr>
        <w:t>2) T and Sub Exchange:</w:t>
      </w:r>
    </w:p>
    <w:p w14:paraId="176E4941" w14:textId="0CBA123F" w:rsidR="003E7852" w:rsidRDefault="003E7852" w:rsidP="003E7852">
      <w:pPr>
        <w:pStyle w:val="ListParagraph"/>
        <w:numPr>
          <w:ilvl w:val="2"/>
          <w:numId w:val="35"/>
        </w:numPr>
        <w:rPr>
          <w:rFonts w:ascii="Times New Roman" w:hAnsi="Times New Roman" w:cs="Times New Roman"/>
          <w:sz w:val="22"/>
          <w:szCs w:val="22"/>
        </w:rPr>
      </w:pPr>
      <w:r>
        <w:rPr>
          <w:rFonts w:ascii="Times New Roman" w:hAnsi="Times New Roman" w:cs="Times New Roman"/>
          <w:sz w:val="22"/>
          <w:szCs w:val="22"/>
        </w:rPr>
        <w:t>T transfers assets &amp; liabilities to Sub</w:t>
      </w:r>
    </w:p>
    <w:p w14:paraId="595ABB79" w14:textId="04FCBE2A" w:rsidR="003E7852" w:rsidRDefault="003E7852" w:rsidP="003E7852">
      <w:pPr>
        <w:pStyle w:val="ListParagraph"/>
        <w:numPr>
          <w:ilvl w:val="2"/>
          <w:numId w:val="35"/>
        </w:numPr>
        <w:rPr>
          <w:rFonts w:ascii="Times New Roman" w:hAnsi="Times New Roman" w:cs="Times New Roman"/>
          <w:sz w:val="22"/>
          <w:szCs w:val="22"/>
        </w:rPr>
      </w:pPr>
      <w:r>
        <w:rPr>
          <w:rFonts w:ascii="Times New Roman" w:hAnsi="Times New Roman" w:cs="Times New Roman"/>
          <w:sz w:val="22"/>
          <w:szCs w:val="22"/>
        </w:rPr>
        <w:t>Sub transfers P stock to T.</w:t>
      </w:r>
    </w:p>
    <w:p w14:paraId="6F17F931" w14:textId="1084614F" w:rsidR="003E7852" w:rsidRDefault="003E7852" w:rsidP="003E7852">
      <w:pPr>
        <w:pStyle w:val="ListParagraph"/>
        <w:numPr>
          <w:ilvl w:val="1"/>
          <w:numId w:val="35"/>
        </w:numPr>
        <w:rPr>
          <w:rFonts w:ascii="Times New Roman" w:hAnsi="Times New Roman" w:cs="Times New Roman"/>
          <w:sz w:val="22"/>
          <w:szCs w:val="22"/>
        </w:rPr>
      </w:pPr>
      <w:r>
        <w:rPr>
          <w:rFonts w:ascii="Times New Roman" w:hAnsi="Times New Roman" w:cs="Times New Roman"/>
          <w:sz w:val="22"/>
          <w:szCs w:val="22"/>
        </w:rPr>
        <w:t>3) T liquidates and dist. T shareholders the P stock.</w:t>
      </w:r>
    </w:p>
    <w:p w14:paraId="4195C5E7" w14:textId="3D60F0AE" w:rsidR="00271F43" w:rsidRDefault="00271F43" w:rsidP="00271F43">
      <w:pPr>
        <w:pStyle w:val="ListParagraph"/>
        <w:numPr>
          <w:ilvl w:val="0"/>
          <w:numId w:val="35"/>
        </w:numPr>
        <w:rPr>
          <w:rFonts w:ascii="Times New Roman" w:hAnsi="Times New Roman" w:cs="Times New Roman"/>
          <w:sz w:val="22"/>
          <w:szCs w:val="22"/>
        </w:rPr>
      </w:pPr>
      <w:r>
        <w:rPr>
          <w:rFonts w:ascii="Times New Roman" w:hAnsi="Times New Roman" w:cs="Times New Roman"/>
          <w:sz w:val="22"/>
          <w:szCs w:val="22"/>
        </w:rPr>
        <w:t>Tax Consequences:</w:t>
      </w:r>
    </w:p>
    <w:p w14:paraId="4AFE1E66" w14:textId="54D07608" w:rsidR="00271F43" w:rsidRDefault="00271F43" w:rsidP="00271F43">
      <w:pPr>
        <w:pStyle w:val="ListParagraph"/>
        <w:numPr>
          <w:ilvl w:val="1"/>
          <w:numId w:val="35"/>
        </w:numPr>
        <w:rPr>
          <w:rFonts w:ascii="Times New Roman" w:hAnsi="Times New Roman" w:cs="Times New Roman"/>
          <w:sz w:val="22"/>
          <w:szCs w:val="22"/>
        </w:rPr>
      </w:pPr>
      <w:r>
        <w:rPr>
          <w:rFonts w:ascii="Times New Roman" w:hAnsi="Times New Roman" w:cs="Times New Roman"/>
          <w:sz w:val="22"/>
          <w:szCs w:val="22"/>
        </w:rPr>
        <w:t>Target:</w:t>
      </w:r>
    </w:p>
    <w:p w14:paraId="568B7750" w14:textId="2086A1B2" w:rsidR="003B5F1F" w:rsidRDefault="003B5F1F" w:rsidP="00271F43">
      <w:pPr>
        <w:pStyle w:val="ListParagraph"/>
        <w:numPr>
          <w:ilvl w:val="2"/>
          <w:numId w:val="35"/>
        </w:numPr>
        <w:rPr>
          <w:rFonts w:ascii="Times New Roman" w:hAnsi="Times New Roman" w:cs="Times New Roman"/>
          <w:sz w:val="22"/>
          <w:szCs w:val="22"/>
        </w:rPr>
      </w:pPr>
      <w:r>
        <w:rPr>
          <w:rFonts w:ascii="Times New Roman" w:hAnsi="Times New Roman" w:cs="Times New Roman"/>
          <w:sz w:val="22"/>
          <w:szCs w:val="22"/>
        </w:rPr>
        <w:t>Exchange:</w:t>
      </w:r>
    </w:p>
    <w:p w14:paraId="5C4CE7E6" w14:textId="2C4E6528" w:rsidR="00271F43" w:rsidRDefault="00271F43" w:rsidP="003B5F1F">
      <w:pPr>
        <w:pStyle w:val="ListParagraph"/>
        <w:numPr>
          <w:ilvl w:val="3"/>
          <w:numId w:val="35"/>
        </w:numPr>
        <w:rPr>
          <w:rFonts w:ascii="Times New Roman" w:hAnsi="Times New Roman" w:cs="Times New Roman"/>
          <w:sz w:val="22"/>
          <w:szCs w:val="22"/>
        </w:rPr>
      </w:pPr>
      <w:r>
        <w:rPr>
          <w:rFonts w:ascii="Times New Roman" w:hAnsi="Times New Roman" w:cs="Times New Roman"/>
          <w:sz w:val="22"/>
          <w:szCs w:val="22"/>
        </w:rPr>
        <w:t>§ 361(a): no g/l recognized</w:t>
      </w:r>
    </w:p>
    <w:p w14:paraId="6310CFD9" w14:textId="70D8144F" w:rsidR="00271F43" w:rsidRDefault="00271F43" w:rsidP="00271F43">
      <w:pPr>
        <w:pStyle w:val="ListParagraph"/>
        <w:numPr>
          <w:ilvl w:val="3"/>
          <w:numId w:val="35"/>
        </w:numPr>
        <w:rPr>
          <w:rFonts w:ascii="Times New Roman" w:hAnsi="Times New Roman" w:cs="Times New Roman"/>
          <w:sz w:val="22"/>
          <w:szCs w:val="22"/>
        </w:rPr>
      </w:pPr>
      <w:r>
        <w:rPr>
          <w:rFonts w:ascii="Times New Roman" w:hAnsi="Times New Roman" w:cs="Times New Roman"/>
          <w:sz w:val="22"/>
          <w:szCs w:val="22"/>
        </w:rPr>
        <w:lastRenderedPageBreak/>
        <w:t>§ 357: the liabilities assumed is not treated as boot.</w:t>
      </w:r>
    </w:p>
    <w:p w14:paraId="2C90064C" w14:textId="4F8205E2" w:rsidR="003B5F1F" w:rsidRDefault="003B5F1F" w:rsidP="003B5F1F">
      <w:pPr>
        <w:pStyle w:val="ListParagraph"/>
        <w:numPr>
          <w:ilvl w:val="2"/>
          <w:numId w:val="35"/>
        </w:numPr>
        <w:rPr>
          <w:rFonts w:ascii="Times New Roman" w:hAnsi="Times New Roman" w:cs="Times New Roman"/>
          <w:sz w:val="22"/>
          <w:szCs w:val="22"/>
        </w:rPr>
      </w:pPr>
      <w:r>
        <w:rPr>
          <w:rFonts w:ascii="Times New Roman" w:hAnsi="Times New Roman" w:cs="Times New Roman"/>
          <w:sz w:val="22"/>
          <w:szCs w:val="22"/>
        </w:rPr>
        <w:t>Liquidation:</w:t>
      </w:r>
    </w:p>
    <w:p w14:paraId="4A288F29" w14:textId="197381BE" w:rsidR="003B5F1F" w:rsidRDefault="003B5F1F" w:rsidP="003B5F1F">
      <w:pPr>
        <w:pStyle w:val="ListParagraph"/>
        <w:numPr>
          <w:ilvl w:val="3"/>
          <w:numId w:val="35"/>
        </w:numPr>
        <w:rPr>
          <w:rFonts w:ascii="Times New Roman" w:hAnsi="Times New Roman" w:cs="Times New Roman"/>
          <w:sz w:val="22"/>
          <w:szCs w:val="22"/>
        </w:rPr>
      </w:pPr>
      <w:r>
        <w:rPr>
          <w:rFonts w:ascii="Times New Roman" w:hAnsi="Times New Roman" w:cs="Times New Roman"/>
          <w:sz w:val="22"/>
          <w:szCs w:val="22"/>
        </w:rPr>
        <w:t>§ 361(c): no g/l.</w:t>
      </w:r>
    </w:p>
    <w:p w14:paraId="7F4523F2" w14:textId="4D1E8E6C" w:rsidR="00B13006" w:rsidRDefault="00B13006" w:rsidP="00B13006">
      <w:pPr>
        <w:pStyle w:val="ListParagraph"/>
        <w:numPr>
          <w:ilvl w:val="1"/>
          <w:numId w:val="35"/>
        </w:numPr>
        <w:rPr>
          <w:rFonts w:ascii="Times New Roman" w:hAnsi="Times New Roman" w:cs="Times New Roman"/>
          <w:sz w:val="22"/>
          <w:szCs w:val="22"/>
        </w:rPr>
      </w:pPr>
      <w:r>
        <w:rPr>
          <w:rFonts w:ascii="Times New Roman" w:hAnsi="Times New Roman" w:cs="Times New Roman"/>
          <w:sz w:val="22"/>
          <w:szCs w:val="22"/>
        </w:rPr>
        <w:t>Target Shareholders:</w:t>
      </w:r>
    </w:p>
    <w:p w14:paraId="284A9615" w14:textId="42013FE2" w:rsidR="00B13006" w:rsidRDefault="00B13006" w:rsidP="00B13006">
      <w:pPr>
        <w:pStyle w:val="ListParagraph"/>
        <w:numPr>
          <w:ilvl w:val="2"/>
          <w:numId w:val="35"/>
        </w:numPr>
        <w:rPr>
          <w:rFonts w:ascii="Times New Roman" w:hAnsi="Times New Roman" w:cs="Times New Roman"/>
          <w:sz w:val="22"/>
          <w:szCs w:val="22"/>
        </w:rPr>
      </w:pPr>
      <w:r>
        <w:rPr>
          <w:rFonts w:ascii="Times New Roman" w:hAnsi="Times New Roman" w:cs="Times New Roman"/>
          <w:sz w:val="22"/>
          <w:szCs w:val="22"/>
        </w:rPr>
        <w:t>§ 354(a): no g/l on the receipt of stock for stock.</w:t>
      </w:r>
    </w:p>
    <w:p w14:paraId="44FCA009" w14:textId="78233105" w:rsidR="00B13006" w:rsidRDefault="00B13006" w:rsidP="00B13006">
      <w:pPr>
        <w:pStyle w:val="ListParagraph"/>
        <w:numPr>
          <w:ilvl w:val="2"/>
          <w:numId w:val="35"/>
        </w:numPr>
        <w:rPr>
          <w:rFonts w:ascii="Times New Roman" w:hAnsi="Times New Roman" w:cs="Times New Roman"/>
          <w:sz w:val="22"/>
          <w:szCs w:val="22"/>
        </w:rPr>
      </w:pPr>
      <w:r>
        <w:rPr>
          <w:rFonts w:ascii="Times New Roman" w:hAnsi="Times New Roman" w:cs="Times New Roman"/>
          <w:sz w:val="22"/>
          <w:szCs w:val="22"/>
        </w:rPr>
        <w:t>Basis:</w:t>
      </w:r>
    </w:p>
    <w:p w14:paraId="791C781C" w14:textId="7C0A9C6B" w:rsidR="00B13006" w:rsidRDefault="00B13006" w:rsidP="00B13006">
      <w:pPr>
        <w:pStyle w:val="ListParagraph"/>
        <w:numPr>
          <w:ilvl w:val="3"/>
          <w:numId w:val="35"/>
        </w:numPr>
        <w:rPr>
          <w:rFonts w:ascii="Times New Roman" w:hAnsi="Times New Roman" w:cs="Times New Roman"/>
          <w:sz w:val="22"/>
          <w:szCs w:val="22"/>
        </w:rPr>
      </w:pPr>
      <w:r>
        <w:rPr>
          <w:rFonts w:ascii="Times New Roman" w:hAnsi="Times New Roman" w:cs="Times New Roman"/>
          <w:sz w:val="22"/>
          <w:szCs w:val="22"/>
        </w:rPr>
        <w:t> §358(a): carryover basis from T stock to P stock.</w:t>
      </w:r>
    </w:p>
    <w:p w14:paraId="56D7D802" w14:textId="56DD86B5" w:rsidR="00B13006" w:rsidRDefault="00B13006" w:rsidP="00B13006">
      <w:pPr>
        <w:pStyle w:val="ListParagraph"/>
        <w:numPr>
          <w:ilvl w:val="1"/>
          <w:numId w:val="35"/>
        </w:numPr>
        <w:rPr>
          <w:rFonts w:ascii="Times New Roman" w:hAnsi="Times New Roman" w:cs="Times New Roman"/>
          <w:sz w:val="22"/>
          <w:szCs w:val="22"/>
        </w:rPr>
      </w:pPr>
      <w:r>
        <w:rPr>
          <w:rFonts w:ascii="Times New Roman" w:hAnsi="Times New Roman" w:cs="Times New Roman"/>
          <w:sz w:val="22"/>
          <w:szCs w:val="22"/>
        </w:rPr>
        <w:t>Purchaser:</w:t>
      </w:r>
    </w:p>
    <w:p w14:paraId="0B85B695" w14:textId="65E2103D" w:rsidR="00B13006" w:rsidRDefault="00B13006" w:rsidP="00B13006">
      <w:pPr>
        <w:pStyle w:val="ListParagraph"/>
        <w:numPr>
          <w:ilvl w:val="2"/>
          <w:numId w:val="35"/>
        </w:numPr>
        <w:rPr>
          <w:rFonts w:ascii="Times New Roman" w:hAnsi="Times New Roman" w:cs="Times New Roman"/>
          <w:sz w:val="22"/>
          <w:szCs w:val="22"/>
        </w:rPr>
      </w:pPr>
      <w:r>
        <w:rPr>
          <w:rFonts w:ascii="Times New Roman" w:hAnsi="Times New Roman" w:cs="Times New Roman"/>
          <w:sz w:val="22"/>
          <w:szCs w:val="22"/>
        </w:rPr>
        <w:t>Reg. § 1.358: special rules that apply to parent corp. in triangular reorgs.</w:t>
      </w:r>
    </w:p>
    <w:p w14:paraId="2C95D199" w14:textId="2AD552B2" w:rsidR="00B13006" w:rsidRDefault="00B13006" w:rsidP="00B13006">
      <w:pPr>
        <w:pStyle w:val="ListParagraph"/>
        <w:numPr>
          <w:ilvl w:val="3"/>
          <w:numId w:val="35"/>
        </w:numPr>
        <w:rPr>
          <w:rFonts w:ascii="Times New Roman" w:hAnsi="Times New Roman" w:cs="Times New Roman"/>
          <w:sz w:val="22"/>
          <w:szCs w:val="22"/>
        </w:rPr>
      </w:pPr>
      <w:r>
        <w:rPr>
          <w:rFonts w:ascii="Times New Roman" w:hAnsi="Times New Roman" w:cs="Times New Roman"/>
          <w:sz w:val="22"/>
          <w:szCs w:val="22"/>
        </w:rPr>
        <w:t>Reg. § 1.358-6(c):</w:t>
      </w:r>
    </w:p>
    <w:p w14:paraId="54D23B13" w14:textId="4661EF6F" w:rsidR="00B13006" w:rsidRDefault="00B13006" w:rsidP="00B13006">
      <w:pPr>
        <w:pStyle w:val="ListParagraph"/>
        <w:numPr>
          <w:ilvl w:val="4"/>
          <w:numId w:val="35"/>
        </w:numPr>
        <w:rPr>
          <w:rFonts w:ascii="Times New Roman" w:hAnsi="Times New Roman" w:cs="Times New Roman"/>
          <w:sz w:val="22"/>
          <w:szCs w:val="22"/>
        </w:rPr>
      </w:pPr>
      <w:r>
        <w:rPr>
          <w:rFonts w:ascii="Times New Roman" w:hAnsi="Times New Roman" w:cs="Times New Roman"/>
          <w:sz w:val="22"/>
          <w:szCs w:val="22"/>
        </w:rPr>
        <w:t>Essentially treated the same way a Triangular C with a drop down would be treated.</w:t>
      </w:r>
    </w:p>
    <w:p w14:paraId="75880F0C" w14:textId="542A7BE4" w:rsidR="00B13006" w:rsidRDefault="00B13006" w:rsidP="00B13006">
      <w:pPr>
        <w:pStyle w:val="ListParagraph"/>
        <w:numPr>
          <w:ilvl w:val="5"/>
          <w:numId w:val="35"/>
        </w:numPr>
        <w:rPr>
          <w:rFonts w:ascii="Times New Roman" w:hAnsi="Times New Roman" w:cs="Times New Roman"/>
          <w:sz w:val="22"/>
          <w:szCs w:val="22"/>
        </w:rPr>
      </w:pPr>
      <w:r>
        <w:rPr>
          <w:rFonts w:ascii="Times New Roman" w:hAnsi="Times New Roman" w:cs="Times New Roman"/>
          <w:sz w:val="22"/>
          <w:szCs w:val="22"/>
        </w:rPr>
        <w:t>Pretend that P contributed P voting stock to T and T transferred its assets &amp; liabilities to P.</w:t>
      </w:r>
    </w:p>
    <w:p w14:paraId="7CDFC951" w14:textId="2AA4C57C" w:rsidR="00B13006" w:rsidRDefault="00B13006" w:rsidP="00B13006">
      <w:pPr>
        <w:pStyle w:val="ListParagraph"/>
        <w:numPr>
          <w:ilvl w:val="5"/>
          <w:numId w:val="35"/>
        </w:numPr>
        <w:rPr>
          <w:rFonts w:ascii="Times New Roman" w:hAnsi="Times New Roman" w:cs="Times New Roman"/>
          <w:sz w:val="22"/>
          <w:szCs w:val="22"/>
        </w:rPr>
      </w:pPr>
      <w:r>
        <w:rPr>
          <w:rFonts w:ascii="Times New Roman" w:hAnsi="Times New Roman" w:cs="Times New Roman"/>
          <w:sz w:val="22"/>
          <w:szCs w:val="22"/>
        </w:rPr>
        <w:t>Pretend P takes the assets &amp; liabilities of T and contributes them to Sub.</w:t>
      </w:r>
    </w:p>
    <w:p w14:paraId="0E38FAF2" w14:textId="6693D44C" w:rsidR="000E15E2" w:rsidRDefault="000E15E2" w:rsidP="000E15E2">
      <w:pPr>
        <w:pStyle w:val="ListParagraph"/>
        <w:numPr>
          <w:ilvl w:val="3"/>
          <w:numId w:val="35"/>
        </w:numPr>
        <w:rPr>
          <w:rFonts w:ascii="Times New Roman" w:hAnsi="Times New Roman" w:cs="Times New Roman"/>
          <w:sz w:val="22"/>
          <w:szCs w:val="22"/>
        </w:rPr>
      </w:pPr>
      <w:r>
        <w:rPr>
          <w:rFonts w:ascii="Times New Roman" w:hAnsi="Times New Roman" w:cs="Times New Roman"/>
          <w:sz w:val="22"/>
          <w:szCs w:val="22"/>
        </w:rPr>
        <w:t>Pretend exchange of P stock for T assets:</w:t>
      </w:r>
    </w:p>
    <w:p w14:paraId="504445CB" w14:textId="3E6AEC4E" w:rsidR="000E15E2" w:rsidRDefault="000E15E2" w:rsidP="000E15E2">
      <w:pPr>
        <w:pStyle w:val="ListParagraph"/>
        <w:numPr>
          <w:ilvl w:val="4"/>
          <w:numId w:val="35"/>
        </w:numPr>
        <w:rPr>
          <w:rFonts w:ascii="Times New Roman" w:hAnsi="Times New Roman" w:cs="Times New Roman"/>
          <w:sz w:val="22"/>
          <w:szCs w:val="22"/>
        </w:rPr>
      </w:pPr>
      <w:r>
        <w:rPr>
          <w:rFonts w:ascii="Times New Roman" w:hAnsi="Times New Roman" w:cs="Times New Roman"/>
          <w:sz w:val="22"/>
          <w:szCs w:val="22"/>
        </w:rPr>
        <w:t xml:space="preserve">§ 1032: no g/l. </w:t>
      </w:r>
    </w:p>
    <w:p w14:paraId="26F84AAC" w14:textId="0FAEFAE1" w:rsidR="000E15E2" w:rsidRDefault="000E15E2" w:rsidP="000E15E2">
      <w:pPr>
        <w:pStyle w:val="ListParagraph"/>
        <w:numPr>
          <w:ilvl w:val="4"/>
          <w:numId w:val="35"/>
        </w:numPr>
        <w:rPr>
          <w:rFonts w:ascii="Times New Roman" w:hAnsi="Times New Roman" w:cs="Times New Roman"/>
          <w:sz w:val="22"/>
          <w:szCs w:val="22"/>
        </w:rPr>
      </w:pPr>
      <w:r>
        <w:rPr>
          <w:rFonts w:ascii="Times New Roman" w:hAnsi="Times New Roman" w:cs="Times New Roman"/>
          <w:sz w:val="22"/>
          <w:szCs w:val="22"/>
        </w:rPr>
        <w:t xml:space="preserve">§ 354: Basis = T’s </w:t>
      </w:r>
      <w:r w:rsidR="006548FF">
        <w:rPr>
          <w:rFonts w:ascii="Times New Roman" w:hAnsi="Times New Roman" w:cs="Times New Roman"/>
          <w:sz w:val="22"/>
          <w:szCs w:val="22"/>
        </w:rPr>
        <w:t>basis</w:t>
      </w:r>
      <w:r>
        <w:rPr>
          <w:rFonts w:ascii="Times New Roman" w:hAnsi="Times New Roman" w:cs="Times New Roman"/>
          <w:sz w:val="22"/>
          <w:szCs w:val="22"/>
        </w:rPr>
        <w:t xml:space="preserve"> carried over.</w:t>
      </w:r>
    </w:p>
    <w:p w14:paraId="2961809D" w14:textId="222A1F11" w:rsidR="000E15E2" w:rsidRDefault="000E15E2" w:rsidP="000E15E2">
      <w:pPr>
        <w:pStyle w:val="ListParagraph"/>
        <w:numPr>
          <w:ilvl w:val="3"/>
          <w:numId w:val="35"/>
        </w:numPr>
        <w:rPr>
          <w:rFonts w:ascii="Times New Roman" w:hAnsi="Times New Roman" w:cs="Times New Roman"/>
          <w:sz w:val="22"/>
          <w:szCs w:val="22"/>
        </w:rPr>
      </w:pPr>
      <w:r>
        <w:rPr>
          <w:rFonts w:ascii="Times New Roman" w:hAnsi="Times New Roman" w:cs="Times New Roman"/>
          <w:sz w:val="22"/>
          <w:szCs w:val="22"/>
        </w:rPr>
        <w:t>Pretend Drop Down:</w:t>
      </w:r>
    </w:p>
    <w:p w14:paraId="44F6A3EB" w14:textId="38D099A2" w:rsidR="000E15E2" w:rsidRDefault="000E15E2" w:rsidP="000E15E2">
      <w:pPr>
        <w:pStyle w:val="ListParagraph"/>
        <w:numPr>
          <w:ilvl w:val="4"/>
          <w:numId w:val="35"/>
        </w:numPr>
        <w:rPr>
          <w:rFonts w:ascii="Times New Roman" w:hAnsi="Times New Roman" w:cs="Times New Roman"/>
          <w:sz w:val="22"/>
          <w:szCs w:val="22"/>
        </w:rPr>
      </w:pPr>
      <w:r>
        <w:rPr>
          <w:rFonts w:ascii="Times New Roman" w:hAnsi="Times New Roman" w:cs="Times New Roman"/>
          <w:sz w:val="22"/>
          <w:szCs w:val="22"/>
        </w:rPr>
        <w:t xml:space="preserve">§ 351: no g/l </w:t>
      </w:r>
    </w:p>
    <w:p w14:paraId="35A2B039" w14:textId="222DE023" w:rsidR="000E15E2" w:rsidRPr="00B13006" w:rsidRDefault="000E15E2" w:rsidP="000E15E2">
      <w:pPr>
        <w:pStyle w:val="ListParagraph"/>
        <w:numPr>
          <w:ilvl w:val="4"/>
          <w:numId w:val="35"/>
        </w:numPr>
        <w:rPr>
          <w:rFonts w:ascii="Times New Roman" w:hAnsi="Times New Roman" w:cs="Times New Roman"/>
          <w:sz w:val="22"/>
          <w:szCs w:val="22"/>
        </w:rPr>
      </w:pPr>
      <w:r>
        <w:rPr>
          <w:rFonts w:ascii="Times New Roman" w:hAnsi="Times New Roman" w:cs="Times New Roman"/>
          <w:sz w:val="22"/>
          <w:szCs w:val="22"/>
        </w:rPr>
        <w:t>Basis: § 358(a): basis is Sub stock is the basis of property transferred – carried over basis from T</w:t>
      </w:r>
      <w:r w:rsidR="005865F2">
        <w:rPr>
          <w:rFonts w:ascii="Times New Roman" w:hAnsi="Times New Roman" w:cs="Times New Roman"/>
          <w:sz w:val="22"/>
          <w:szCs w:val="22"/>
        </w:rPr>
        <w:t xml:space="preserve"> reduced by </w:t>
      </w:r>
      <w:r w:rsidR="00E57463">
        <w:rPr>
          <w:rFonts w:ascii="Times New Roman" w:hAnsi="Times New Roman" w:cs="Times New Roman"/>
          <w:sz w:val="22"/>
          <w:szCs w:val="22"/>
        </w:rPr>
        <w:t>liabilities</w:t>
      </w:r>
      <w:r w:rsidR="00B75A50">
        <w:rPr>
          <w:rFonts w:ascii="Times New Roman" w:hAnsi="Times New Roman" w:cs="Times New Roman"/>
          <w:sz w:val="22"/>
          <w:szCs w:val="22"/>
        </w:rPr>
        <w:t xml:space="preserve"> shed.</w:t>
      </w:r>
    </w:p>
    <w:p w14:paraId="0D4061BF" w14:textId="27EB0AFE" w:rsidR="00B13006" w:rsidRDefault="00B13006" w:rsidP="00B13006">
      <w:pPr>
        <w:pStyle w:val="ListParagraph"/>
        <w:numPr>
          <w:ilvl w:val="1"/>
          <w:numId w:val="35"/>
        </w:numPr>
        <w:rPr>
          <w:rFonts w:ascii="Times New Roman" w:hAnsi="Times New Roman" w:cs="Times New Roman"/>
          <w:sz w:val="22"/>
          <w:szCs w:val="22"/>
        </w:rPr>
      </w:pPr>
      <w:r>
        <w:rPr>
          <w:rFonts w:ascii="Times New Roman" w:hAnsi="Times New Roman" w:cs="Times New Roman"/>
          <w:sz w:val="22"/>
          <w:szCs w:val="22"/>
        </w:rPr>
        <w:t>Subsidiary:</w:t>
      </w:r>
    </w:p>
    <w:p w14:paraId="4C94F9C5" w14:textId="2F7ADA1C" w:rsidR="00261508" w:rsidRDefault="00261508" w:rsidP="00B13006">
      <w:pPr>
        <w:pStyle w:val="ListParagraph"/>
        <w:numPr>
          <w:ilvl w:val="2"/>
          <w:numId w:val="35"/>
        </w:numPr>
        <w:rPr>
          <w:rFonts w:ascii="Times New Roman" w:hAnsi="Times New Roman" w:cs="Times New Roman"/>
          <w:sz w:val="22"/>
          <w:szCs w:val="22"/>
        </w:rPr>
      </w:pPr>
      <w:r>
        <w:rPr>
          <w:rFonts w:ascii="Times New Roman" w:hAnsi="Times New Roman" w:cs="Times New Roman"/>
          <w:sz w:val="22"/>
          <w:szCs w:val="22"/>
        </w:rPr>
        <w:t xml:space="preserve">Receipt of P’s stock: </w:t>
      </w:r>
    </w:p>
    <w:p w14:paraId="170E3B17" w14:textId="04901F66" w:rsidR="00261508" w:rsidRDefault="00261508" w:rsidP="00261508">
      <w:pPr>
        <w:pStyle w:val="ListParagraph"/>
        <w:numPr>
          <w:ilvl w:val="3"/>
          <w:numId w:val="35"/>
        </w:numPr>
        <w:rPr>
          <w:rFonts w:ascii="Times New Roman" w:hAnsi="Times New Roman" w:cs="Times New Roman"/>
          <w:sz w:val="22"/>
          <w:szCs w:val="22"/>
        </w:rPr>
      </w:pPr>
      <w:r>
        <w:rPr>
          <w:rFonts w:ascii="Times New Roman" w:hAnsi="Times New Roman" w:cs="Times New Roman"/>
          <w:sz w:val="22"/>
          <w:szCs w:val="22"/>
        </w:rPr>
        <w:t>§ 1032 provides no g/l on exchange with P.</w:t>
      </w:r>
    </w:p>
    <w:p w14:paraId="28113EEF" w14:textId="7FE83FA5" w:rsidR="00665906" w:rsidRDefault="00665906" w:rsidP="00665906">
      <w:pPr>
        <w:pStyle w:val="ListParagraph"/>
        <w:numPr>
          <w:ilvl w:val="2"/>
          <w:numId w:val="35"/>
        </w:numPr>
        <w:rPr>
          <w:rFonts w:ascii="Times New Roman" w:hAnsi="Times New Roman" w:cs="Times New Roman"/>
          <w:sz w:val="22"/>
          <w:szCs w:val="22"/>
        </w:rPr>
      </w:pPr>
      <w:r>
        <w:rPr>
          <w:rFonts w:ascii="Times New Roman" w:hAnsi="Times New Roman" w:cs="Times New Roman"/>
          <w:sz w:val="22"/>
          <w:szCs w:val="22"/>
        </w:rPr>
        <w:t>Exchange with Target:</w:t>
      </w:r>
    </w:p>
    <w:p w14:paraId="40F77EC1" w14:textId="168D7A2E" w:rsidR="00B13006" w:rsidRPr="00B13006" w:rsidRDefault="00B13006" w:rsidP="00665906">
      <w:pPr>
        <w:pStyle w:val="ListParagraph"/>
        <w:numPr>
          <w:ilvl w:val="3"/>
          <w:numId w:val="35"/>
        </w:numPr>
        <w:rPr>
          <w:rFonts w:ascii="Times New Roman" w:hAnsi="Times New Roman" w:cs="Times New Roman"/>
          <w:sz w:val="22"/>
          <w:szCs w:val="22"/>
        </w:rPr>
      </w:pPr>
      <w:r w:rsidRPr="00B13006">
        <w:rPr>
          <w:rFonts w:ascii="Times New Roman" w:hAnsi="Times New Roman" w:cs="Times New Roman"/>
          <w:sz w:val="22"/>
          <w:szCs w:val="22"/>
        </w:rPr>
        <w:t>1032 does not technically protect S corp. from the gain/loss when it uses P stock.</w:t>
      </w:r>
    </w:p>
    <w:p w14:paraId="71C67A44" w14:textId="77777777" w:rsidR="00B13006" w:rsidRPr="00B13006" w:rsidRDefault="00B13006" w:rsidP="00665906">
      <w:pPr>
        <w:pStyle w:val="ListParagraph"/>
        <w:numPr>
          <w:ilvl w:val="4"/>
          <w:numId w:val="35"/>
        </w:numPr>
        <w:rPr>
          <w:rFonts w:ascii="Times New Roman" w:hAnsi="Times New Roman" w:cs="Times New Roman"/>
          <w:sz w:val="22"/>
          <w:szCs w:val="22"/>
        </w:rPr>
      </w:pPr>
      <w:r w:rsidRPr="00B13006">
        <w:rPr>
          <w:rFonts w:ascii="Times New Roman" w:hAnsi="Times New Roman" w:cs="Times New Roman"/>
          <w:sz w:val="22"/>
          <w:szCs w:val="22"/>
        </w:rPr>
        <w:t xml:space="preserve">S acquires P stock in a 351 which means its takes P’s basis in its own stock which is 0, and that means where there is an exchange for the T assets, that is a gain transaction. Nothing in the language to protect that from recognition. </w:t>
      </w:r>
    </w:p>
    <w:p w14:paraId="664D7FD5" w14:textId="77777777" w:rsidR="00B13006" w:rsidRPr="00B13006" w:rsidRDefault="00B13006" w:rsidP="00665906">
      <w:pPr>
        <w:pStyle w:val="ListParagraph"/>
        <w:numPr>
          <w:ilvl w:val="5"/>
          <w:numId w:val="35"/>
        </w:numPr>
        <w:rPr>
          <w:rFonts w:ascii="Times New Roman" w:hAnsi="Times New Roman" w:cs="Times New Roman"/>
          <w:sz w:val="22"/>
          <w:szCs w:val="22"/>
        </w:rPr>
      </w:pPr>
      <w:r w:rsidRPr="00B13006">
        <w:rPr>
          <w:rFonts w:ascii="Times New Roman" w:hAnsi="Times New Roman" w:cs="Times New Roman"/>
          <w:sz w:val="22"/>
          <w:szCs w:val="22"/>
        </w:rPr>
        <w:t xml:space="preserve">The Regs however take care of this. </w:t>
      </w:r>
    </w:p>
    <w:p w14:paraId="462DF568" w14:textId="77777777" w:rsidR="00B13006" w:rsidRPr="00B13006" w:rsidRDefault="00B13006" w:rsidP="00665906">
      <w:pPr>
        <w:pStyle w:val="ListParagraph"/>
        <w:numPr>
          <w:ilvl w:val="6"/>
          <w:numId w:val="35"/>
        </w:numPr>
        <w:rPr>
          <w:rFonts w:ascii="Times New Roman" w:hAnsi="Times New Roman" w:cs="Times New Roman"/>
          <w:sz w:val="22"/>
          <w:szCs w:val="22"/>
        </w:rPr>
      </w:pPr>
      <w:r w:rsidRPr="00B13006">
        <w:rPr>
          <w:rFonts w:ascii="Times New Roman" w:hAnsi="Times New Roman" w:cs="Times New Roman"/>
          <w:sz w:val="22"/>
          <w:szCs w:val="22"/>
        </w:rPr>
        <w:t>The Regs are plugging a hole that exists in the statutory language.</w:t>
      </w:r>
    </w:p>
    <w:p w14:paraId="6C2C6740" w14:textId="77777777" w:rsidR="00B13006" w:rsidRPr="00B13006" w:rsidRDefault="00B13006" w:rsidP="00665906">
      <w:pPr>
        <w:pStyle w:val="ListParagraph"/>
        <w:numPr>
          <w:ilvl w:val="6"/>
          <w:numId w:val="35"/>
        </w:numPr>
        <w:rPr>
          <w:rFonts w:ascii="Times New Roman" w:hAnsi="Times New Roman" w:cs="Times New Roman"/>
          <w:sz w:val="22"/>
          <w:szCs w:val="22"/>
        </w:rPr>
      </w:pPr>
      <w:r w:rsidRPr="00B13006">
        <w:rPr>
          <w:rFonts w:ascii="Times New Roman" w:hAnsi="Times New Roman" w:cs="Times New Roman"/>
          <w:sz w:val="22"/>
          <w:szCs w:val="22"/>
        </w:rPr>
        <w:t>If S received the P stock from P pursuant to the plan of reorg, S recognizes no g/l on the exchange – treated as if P actually transferred the stock.</w:t>
      </w:r>
    </w:p>
    <w:p w14:paraId="71756D85" w14:textId="775ED941" w:rsidR="00B13006" w:rsidRDefault="00B13006" w:rsidP="00665906">
      <w:pPr>
        <w:pStyle w:val="ListParagraph"/>
        <w:numPr>
          <w:ilvl w:val="3"/>
          <w:numId w:val="35"/>
        </w:numPr>
        <w:rPr>
          <w:rFonts w:ascii="Times New Roman" w:hAnsi="Times New Roman" w:cs="Times New Roman"/>
          <w:sz w:val="22"/>
          <w:szCs w:val="22"/>
        </w:rPr>
      </w:pPr>
      <w:r w:rsidRPr="00B13006">
        <w:rPr>
          <w:rFonts w:ascii="Times New Roman" w:hAnsi="Times New Roman" w:cs="Times New Roman"/>
          <w:sz w:val="22"/>
          <w:szCs w:val="22"/>
        </w:rPr>
        <w:t>This solves the problem which would otherwise create a situation where the tax consequences of a tri. C are different than a C drop down.</w:t>
      </w:r>
    </w:p>
    <w:p w14:paraId="0CC17CDD" w14:textId="173BA03B" w:rsidR="00665906" w:rsidRDefault="00665906" w:rsidP="00665906">
      <w:pPr>
        <w:pStyle w:val="ListParagraph"/>
        <w:numPr>
          <w:ilvl w:val="2"/>
          <w:numId w:val="35"/>
        </w:numPr>
        <w:rPr>
          <w:rFonts w:ascii="Times New Roman" w:hAnsi="Times New Roman" w:cs="Times New Roman"/>
          <w:sz w:val="22"/>
          <w:szCs w:val="22"/>
        </w:rPr>
      </w:pPr>
      <w:r>
        <w:rPr>
          <w:rFonts w:ascii="Times New Roman" w:hAnsi="Times New Roman" w:cs="Times New Roman"/>
          <w:sz w:val="22"/>
          <w:szCs w:val="22"/>
        </w:rPr>
        <w:t>Target’s Tax Attributes:</w:t>
      </w:r>
    </w:p>
    <w:p w14:paraId="657EAF07" w14:textId="71B72EF7" w:rsidR="00665906" w:rsidRDefault="00665906" w:rsidP="00665906">
      <w:pPr>
        <w:pStyle w:val="ListParagraph"/>
        <w:numPr>
          <w:ilvl w:val="3"/>
          <w:numId w:val="35"/>
        </w:numPr>
        <w:rPr>
          <w:rFonts w:ascii="Times New Roman" w:hAnsi="Times New Roman" w:cs="Times New Roman"/>
          <w:sz w:val="22"/>
          <w:szCs w:val="22"/>
        </w:rPr>
      </w:pPr>
      <w:r>
        <w:rPr>
          <w:rFonts w:ascii="Times New Roman" w:hAnsi="Times New Roman" w:cs="Times New Roman"/>
          <w:sz w:val="22"/>
          <w:szCs w:val="22"/>
        </w:rPr>
        <w:t xml:space="preserve">Reg. § 1.381(a)-1(b)(1 &amp; 2): </w:t>
      </w:r>
    </w:p>
    <w:p w14:paraId="1B91BBBC" w14:textId="7E14C8CA" w:rsidR="00665906" w:rsidRDefault="00665906" w:rsidP="00665906">
      <w:pPr>
        <w:pStyle w:val="ListParagraph"/>
        <w:numPr>
          <w:ilvl w:val="4"/>
          <w:numId w:val="35"/>
        </w:numPr>
        <w:rPr>
          <w:rFonts w:ascii="Times New Roman" w:hAnsi="Times New Roman" w:cs="Times New Roman"/>
          <w:sz w:val="22"/>
          <w:szCs w:val="22"/>
        </w:rPr>
      </w:pPr>
      <w:r>
        <w:rPr>
          <w:rFonts w:ascii="Times New Roman" w:hAnsi="Times New Roman" w:cs="Times New Roman"/>
          <w:sz w:val="22"/>
          <w:szCs w:val="22"/>
        </w:rPr>
        <w:t>The tax attributes stay with P because it is treated as though it was a Triangular C with a Drop down</w:t>
      </w:r>
      <w:r w:rsidR="009031B4">
        <w:rPr>
          <w:rFonts w:ascii="Times New Roman" w:hAnsi="Times New Roman" w:cs="Times New Roman"/>
          <w:sz w:val="22"/>
          <w:szCs w:val="22"/>
        </w:rPr>
        <w:t>.</w:t>
      </w:r>
    </w:p>
    <w:p w14:paraId="7E67DD06" w14:textId="3B8DE9AF" w:rsidR="00775DFA" w:rsidRDefault="00775DFA" w:rsidP="00127E21">
      <w:pPr>
        <w:ind w:left="360"/>
        <w:outlineLvl w:val="1"/>
        <w:rPr>
          <w:rFonts w:ascii="Times New Roman" w:hAnsi="Times New Roman" w:cs="Times New Roman"/>
          <w:sz w:val="22"/>
          <w:szCs w:val="22"/>
        </w:rPr>
      </w:pPr>
      <w:r>
        <w:rPr>
          <w:rFonts w:ascii="Times New Roman" w:hAnsi="Times New Roman" w:cs="Times New Roman"/>
          <w:sz w:val="22"/>
          <w:szCs w:val="22"/>
          <w:u w:val="single"/>
        </w:rPr>
        <w:t>d. Forward Subsidiary Merger</w:t>
      </w:r>
      <w:r>
        <w:rPr>
          <w:rFonts w:ascii="Times New Roman" w:hAnsi="Times New Roman" w:cs="Times New Roman"/>
          <w:sz w:val="22"/>
          <w:szCs w:val="22"/>
        </w:rPr>
        <w:t>:</w:t>
      </w:r>
    </w:p>
    <w:p w14:paraId="3DF2380C" w14:textId="20146432" w:rsidR="006C2EE9" w:rsidRDefault="006C2EE9" w:rsidP="00775DFA">
      <w:pPr>
        <w:pStyle w:val="ListParagraph"/>
        <w:numPr>
          <w:ilvl w:val="0"/>
          <w:numId w:val="37"/>
        </w:numPr>
        <w:rPr>
          <w:rFonts w:ascii="Times New Roman" w:hAnsi="Times New Roman" w:cs="Times New Roman"/>
          <w:sz w:val="22"/>
          <w:szCs w:val="22"/>
        </w:rPr>
      </w:pPr>
      <w:r>
        <w:rPr>
          <w:rFonts w:ascii="Times New Roman" w:hAnsi="Times New Roman" w:cs="Times New Roman"/>
          <w:sz w:val="22"/>
          <w:szCs w:val="22"/>
        </w:rPr>
        <w:t>A forward subsidiary merger is a statutory merger that would otherwise qualify under (a)(1)(A) except for the use of controlling company stock.</w:t>
      </w:r>
    </w:p>
    <w:p w14:paraId="4E4AC500" w14:textId="49549E4A" w:rsidR="00775DFA" w:rsidRDefault="006C2EE9" w:rsidP="006C2EE9">
      <w:pPr>
        <w:pStyle w:val="ListParagraph"/>
        <w:numPr>
          <w:ilvl w:val="1"/>
          <w:numId w:val="37"/>
        </w:numPr>
        <w:rPr>
          <w:rFonts w:ascii="Times New Roman" w:hAnsi="Times New Roman" w:cs="Times New Roman"/>
          <w:sz w:val="22"/>
          <w:szCs w:val="22"/>
        </w:rPr>
      </w:pPr>
      <w:r>
        <w:rPr>
          <w:rFonts w:ascii="Times New Roman" w:hAnsi="Times New Roman" w:cs="Times New Roman"/>
          <w:sz w:val="22"/>
          <w:szCs w:val="22"/>
        </w:rPr>
        <w:t xml:space="preserve">§ 368(a)(2)(D): </w:t>
      </w:r>
      <w:r w:rsidR="00AC5F82">
        <w:rPr>
          <w:rFonts w:ascii="Times New Roman" w:hAnsi="Times New Roman" w:cs="Times New Roman"/>
          <w:sz w:val="22"/>
          <w:szCs w:val="22"/>
        </w:rPr>
        <w:t>specifically</w:t>
      </w:r>
      <w:r>
        <w:rPr>
          <w:rFonts w:ascii="Times New Roman" w:hAnsi="Times New Roman" w:cs="Times New Roman"/>
          <w:sz w:val="22"/>
          <w:szCs w:val="22"/>
        </w:rPr>
        <w:t xml:space="preserve"> carves out this </w:t>
      </w:r>
      <w:r w:rsidR="00AC5F82">
        <w:rPr>
          <w:rFonts w:ascii="Times New Roman" w:hAnsi="Times New Roman" w:cs="Times New Roman"/>
          <w:sz w:val="22"/>
          <w:szCs w:val="22"/>
        </w:rPr>
        <w:t>exception.</w:t>
      </w:r>
    </w:p>
    <w:p w14:paraId="4E496BB4" w14:textId="6EDB6AE8" w:rsidR="00CE60BF" w:rsidRDefault="00CE60BF" w:rsidP="006C2EE9">
      <w:pPr>
        <w:pStyle w:val="ListParagraph"/>
        <w:numPr>
          <w:ilvl w:val="1"/>
          <w:numId w:val="37"/>
        </w:numPr>
        <w:rPr>
          <w:rFonts w:ascii="Times New Roman" w:hAnsi="Times New Roman" w:cs="Times New Roman"/>
          <w:sz w:val="22"/>
          <w:szCs w:val="22"/>
        </w:rPr>
      </w:pPr>
      <w:r>
        <w:rPr>
          <w:rFonts w:ascii="Times New Roman" w:hAnsi="Times New Roman" w:cs="Times New Roman"/>
          <w:sz w:val="22"/>
          <w:szCs w:val="22"/>
        </w:rPr>
        <w:t>Reg. § 1.368</w:t>
      </w:r>
      <w:r w:rsidRPr="00CE60BF">
        <w:rPr>
          <w:rFonts w:ascii="Times New Roman" w:hAnsi="Times New Roman" w:cs="Times New Roman"/>
          <w:sz w:val="22"/>
          <w:szCs w:val="22"/>
        </w:rPr>
        <w:t>-2(b)(2) make it clear that this is not a reference to state/local merger law; they are concerned with tax law – if there had been a merger into the parent and the other tax rules had been met (COPI, COBE), this is what it refers to.</w:t>
      </w:r>
    </w:p>
    <w:p w14:paraId="1CFBDD1B" w14:textId="7626B3C5" w:rsidR="00990AED" w:rsidRDefault="00990AED" w:rsidP="00990AED">
      <w:pPr>
        <w:pStyle w:val="ListParagraph"/>
        <w:numPr>
          <w:ilvl w:val="0"/>
          <w:numId w:val="37"/>
        </w:numPr>
        <w:rPr>
          <w:rFonts w:ascii="Times New Roman" w:hAnsi="Times New Roman" w:cs="Times New Roman"/>
          <w:sz w:val="22"/>
          <w:szCs w:val="22"/>
        </w:rPr>
      </w:pPr>
      <w:r>
        <w:rPr>
          <w:rFonts w:ascii="Times New Roman" w:hAnsi="Times New Roman" w:cs="Times New Roman"/>
          <w:sz w:val="22"/>
          <w:szCs w:val="22"/>
        </w:rPr>
        <w:t>Requirements:</w:t>
      </w:r>
    </w:p>
    <w:p w14:paraId="6FFED2CA" w14:textId="66A32C7D" w:rsidR="00BE2391" w:rsidRDefault="00BE2391" w:rsidP="00990AED">
      <w:pPr>
        <w:pStyle w:val="ListParagraph"/>
        <w:numPr>
          <w:ilvl w:val="1"/>
          <w:numId w:val="37"/>
        </w:numPr>
        <w:rPr>
          <w:rFonts w:ascii="Times New Roman" w:hAnsi="Times New Roman" w:cs="Times New Roman"/>
          <w:sz w:val="22"/>
          <w:szCs w:val="22"/>
        </w:rPr>
      </w:pPr>
      <w:r>
        <w:rPr>
          <w:rFonts w:ascii="Times New Roman" w:hAnsi="Times New Roman" w:cs="Times New Roman"/>
          <w:sz w:val="22"/>
          <w:szCs w:val="22"/>
        </w:rPr>
        <w:t>Parent Forms Subsidary with P stock and possibly cash.</w:t>
      </w:r>
    </w:p>
    <w:p w14:paraId="45CB9336" w14:textId="3AFBFBFC" w:rsidR="00990AED" w:rsidRDefault="00990AED" w:rsidP="00990AED">
      <w:pPr>
        <w:pStyle w:val="ListParagraph"/>
        <w:numPr>
          <w:ilvl w:val="1"/>
          <w:numId w:val="37"/>
        </w:numPr>
        <w:rPr>
          <w:rFonts w:ascii="Times New Roman" w:hAnsi="Times New Roman" w:cs="Times New Roman"/>
          <w:sz w:val="22"/>
          <w:szCs w:val="22"/>
        </w:rPr>
      </w:pPr>
      <w:r>
        <w:rPr>
          <w:rFonts w:ascii="Times New Roman" w:hAnsi="Times New Roman" w:cs="Times New Roman"/>
          <w:sz w:val="22"/>
          <w:szCs w:val="22"/>
        </w:rPr>
        <w:t>Sub acquires substantially all of the assets of T.</w:t>
      </w:r>
    </w:p>
    <w:p w14:paraId="0D837074" w14:textId="005AE8F1" w:rsidR="00990AED" w:rsidRDefault="00990AED" w:rsidP="00990AED">
      <w:pPr>
        <w:pStyle w:val="ListParagraph"/>
        <w:numPr>
          <w:ilvl w:val="2"/>
          <w:numId w:val="37"/>
        </w:numPr>
        <w:rPr>
          <w:rFonts w:ascii="Times New Roman" w:hAnsi="Times New Roman" w:cs="Times New Roman"/>
          <w:sz w:val="22"/>
          <w:szCs w:val="22"/>
        </w:rPr>
      </w:pPr>
      <w:r>
        <w:rPr>
          <w:rFonts w:ascii="Times New Roman" w:hAnsi="Times New Roman" w:cs="Times New Roman"/>
          <w:sz w:val="22"/>
          <w:szCs w:val="22"/>
        </w:rPr>
        <w:t>Same requirement imposed on C reorgs.</w:t>
      </w:r>
      <w:r w:rsidR="00CE60BF">
        <w:rPr>
          <w:rFonts w:ascii="Times New Roman" w:hAnsi="Times New Roman" w:cs="Times New Roman"/>
          <w:sz w:val="22"/>
          <w:szCs w:val="22"/>
        </w:rPr>
        <w:t xml:space="preserve"> And similar standards apply.</w:t>
      </w:r>
    </w:p>
    <w:p w14:paraId="3AA72670" w14:textId="27CACB88" w:rsidR="00CE60BF" w:rsidRDefault="00CE60BF" w:rsidP="00CE60BF">
      <w:pPr>
        <w:pStyle w:val="ListParagraph"/>
        <w:numPr>
          <w:ilvl w:val="1"/>
          <w:numId w:val="37"/>
        </w:numPr>
        <w:rPr>
          <w:rFonts w:ascii="Times New Roman" w:hAnsi="Times New Roman" w:cs="Times New Roman"/>
          <w:sz w:val="22"/>
          <w:szCs w:val="22"/>
        </w:rPr>
      </w:pPr>
      <w:r>
        <w:rPr>
          <w:rFonts w:ascii="Times New Roman" w:hAnsi="Times New Roman" w:cs="Times New Roman"/>
          <w:sz w:val="22"/>
          <w:szCs w:val="22"/>
        </w:rPr>
        <w:lastRenderedPageBreak/>
        <w:t>No subsidiary stock can be used – § 368(a)(2)(D)(1) – must be P stock.</w:t>
      </w:r>
    </w:p>
    <w:p w14:paraId="29EEF082" w14:textId="362D4A37" w:rsidR="00CE60BF" w:rsidRDefault="00CE60BF" w:rsidP="00CE60BF">
      <w:pPr>
        <w:pStyle w:val="ListParagraph"/>
        <w:numPr>
          <w:ilvl w:val="2"/>
          <w:numId w:val="37"/>
        </w:numPr>
        <w:rPr>
          <w:rFonts w:ascii="Times New Roman" w:hAnsi="Times New Roman" w:cs="Times New Roman"/>
          <w:sz w:val="22"/>
          <w:szCs w:val="22"/>
        </w:rPr>
      </w:pPr>
      <w:r>
        <w:rPr>
          <w:rFonts w:ascii="Times New Roman" w:hAnsi="Times New Roman" w:cs="Times New Roman"/>
          <w:sz w:val="22"/>
          <w:szCs w:val="22"/>
        </w:rPr>
        <w:t>Debt is not stock, so debt boot is permissible, even if it is debt from the Sub</w:t>
      </w:r>
      <w:r w:rsidR="006F363F">
        <w:rPr>
          <w:rFonts w:ascii="Times New Roman" w:hAnsi="Times New Roman" w:cs="Times New Roman"/>
          <w:sz w:val="22"/>
          <w:szCs w:val="22"/>
        </w:rPr>
        <w:t xml:space="preserve"> – Reg. § 1.368-2(b)(2).</w:t>
      </w:r>
    </w:p>
    <w:p w14:paraId="1AA305FC" w14:textId="481C8562" w:rsidR="006F363F" w:rsidRDefault="0006606C" w:rsidP="0006606C">
      <w:pPr>
        <w:pStyle w:val="ListParagraph"/>
        <w:numPr>
          <w:ilvl w:val="2"/>
          <w:numId w:val="37"/>
        </w:numPr>
        <w:rPr>
          <w:rFonts w:ascii="Times New Roman" w:hAnsi="Times New Roman" w:cs="Times New Roman"/>
          <w:sz w:val="22"/>
          <w:szCs w:val="22"/>
        </w:rPr>
      </w:pPr>
      <w:r>
        <w:rPr>
          <w:rFonts w:ascii="Times New Roman" w:hAnsi="Times New Roman" w:cs="Times New Roman"/>
          <w:sz w:val="22"/>
          <w:szCs w:val="22"/>
        </w:rPr>
        <w:t>If sub stock is given, check to see if it could qualify as a Triangular C – drop down or over the top.</w:t>
      </w:r>
    </w:p>
    <w:p w14:paraId="0935D8F2" w14:textId="3EEEDBB8" w:rsidR="0006606C" w:rsidRDefault="0006606C" w:rsidP="0006606C">
      <w:pPr>
        <w:pStyle w:val="ListParagraph"/>
        <w:numPr>
          <w:ilvl w:val="1"/>
          <w:numId w:val="37"/>
        </w:numPr>
        <w:rPr>
          <w:rFonts w:ascii="Times New Roman" w:hAnsi="Times New Roman" w:cs="Times New Roman"/>
          <w:sz w:val="22"/>
          <w:szCs w:val="22"/>
        </w:rPr>
      </w:pPr>
      <w:r>
        <w:rPr>
          <w:rFonts w:ascii="Times New Roman" w:hAnsi="Times New Roman" w:cs="Times New Roman"/>
          <w:sz w:val="22"/>
          <w:szCs w:val="22"/>
        </w:rPr>
        <w:t>The transaction would have qualified as an A had T merged directly into P.</w:t>
      </w:r>
    </w:p>
    <w:p w14:paraId="6C6FE5CD" w14:textId="486DF2EE" w:rsidR="0006606C" w:rsidRDefault="0006606C" w:rsidP="0006606C">
      <w:pPr>
        <w:pStyle w:val="ListParagraph"/>
        <w:numPr>
          <w:ilvl w:val="2"/>
          <w:numId w:val="37"/>
        </w:numPr>
        <w:rPr>
          <w:rFonts w:ascii="Times New Roman" w:hAnsi="Times New Roman" w:cs="Times New Roman"/>
          <w:sz w:val="22"/>
          <w:szCs w:val="22"/>
        </w:rPr>
      </w:pPr>
      <w:r>
        <w:rPr>
          <w:rFonts w:ascii="Times New Roman" w:hAnsi="Times New Roman" w:cs="Times New Roman"/>
          <w:sz w:val="22"/>
          <w:szCs w:val="22"/>
        </w:rPr>
        <w:t>Has to satisfy COPI, COBE, and COBP.</w:t>
      </w:r>
    </w:p>
    <w:p w14:paraId="3D0D6E13" w14:textId="1EF70F33" w:rsidR="001D5229" w:rsidRDefault="001D5229" w:rsidP="001D5229">
      <w:pPr>
        <w:pStyle w:val="ListParagraph"/>
        <w:numPr>
          <w:ilvl w:val="3"/>
          <w:numId w:val="37"/>
        </w:numPr>
        <w:rPr>
          <w:rFonts w:ascii="Times New Roman" w:hAnsi="Times New Roman" w:cs="Times New Roman"/>
          <w:sz w:val="22"/>
          <w:szCs w:val="22"/>
        </w:rPr>
      </w:pPr>
      <w:r>
        <w:rPr>
          <w:rFonts w:ascii="Times New Roman" w:hAnsi="Times New Roman" w:cs="Times New Roman"/>
          <w:sz w:val="22"/>
          <w:szCs w:val="22"/>
        </w:rPr>
        <w:t>40% stock minimum in consideration bucket.</w:t>
      </w:r>
    </w:p>
    <w:p w14:paraId="070EE934" w14:textId="2130334A" w:rsidR="001D5229" w:rsidRDefault="001D5229" w:rsidP="001D5229">
      <w:pPr>
        <w:pStyle w:val="ListParagraph"/>
        <w:numPr>
          <w:ilvl w:val="3"/>
          <w:numId w:val="37"/>
        </w:numPr>
        <w:rPr>
          <w:rFonts w:ascii="Times New Roman" w:hAnsi="Times New Roman" w:cs="Times New Roman"/>
          <w:sz w:val="22"/>
          <w:szCs w:val="22"/>
        </w:rPr>
      </w:pPr>
      <w:r>
        <w:rPr>
          <w:rFonts w:ascii="Times New Roman" w:hAnsi="Times New Roman" w:cs="Times New Roman"/>
          <w:sz w:val="22"/>
          <w:szCs w:val="22"/>
        </w:rPr>
        <w:t>Boot will be taxed though.</w:t>
      </w:r>
    </w:p>
    <w:p w14:paraId="512C51E2" w14:textId="28D3C4A1" w:rsidR="001D5229" w:rsidRDefault="001D5229" w:rsidP="001D5229">
      <w:pPr>
        <w:pStyle w:val="ListParagraph"/>
        <w:numPr>
          <w:ilvl w:val="0"/>
          <w:numId w:val="37"/>
        </w:numPr>
        <w:rPr>
          <w:rFonts w:ascii="Times New Roman" w:hAnsi="Times New Roman" w:cs="Times New Roman"/>
          <w:sz w:val="22"/>
          <w:szCs w:val="22"/>
        </w:rPr>
      </w:pPr>
      <w:r>
        <w:rPr>
          <w:rFonts w:ascii="Times New Roman" w:hAnsi="Times New Roman" w:cs="Times New Roman"/>
          <w:sz w:val="22"/>
          <w:szCs w:val="22"/>
        </w:rPr>
        <w:t>Steps:</w:t>
      </w:r>
    </w:p>
    <w:p w14:paraId="5F2B2123" w14:textId="4E6F43F3" w:rsidR="001D5229" w:rsidRDefault="001D5229" w:rsidP="001D5229">
      <w:pPr>
        <w:pStyle w:val="ListParagraph"/>
        <w:numPr>
          <w:ilvl w:val="1"/>
          <w:numId w:val="37"/>
        </w:numPr>
        <w:rPr>
          <w:rFonts w:ascii="Times New Roman" w:hAnsi="Times New Roman" w:cs="Times New Roman"/>
          <w:sz w:val="22"/>
          <w:szCs w:val="22"/>
        </w:rPr>
      </w:pPr>
      <w:r>
        <w:rPr>
          <w:rFonts w:ascii="Times New Roman" w:hAnsi="Times New Roman" w:cs="Times New Roman"/>
          <w:sz w:val="22"/>
          <w:szCs w:val="22"/>
        </w:rPr>
        <w:t>1) P transfers its own stock to Sub.</w:t>
      </w:r>
    </w:p>
    <w:p w14:paraId="1D8E94AD" w14:textId="6E39DB21" w:rsidR="001D5229" w:rsidRDefault="001D5229" w:rsidP="001D5229">
      <w:pPr>
        <w:pStyle w:val="ListParagraph"/>
        <w:numPr>
          <w:ilvl w:val="1"/>
          <w:numId w:val="37"/>
        </w:numPr>
        <w:rPr>
          <w:rFonts w:ascii="Times New Roman" w:hAnsi="Times New Roman" w:cs="Times New Roman"/>
          <w:sz w:val="22"/>
          <w:szCs w:val="22"/>
        </w:rPr>
      </w:pPr>
      <w:r>
        <w:rPr>
          <w:rFonts w:ascii="Times New Roman" w:hAnsi="Times New Roman" w:cs="Times New Roman"/>
          <w:sz w:val="22"/>
          <w:szCs w:val="22"/>
        </w:rPr>
        <w:t>2) Sub exchanges the P stock with T for T’s assets.</w:t>
      </w:r>
    </w:p>
    <w:p w14:paraId="3C9862C5" w14:textId="28A54C81" w:rsidR="001D5229" w:rsidRDefault="001D5229" w:rsidP="001D5229">
      <w:pPr>
        <w:pStyle w:val="ListParagraph"/>
        <w:numPr>
          <w:ilvl w:val="1"/>
          <w:numId w:val="37"/>
        </w:numPr>
        <w:rPr>
          <w:rFonts w:ascii="Times New Roman" w:hAnsi="Times New Roman" w:cs="Times New Roman"/>
          <w:sz w:val="22"/>
          <w:szCs w:val="22"/>
        </w:rPr>
      </w:pPr>
      <w:r>
        <w:rPr>
          <w:rFonts w:ascii="Times New Roman" w:hAnsi="Times New Roman" w:cs="Times New Roman"/>
          <w:sz w:val="22"/>
          <w:szCs w:val="22"/>
        </w:rPr>
        <w:t xml:space="preserve">3) T is </w:t>
      </w:r>
      <w:r w:rsidR="003123E8">
        <w:rPr>
          <w:rFonts w:ascii="Times New Roman" w:hAnsi="Times New Roman" w:cs="Times New Roman"/>
          <w:sz w:val="22"/>
          <w:szCs w:val="22"/>
        </w:rPr>
        <w:t>liquidated,</w:t>
      </w:r>
      <w:r>
        <w:rPr>
          <w:rFonts w:ascii="Times New Roman" w:hAnsi="Times New Roman" w:cs="Times New Roman"/>
          <w:sz w:val="22"/>
          <w:szCs w:val="22"/>
        </w:rPr>
        <w:t xml:space="preserve"> and P’s stock distributed to T shareholders.</w:t>
      </w:r>
    </w:p>
    <w:p w14:paraId="54E29120" w14:textId="32515DAE" w:rsidR="003123E8" w:rsidRDefault="00965E87" w:rsidP="003123E8">
      <w:pPr>
        <w:pStyle w:val="ListParagraph"/>
        <w:numPr>
          <w:ilvl w:val="0"/>
          <w:numId w:val="37"/>
        </w:numPr>
        <w:rPr>
          <w:rFonts w:ascii="Times New Roman" w:hAnsi="Times New Roman" w:cs="Times New Roman"/>
          <w:sz w:val="22"/>
          <w:szCs w:val="22"/>
        </w:rPr>
      </w:pPr>
      <w:r>
        <w:rPr>
          <w:rFonts w:ascii="Times New Roman" w:hAnsi="Times New Roman" w:cs="Times New Roman"/>
          <w:sz w:val="22"/>
          <w:szCs w:val="22"/>
        </w:rPr>
        <w:t>Tax Consequences:</w:t>
      </w:r>
    </w:p>
    <w:p w14:paraId="7683AEDB" w14:textId="583BC145" w:rsidR="00965E87" w:rsidRDefault="00965E87" w:rsidP="00965E87">
      <w:pPr>
        <w:pStyle w:val="ListParagraph"/>
        <w:numPr>
          <w:ilvl w:val="1"/>
          <w:numId w:val="37"/>
        </w:numPr>
        <w:rPr>
          <w:rFonts w:ascii="Times New Roman" w:hAnsi="Times New Roman" w:cs="Times New Roman"/>
          <w:sz w:val="22"/>
          <w:szCs w:val="22"/>
        </w:rPr>
      </w:pPr>
      <w:r>
        <w:rPr>
          <w:rFonts w:ascii="Times New Roman" w:hAnsi="Times New Roman" w:cs="Times New Roman"/>
          <w:sz w:val="22"/>
          <w:szCs w:val="22"/>
        </w:rPr>
        <w:t>Target Shareholders:</w:t>
      </w:r>
    </w:p>
    <w:p w14:paraId="7C1AF90E" w14:textId="611D3B1C" w:rsidR="00965E87" w:rsidRDefault="00965E87" w:rsidP="00965E87">
      <w:pPr>
        <w:pStyle w:val="ListParagraph"/>
        <w:numPr>
          <w:ilvl w:val="2"/>
          <w:numId w:val="37"/>
        </w:numPr>
        <w:rPr>
          <w:rFonts w:ascii="Times New Roman" w:hAnsi="Times New Roman" w:cs="Times New Roman"/>
          <w:sz w:val="22"/>
          <w:szCs w:val="22"/>
        </w:rPr>
      </w:pPr>
      <w:r>
        <w:rPr>
          <w:rFonts w:ascii="Times New Roman" w:hAnsi="Times New Roman" w:cs="Times New Roman"/>
          <w:sz w:val="22"/>
          <w:szCs w:val="22"/>
        </w:rPr>
        <w:t>Exchange of Stock:</w:t>
      </w:r>
    </w:p>
    <w:p w14:paraId="39719DB4" w14:textId="7BFC5793" w:rsidR="00965E87" w:rsidRDefault="00965E87" w:rsidP="00965E87">
      <w:pPr>
        <w:pStyle w:val="ListParagraph"/>
        <w:numPr>
          <w:ilvl w:val="3"/>
          <w:numId w:val="37"/>
        </w:numPr>
        <w:rPr>
          <w:rFonts w:ascii="Times New Roman" w:hAnsi="Times New Roman" w:cs="Times New Roman"/>
          <w:sz w:val="22"/>
          <w:szCs w:val="22"/>
        </w:rPr>
      </w:pPr>
      <w:r>
        <w:rPr>
          <w:rFonts w:ascii="Times New Roman" w:hAnsi="Times New Roman" w:cs="Times New Roman"/>
          <w:sz w:val="22"/>
          <w:szCs w:val="22"/>
        </w:rPr>
        <w:t>§ 354(a): no g/l on exchange of stock for stock when both corporations are parties to the reorg and in pursuance of reorg.</w:t>
      </w:r>
    </w:p>
    <w:p w14:paraId="1AB893D9" w14:textId="73EFC34B" w:rsidR="009F3871" w:rsidRDefault="009F3871" w:rsidP="009F3871">
      <w:pPr>
        <w:pStyle w:val="ListParagraph"/>
        <w:numPr>
          <w:ilvl w:val="4"/>
          <w:numId w:val="37"/>
        </w:numPr>
        <w:rPr>
          <w:rFonts w:ascii="Times New Roman" w:hAnsi="Times New Roman" w:cs="Times New Roman"/>
          <w:sz w:val="22"/>
          <w:szCs w:val="22"/>
        </w:rPr>
      </w:pPr>
      <w:r>
        <w:rPr>
          <w:rFonts w:ascii="Times New Roman" w:hAnsi="Times New Roman" w:cs="Times New Roman"/>
          <w:sz w:val="22"/>
          <w:szCs w:val="22"/>
        </w:rPr>
        <w:t>§ 368(a)(2)(D) provides that P is a party to the reorg which allows this result.</w:t>
      </w:r>
    </w:p>
    <w:p w14:paraId="5023FF39" w14:textId="5D808646" w:rsidR="003207AF" w:rsidRDefault="003207AF" w:rsidP="003207AF">
      <w:pPr>
        <w:pStyle w:val="ListParagraph"/>
        <w:numPr>
          <w:ilvl w:val="3"/>
          <w:numId w:val="37"/>
        </w:numPr>
        <w:rPr>
          <w:rFonts w:ascii="Times New Roman" w:hAnsi="Times New Roman" w:cs="Times New Roman"/>
          <w:sz w:val="22"/>
          <w:szCs w:val="22"/>
        </w:rPr>
      </w:pPr>
      <w:r>
        <w:rPr>
          <w:rFonts w:ascii="Times New Roman" w:hAnsi="Times New Roman" w:cs="Times New Roman"/>
          <w:sz w:val="22"/>
          <w:szCs w:val="22"/>
        </w:rPr>
        <w:t>If boot rec’d:</w:t>
      </w:r>
    </w:p>
    <w:p w14:paraId="26AC08DE" w14:textId="45ED7B46" w:rsidR="003207AF" w:rsidRDefault="003207AF" w:rsidP="003207AF">
      <w:pPr>
        <w:pStyle w:val="ListParagraph"/>
        <w:numPr>
          <w:ilvl w:val="4"/>
          <w:numId w:val="37"/>
        </w:numPr>
        <w:rPr>
          <w:rFonts w:ascii="Times New Roman" w:hAnsi="Times New Roman" w:cs="Times New Roman"/>
          <w:sz w:val="22"/>
          <w:szCs w:val="22"/>
        </w:rPr>
      </w:pPr>
      <w:r>
        <w:rPr>
          <w:rFonts w:ascii="Times New Roman" w:hAnsi="Times New Roman" w:cs="Times New Roman"/>
          <w:sz w:val="22"/>
          <w:szCs w:val="22"/>
        </w:rPr>
        <w:t>Recognized lesser of boot rec’d or gain realized.</w:t>
      </w:r>
    </w:p>
    <w:p w14:paraId="429EFBC7" w14:textId="3CFFF442" w:rsidR="003207AF" w:rsidRDefault="003207AF" w:rsidP="003207AF">
      <w:pPr>
        <w:pStyle w:val="ListParagraph"/>
        <w:numPr>
          <w:ilvl w:val="5"/>
          <w:numId w:val="37"/>
        </w:numPr>
        <w:rPr>
          <w:rFonts w:ascii="Times New Roman" w:hAnsi="Times New Roman" w:cs="Times New Roman"/>
          <w:sz w:val="22"/>
          <w:szCs w:val="22"/>
        </w:rPr>
      </w:pPr>
      <w:r>
        <w:rPr>
          <w:rFonts w:ascii="Times New Roman" w:hAnsi="Times New Roman" w:cs="Times New Roman"/>
          <w:sz w:val="22"/>
          <w:szCs w:val="22"/>
        </w:rPr>
        <w:t xml:space="preserve">Characterize gain based on </w:t>
      </w:r>
      <w:r>
        <w:rPr>
          <w:rFonts w:ascii="Times New Roman" w:hAnsi="Times New Roman" w:cs="Times New Roman"/>
          <w:i/>
          <w:iCs/>
          <w:sz w:val="22"/>
          <w:szCs w:val="22"/>
        </w:rPr>
        <w:t>Clark</w:t>
      </w:r>
      <w:r>
        <w:rPr>
          <w:rFonts w:ascii="Times New Roman" w:hAnsi="Times New Roman" w:cs="Times New Roman"/>
          <w:sz w:val="22"/>
          <w:szCs w:val="22"/>
        </w:rPr>
        <w:t xml:space="preserve"> and the pretend redemption.</w:t>
      </w:r>
    </w:p>
    <w:p w14:paraId="119FCCDC" w14:textId="03421D68" w:rsidR="009F3871" w:rsidRDefault="009F3871" w:rsidP="009F3871">
      <w:pPr>
        <w:pStyle w:val="ListParagraph"/>
        <w:numPr>
          <w:ilvl w:val="2"/>
          <w:numId w:val="37"/>
        </w:numPr>
        <w:rPr>
          <w:rFonts w:ascii="Times New Roman" w:hAnsi="Times New Roman" w:cs="Times New Roman"/>
          <w:sz w:val="22"/>
          <w:szCs w:val="22"/>
        </w:rPr>
      </w:pPr>
      <w:r>
        <w:rPr>
          <w:rFonts w:ascii="Times New Roman" w:hAnsi="Times New Roman" w:cs="Times New Roman"/>
          <w:sz w:val="22"/>
          <w:szCs w:val="22"/>
        </w:rPr>
        <w:t xml:space="preserve">Basis in stock: </w:t>
      </w:r>
    </w:p>
    <w:p w14:paraId="1A5FE449" w14:textId="77777777" w:rsidR="009F3871" w:rsidRDefault="009F3871" w:rsidP="009F3871">
      <w:pPr>
        <w:pStyle w:val="ListParagraph"/>
        <w:numPr>
          <w:ilvl w:val="3"/>
          <w:numId w:val="37"/>
        </w:numPr>
        <w:rPr>
          <w:rFonts w:ascii="Times New Roman" w:hAnsi="Times New Roman" w:cs="Times New Roman"/>
          <w:sz w:val="22"/>
          <w:szCs w:val="22"/>
        </w:rPr>
      </w:pPr>
      <w:r>
        <w:rPr>
          <w:rFonts w:ascii="Times New Roman" w:hAnsi="Times New Roman" w:cs="Times New Roman"/>
          <w:sz w:val="22"/>
          <w:szCs w:val="22"/>
        </w:rPr>
        <w:t>§ 358: carried over basis</w:t>
      </w:r>
    </w:p>
    <w:p w14:paraId="4DAB3D37" w14:textId="77777777" w:rsidR="009F3871" w:rsidRDefault="009F3871" w:rsidP="009F3871">
      <w:pPr>
        <w:pStyle w:val="ListParagraph"/>
        <w:numPr>
          <w:ilvl w:val="4"/>
          <w:numId w:val="37"/>
        </w:numPr>
        <w:rPr>
          <w:rFonts w:ascii="Times New Roman" w:hAnsi="Times New Roman" w:cs="Times New Roman"/>
          <w:sz w:val="22"/>
          <w:szCs w:val="22"/>
        </w:rPr>
      </w:pPr>
      <w:r>
        <w:rPr>
          <w:rFonts w:ascii="Times New Roman" w:hAnsi="Times New Roman" w:cs="Times New Roman"/>
          <w:sz w:val="22"/>
          <w:szCs w:val="22"/>
        </w:rPr>
        <w:t xml:space="preserve">OB Basis </w:t>
      </w:r>
    </w:p>
    <w:p w14:paraId="22D155B7" w14:textId="77777777" w:rsidR="009F3871" w:rsidRDefault="009F3871" w:rsidP="009F3871">
      <w:pPr>
        <w:pStyle w:val="ListParagraph"/>
        <w:numPr>
          <w:ilvl w:val="4"/>
          <w:numId w:val="37"/>
        </w:numPr>
        <w:rPr>
          <w:rFonts w:ascii="Times New Roman" w:hAnsi="Times New Roman" w:cs="Times New Roman"/>
          <w:sz w:val="22"/>
          <w:szCs w:val="22"/>
        </w:rPr>
      </w:pPr>
      <w:r>
        <w:rPr>
          <w:rFonts w:ascii="Times New Roman" w:hAnsi="Times New Roman" w:cs="Times New Roman"/>
          <w:sz w:val="22"/>
          <w:szCs w:val="22"/>
        </w:rPr>
        <w:t>+ FMV of boot rec’d</w:t>
      </w:r>
    </w:p>
    <w:p w14:paraId="5559404D" w14:textId="77777777" w:rsidR="009F3871" w:rsidRDefault="009F3871" w:rsidP="009F3871">
      <w:pPr>
        <w:pStyle w:val="ListParagraph"/>
        <w:numPr>
          <w:ilvl w:val="4"/>
          <w:numId w:val="37"/>
        </w:numPr>
        <w:rPr>
          <w:rFonts w:ascii="Times New Roman" w:hAnsi="Times New Roman" w:cs="Times New Roman"/>
          <w:sz w:val="22"/>
          <w:szCs w:val="22"/>
        </w:rPr>
      </w:pPr>
      <w:r>
        <w:rPr>
          <w:rFonts w:ascii="Times New Roman" w:hAnsi="Times New Roman" w:cs="Times New Roman"/>
          <w:sz w:val="22"/>
          <w:szCs w:val="22"/>
        </w:rPr>
        <w:t>+ gain recognized</w:t>
      </w:r>
    </w:p>
    <w:p w14:paraId="48CD0CD0" w14:textId="73ECAD5F" w:rsidR="009F3871" w:rsidRDefault="009F3871" w:rsidP="009F3871">
      <w:pPr>
        <w:pStyle w:val="ListParagraph"/>
        <w:numPr>
          <w:ilvl w:val="4"/>
          <w:numId w:val="37"/>
        </w:numPr>
        <w:rPr>
          <w:rFonts w:ascii="Times New Roman" w:hAnsi="Times New Roman" w:cs="Times New Roman"/>
          <w:sz w:val="22"/>
          <w:szCs w:val="22"/>
          <w:u w:val="single"/>
        </w:rPr>
      </w:pPr>
      <w:r w:rsidRPr="009F3871">
        <w:rPr>
          <w:rFonts w:ascii="Times New Roman" w:hAnsi="Times New Roman" w:cs="Times New Roman"/>
          <w:sz w:val="22"/>
          <w:szCs w:val="22"/>
          <w:u w:val="single"/>
        </w:rPr>
        <w:t xml:space="preserve">– liabilities shed </w:t>
      </w:r>
    </w:p>
    <w:p w14:paraId="59C40C7F" w14:textId="1EA6178D" w:rsidR="009F3871" w:rsidRDefault="009F3871" w:rsidP="009F3871">
      <w:pPr>
        <w:pStyle w:val="ListParagraph"/>
        <w:numPr>
          <w:ilvl w:val="4"/>
          <w:numId w:val="37"/>
        </w:numPr>
        <w:rPr>
          <w:rFonts w:ascii="Times New Roman" w:hAnsi="Times New Roman" w:cs="Times New Roman"/>
          <w:sz w:val="22"/>
          <w:szCs w:val="22"/>
          <w:u w:val="single"/>
        </w:rPr>
      </w:pPr>
      <w:r>
        <w:rPr>
          <w:rFonts w:ascii="Times New Roman" w:hAnsi="Times New Roman" w:cs="Times New Roman"/>
          <w:sz w:val="22"/>
          <w:szCs w:val="22"/>
        </w:rPr>
        <w:t>New basis.</w:t>
      </w:r>
    </w:p>
    <w:p w14:paraId="64E24DAB" w14:textId="3498C217" w:rsidR="002C1166" w:rsidRDefault="002C1166" w:rsidP="002C1166">
      <w:pPr>
        <w:pStyle w:val="ListParagraph"/>
        <w:numPr>
          <w:ilvl w:val="5"/>
          <w:numId w:val="37"/>
        </w:numPr>
        <w:rPr>
          <w:rFonts w:ascii="Times New Roman" w:hAnsi="Times New Roman" w:cs="Times New Roman"/>
          <w:sz w:val="22"/>
          <w:szCs w:val="22"/>
        </w:rPr>
      </w:pPr>
      <w:r w:rsidRPr="002C1166">
        <w:rPr>
          <w:rFonts w:ascii="Times New Roman" w:hAnsi="Times New Roman" w:cs="Times New Roman"/>
          <w:sz w:val="22"/>
          <w:szCs w:val="22"/>
        </w:rPr>
        <w:t>§ 357</w:t>
      </w:r>
      <w:r>
        <w:rPr>
          <w:rFonts w:ascii="Times New Roman" w:hAnsi="Times New Roman" w:cs="Times New Roman"/>
          <w:sz w:val="22"/>
          <w:szCs w:val="22"/>
        </w:rPr>
        <w:t>(c)(3) liabilities do not need to be excluded.</w:t>
      </w:r>
    </w:p>
    <w:p w14:paraId="635ABF00" w14:textId="333377E2" w:rsidR="002C1166" w:rsidRDefault="002C1166" w:rsidP="00A029C8">
      <w:pPr>
        <w:pStyle w:val="ListParagraph"/>
        <w:numPr>
          <w:ilvl w:val="2"/>
          <w:numId w:val="37"/>
        </w:numPr>
        <w:rPr>
          <w:rFonts w:ascii="Times New Roman" w:hAnsi="Times New Roman" w:cs="Times New Roman"/>
          <w:sz w:val="22"/>
          <w:szCs w:val="22"/>
        </w:rPr>
      </w:pPr>
      <w:r>
        <w:rPr>
          <w:rFonts w:ascii="Times New Roman" w:hAnsi="Times New Roman" w:cs="Times New Roman"/>
          <w:sz w:val="22"/>
          <w:szCs w:val="22"/>
        </w:rPr>
        <w:t>Basis in securities, if any:</w:t>
      </w:r>
    </w:p>
    <w:p w14:paraId="76658BD8" w14:textId="0BEAA5F2" w:rsidR="002C1166" w:rsidRPr="00A029C8" w:rsidRDefault="002C1166" w:rsidP="00A029C8">
      <w:pPr>
        <w:pStyle w:val="ListParagraph"/>
        <w:numPr>
          <w:ilvl w:val="3"/>
          <w:numId w:val="37"/>
        </w:numPr>
        <w:rPr>
          <w:rFonts w:ascii="Times New Roman" w:hAnsi="Times New Roman" w:cs="Times New Roman"/>
          <w:sz w:val="22"/>
          <w:szCs w:val="22"/>
        </w:rPr>
      </w:pPr>
      <w:r w:rsidRPr="00A029C8">
        <w:rPr>
          <w:rFonts w:ascii="Times New Roman" w:hAnsi="Times New Roman" w:cs="Times New Roman"/>
          <w:sz w:val="22"/>
          <w:szCs w:val="22"/>
        </w:rPr>
        <w:t>§ 358(a)(2): FMV of prop</w:t>
      </w:r>
    </w:p>
    <w:p w14:paraId="223A4A24" w14:textId="7FE46D6A" w:rsidR="002C1166" w:rsidRDefault="00A029C8" w:rsidP="00A029C8">
      <w:pPr>
        <w:pStyle w:val="ListParagraph"/>
        <w:numPr>
          <w:ilvl w:val="1"/>
          <w:numId w:val="37"/>
        </w:numPr>
        <w:rPr>
          <w:rFonts w:ascii="Times New Roman" w:hAnsi="Times New Roman" w:cs="Times New Roman"/>
          <w:sz w:val="22"/>
          <w:szCs w:val="22"/>
        </w:rPr>
      </w:pPr>
      <w:r>
        <w:rPr>
          <w:rFonts w:ascii="Times New Roman" w:hAnsi="Times New Roman" w:cs="Times New Roman"/>
          <w:sz w:val="22"/>
          <w:szCs w:val="22"/>
        </w:rPr>
        <w:t>Target:</w:t>
      </w:r>
    </w:p>
    <w:p w14:paraId="065D63F5" w14:textId="0169574A" w:rsidR="00C07EFC" w:rsidRDefault="00C07EFC" w:rsidP="00A029C8">
      <w:pPr>
        <w:pStyle w:val="ListParagraph"/>
        <w:numPr>
          <w:ilvl w:val="2"/>
          <w:numId w:val="37"/>
        </w:numPr>
        <w:rPr>
          <w:rFonts w:ascii="Times New Roman" w:hAnsi="Times New Roman" w:cs="Times New Roman"/>
          <w:sz w:val="22"/>
          <w:szCs w:val="22"/>
        </w:rPr>
      </w:pPr>
      <w:r>
        <w:rPr>
          <w:rFonts w:ascii="Times New Roman" w:hAnsi="Times New Roman" w:cs="Times New Roman"/>
          <w:sz w:val="22"/>
          <w:szCs w:val="22"/>
        </w:rPr>
        <w:t>T merges into S.</w:t>
      </w:r>
    </w:p>
    <w:p w14:paraId="7946726A" w14:textId="60FA07CE" w:rsidR="00A029C8" w:rsidRDefault="00A029C8" w:rsidP="00A029C8">
      <w:pPr>
        <w:pStyle w:val="ListParagraph"/>
        <w:numPr>
          <w:ilvl w:val="2"/>
          <w:numId w:val="37"/>
        </w:numPr>
        <w:rPr>
          <w:rFonts w:ascii="Times New Roman" w:hAnsi="Times New Roman" w:cs="Times New Roman"/>
          <w:sz w:val="22"/>
          <w:szCs w:val="22"/>
        </w:rPr>
      </w:pPr>
      <w:r>
        <w:rPr>
          <w:rFonts w:ascii="Times New Roman" w:hAnsi="Times New Roman" w:cs="Times New Roman"/>
          <w:sz w:val="22"/>
          <w:szCs w:val="22"/>
        </w:rPr>
        <w:t>Treated like an A reorg.</w:t>
      </w:r>
    </w:p>
    <w:p w14:paraId="730A41E0" w14:textId="79AD3F72" w:rsidR="002754AE" w:rsidRDefault="002754AE" w:rsidP="002754AE">
      <w:pPr>
        <w:pStyle w:val="ListParagraph"/>
        <w:numPr>
          <w:ilvl w:val="3"/>
          <w:numId w:val="37"/>
        </w:numPr>
        <w:rPr>
          <w:rFonts w:ascii="Times New Roman" w:hAnsi="Times New Roman" w:cs="Times New Roman"/>
          <w:sz w:val="22"/>
          <w:szCs w:val="22"/>
        </w:rPr>
      </w:pPr>
      <w:r>
        <w:rPr>
          <w:rFonts w:ascii="Times New Roman" w:hAnsi="Times New Roman" w:cs="Times New Roman"/>
          <w:sz w:val="22"/>
          <w:szCs w:val="22"/>
        </w:rPr>
        <w:t>§ 361(a): no g/l recognized on the exchange with Sub.</w:t>
      </w:r>
    </w:p>
    <w:p w14:paraId="0667F10E" w14:textId="7B2AD837" w:rsidR="002754AE" w:rsidRDefault="002754AE" w:rsidP="002754AE">
      <w:pPr>
        <w:pStyle w:val="ListParagraph"/>
        <w:numPr>
          <w:ilvl w:val="4"/>
          <w:numId w:val="37"/>
        </w:numPr>
        <w:rPr>
          <w:rFonts w:ascii="Times New Roman" w:hAnsi="Times New Roman" w:cs="Times New Roman"/>
          <w:sz w:val="22"/>
          <w:szCs w:val="22"/>
        </w:rPr>
      </w:pPr>
      <w:r>
        <w:rPr>
          <w:rFonts w:ascii="Times New Roman" w:hAnsi="Times New Roman" w:cs="Times New Roman"/>
          <w:sz w:val="22"/>
          <w:szCs w:val="22"/>
        </w:rPr>
        <w:t>Stock for stock &amp; securities is good.</w:t>
      </w:r>
    </w:p>
    <w:p w14:paraId="19C90169" w14:textId="77777777" w:rsidR="002754AE" w:rsidRPr="002754AE" w:rsidRDefault="002754AE" w:rsidP="002754AE">
      <w:pPr>
        <w:pStyle w:val="ListParagraph"/>
        <w:numPr>
          <w:ilvl w:val="3"/>
          <w:numId w:val="37"/>
        </w:numPr>
        <w:rPr>
          <w:rFonts w:ascii="Times New Roman" w:hAnsi="Times New Roman" w:cs="Times New Roman"/>
          <w:sz w:val="22"/>
          <w:szCs w:val="22"/>
        </w:rPr>
      </w:pPr>
      <w:r w:rsidRPr="002754AE">
        <w:rPr>
          <w:rFonts w:ascii="Times New Roman" w:hAnsi="Times New Roman" w:cs="Times New Roman"/>
          <w:sz w:val="22"/>
          <w:szCs w:val="22"/>
        </w:rPr>
        <w:t>357 insulates g/l on the assumption of liabilities.</w:t>
      </w:r>
    </w:p>
    <w:p w14:paraId="4F47CBA5" w14:textId="77777777" w:rsidR="002754AE" w:rsidRPr="002754AE" w:rsidRDefault="002754AE" w:rsidP="002754AE">
      <w:pPr>
        <w:pStyle w:val="ListParagraph"/>
        <w:numPr>
          <w:ilvl w:val="3"/>
          <w:numId w:val="37"/>
        </w:numPr>
        <w:rPr>
          <w:rFonts w:ascii="Times New Roman" w:hAnsi="Times New Roman" w:cs="Times New Roman"/>
          <w:sz w:val="22"/>
          <w:szCs w:val="22"/>
        </w:rPr>
      </w:pPr>
      <w:r w:rsidRPr="002754AE">
        <w:rPr>
          <w:rFonts w:ascii="Times New Roman" w:hAnsi="Times New Roman" w:cs="Times New Roman"/>
          <w:sz w:val="22"/>
          <w:szCs w:val="22"/>
        </w:rPr>
        <w:t xml:space="preserve">361(c) no g/l on the dist. of the stock and debt b/c qualified property. </w:t>
      </w:r>
    </w:p>
    <w:p w14:paraId="34C1630B" w14:textId="3F9989C3" w:rsidR="002754AE" w:rsidRDefault="00BD7A29" w:rsidP="00BD7A29">
      <w:pPr>
        <w:pStyle w:val="ListParagraph"/>
        <w:numPr>
          <w:ilvl w:val="1"/>
          <w:numId w:val="37"/>
        </w:numPr>
        <w:rPr>
          <w:rFonts w:ascii="Times New Roman" w:hAnsi="Times New Roman" w:cs="Times New Roman"/>
          <w:sz w:val="22"/>
          <w:szCs w:val="22"/>
        </w:rPr>
      </w:pPr>
      <w:r>
        <w:rPr>
          <w:rFonts w:ascii="Times New Roman" w:hAnsi="Times New Roman" w:cs="Times New Roman"/>
          <w:sz w:val="22"/>
          <w:szCs w:val="22"/>
        </w:rPr>
        <w:t>Subsidiary:</w:t>
      </w:r>
    </w:p>
    <w:p w14:paraId="219B1DE8" w14:textId="1F3465A2" w:rsidR="00491603" w:rsidRDefault="00491603" w:rsidP="00BD7A29">
      <w:pPr>
        <w:pStyle w:val="ListParagraph"/>
        <w:numPr>
          <w:ilvl w:val="2"/>
          <w:numId w:val="37"/>
        </w:numPr>
        <w:rPr>
          <w:rFonts w:ascii="Times New Roman" w:hAnsi="Times New Roman" w:cs="Times New Roman"/>
          <w:sz w:val="22"/>
          <w:szCs w:val="22"/>
        </w:rPr>
      </w:pPr>
      <w:r>
        <w:rPr>
          <w:rFonts w:ascii="Times New Roman" w:hAnsi="Times New Roman" w:cs="Times New Roman"/>
          <w:sz w:val="22"/>
          <w:szCs w:val="22"/>
        </w:rPr>
        <w:t xml:space="preserve">Exchange: </w:t>
      </w:r>
    </w:p>
    <w:p w14:paraId="0046C8FF" w14:textId="75A04C46" w:rsidR="00BD7A29" w:rsidRDefault="00324192" w:rsidP="00491603">
      <w:pPr>
        <w:pStyle w:val="ListParagraph"/>
        <w:numPr>
          <w:ilvl w:val="3"/>
          <w:numId w:val="37"/>
        </w:numPr>
        <w:rPr>
          <w:rFonts w:ascii="Times New Roman" w:hAnsi="Times New Roman" w:cs="Times New Roman"/>
          <w:sz w:val="22"/>
          <w:szCs w:val="22"/>
        </w:rPr>
      </w:pPr>
      <w:r>
        <w:rPr>
          <w:rFonts w:ascii="Times New Roman" w:hAnsi="Times New Roman" w:cs="Times New Roman"/>
          <w:sz w:val="22"/>
          <w:szCs w:val="22"/>
        </w:rPr>
        <w:t xml:space="preserve">Ends up with T’s assets &amp; liabilities </w:t>
      </w:r>
    </w:p>
    <w:p w14:paraId="52031CF6" w14:textId="07F6627E" w:rsidR="00324192" w:rsidRDefault="00324192" w:rsidP="00491603">
      <w:pPr>
        <w:pStyle w:val="ListParagraph"/>
        <w:numPr>
          <w:ilvl w:val="3"/>
          <w:numId w:val="37"/>
        </w:numPr>
        <w:rPr>
          <w:rFonts w:ascii="Times New Roman" w:hAnsi="Times New Roman" w:cs="Times New Roman"/>
          <w:sz w:val="22"/>
          <w:szCs w:val="22"/>
        </w:rPr>
      </w:pPr>
      <w:r>
        <w:rPr>
          <w:rFonts w:ascii="Times New Roman" w:hAnsi="Times New Roman" w:cs="Times New Roman"/>
          <w:sz w:val="22"/>
          <w:szCs w:val="22"/>
        </w:rPr>
        <w:t xml:space="preserve">Reg. § 1.103202: subsidiary can use P’s stock for the exchange and have </w:t>
      </w:r>
      <w:r w:rsidR="007E06E0">
        <w:rPr>
          <w:rFonts w:ascii="Times New Roman" w:hAnsi="Times New Roman" w:cs="Times New Roman"/>
          <w:sz w:val="22"/>
          <w:szCs w:val="22"/>
        </w:rPr>
        <w:t>nonrecognition</w:t>
      </w:r>
      <w:r>
        <w:rPr>
          <w:rFonts w:ascii="Times New Roman" w:hAnsi="Times New Roman" w:cs="Times New Roman"/>
          <w:sz w:val="22"/>
          <w:szCs w:val="22"/>
        </w:rPr>
        <w:t xml:space="preserve"> of g/l.</w:t>
      </w:r>
    </w:p>
    <w:p w14:paraId="6DD8CB39" w14:textId="5DA60EBF" w:rsidR="00491603" w:rsidRDefault="00491603" w:rsidP="00491603">
      <w:pPr>
        <w:pStyle w:val="ListParagraph"/>
        <w:numPr>
          <w:ilvl w:val="2"/>
          <w:numId w:val="37"/>
        </w:numPr>
        <w:rPr>
          <w:rFonts w:ascii="Times New Roman" w:hAnsi="Times New Roman" w:cs="Times New Roman"/>
          <w:sz w:val="22"/>
          <w:szCs w:val="22"/>
        </w:rPr>
      </w:pPr>
      <w:r>
        <w:rPr>
          <w:rFonts w:ascii="Times New Roman" w:hAnsi="Times New Roman" w:cs="Times New Roman"/>
          <w:sz w:val="22"/>
          <w:szCs w:val="22"/>
        </w:rPr>
        <w:t xml:space="preserve">Basis: </w:t>
      </w:r>
    </w:p>
    <w:p w14:paraId="4690A422" w14:textId="122D347F" w:rsidR="00491603" w:rsidRDefault="00491603" w:rsidP="00491603">
      <w:pPr>
        <w:pStyle w:val="ListParagraph"/>
        <w:numPr>
          <w:ilvl w:val="3"/>
          <w:numId w:val="37"/>
        </w:numPr>
        <w:rPr>
          <w:rFonts w:ascii="Times New Roman" w:hAnsi="Times New Roman" w:cs="Times New Roman"/>
          <w:sz w:val="22"/>
          <w:szCs w:val="22"/>
        </w:rPr>
      </w:pPr>
      <w:r>
        <w:rPr>
          <w:rFonts w:ascii="Times New Roman" w:hAnsi="Times New Roman" w:cs="Times New Roman"/>
          <w:sz w:val="22"/>
          <w:szCs w:val="22"/>
        </w:rPr>
        <w:t>§ 362(b): carryover basis from Target.</w:t>
      </w:r>
    </w:p>
    <w:p w14:paraId="6B43B2DE" w14:textId="760F6E1D" w:rsidR="007E06E0" w:rsidRDefault="007E06E0" w:rsidP="007E06E0">
      <w:pPr>
        <w:pStyle w:val="ListParagraph"/>
        <w:numPr>
          <w:ilvl w:val="1"/>
          <w:numId w:val="37"/>
        </w:numPr>
        <w:rPr>
          <w:rFonts w:ascii="Times New Roman" w:hAnsi="Times New Roman" w:cs="Times New Roman"/>
          <w:sz w:val="22"/>
          <w:szCs w:val="22"/>
        </w:rPr>
      </w:pPr>
      <w:r>
        <w:rPr>
          <w:rFonts w:ascii="Times New Roman" w:hAnsi="Times New Roman" w:cs="Times New Roman"/>
          <w:sz w:val="22"/>
          <w:szCs w:val="22"/>
        </w:rPr>
        <w:t>Purchaser:</w:t>
      </w:r>
    </w:p>
    <w:p w14:paraId="490046A5" w14:textId="165D75AE" w:rsidR="007E06E0" w:rsidRDefault="00A73D5E" w:rsidP="007E06E0">
      <w:pPr>
        <w:pStyle w:val="ListParagraph"/>
        <w:numPr>
          <w:ilvl w:val="2"/>
          <w:numId w:val="37"/>
        </w:numPr>
        <w:rPr>
          <w:rFonts w:ascii="Times New Roman" w:hAnsi="Times New Roman" w:cs="Times New Roman"/>
          <w:sz w:val="22"/>
          <w:szCs w:val="22"/>
        </w:rPr>
      </w:pPr>
      <w:r>
        <w:rPr>
          <w:rFonts w:ascii="Times New Roman" w:hAnsi="Times New Roman" w:cs="Times New Roman"/>
          <w:sz w:val="22"/>
          <w:szCs w:val="22"/>
        </w:rPr>
        <w:t xml:space="preserve">P’s </w:t>
      </w:r>
      <w:r w:rsidR="007E2CB9">
        <w:rPr>
          <w:rFonts w:ascii="Times New Roman" w:hAnsi="Times New Roman" w:cs="Times New Roman"/>
          <w:sz w:val="22"/>
          <w:szCs w:val="22"/>
        </w:rPr>
        <w:t>Basis</w:t>
      </w:r>
      <w:r>
        <w:rPr>
          <w:rFonts w:ascii="Times New Roman" w:hAnsi="Times New Roman" w:cs="Times New Roman"/>
          <w:sz w:val="22"/>
          <w:szCs w:val="22"/>
        </w:rPr>
        <w:t xml:space="preserve"> in T stock</w:t>
      </w:r>
      <w:r w:rsidR="007E2CB9">
        <w:rPr>
          <w:rFonts w:ascii="Times New Roman" w:hAnsi="Times New Roman" w:cs="Times New Roman"/>
          <w:sz w:val="22"/>
          <w:szCs w:val="22"/>
        </w:rPr>
        <w:t>:</w:t>
      </w:r>
    </w:p>
    <w:p w14:paraId="5117FC84" w14:textId="17E00B33" w:rsidR="007E2CB9" w:rsidRDefault="007E2CB9" w:rsidP="007E2CB9">
      <w:pPr>
        <w:pStyle w:val="ListParagraph"/>
        <w:numPr>
          <w:ilvl w:val="3"/>
          <w:numId w:val="37"/>
        </w:numPr>
        <w:rPr>
          <w:rFonts w:ascii="Times New Roman" w:hAnsi="Times New Roman" w:cs="Times New Roman"/>
          <w:sz w:val="22"/>
          <w:szCs w:val="22"/>
        </w:rPr>
      </w:pPr>
      <w:r>
        <w:rPr>
          <w:rFonts w:ascii="Times New Roman" w:hAnsi="Times New Roman" w:cs="Times New Roman"/>
          <w:sz w:val="22"/>
          <w:szCs w:val="22"/>
        </w:rPr>
        <w:t>Reg. § 1.368-6(c): we pretend that P engaged in reorg with T and tehn contributed assets and liabilities to Sub for additional stock.</w:t>
      </w:r>
    </w:p>
    <w:p w14:paraId="091A506A" w14:textId="697E728E" w:rsidR="007E2CB9" w:rsidRDefault="007E2CB9" w:rsidP="007E2CB9">
      <w:pPr>
        <w:pStyle w:val="ListParagraph"/>
        <w:numPr>
          <w:ilvl w:val="4"/>
          <w:numId w:val="37"/>
        </w:numPr>
        <w:rPr>
          <w:rFonts w:ascii="Times New Roman" w:hAnsi="Times New Roman" w:cs="Times New Roman"/>
          <w:sz w:val="22"/>
          <w:szCs w:val="22"/>
        </w:rPr>
      </w:pPr>
      <w:r>
        <w:rPr>
          <w:rFonts w:ascii="Times New Roman" w:hAnsi="Times New Roman" w:cs="Times New Roman"/>
          <w:sz w:val="22"/>
          <w:szCs w:val="22"/>
        </w:rPr>
        <w:t>§ 362(b): carry over basis in T assets less liabilities.</w:t>
      </w:r>
    </w:p>
    <w:p w14:paraId="32FDABA5" w14:textId="02873ED9" w:rsidR="00333AB1" w:rsidRDefault="00333AB1" w:rsidP="00333AB1">
      <w:pPr>
        <w:pStyle w:val="ListParagraph"/>
        <w:numPr>
          <w:ilvl w:val="3"/>
          <w:numId w:val="37"/>
        </w:numPr>
        <w:rPr>
          <w:rFonts w:ascii="Times New Roman" w:hAnsi="Times New Roman" w:cs="Times New Roman"/>
          <w:sz w:val="22"/>
          <w:szCs w:val="22"/>
        </w:rPr>
      </w:pPr>
      <w:r>
        <w:rPr>
          <w:rFonts w:ascii="Times New Roman" w:hAnsi="Times New Roman" w:cs="Times New Roman"/>
          <w:sz w:val="22"/>
          <w:szCs w:val="22"/>
        </w:rPr>
        <w:t>§ 351 contribution to Sub.</w:t>
      </w:r>
    </w:p>
    <w:p w14:paraId="1982C37B" w14:textId="09F0D2B0" w:rsidR="00A73D5E" w:rsidRDefault="00A73D5E" w:rsidP="00A73D5E">
      <w:pPr>
        <w:pStyle w:val="ListParagraph"/>
        <w:numPr>
          <w:ilvl w:val="2"/>
          <w:numId w:val="37"/>
        </w:numPr>
        <w:rPr>
          <w:rFonts w:ascii="Times New Roman" w:hAnsi="Times New Roman" w:cs="Times New Roman"/>
          <w:sz w:val="22"/>
          <w:szCs w:val="22"/>
        </w:rPr>
      </w:pPr>
      <w:r>
        <w:rPr>
          <w:rFonts w:ascii="Times New Roman" w:hAnsi="Times New Roman" w:cs="Times New Roman"/>
          <w:sz w:val="22"/>
          <w:szCs w:val="22"/>
        </w:rPr>
        <w:t>P’s basis in Sub stock:</w:t>
      </w:r>
    </w:p>
    <w:p w14:paraId="76CF61D5" w14:textId="69EC7866" w:rsidR="00A73D5E" w:rsidRDefault="00A73D5E" w:rsidP="00A73D5E">
      <w:pPr>
        <w:pStyle w:val="ListParagraph"/>
        <w:numPr>
          <w:ilvl w:val="3"/>
          <w:numId w:val="37"/>
        </w:numPr>
        <w:rPr>
          <w:rFonts w:ascii="Times New Roman" w:hAnsi="Times New Roman" w:cs="Times New Roman"/>
          <w:sz w:val="22"/>
          <w:szCs w:val="22"/>
        </w:rPr>
      </w:pPr>
      <w:r>
        <w:rPr>
          <w:rFonts w:ascii="Times New Roman" w:hAnsi="Times New Roman" w:cs="Times New Roman"/>
          <w:sz w:val="22"/>
          <w:szCs w:val="22"/>
        </w:rPr>
        <w:t>Carryover basis in T’s assets less liabilities shed plus original basis in P’s sub stock.</w:t>
      </w:r>
    </w:p>
    <w:p w14:paraId="2FD3DEDC" w14:textId="73415CB5" w:rsidR="00F92812" w:rsidRDefault="00F92812" w:rsidP="005246A0">
      <w:pPr>
        <w:pStyle w:val="ListParagraph"/>
        <w:numPr>
          <w:ilvl w:val="4"/>
          <w:numId w:val="37"/>
        </w:numPr>
        <w:rPr>
          <w:rFonts w:ascii="Times New Roman" w:hAnsi="Times New Roman" w:cs="Times New Roman"/>
          <w:sz w:val="22"/>
          <w:szCs w:val="22"/>
        </w:rPr>
      </w:pPr>
      <w:r>
        <w:rPr>
          <w:rFonts w:ascii="Times New Roman" w:hAnsi="Times New Roman" w:cs="Times New Roman"/>
          <w:sz w:val="22"/>
          <w:szCs w:val="22"/>
        </w:rPr>
        <w:lastRenderedPageBreak/>
        <w:t>If there is boot: Reg. § 1.358-6(d)(2)(B): reduced basis by the amount of boot paid.</w:t>
      </w:r>
    </w:p>
    <w:p w14:paraId="2D8E898F" w14:textId="2B3C9C89" w:rsidR="009725D7" w:rsidRDefault="009725D7" w:rsidP="00127E21">
      <w:pPr>
        <w:ind w:left="360"/>
        <w:outlineLvl w:val="1"/>
        <w:rPr>
          <w:rFonts w:ascii="Times New Roman" w:hAnsi="Times New Roman" w:cs="Times New Roman"/>
          <w:sz w:val="22"/>
          <w:szCs w:val="22"/>
        </w:rPr>
      </w:pPr>
      <w:r>
        <w:rPr>
          <w:rFonts w:ascii="Times New Roman" w:hAnsi="Times New Roman" w:cs="Times New Roman"/>
          <w:sz w:val="22"/>
          <w:szCs w:val="22"/>
          <w:u w:val="single"/>
        </w:rPr>
        <w:t>e. Reverse Subsidiary Merger</w:t>
      </w:r>
      <w:r>
        <w:rPr>
          <w:rFonts w:ascii="Times New Roman" w:hAnsi="Times New Roman" w:cs="Times New Roman"/>
          <w:sz w:val="22"/>
          <w:szCs w:val="22"/>
        </w:rPr>
        <w:t>:</w:t>
      </w:r>
    </w:p>
    <w:p w14:paraId="36C66CAB" w14:textId="2228896F" w:rsidR="00256CA3" w:rsidRDefault="00256CA3" w:rsidP="009725D7">
      <w:pPr>
        <w:pStyle w:val="ListParagraph"/>
        <w:numPr>
          <w:ilvl w:val="0"/>
          <w:numId w:val="38"/>
        </w:numPr>
        <w:rPr>
          <w:rFonts w:ascii="Times New Roman" w:hAnsi="Times New Roman" w:cs="Times New Roman"/>
          <w:sz w:val="22"/>
          <w:szCs w:val="22"/>
        </w:rPr>
      </w:pPr>
      <w:r>
        <w:rPr>
          <w:rFonts w:ascii="Times New Roman" w:hAnsi="Times New Roman" w:cs="Times New Roman"/>
          <w:sz w:val="22"/>
          <w:szCs w:val="22"/>
        </w:rPr>
        <w:t>Overview:</w:t>
      </w:r>
    </w:p>
    <w:p w14:paraId="082D1F60" w14:textId="404F8B84" w:rsidR="00256CA3" w:rsidRDefault="00256CA3" w:rsidP="00256CA3">
      <w:pPr>
        <w:pStyle w:val="ListParagraph"/>
        <w:numPr>
          <w:ilvl w:val="1"/>
          <w:numId w:val="38"/>
        </w:numPr>
        <w:rPr>
          <w:rFonts w:ascii="Times New Roman" w:hAnsi="Times New Roman" w:cs="Times New Roman"/>
          <w:sz w:val="22"/>
          <w:szCs w:val="22"/>
        </w:rPr>
      </w:pPr>
      <w:r>
        <w:rPr>
          <w:rFonts w:ascii="Times New Roman" w:hAnsi="Times New Roman" w:cs="Times New Roman"/>
          <w:sz w:val="22"/>
          <w:szCs w:val="22"/>
        </w:rPr>
        <w:t>Looks similar to a B Reorg.</w:t>
      </w:r>
    </w:p>
    <w:p w14:paraId="6C9174D7" w14:textId="77777777" w:rsidR="00ED7124" w:rsidRPr="00ED7124" w:rsidRDefault="00ED7124" w:rsidP="00ED7124">
      <w:pPr>
        <w:pStyle w:val="ListParagraph"/>
        <w:numPr>
          <w:ilvl w:val="2"/>
          <w:numId w:val="38"/>
        </w:numPr>
        <w:rPr>
          <w:rFonts w:ascii="Times New Roman" w:hAnsi="Times New Roman" w:cs="Times New Roman"/>
          <w:sz w:val="22"/>
          <w:szCs w:val="22"/>
        </w:rPr>
      </w:pPr>
      <w:r w:rsidRPr="00ED7124">
        <w:rPr>
          <w:rFonts w:ascii="Times New Roman" w:hAnsi="Times New Roman" w:cs="Times New Roman"/>
          <w:sz w:val="22"/>
          <w:szCs w:val="22"/>
        </w:rPr>
        <w:t>§ (a)(2)(E) – the reverse sub. Merger.</w:t>
      </w:r>
    </w:p>
    <w:p w14:paraId="233C4BD3" w14:textId="77777777" w:rsidR="00ED7124" w:rsidRPr="00ED7124" w:rsidRDefault="00ED7124" w:rsidP="00ED7124">
      <w:pPr>
        <w:pStyle w:val="ListParagraph"/>
        <w:numPr>
          <w:ilvl w:val="3"/>
          <w:numId w:val="38"/>
        </w:numPr>
        <w:rPr>
          <w:rFonts w:ascii="Times New Roman" w:hAnsi="Times New Roman" w:cs="Times New Roman"/>
          <w:sz w:val="22"/>
          <w:szCs w:val="22"/>
        </w:rPr>
      </w:pPr>
      <w:r w:rsidRPr="00ED7124">
        <w:rPr>
          <w:rFonts w:ascii="Times New Roman" w:hAnsi="Times New Roman" w:cs="Times New Roman"/>
          <w:sz w:val="22"/>
          <w:szCs w:val="22"/>
        </w:rPr>
        <w:t>There are aspects of this that are more lenient than a B.</w:t>
      </w:r>
    </w:p>
    <w:p w14:paraId="46A80E82" w14:textId="089A6B41" w:rsidR="00ED7124" w:rsidRDefault="00ED7124" w:rsidP="00ED7124">
      <w:pPr>
        <w:pStyle w:val="ListParagraph"/>
        <w:numPr>
          <w:ilvl w:val="3"/>
          <w:numId w:val="38"/>
        </w:numPr>
        <w:rPr>
          <w:rFonts w:ascii="Times New Roman" w:hAnsi="Times New Roman" w:cs="Times New Roman"/>
          <w:sz w:val="22"/>
          <w:szCs w:val="22"/>
        </w:rPr>
      </w:pPr>
      <w:r w:rsidRPr="00ED7124">
        <w:rPr>
          <w:rFonts w:ascii="Times New Roman" w:hAnsi="Times New Roman" w:cs="Times New Roman"/>
          <w:sz w:val="22"/>
          <w:szCs w:val="22"/>
        </w:rPr>
        <w:t>And to some extent the reverse sub merger is more flexible, but not in all respects.</w:t>
      </w:r>
    </w:p>
    <w:p w14:paraId="4F9FCFA2" w14:textId="77777777" w:rsidR="00ED7124" w:rsidRPr="00ED7124" w:rsidRDefault="00ED7124" w:rsidP="00ED7124">
      <w:pPr>
        <w:pStyle w:val="ListParagraph"/>
        <w:numPr>
          <w:ilvl w:val="1"/>
          <w:numId w:val="38"/>
        </w:numPr>
        <w:rPr>
          <w:rFonts w:ascii="Times New Roman" w:hAnsi="Times New Roman" w:cs="Times New Roman"/>
          <w:sz w:val="22"/>
          <w:szCs w:val="22"/>
        </w:rPr>
      </w:pPr>
      <w:r w:rsidRPr="00ED7124">
        <w:rPr>
          <w:rFonts w:ascii="Times New Roman" w:hAnsi="Times New Roman" w:cs="Times New Roman"/>
          <w:sz w:val="22"/>
          <w:szCs w:val="22"/>
        </w:rPr>
        <w:t>If you engage in a reverse sub merger, P can eliminate minority SHs.</w:t>
      </w:r>
    </w:p>
    <w:p w14:paraId="40ED5A49" w14:textId="77777777" w:rsidR="00ED7124" w:rsidRPr="00ED7124" w:rsidRDefault="00ED7124" w:rsidP="00ED7124">
      <w:pPr>
        <w:pStyle w:val="ListParagraph"/>
        <w:numPr>
          <w:ilvl w:val="2"/>
          <w:numId w:val="38"/>
        </w:numPr>
        <w:rPr>
          <w:rFonts w:ascii="Times New Roman" w:hAnsi="Times New Roman" w:cs="Times New Roman"/>
          <w:sz w:val="22"/>
          <w:szCs w:val="22"/>
        </w:rPr>
      </w:pPr>
      <w:r w:rsidRPr="00ED7124">
        <w:rPr>
          <w:rFonts w:ascii="Times New Roman" w:hAnsi="Times New Roman" w:cs="Times New Roman"/>
          <w:sz w:val="22"/>
          <w:szCs w:val="22"/>
        </w:rPr>
        <w:t>A straight stock for stock exchange might result in not all SHs agreeing to the trans – end up with minority SHs.</w:t>
      </w:r>
    </w:p>
    <w:p w14:paraId="6CAD7397" w14:textId="77777777" w:rsidR="00ED7124" w:rsidRPr="00ED7124" w:rsidRDefault="00ED7124" w:rsidP="00ED7124">
      <w:pPr>
        <w:pStyle w:val="ListParagraph"/>
        <w:numPr>
          <w:ilvl w:val="3"/>
          <w:numId w:val="38"/>
        </w:numPr>
        <w:rPr>
          <w:rFonts w:ascii="Times New Roman" w:hAnsi="Times New Roman" w:cs="Times New Roman"/>
          <w:sz w:val="22"/>
          <w:szCs w:val="22"/>
        </w:rPr>
      </w:pPr>
      <w:r w:rsidRPr="00ED7124">
        <w:rPr>
          <w:rFonts w:ascii="Times New Roman" w:hAnsi="Times New Roman" w:cs="Times New Roman"/>
          <w:sz w:val="22"/>
          <w:szCs w:val="22"/>
        </w:rPr>
        <w:t>This is often a concern.</w:t>
      </w:r>
    </w:p>
    <w:p w14:paraId="55385639" w14:textId="77777777" w:rsidR="00ED7124" w:rsidRPr="00ED7124" w:rsidRDefault="00ED7124" w:rsidP="00ED7124">
      <w:pPr>
        <w:pStyle w:val="ListParagraph"/>
        <w:numPr>
          <w:ilvl w:val="2"/>
          <w:numId w:val="38"/>
        </w:numPr>
        <w:rPr>
          <w:rFonts w:ascii="Times New Roman" w:hAnsi="Times New Roman" w:cs="Times New Roman"/>
          <w:sz w:val="22"/>
          <w:szCs w:val="22"/>
        </w:rPr>
      </w:pPr>
      <w:r w:rsidRPr="00ED7124">
        <w:rPr>
          <w:rFonts w:ascii="Times New Roman" w:hAnsi="Times New Roman" w:cs="Times New Roman"/>
          <w:sz w:val="22"/>
          <w:szCs w:val="22"/>
        </w:rPr>
        <w:t>In a B reorg, on the other hand, in order to get rid of minority shareholders, you’d have to have 100% of the shareholders of the target agreeing to sell their shares.</w:t>
      </w:r>
    </w:p>
    <w:p w14:paraId="6D50B7F9" w14:textId="77777777" w:rsidR="00ED7124" w:rsidRPr="00ED7124" w:rsidRDefault="00ED7124" w:rsidP="00ED7124">
      <w:pPr>
        <w:pStyle w:val="ListParagraph"/>
        <w:numPr>
          <w:ilvl w:val="3"/>
          <w:numId w:val="38"/>
        </w:numPr>
        <w:rPr>
          <w:rFonts w:ascii="Times New Roman" w:hAnsi="Times New Roman" w:cs="Times New Roman"/>
          <w:sz w:val="22"/>
          <w:szCs w:val="22"/>
        </w:rPr>
      </w:pPr>
      <w:r w:rsidRPr="00ED7124">
        <w:rPr>
          <w:rFonts w:ascii="Times New Roman" w:hAnsi="Times New Roman" w:cs="Times New Roman"/>
          <w:sz w:val="22"/>
          <w:szCs w:val="22"/>
        </w:rPr>
        <w:t>There are ways to deal with the possibility of minority shareholders:</w:t>
      </w:r>
    </w:p>
    <w:p w14:paraId="4CAEC18B" w14:textId="77777777" w:rsidR="00ED7124" w:rsidRPr="00ED7124" w:rsidRDefault="00ED7124" w:rsidP="00ED7124">
      <w:pPr>
        <w:pStyle w:val="ListParagraph"/>
        <w:numPr>
          <w:ilvl w:val="4"/>
          <w:numId w:val="38"/>
        </w:numPr>
        <w:rPr>
          <w:rFonts w:ascii="Times New Roman" w:hAnsi="Times New Roman" w:cs="Times New Roman"/>
          <w:sz w:val="22"/>
          <w:szCs w:val="22"/>
        </w:rPr>
      </w:pPr>
      <w:r w:rsidRPr="00ED7124">
        <w:rPr>
          <w:rFonts w:ascii="Times New Roman" w:hAnsi="Times New Roman" w:cs="Times New Roman"/>
          <w:sz w:val="22"/>
          <w:szCs w:val="22"/>
        </w:rPr>
        <w:t>Redeem them prior to the reorg – but boot is a concern.</w:t>
      </w:r>
    </w:p>
    <w:p w14:paraId="6743D586" w14:textId="77777777" w:rsidR="00ED7124" w:rsidRPr="00ED7124" w:rsidRDefault="00ED7124" w:rsidP="00ED7124">
      <w:pPr>
        <w:pStyle w:val="ListParagraph"/>
        <w:numPr>
          <w:ilvl w:val="2"/>
          <w:numId w:val="38"/>
        </w:numPr>
        <w:rPr>
          <w:rFonts w:ascii="Times New Roman" w:hAnsi="Times New Roman" w:cs="Times New Roman"/>
          <w:sz w:val="22"/>
          <w:szCs w:val="22"/>
        </w:rPr>
      </w:pPr>
      <w:r w:rsidRPr="00ED7124">
        <w:rPr>
          <w:rFonts w:ascii="Times New Roman" w:hAnsi="Times New Roman" w:cs="Times New Roman"/>
          <w:sz w:val="22"/>
          <w:szCs w:val="22"/>
        </w:rPr>
        <w:t>In a reverse sub. Merger, boot is possible. The statute authorizes, with limitations, boot.</w:t>
      </w:r>
    </w:p>
    <w:p w14:paraId="30636254" w14:textId="77777777" w:rsidR="00ED7124" w:rsidRPr="00ED7124" w:rsidRDefault="00ED7124" w:rsidP="00ED7124">
      <w:pPr>
        <w:pStyle w:val="ListParagraph"/>
        <w:numPr>
          <w:ilvl w:val="3"/>
          <w:numId w:val="38"/>
        </w:numPr>
        <w:rPr>
          <w:rFonts w:ascii="Times New Roman" w:hAnsi="Times New Roman" w:cs="Times New Roman"/>
          <w:sz w:val="22"/>
          <w:szCs w:val="22"/>
        </w:rPr>
      </w:pPr>
      <w:r w:rsidRPr="00ED7124">
        <w:rPr>
          <w:rFonts w:ascii="Times New Roman" w:hAnsi="Times New Roman" w:cs="Times New Roman"/>
          <w:sz w:val="22"/>
          <w:szCs w:val="22"/>
        </w:rPr>
        <w:t>But the B reorg does not.</w:t>
      </w:r>
    </w:p>
    <w:p w14:paraId="0FEB129C" w14:textId="77777777" w:rsidR="009A479D" w:rsidRPr="009A479D" w:rsidRDefault="009A479D" w:rsidP="009A479D">
      <w:pPr>
        <w:pStyle w:val="ListParagraph"/>
        <w:numPr>
          <w:ilvl w:val="0"/>
          <w:numId w:val="38"/>
        </w:numPr>
        <w:rPr>
          <w:rFonts w:ascii="Times New Roman" w:hAnsi="Times New Roman" w:cs="Times New Roman"/>
          <w:sz w:val="22"/>
          <w:szCs w:val="22"/>
        </w:rPr>
      </w:pPr>
      <w:r w:rsidRPr="009A479D">
        <w:rPr>
          <w:rFonts w:ascii="Times New Roman" w:hAnsi="Times New Roman" w:cs="Times New Roman"/>
          <w:sz w:val="22"/>
          <w:szCs w:val="22"/>
        </w:rPr>
        <w:t>Requirements for (a)(2)(E):</w:t>
      </w:r>
    </w:p>
    <w:p w14:paraId="4835A531" w14:textId="1A050A62" w:rsidR="009A479D" w:rsidRPr="009A479D" w:rsidRDefault="009A479D" w:rsidP="009A479D">
      <w:pPr>
        <w:pStyle w:val="ListParagraph"/>
        <w:numPr>
          <w:ilvl w:val="1"/>
          <w:numId w:val="38"/>
        </w:numPr>
        <w:rPr>
          <w:rFonts w:ascii="Times New Roman" w:hAnsi="Times New Roman" w:cs="Times New Roman"/>
          <w:sz w:val="22"/>
          <w:szCs w:val="22"/>
        </w:rPr>
      </w:pPr>
      <w:r>
        <w:rPr>
          <w:rFonts w:ascii="Times New Roman" w:hAnsi="Times New Roman" w:cs="Times New Roman"/>
          <w:sz w:val="22"/>
          <w:szCs w:val="22"/>
        </w:rPr>
        <w:t xml:space="preserve">1) </w:t>
      </w:r>
      <w:r w:rsidRPr="009A479D">
        <w:rPr>
          <w:rFonts w:ascii="Times New Roman" w:hAnsi="Times New Roman" w:cs="Times New Roman"/>
          <w:sz w:val="22"/>
          <w:szCs w:val="22"/>
        </w:rPr>
        <w:t>State merger law; COPI, plan of reorg, COBE, &amp; business purposes. (the exigencies of business).</w:t>
      </w:r>
    </w:p>
    <w:p w14:paraId="4D0F3453" w14:textId="6D7D72DA" w:rsidR="009A479D" w:rsidRPr="009A479D" w:rsidRDefault="009A479D" w:rsidP="009A479D">
      <w:pPr>
        <w:pStyle w:val="ListParagraph"/>
        <w:numPr>
          <w:ilvl w:val="1"/>
          <w:numId w:val="38"/>
        </w:numPr>
        <w:rPr>
          <w:rFonts w:ascii="Times New Roman" w:hAnsi="Times New Roman" w:cs="Times New Roman"/>
          <w:sz w:val="22"/>
          <w:szCs w:val="22"/>
        </w:rPr>
      </w:pPr>
      <w:r>
        <w:rPr>
          <w:rFonts w:ascii="Times New Roman" w:hAnsi="Times New Roman" w:cs="Times New Roman"/>
          <w:sz w:val="22"/>
          <w:szCs w:val="22"/>
        </w:rPr>
        <w:t xml:space="preserve">2) </w:t>
      </w:r>
      <w:r w:rsidRPr="009A479D">
        <w:rPr>
          <w:rFonts w:ascii="Times New Roman" w:hAnsi="Times New Roman" w:cs="Times New Roman"/>
          <w:sz w:val="22"/>
          <w:szCs w:val="22"/>
        </w:rPr>
        <w:t>After the merger, T must hold sub</w:t>
      </w:r>
      <w:r w:rsidR="001E674A">
        <w:rPr>
          <w:rFonts w:ascii="Times New Roman" w:hAnsi="Times New Roman" w:cs="Times New Roman"/>
          <w:sz w:val="22"/>
          <w:szCs w:val="22"/>
        </w:rPr>
        <w:t>stantially a</w:t>
      </w:r>
      <w:r w:rsidRPr="009A479D">
        <w:rPr>
          <w:rFonts w:ascii="Times New Roman" w:hAnsi="Times New Roman" w:cs="Times New Roman"/>
          <w:sz w:val="22"/>
          <w:szCs w:val="22"/>
        </w:rPr>
        <w:t>ll of its properties and sub</w:t>
      </w:r>
      <w:r w:rsidR="001E674A">
        <w:rPr>
          <w:rFonts w:ascii="Times New Roman" w:hAnsi="Times New Roman" w:cs="Times New Roman"/>
          <w:sz w:val="22"/>
          <w:szCs w:val="22"/>
        </w:rPr>
        <w:t>stantially a</w:t>
      </w:r>
      <w:r w:rsidRPr="009A479D">
        <w:rPr>
          <w:rFonts w:ascii="Times New Roman" w:hAnsi="Times New Roman" w:cs="Times New Roman"/>
          <w:sz w:val="22"/>
          <w:szCs w:val="22"/>
        </w:rPr>
        <w:t>ll of the merged corp’s properties. 1.</w:t>
      </w:r>
      <w:r w:rsidR="001E674A">
        <w:rPr>
          <w:rFonts w:ascii="Times New Roman" w:hAnsi="Times New Roman" w:cs="Times New Roman"/>
          <w:sz w:val="22"/>
          <w:szCs w:val="22"/>
        </w:rPr>
        <w:t>3</w:t>
      </w:r>
      <w:r w:rsidRPr="009A479D">
        <w:rPr>
          <w:rFonts w:ascii="Times New Roman" w:hAnsi="Times New Roman" w:cs="Times New Roman"/>
          <w:sz w:val="22"/>
          <w:szCs w:val="22"/>
        </w:rPr>
        <w:t>68-2(j)(3)(iii).</w:t>
      </w:r>
    </w:p>
    <w:p w14:paraId="5B5720BA" w14:textId="0793C8D2" w:rsidR="009A479D" w:rsidRPr="009A479D" w:rsidRDefault="009A479D" w:rsidP="009A479D">
      <w:pPr>
        <w:pStyle w:val="ListParagraph"/>
        <w:numPr>
          <w:ilvl w:val="2"/>
          <w:numId w:val="38"/>
        </w:numPr>
        <w:rPr>
          <w:rFonts w:ascii="Times New Roman" w:hAnsi="Times New Roman" w:cs="Times New Roman"/>
          <w:sz w:val="22"/>
          <w:szCs w:val="22"/>
        </w:rPr>
      </w:pPr>
      <w:r w:rsidRPr="009A479D">
        <w:rPr>
          <w:rFonts w:ascii="Times New Roman" w:hAnsi="Times New Roman" w:cs="Times New Roman"/>
          <w:sz w:val="22"/>
          <w:szCs w:val="22"/>
        </w:rPr>
        <w:t>Other than the P stock dist. in the merger and other than cash which was put into the merged corp. to make certain payments.</w:t>
      </w:r>
    </w:p>
    <w:p w14:paraId="388F71D6" w14:textId="00AC0A2A" w:rsidR="009A479D" w:rsidRDefault="009A479D" w:rsidP="009A479D">
      <w:pPr>
        <w:pStyle w:val="ListParagraph"/>
        <w:numPr>
          <w:ilvl w:val="1"/>
          <w:numId w:val="38"/>
        </w:numPr>
        <w:rPr>
          <w:rFonts w:ascii="Times New Roman" w:hAnsi="Times New Roman" w:cs="Times New Roman"/>
          <w:sz w:val="22"/>
          <w:szCs w:val="22"/>
        </w:rPr>
      </w:pPr>
      <w:r>
        <w:rPr>
          <w:rFonts w:ascii="Times New Roman" w:hAnsi="Times New Roman" w:cs="Times New Roman"/>
          <w:sz w:val="22"/>
          <w:szCs w:val="22"/>
        </w:rPr>
        <w:t xml:space="preserve">3) </w:t>
      </w:r>
      <w:r w:rsidRPr="009A479D">
        <w:rPr>
          <w:rFonts w:ascii="Times New Roman" w:hAnsi="Times New Roman" w:cs="Times New Roman"/>
          <w:sz w:val="22"/>
          <w:szCs w:val="22"/>
        </w:rPr>
        <w:t>In the transaction, T’s shareholders exchange T stock representing control for the voting stock of P.</w:t>
      </w:r>
    </w:p>
    <w:p w14:paraId="630E8F33" w14:textId="57EA7CA6" w:rsidR="001E674A" w:rsidRPr="009A479D" w:rsidRDefault="001E674A" w:rsidP="001E674A">
      <w:pPr>
        <w:pStyle w:val="ListParagraph"/>
        <w:numPr>
          <w:ilvl w:val="2"/>
          <w:numId w:val="38"/>
        </w:numPr>
        <w:rPr>
          <w:rFonts w:ascii="Times New Roman" w:hAnsi="Times New Roman" w:cs="Times New Roman"/>
          <w:sz w:val="22"/>
          <w:szCs w:val="22"/>
        </w:rPr>
      </w:pPr>
      <w:r>
        <w:rPr>
          <w:rFonts w:ascii="Times New Roman" w:hAnsi="Times New Roman" w:cs="Times New Roman"/>
          <w:sz w:val="22"/>
          <w:szCs w:val="22"/>
        </w:rPr>
        <w:t>Sub dissolves</w:t>
      </w:r>
      <w:r w:rsidR="00776539">
        <w:rPr>
          <w:rFonts w:ascii="Times New Roman" w:hAnsi="Times New Roman" w:cs="Times New Roman"/>
          <w:sz w:val="22"/>
          <w:szCs w:val="22"/>
        </w:rPr>
        <w:t>; T survives.</w:t>
      </w:r>
    </w:p>
    <w:p w14:paraId="0F25816C" w14:textId="127253DB" w:rsidR="009A479D" w:rsidRDefault="009A479D" w:rsidP="009A479D">
      <w:pPr>
        <w:pStyle w:val="ListParagraph"/>
        <w:numPr>
          <w:ilvl w:val="1"/>
          <w:numId w:val="38"/>
        </w:numPr>
        <w:rPr>
          <w:rFonts w:ascii="Times New Roman" w:hAnsi="Times New Roman" w:cs="Times New Roman"/>
          <w:sz w:val="22"/>
          <w:szCs w:val="22"/>
        </w:rPr>
      </w:pPr>
      <w:r>
        <w:rPr>
          <w:rFonts w:ascii="Times New Roman" w:hAnsi="Times New Roman" w:cs="Times New Roman"/>
          <w:sz w:val="22"/>
          <w:szCs w:val="22"/>
        </w:rPr>
        <w:t xml:space="preserve">4) </w:t>
      </w:r>
      <w:r w:rsidRPr="009A479D">
        <w:rPr>
          <w:rFonts w:ascii="Times New Roman" w:hAnsi="Times New Roman" w:cs="Times New Roman"/>
          <w:sz w:val="22"/>
          <w:szCs w:val="22"/>
        </w:rPr>
        <w:t>The control requirement is amplified in the Regs 1.368-2(j)(3)(i).</w:t>
      </w:r>
    </w:p>
    <w:p w14:paraId="4F4E0B0F" w14:textId="064F99A8" w:rsidR="009725D7" w:rsidRDefault="00127F9B" w:rsidP="009725D7">
      <w:pPr>
        <w:pStyle w:val="ListParagraph"/>
        <w:numPr>
          <w:ilvl w:val="0"/>
          <w:numId w:val="38"/>
        </w:numPr>
        <w:rPr>
          <w:rFonts w:ascii="Times New Roman" w:hAnsi="Times New Roman" w:cs="Times New Roman"/>
          <w:sz w:val="22"/>
          <w:szCs w:val="22"/>
        </w:rPr>
      </w:pPr>
      <w:r>
        <w:rPr>
          <w:rFonts w:ascii="Times New Roman" w:hAnsi="Times New Roman" w:cs="Times New Roman"/>
          <w:sz w:val="22"/>
          <w:szCs w:val="22"/>
        </w:rPr>
        <w:t>Steps:</w:t>
      </w:r>
    </w:p>
    <w:p w14:paraId="3941F7C1" w14:textId="02837CD2" w:rsidR="00127F9B" w:rsidRPr="00127F9B" w:rsidRDefault="00127F9B" w:rsidP="00127F9B">
      <w:pPr>
        <w:pStyle w:val="ListParagraph"/>
        <w:numPr>
          <w:ilvl w:val="1"/>
          <w:numId w:val="38"/>
        </w:numPr>
        <w:rPr>
          <w:rFonts w:ascii="Times New Roman" w:hAnsi="Times New Roman" w:cs="Times New Roman"/>
          <w:sz w:val="22"/>
          <w:szCs w:val="22"/>
        </w:rPr>
      </w:pPr>
      <w:r>
        <w:rPr>
          <w:rFonts w:ascii="Times New Roman" w:hAnsi="Times New Roman" w:cs="Times New Roman"/>
          <w:sz w:val="22"/>
          <w:szCs w:val="22"/>
        </w:rPr>
        <w:t xml:space="preserve">1) </w:t>
      </w:r>
      <w:r w:rsidRPr="00127F9B">
        <w:rPr>
          <w:rFonts w:ascii="Times New Roman" w:hAnsi="Times New Roman" w:cs="Times New Roman"/>
          <w:sz w:val="22"/>
          <w:szCs w:val="22"/>
        </w:rPr>
        <w:t>P creates S in a 351 transaction;</w:t>
      </w:r>
    </w:p>
    <w:p w14:paraId="32CA78B6" w14:textId="047B3280" w:rsidR="00127F9B" w:rsidRPr="00127F9B" w:rsidRDefault="00127F9B" w:rsidP="00127F9B">
      <w:pPr>
        <w:pStyle w:val="ListParagraph"/>
        <w:numPr>
          <w:ilvl w:val="2"/>
          <w:numId w:val="38"/>
        </w:numPr>
        <w:rPr>
          <w:rFonts w:ascii="Times New Roman" w:hAnsi="Times New Roman" w:cs="Times New Roman"/>
          <w:sz w:val="22"/>
          <w:szCs w:val="22"/>
        </w:rPr>
      </w:pPr>
      <w:r w:rsidRPr="00127F9B">
        <w:rPr>
          <w:rFonts w:ascii="Times New Roman" w:hAnsi="Times New Roman" w:cs="Times New Roman"/>
          <w:sz w:val="22"/>
          <w:szCs w:val="22"/>
        </w:rPr>
        <w:t xml:space="preserve">P transfers P </w:t>
      </w:r>
      <w:r w:rsidRPr="00127F9B">
        <w:rPr>
          <w:rFonts w:ascii="Times New Roman" w:hAnsi="Times New Roman" w:cs="Times New Roman"/>
          <w:i/>
          <w:iCs/>
          <w:sz w:val="22"/>
          <w:szCs w:val="22"/>
        </w:rPr>
        <w:t>voting</w:t>
      </w:r>
      <w:r w:rsidRPr="00127F9B">
        <w:rPr>
          <w:rFonts w:ascii="Times New Roman" w:hAnsi="Times New Roman" w:cs="Times New Roman"/>
          <w:sz w:val="22"/>
          <w:szCs w:val="22"/>
        </w:rPr>
        <w:t xml:space="preserve"> stock to S in return for S’s stock</w:t>
      </w:r>
    </w:p>
    <w:p w14:paraId="1C85B08A" w14:textId="504FE915" w:rsidR="00127F9B" w:rsidRPr="00127F9B" w:rsidRDefault="00127F9B" w:rsidP="00127F9B">
      <w:pPr>
        <w:pStyle w:val="ListParagraph"/>
        <w:numPr>
          <w:ilvl w:val="1"/>
          <w:numId w:val="38"/>
        </w:numPr>
        <w:rPr>
          <w:rFonts w:ascii="Times New Roman" w:hAnsi="Times New Roman" w:cs="Times New Roman"/>
          <w:sz w:val="22"/>
          <w:szCs w:val="22"/>
        </w:rPr>
      </w:pPr>
      <w:r>
        <w:rPr>
          <w:rFonts w:ascii="Times New Roman" w:hAnsi="Times New Roman" w:cs="Times New Roman"/>
          <w:sz w:val="22"/>
          <w:szCs w:val="22"/>
        </w:rPr>
        <w:t xml:space="preserve">2) </w:t>
      </w:r>
      <w:r w:rsidRPr="00127F9B">
        <w:rPr>
          <w:rFonts w:ascii="Times New Roman" w:hAnsi="Times New Roman" w:cs="Times New Roman"/>
          <w:sz w:val="22"/>
          <w:szCs w:val="22"/>
        </w:rPr>
        <w:t>S merges into T (i.e., target survives);</w:t>
      </w:r>
    </w:p>
    <w:p w14:paraId="4FD2707A" w14:textId="77777777" w:rsidR="00127F9B" w:rsidRPr="00127F9B" w:rsidRDefault="00127F9B" w:rsidP="00127F9B">
      <w:pPr>
        <w:pStyle w:val="ListParagraph"/>
        <w:numPr>
          <w:ilvl w:val="2"/>
          <w:numId w:val="38"/>
        </w:numPr>
        <w:rPr>
          <w:rFonts w:ascii="Times New Roman" w:hAnsi="Times New Roman" w:cs="Times New Roman"/>
          <w:sz w:val="22"/>
          <w:szCs w:val="22"/>
        </w:rPr>
      </w:pPr>
      <w:r w:rsidRPr="00127F9B">
        <w:rPr>
          <w:rFonts w:ascii="Times New Roman" w:hAnsi="Times New Roman" w:cs="Times New Roman"/>
          <w:sz w:val="22"/>
          <w:szCs w:val="22"/>
        </w:rPr>
        <w:t>In a statutory merger</w:t>
      </w:r>
    </w:p>
    <w:p w14:paraId="5731EA0F" w14:textId="3E6DE0A9" w:rsidR="00127F9B" w:rsidRPr="00127F9B" w:rsidRDefault="00127F9B" w:rsidP="00127F9B">
      <w:pPr>
        <w:pStyle w:val="ListParagraph"/>
        <w:numPr>
          <w:ilvl w:val="1"/>
          <w:numId w:val="38"/>
        </w:numPr>
        <w:rPr>
          <w:rFonts w:ascii="Times New Roman" w:hAnsi="Times New Roman" w:cs="Times New Roman"/>
          <w:sz w:val="22"/>
          <w:szCs w:val="22"/>
        </w:rPr>
      </w:pPr>
      <w:r>
        <w:rPr>
          <w:rFonts w:ascii="Times New Roman" w:hAnsi="Times New Roman" w:cs="Times New Roman"/>
          <w:sz w:val="22"/>
          <w:szCs w:val="22"/>
        </w:rPr>
        <w:t xml:space="preserve">3) </w:t>
      </w:r>
      <w:r w:rsidRPr="00127F9B">
        <w:rPr>
          <w:rFonts w:ascii="Times New Roman" w:hAnsi="Times New Roman" w:cs="Times New Roman"/>
          <w:sz w:val="22"/>
          <w:szCs w:val="22"/>
        </w:rPr>
        <w:t>The assets &amp; liabilities (if any) are transferred to T</w:t>
      </w:r>
    </w:p>
    <w:p w14:paraId="30ED3750" w14:textId="77777777" w:rsidR="00127F9B" w:rsidRPr="00127F9B" w:rsidRDefault="00127F9B" w:rsidP="00127F9B">
      <w:pPr>
        <w:pStyle w:val="ListParagraph"/>
        <w:numPr>
          <w:ilvl w:val="2"/>
          <w:numId w:val="38"/>
        </w:numPr>
        <w:rPr>
          <w:rFonts w:ascii="Times New Roman" w:hAnsi="Times New Roman" w:cs="Times New Roman"/>
          <w:sz w:val="22"/>
          <w:szCs w:val="22"/>
        </w:rPr>
      </w:pPr>
      <w:r w:rsidRPr="00127F9B">
        <w:rPr>
          <w:rFonts w:ascii="Times New Roman" w:hAnsi="Times New Roman" w:cs="Times New Roman"/>
          <w:sz w:val="22"/>
          <w:szCs w:val="22"/>
        </w:rPr>
        <w:t>This is a function of the merger law.</w:t>
      </w:r>
    </w:p>
    <w:p w14:paraId="176FC731" w14:textId="77777777" w:rsidR="00127F9B" w:rsidRPr="00127F9B" w:rsidRDefault="00127F9B" w:rsidP="00127F9B">
      <w:pPr>
        <w:pStyle w:val="ListParagraph"/>
        <w:numPr>
          <w:ilvl w:val="2"/>
          <w:numId w:val="38"/>
        </w:numPr>
        <w:rPr>
          <w:rFonts w:ascii="Times New Roman" w:hAnsi="Times New Roman" w:cs="Times New Roman"/>
          <w:sz w:val="22"/>
          <w:szCs w:val="22"/>
        </w:rPr>
      </w:pPr>
      <w:r w:rsidRPr="00127F9B">
        <w:rPr>
          <w:rFonts w:ascii="Times New Roman" w:hAnsi="Times New Roman" w:cs="Times New Roman"/>
          <w:sz w:val="22"/>
          <w:szCs w:val="22"/>
        </w:rPr>
        <w:t>Here, S’s only asset is the P stock.</w:t>
      </w:r>
    </w:p>
    <w:p w14:paraId="36394F16" w14:textId="6D2FD7BF" w:rsidR="00127F9B" w:rsidRPr="00127F9B" w:rsidRDefault="00127F9B" w:rsidP="00127F9B">
      <w:pPr>
        <w:pStyle w:val="ListParagraph"/>
        <w:numPr>
          <w:ilvl w:val="1"/>
          <w:numId w:val="38"/>
        </w:numPr>
        <w:rPr>
          <w:rFonts w:ascii="Times New Roman" w:hAnsi="Times New Roman" w:cs="Times New Roman"/>
          <w:sz w:val="22"/>
          <w:szCs w:val="22"/>
        </w:rPr>
      </w:pPr>
      <w:r>
        <w:rPr>
          <w:rFonts w:ascii="Times New Roman" w:hAnsi="Times New Roman" w:cs="Times New Roman"/>
          <w:sz w:val="22"/>
          <w:szCs w:val="22"/>
        </w:rPr>
        <w:t xml:space="preserve">4) </w:t>
      </w:r>
      <w:r w:rsidRPr="00127F9B">
        <w:rPr>
          <w:rFonts w:ascii="Times New Roman" w:hAnsi="Times New Roman" w:cs="Times New Roman"/>
          <w:sz w:val="22"/>
          <w:szCs w:val="22"/>
        </w:rPr>
        <w:t>By operation of law (the merger statute), the sub stock owned by P is converted into target stock.</w:t>
      </w:r>
    </w:p>
    <w:p w14:paraId="4F9BBFE1" w14:textId="77777777" w:rsidR="00127F9B" w:rsidRPr="00127F9B" w:rsidRDefault="00127F9B" w:rsidP="00127F9B">
      <w:pPr>
        <w:pStyle w:val="ListParagraph"/>
        <w:numPr>
          <w:ilvl w:val="2"/>
          <w:numId w:val="38"/>
        </w:numPr>
        <w:rPr>
          <w:rFonts w:ascii="Times New Roman" w:hAnsi="Times New Roman" w:cs="Times New Roman"/>
          <w:sz w:val="22"/>
          <w:szCs w:val="22"/>
        </w:rPr>
      </w:pPr>
      <w:r w:rsidRPr="00127F9B">
        <w:rPr>
          <w:rFonts w:ascii="Times New Roman" w:hAnsi="Times New Roman" w:cs="Times New Roman"/>
          <w:sz w:val="22"/>
          <w:szCs w:val="22"/>
        </w:rPr>
        <w:t>P goes from being parent of sub to parent of T.</w:t>
      </w:r>
    </w:p>
    <w:p w14:paraId="251D001E" w14:textId="47A5D114" w:rsidR="00127F9B" w:rsidRPr="00127F9B" w:rsidRDefault="00127F9B" w:rsidP="00127F9B">
      <w:pPr>
        <w:pStyle w:val="ListParagraph"/>
        <w:numPr>
          <w:ilvl w:val="1"/>
          <w:numId w:val="38"/>
        </w:numPr>
        <w:rPr>
          <w:rFonts w:ascii="Times New Roman" w:hAnsi="Times New Roman" w:cs="Times New Roman"/>
          <w:sz w:val="22"/>
          <w:szCs w:val="22"/>
        </w:rPr>
      </w:pPr>
      <w:r>
        <w:rPr>
          <w:rFonts w:ascii="Times New Roman" w:hAnsi="Times New Roman" w:cs="Times New Roman"/>
          <w:sz w:val="22"/>
          <w:szCs w:val="22"/>
        </w:rPr>
        <w:t xml:space="preserve">5) </w:t>
      </w:r>
      <w:r w:rsidRPr="00127F9B">
        <w:rPr>
          <w:rFonts w:ascii="Times New Roman" w:hAnsi="Times New Roman" w:cs="Times New Roman"/>
          <w:sz w:val="22"/>
          <w:szCs w:val="22"/>
        </w:rPr>
        <w:t xml:space="preserve">S disappears; S stock held by P is canceled. </w:t>
      </w:r>
    </w:p>
    <w:p w14:paraId="649A4F85" w14:textId="5378803A" w:rsidR="00127F9B" w:rsidRPr="00127F9B" w:rsidRDefault="00127F9B" w:rsidP="00127F9B">
      <w:pPr>
        <w:pStyle w:val="ListParagraph"/>
        <w:numPr>
          <w:ilvl w:val="1"/>
          <w:numId w:val="38"/>
        </w:numPr>
        <w:rPr>
          <w:rFonts w:ascii="Times New Roman" w:hAnsi="Times New Roman" w:cs="Times New Roman"/>
          <w:sz w:val="22"/>
          <w:szCs w:val="22"/>
        </w:rPr>
      </w:pPr>
      <w:r>
        <w:rPr>
          <w:rFonts w:ascii="Times New Roman" w:hAnsi="Times New Roman" w:cs="Times New Roman"/>
          <w:sz w:val="22"/>
          <w:szCs w:val="22"/>
        </w:rPr>
        <w:t xml:space="preserve">6) </w:t>
      </w:r>
      <w:r w:rsidR="00302A7F">
        <w:rPr>
          <w:rFonts w:ascii="Times New Roman" w:hAnsi="Times New Roman" w:cs="Times New Roman"/>
          <w:sz w:val="22"/>
          <w:szCs w:val="22"/>
        </w:rPr>
        <w:t>T’s Shareholder</w:t>
      </w:r>
      <w:r w:rsidRPr="00127F9B">
        <w:rPr>
          <w:rFonts w:ascii="Times New Roman" w:hAnsi="Times New Roman" w:cs="Times New Roman"/>
          <w:sz w:val="22"/>
          <w:szCs w:val="22"/>
        </w:rPr>
        <w:t xml:space="preserve"> exchanges T shares for P voting stock, acquired by the target in the merger.</w:t>
      </w:r>
    </w:p>
    <w:p w14:paraId="0EE98C3E" w14:textId="68E3DAD8" w:rsidR="00127F9B" w:rsidRPr="00127F9B" w:rsidRDefault="00127F9B" w:rsidP="00127F9B">
      <w:pPr>
        <w:pStyle w:val="ListParagraph"/>
        <w:numPr>
          <w:ilvl w:val="2"/>
          <w:numId w:val="38"/>
        </w:numPr>
        <w:rPr>
          <w:rFonts w:ascii="Times New Roman" w:hAnsi="Times New Roman" w:cs="Times New Roman"/>
          <w:sz w:val="22"/>
          <w:szCs w:val="22"/>
        </w:rPr>
      </w:pPr>
      <w:r w:rsidRPr="00127F9B">
        <w:rPr>
          <w:rFonts w:ascii="Times New Roman" w:hAnsi="Times New Roman" w:cs="Times New Roman"/>
          <w:sz w:val="22"/>
          <w:szCs w:val="22"/>
        </w:rPr>
        <w:t xml:space="preserve">This is how </w:t>
      </w:r>
      <w:r w:rsidR="00302A7F">
        <w:rPr>
          <w:rFonts w:ascii="Times New Roman" w:hAnsi="Times New Roman" w:cs="Times New Roman"/>
          <w:sz w:val="22"/>
          <w:szCs w:val="22"/>
        </w:rPr>
        <w:t>T’s shareholder</w:t>
      </w:r>
      <w:r w:rsidRPr="00127F9B">
        <w:rPr>
          <w:rFonts w:ascii="Times New Roman" w:hAnsi="Times New Roman" w:cs="Times New Roman"/>
          <w:sz w:val="22"/>
          <w:szCs w:val="22"/>
        </w:rPr>
        <w:t xml:space="preserve"> becomes a SH of P.</w:t>
      </w:r>
    </w:p>
    <w:p w14:paraId="776FE66C" w14:textId="445E14DF" w:rsidR="00127F9B" w:rsidRDefault="00021279" w:rsidP="00021279">
      <w:pPr>
        <w:pStyle w:val="ListParagraph"/>
        <w:numPr>
          <w:ilvl w:val="0"/>
          <w:numId w:val="38"/>
        </w:numPr>
        <w:rPr>
          <w:rFonts w:ascii="Times New Roman" w:hAnsi="Times New Roman" w:cs="Times New Roman"/>
          <w:sz w:val="22"/>
          <w:szCs w:val="22"/>
        </w:rPr>
      </w:pPr>
      <w:r>
        <w:rPr>
          <w:rFonts w:ascii="Times New Roman" w:hAnsi="Times New Roman" w:cs="Times New Roman"/>
          <w:i/>
          <w:iCs/>
          <w:sz w:val="22"/>
          <w:szCs w:val="22"/>
        </w:rPr>
        <w:t>Substantially All Requirement</w:t>
      </w:r>
      <w:r>
        <w:rPr>
          <w:rFonts w:ascii="Times New Roman" w:hAnsi="Times New Roman" w:cs="Times New Roman"/>
          <w:sz w:val="22"/>
          <w:szCs w:val="22"/>
        </w:rPr>
        <w:t>:</w:t>
      </w:r>
    </w:p>
    <w:p w14:paraId="68538C12" w14:textId="61660AD8" w:rsidR="00021279" w:rsidRDefault="00021279" w:rsidP="00021279">
      <w:pPr>
        <w:pStyle w:val="ListParagraph"/>
        <w:numPr>
          <w:ilvl w:val="1"/>
          <w:numId w:val="38"/>
        </w:numPr>
        <w:rPr>
          <w:rFonts w:ascii="Times New Roman" w:hAnsi="Times New Roman" w:cs="Times New Roman"/>
          <w:sz w:val="22"/>
          <w:szCs w:val="22"/>
        </w:rPr>
      </w:pPr>
      <w:r>
        <w:rPr>
          <w:rFonts w:ascii="Times New Roman" w:hAnsi="Times New Roman" w:cs="Times New Roman"/>
          <w:sz w:val="22"/>
          <w:szCs w:val="22"/>
        </w:rPr>
        <w:t>Target must hold substantially all of its properties and substantially all of the properties of the subsidiary, other than the stock of P.</w:t>
      </w:r>
      <w:r w:rsidR="00E676E9">
        <w:rPr>
          <w:rFonts w:ascii="Times New Roman" w:hAnsi="Times New Roman" w:cs="Times New Roman"/>
          <w:sz w:val="22"/>
          <w:szCs w:val="22"/>
        </w:rPr>
        <w:t xml:space="preserve"> </w:t>
      </w:r>
    </w:p>
    <w:p w14:paraId="22BADAD6" w14:textId="2A50BBF7" w:rsidR="00E676E9" w:rsidRDefault="00E676E9" w:rsidP="00E676E9">
      <w:pPr>
        <w:pStyle w:val="ListParagraph"/>
        <w:numPr>
          <w:ilvl w:val="2"/>
          <w:numId w:val="38"/>
        </w:numPr>
        <w:rPr>
          <w:rFonts w:ascii="Times New Roman" w:hAnsi="Times New Roman" w:cs="Times New Roman"/>
          <w:sz w:val="22"/>
          <w:szCs w:val="22"/>
        </w:rPr>
      </w:pPr>
      <w:r>
        <w:rPr>
          <w:rFonts w:ascii="Times New Roman" w:hAnsi="Times New Roman" w:cs="Times New Roman"/>
          <w:sz w:val="22"/>
          <w:szCs w:val="22"/>
        </w:rPr>
        <w:t>Rev. Proc. 77-37: (same as C reorg)</w:t>
      </w:r>
    </w:p>
    <w:p w14:paraId="058673E9" w14:textId="30D835C9" w:rsidR="00E676E9" w:rsidRDefault="00E676E9" w:rsidP="00E676E9">
      <w:pPr>
        <w:pStyle w:val="ListParagraph"/>
        <w:numPr>
          <w:ilvl w:val="3"/>
          <w:numId w:val="38"/>
        </w:numPr>
        <w:rPr>
          <w:rFonts w:ascii="Times New Roman" w:hAnsi="Times New Roman" w:cs="Times New Roman"/>
          <w:sz w:val="22"/>
          <w:szCs w:val="22"/>
        </w:rPr>
      </w:pPr>
      <w:r>
        <w:rPr>
          <w:rFonts w:ascii="Times New Roman" w:hAnsi="Times New Roman" w:cs="Times New Roman"/>
          <w:sz w:val="22"/>
          <w:szCs w:val="22"/>
        </w:rPr>
        <w:t>70% of FMV of gross assets AND</w:t>
      </w:r>
    </w:p>
    <w:p w14:paraId="719431EA" w14:textId="7647B989" w:rsidR="00E676E9" w:rsidRDefault="00E676E9" w:rsidP="00E676E9">
      <w:pPr>
        <w:pStyle w:val="ListParagraph"/>
        <w:numPr>
          <w:ilvl w:val="3"/>
          <w:numId w:val="38"/>
        </w:numPr>
        <w:rPr>
          <w:rFonts w:ascii="Times New Roman" w:hAnsi="Times New Roman" w:cs="Times New Roman"/>
          <w:sz w:val="22"/>
          <w:szCs w:val="22"/>
        </w:rPr>
      </w:pPr>
      <w:r>
        <w:rPr>
          <w:rFonts w:ascii="Times New Roman" w:hAnsi="Times New Roman" w:cs="Times New Roman"/>
          <w:sz w:val="22"/>
          <w:szCs w:val="22"/>
        </w:rPr>
        <w:t>90% of FMV of net assets</w:t>
      </w:r>
    </w:p>
    <w:p w14:paraId="38A5AF8F" w14:textId="3003AC06" w:rsidR="00E676E9" w:rsidRDefault="00E676E9" w:rsidP="00E676E9">
      <w:pPr>
        <w:pStyle w:val="ListParagraph"/>
        <w:numPr>
          <w:ilvl w:val="2"/>
          <w:numId w:val="38"/>
        </w:numPr>
        <w:rPr>
          <w:rFonts w:ascii="Times New Roman" w:hAnsi="Times New Roman" w:cs="Times New Roman"/>
          <w:sz w:val="22"/>
          <w:szCs w:val="22"/>
        </w:rPr>
      </w:pPr>
      <w:r w:rsidRPr="00E676E9">
        <w:rPr>
          <w:rFonts w:ascii="Times New Roman" w:hAnsi="Times New Roman" w:cs="Times New Roman"/>
          <w:sz w:val="22"/>
          <w:szCs w:val="22"/>
        </w:rPr>
        <w:t>Rev. Rul. 2001-25.  Substantially all issue in an (a)(2)(E).  Target survives and is required to hold substantially all of its assets and all of S’s assets with exceptions for consideration.  Facts:  merger of S into T, then T sells 50% of its operating assets to an independent third-party.  Thereafter T holds that cash + operating assets not sold.  Substantially all requirement met in this Rev. Rul.  Requirement is to hold substantially all.  Cash sale means it fails to hold all of its historical assets.  As long as it holds the cash from the sale it seems to be okay.  If you distribute the cash you may be in trouble.</w:t>
      </w:r>
    </w:p>
    <w:p w14:paraId="17EB1F79" w14:textId="18C83ABA" w:rsidR="00E676E9" w:rsidRDefault="00E676E9" w:rsidP="00E676E9">
      <w:pPr>
        <w:pStyle w:val="ListParagraph"/>
        <w:numPr>
          <w:ilvl w:val="0"/>
          <w:numId w:val="38"/>
        </w:numPr>
        <w:rPr>
          <w:rFonts w:ascii="Times New Roman" w:hAnsi="Times New Roman" w:cs="Times New Roman"/>
          <w:sz w:val="22"/>
          <w:szCs w:val="22"/>
        </w:rPr>
      </w:pPr>
      <w:r>
        <w:rPr>
          <w:rFonts w:ascii="Times New Roman" w:hAnsi="Times New Roman" w:cs="Times New Roman"/>
          <w:i/>
          <w:iCs/>
          <w:sz w:val="22"/>
          <w:szCs w:val="22"/>
        </w:rPr>
        <w:t>Control Requirement</w:t>
      </w:r>
      <w:r>
        <w:rPr>
          <w:rFonts w:ascii="Times New Roman" w:hAnsi="Times New Roman" w:cs="Times New Roman"/>
          <w:sz w:val="22"/>
          <w:szCs w:val="22"/>
        </w:rPr>
        <w:t>:</w:t>
      </w:r>
    </w:p>
    <w:p w14:paraId="7EFBB649" w14:textId="77777777" w:rsidR="00245E26" w:rsidRPr="00245E26" w:rsidRDefault="00245E26" w:rsidP="00245E26">
      <w:pPr>
        <w:pStyle w:val="ListParagraph"/>
        <w:numPr>
          <w:ilvl w:val="1"/>
          <w:numId w:val="38"/>
        </w:numPr>
        <w:rPr>
          <w:rFonts w:ascii="Times New Roman" w:hAnsi="Times New Roman" w:cs="Times New Roman"/>
          <w:sz w:val="22"/>
          <w:szCs w:val="22"/>
        </w:rPr>
      </w:pPr>
      <w:r>
        <w:rPr>
          <w:rFonts w:ascii="Times New Roman" w:hAnsi="Times New Roman" w:cs="Times New Roman"/>
          <w:sz w:val="22"/>
          <w:szCs w:val="22"/>
        </w:rPr>
        <w:lastRenderedPageBreak/>
        <w:t xml:space="preserve">§ 368(a)(2)(E): </w:t>
      </w:r>
      <w:r w:rsidRPr="00245E26">
        <w:rPr>
          <w:rFonts w:ascii="Times New Roman" w:hAnsi="Times New Roman" w:cs="Times New Roman"/>
          <w:sz w:val="22"/>
          <w:szCs w:val="22"/>
        </w:rPr>
        <w:t>in the transaction, former shareholders of the surviving corporation exchanged, for an amount of voting stock of the controlling corporation, an amount of stock in the surviving corporation which constitutes control of such corporation.</w:t>
      </w:r>
    </w:p>
    <w:p w14:paraId="5481B1C8" w14:textId="7A5AD1DE" w:rsidR="00E676E9" w:rsidRDefault="00245E26" w:rsidP="00245E26">
      <w:pPr>
        <w:pStyle w:val="ListParagraph"/>
        <w:numPr>
          <w:ilvl w:val="2"/>
          <w:numId w:val="38"/>
        </w:numPr>
        <w:rPr>
          <w:rFonts w:ascii="Times New Roman" w:hAnsi="Times New Roman" w:cs="Times New Roman"/>
          <w:sz w:val="22"/>
          <w:szCs w:val="22"/>
        </w:rPr>
      </w:pPr>
      <w:r>
        <w:rPr>
          <w:rFonts w:ascii="Times New Roman" w:hAnsi="Times New Roman" w:cs="Times New Roman"/>
          <w:sz w:val="22"/>
          <w:szCs w:val="22"/>
        </w:rPr>
        <w:t xml:space="preserve">Must exchange voting stock </w:t>
      </w:r>
      <w:r w:rsidR="001321A5">
        <w:rPr>
          <w:rFonts w:ascii="Times New Roman" w:hAnsi="Times New Roman" w:cs="Times New Roman"/>
          <w:sz w:val="22"/>
          <w:szCs w:val="22"/>
        </w:rPr>
        <w:t xml:space="preserve">in P </w:t>
      </w:r>
      <w:r>
        <w:rPr>
          <w:rFonts w:ascii="Times New Roman" w:hAnsi="Times New Roman" w:cs="Times New Roman"/>
          <w:sz w:val="22"/>
          <w:szCs w:val="22"/>
        </w:rPr>
        <w:t>for an amount of stock which constitutes contro</w:t>
      </w:r>
      <w:r w:rsidR="001321A5">
        <w:rPr>
          <w:rFonts w:ascii="Times New Roman" w:hAnsi="Times New Roman" w:cs="Times New Roman"/>
          <w:sz w:val="22"/>
          <w:szCs w:val="22"/>
        </w:rPr>
        <w:t>l in target.</w:t>
      </w:r>
    </w:p>
    <w:p w14:paraId="00BDFED5" w14:textId="2613893F" w:rsidR="001321A5" w:rsidRDefault="001321A5" w:rsidP="001321A5">
      <w:pPr>
        <w:pStyle w:val="ListParagraph"/>
        <w:numPr>
          <w:ilvl w:val="3"/>
          <w:numId w:val="38"/>
        </w:numPr>
        <w:rPr>
          <w:rFonts w:ascii="Times New Roman" w:hAnsi="Times New Roman" w:cs="Times New Roman"/>
          <w:sz w:val="22"/>
          <w:szCs w:val="22"/>
        </w:rPr>
      </w:pPr>
      <w:r>
        <w:rPr>
          <w:rFonts w:ascii="Times New Roman" w:hAnsi="Times New Roman" w:cs="Times New Roman"/>
          <w:sz w:val="22"/>
          <w:szCs w:val="22"/>
        </w:rPr>
        <w:t>Can pay something in addition to voting, but P must be in control of T.</w:t>
      </w:r>
    </w:p>
    <w:p w14:paraId="5684F9FF" w14:textId="3BCFA842" w:rsidR="00935892" w:rsidRDefault="00935892" w:rsidP="00935892">
      <w:pPr>
        <w:pStyle w:val="ListParagraph"/>
        <w:numPr>
          <w:ilvl w:val="4"/>
          <w:numId w:val="38"/>
        </w:numPr>
        <w:rPr>
          <w:rFonts w:ascii="Times New Roman" w:hAnsi="Times New Roman" w:cs="Times New Roman"/>
          <w:sz w:val="22"/>
          <w:szCs w:val="22"/>
        </w:rPr>
      </w:pPr>
      <w:r>
        <w:rPr>
          <w:rFonts w:ascii="Times New Roman" w:hAnsi="Times New Roman" w:cs="Times New Roman"/>
          <w:sz w:val="22"/>
          <w:szCs w:val="22"/>
        </w:rPr>
        <w:t>80% of the bucket has to be voting stock.</w:t>
      </w:r>
    </w:p>
    <w:p w14:paraId="2876BC14" w14:textId="2105B1F3" w:rsidR="00935892" w:rsidRDefault="00935892" w:rsidP="00935892">
      <w:pPr>
        <w:pStyle w:val="ListParagraph"/>
        <w:numPr>
          <w:ilvl w:val="1"/>
          <w:numId w:val="38"/>
        </w:numPr>
        <w:rPr>
          <w:rFonts w:ascii="Times New Roman" w:hAnsi="Times New Roman" w:cs="Times New Roman"/>
          <w:sz w:val="22"/>
          <w:szCs w:val="22"/>
        </w:rPr>
      </w:pPr>
      <w:r>
        <w:rPr>
          <w:rFonts w:ascii="Times New Roman" w:hAnsi="Times New Roman" w:cs="Times New Roman"/>
          <w:sz w:val="22"/>
          <w:szCs w:val="22"/>
        </w:rPr>
        <w:t>Target stock redeemed before the reorg is ignored.</w:t>
      </w:r>
    </w:p>
    <w:p w14:paraId="78292C20" w14:textId="77777777" w:rsidR="00666422" w:rsidRPr="00666422" w:rsidRDefault="00666422" w:rsidP="00666422">
      <w:pPr>
        <w:pStyle w:val="ListParagraph"/>
        <w:numPr>
          <w:ilvl w:val="2"/>
          <w:numId w:val="38"/>
        </w:numPr>
        <w:rPr>
          <w:rFonts w:ascii="Times New Roman" w:hAnsi="Times New Roman" w:cs="Times New Roman"/>
          <w:sz w:val="22"/>
          <w:szCs w:val="22"/>
        </w:rPr>
      </w:pPr>
      <w:r w:rsidRPr="00666422">
        <w:rPr>
          <w:rFonts w:ascii="Times New Roman" w:hAnsi="Times New Roman" w:cs="Times New Roman"/>
          <w:sz w:val="22"/>
          <w:szCs w:val="22"/>
        </w:rPr>
        <w:t>Look 1.268-2(j)(3)(i): redeemed shares of target are not treated as outstanding for the purposes of the control test.</w:t>
      </w:r>
    </w:p>
    <w:p w14:paraId="72887624" w14:textId="4BF50E3D" w:rsidR="00666422" w:rsidRDefault="00666422" w:rsidP="00666422">
      <w:pPr>
        <w:pStyle w:val="ListParagraph"/>
        <w:numPr>
          <w:ilvl w:val="2"/>
          <w:numId w:val="38"/>
        </w:numPr>
        <w:rPr>
          <w:rFonts w:ascii="Times New Roman" w:hAnsi="Times New Roman" w:cs="Times New Roman"/>
          <w:sz w:val="22"/>
          <w:szCs w:val="22"/>
        </w:rPr>
      </w:pPr>
      <w:r w:rsidRPr="00666422">
        <w:rPr>
          <w:rFonts w:ascii="Times New Roman" w:hAnsi="Times New Roman" w:cs="Times New Roman"/>
          <w:sz w:val="22"/>
          <w:szCs w:val="22"/>
        </w:rPr>
        <w:t>Question is whether or not in determining sub all the 250 no longer held by T has to be counted? Yes - -1.368-2(j)(3)(iii).</w:t>
      </w:r>
    </w:p>
    <w:p w14:paraId="133023E3" w14:textId="425C4F01" w:rsidR="00C87AB2" w:rsidRDefault="00C87AB2" w:rsidP="00C87AB2">
      <w:pPr>
        <w:pStyle w:val="ListParagraph"/>
        <w:numPr>
          <w:ilvl w:val="1"/>
          <w:numId w:val="38"/>
        </w:numPr>
        <w:rPr>
          <w:rFonts w:ascii="Times New Roman" w:hAnsi="Times New Roman" w:cs="Times New Roman"/>
          <w:sz w:val="22"/>
          <w:szCs w:val="22"/>
        </w:rPr>
      </w:pPr>
      <w:r>
        <w:rPr>
          <w:rFonts w:ascii="Times New Roman" w:hAnsi="Times New Roman" w:cs="Times New Roman"/>
          <w:sz w:val="22"/>
          <w:szCs w:val="22"/>
        </w:rPr>
        <w:t>There cannot be a creeping reverse subsidiary merger because control is required to be in bulk transfer.</w:t>
      </w:r>
    </w:p>
    <w:p w14:paraId="6A4FBCA4" w14:textId="58BFEA5F" w:rsidR="00C1169A" w:rsidRDefault="00C1169A" w:rsidP="00C1169A">
      <w:pPr>
        <w:pStyle w:val="ListParagraph"/>
        <w:numPr>
          <w:ilvl w:val="0"/>
          <w:numId w:val="38"/>
        </w:numPr>
        <w:rPr>
          <w:rFonts w:ascii="Times New Roman" w:hAnsi="Times New Roman" w:cs="Times New Roman"/>
          <w:sz w:val="22"/>
          <w:szCs w:val="22"/>
        </w:rPr>
      </w:pPr>
      <w:r>
        <w:rPr>
          <w:rFonts w:ascii="Times New Roman" w:hAnsi="Times New Roman" w:cs="Times New Roman"/>
          <w:sz w:val="22"/>
          <w:szCs w:val="22"/>
        </w:rPr>
        <w:t>Tax Consequences:</w:t>
      </w:r>
    </w:p>
    <w:p w14:paraId="558F20E4" w14:textId="10458BE3" w:rsidR="00C1169A" w:rsidRDefault="00A42859" w:rsidP="00C1169A">
      <w:pPr>
        <w:pStyle w:val="ListParagraph"/>
        <w:numPr>
          <w:ilvl w:val="1"/>
          <w:numId w:val="38"/>
        </w:numPr>
        <w:rPr>
          <w:rFonts w:ascii="Times New Roman" w:hAnsi="Times New Roman" w:cs="Times New Roman"/>
          <w:sz w:val="22"/>
          <w:szCs w:val="22"/>
        </w:rPr>
      </w:pPr>
      <w:r>
        <w:rPr>
          <w:rFonts w:ascii="Times New Roman" w:hAnsi="Times New Roman" w:cs="Times New Roman"/>
          <w:sz w:val="22"/>
          <w:szCs w:val="22"/>
        </w:rPr>
        <w:t xml:space="preserve">Purchaser: </w:t>
      </w:r>
    </w:p>
    <w:p w14:paraId="57144F11" w14:textId="2AD0777B" w:rsidR="00A42859" w:rsidRDefault="00A42859" w:rsidP="00A42859">
      <w:pPr>
        <w:pStyle w:val="ListParagraph"/>
        <w:numPr>
          <w:ilvl w:val="2"/>
          <w:numId w:val="38"/>
        </w:numPr>
        <w:rPr>
          <w:rFonts w:ascii="Times New Roman" w:hAnsi="Times New Roman" w:cs="Times New Roman"/>
          <w:sz w:val="22"/>
          <w:szCs w:val="22"/>
        </w:rPr>
      </w:pPr>
      <w:r>
        <w:rPr>
          <w:rFonts w:ascii="Times New Roman" w:hAnsi="Times New Roman" w:cs="Times New Roman"/>
          <w:sz w:val="22"/>
          <w:szCs w:val="22"/>
        </w:rPr>
        <w:t>§ 351: no g/l on transfer of stock to Sub.</w:t>
      </w:r>
    </w:p>
    <w:p w14:paraId="46D7BA11" w14:textId="26165ABE" w:rsidR="00A42859" w:rsidRDefault="00A42859" w:rsidP="00A42859">
      <w:pPr>
        <w:pStyle w:val="ListParagraph"/>
        <w:numPr>
          <w:ilvl w:val="2"/>
          <w:numId w:val="38"/>
        </w:numPr>
        <w:rPr>
          <w:rFonts w:ascii="Times New Roman" w:hAnsi="Times New Roman" w:cs="Times New Roman"/>
          <w:sz w:val="22"/>
          <w:szCs w:val="22"/>
        </w:rPr>
      </w:pPr>
      <w:r>
        <w:rPr>
          <w:rFonts w:ascii="Times New Roman" w:hAnsi="Times New Roman" w:cs="Times New Roman"/>
          <w:sz w:val="22"/>
          <w:szCs w:val="22"/>
        </w:rPr>
        <w:t>Basis:</w:t>
      </w:r>
    </w:p>
    <w:p w14:paraId="42A3E9BD" w14:textId="31B7570C" w:rsidR="00A42859" w:rsidRDefault="00A42859" w:rsidP="00A42859">
      <w:pPr>
        <w:pStyle w:val="ListParagraph"/>
        <w:numPr>
          <w:ilvl w:val="3"/>
          <w:numId w:val="38"/>
        </w:numPr>
        <w:rPr>
          <w:rFonts w:ascii="Times New Roman" w:hAnsi="Times New Roman" w:cs="Times New Roman"/>
          <w:sz w:val="22"/>
          <w:szCs w:val="22"/>
        </w:rPr>
      </w:pPr>
      <w:r>
        <w:rPr>
          <w:rFonts w:ascii="Times New Roman" w:hAnsi="Times New Roman" w:cs="Times New Roman"/>
          <w:sz w:val="22"/>
          <w:szCs w:val="22"/>
        </w:rPr>
        <w:t>Reg. § 1.358-6(c)(2): P’s basis in T’s stock acquired equals basis in P’s Sub stock immediately before the transaction adjusted as if T had merged into Sub in a forward merger.</w:t>
      </w:r>
    </w:p>
    <w:p w14:paraId="6193338F" w14:textId="3E582165" w:rsidR="008912DF" w:rsidRDefault="008912DF" w:rsidP="008912DF">
      <w:pPr>
        <w:pStyle w:val="ListParagraph"/>
        <w:numPr>
          <w:ilvl w:val="4"/>
          <w:numId w:val="38"/>
        </w:numPr>
        <w:rPr>
          <w:rFonts w:ascii="Times New Roman" w:hAnsi="Times New Roman" w:cs="Times New Roman"/>
          <w:sz w:val="22"/>
          <w:szCs w:val="22"/>
        </w:rPr>
      </w:pPr>
      <w:r>
        <w:rPr>
          <w:rFonts w:ascii="Times New Roman" w:hAnsi="Times New Roman" w:cs="Times New Roman"/>
          <w:sz w:val="22"/>
          <w:szCs w:val="22"/>
        </w:rPr>
        <w:t>Start with original basis:</w:t>
      </w:r>
    </w:p>
    <w:p w14:paraId="790F8E55" w14:textId="46B6004D" w:rsidR="008912DF" w:rsidRDefault="008912DF" w:rsidP="008912DF">
      <w:pPr>
        <w:pStyle w:val="ListParagraph"/>
        <w:numPr>
          <w:ilvl w:val="4"/>
          <w:numId w:val="38"/>
        </w:numPr>
        <w:rPr>
          <w:rFonts w:ascii="Times New Roman" w:hAnsi="Times New Roman" w:cs="Times New Roman"/>
          <w:sz w:val="22"/>
          <w:szCs w:val="22"/>
        </w:rPr>
      </w:pPr>
      <w:r>
        <w:rPr>
          <w:rFonts w:ascii="Times New Roman" w:hAnsi="Times New Roman" w:cs="Times New Roman"/>
          <w:sz w:val="22"/>
          <w:szCs w:val="22"/>
        </w:rPr>
        <w:t>Increased by Drop down of T’s assets (net of liabilities)</w:t>
      </w:r>
    </w:p>
    <w:p w14:paraId="5605F03D" w14:textId="1B66BB04" w:rsidR="008912DF" w:rsidRDefault="008912DF" w:rsidP="008912DF">
      <w:pPr>
        <w:pStyle w:val="ListParagraph"/>
        <w:numPr>
          <w:ilvl w:val="4"/>
          <w:numId w:val="38"/>
        </w:numPr>
        <w:rPr>
          <w:rFonts w:ascii="Times New Roman" w:hAnsi="Times New Roman" w:cs="Times New Roman"/>
          <w:sz w:val="22"/>
          <w:szCs w:val="22"/>
        </w:rPr>
      </w:pPr>
      <w:r>
        <w:rPr>
          <w:rFonts w:ascii="Times New Roman" w:hAnsi="Times New Roman" w:cs="Times New Roman"/>
          <w:sz w:val="22"/>
          <w:szCs w:val="22"/>
        </w:rPr>
        <w:t xml:space="preserve"> New Basis</w:t>
      </w:r>
    </w:p>
    <w:p w14:paraId="4F2157A7" w14:textId="54B3EBB9" w:rsidR="0057648C" w:rsidRDefault="0057648C" w:rsidP="0057648C">
      <w:pPr>
        <w:pStyle w:val="ListParagraph"/>
        <w:numPr>
          <w:ilvl w:val="1"/>
          <w:numId w:val="38"/>
        </w:numPr>
        <w:rPr>
          <w:rFonts w:ascii="Times New Roman" w:hAnsi="Times New Roman" w:cs="Times New Roman"/>
          <w:sz w:val="22"/>
          <w:szCs w:val="22"/>
        </w:rPr>
      </w:pPr>
      <w:r>
        <w:rPr>
          <w:rFonts w:ascii="Times New Roman" w:hAnsi="Times New Roman" w:cs="Times New Roman"/>
          <w:sz w:val="22"/>
          <w:szCs w:val="22"/>
        </w:rPr>
        <w:t>Sub:</w:t>
      </w:r>
    </w:p>
    <w:p w14:paraId="1566FBA4" w14:textId="20D0B546" w:rsidR="0057648C" w:rsidRDefault="0057648C" w:rsidP="0057648C">
      <w:pPr>
        <w:pStyle w:val="ListParagraph"/>
        <w:numPr>
          <w:ilvl w:val="2"/>
          <w:numId w:val="38"/>
        </w:numPr>
        <w:rPr>
          <w:rFonts w:ascii="Times New Roman" w:hAnsi="Times New Roman" w:cs="Times New Roman"/>
          <w:sz w:val="22"/>
          <w:szCs w:val="22"/>
        </w:rPr>
      </w:pPr>
      <w:r>
        <w:rPr>
          <w:rFonts w:ascii="Times New Roman" w:hAnsi="Times New Roman" w:cs="Times New Roman"/>
          <w:sz w:val="22"/>
          <w:szCs w:val="22"/>
        </w:rPr>
        <w:t>Merges into to T and dissolves.</w:t>
      </w:r>
    </w:p>
    <w:p w14:paraId="01C70039" w14:textId="2B353647" w:rsidR="003A53B2" w:rsidRDefault="003A53B2" w:rsidP="0057648C">
      <w:pPr>
        <w:pStyle w:val="ListParagraph"/>
        <w:numPr>
          <w:ilvl w:val="2"/>
          <w:numId w:val="38"/>
        </w:numPr>
        <w:rPr>
          <w:rFonts w:ascii="Times New Roman" w:hAnsi="Times New Roman" w:cs="Times New Roman"/>
          <w:sz w:val="22"/>
          <w:szCs w:val="22"/>
        </w:rPr>
      </w:pPr>
      <w:r>
        <w:rPr>
          <w:rFonts w:ascii="Times New Roman" w:hAnsi="Times New Roman" w:cs="Times New Roman"/>
          <w:sz w:val="22"/>
          <w:szCs w:val="22"/>
        </w:rPr>
        <w:t>Exchange with T:</w:t>
      </w:r>
    </w:p>
    <w:p w14:paraId="33700441" w14:textId="2EBD2DE5" w:rsidR="003A53B2" w:rsidRDefault="003A53B2" w:rsidP="003A53B2">
      <w:pPr>
        <w:pStyle w:val="ListParagraph"/>
        <w:numPr>
          <w:ilvl w:val="3"/>
          <w:numId w:val="38"/>
        </w:numPr>
        <w:rPr>
          <w:rFonts w:ascii="Times New Roman" w:hAnsi="Times New Roman" w:cs="Times New Roman"/>
          <w:sz w:val="22"/>
          <w:szCs w:val="22"/>
        </w:rPr>
      </w:pPr>
      <w:r>
        <w:rPr>
          <w:rFonts w:ascii="Times New Roman" w:hAnsi="Times New Roman" w:cs="Times New Roman"/>
          <w:sz w:val="22"/>
          <w:szCs w:val="22"/>
        </w:rPr>
        <w:t>§ 361(a): no g/l on transfer of Sub’s sasets for T stock.</w:t>
      </w:r>
    </w:p>
    <w:p w14:paraId="2A96848E" w14:textId="7C1B740C" w:rsidR="003A53B2" w:rsidRDefault="003A53B2" w:rsidP="003A53B2">
      <w:pPr>
        <w:pStyle w:val="ListParagraph"/>
        <w:numPr>
          <w:ilvl w:val="2"/>
          <w:numId w:val="38"/>
        </w:numPr>
        <w:rPr>
          <w:rFonts w:ascii="Times New Roman" w:hAnsi="Times New Roman" w:cs="Times New Roman"/>
          <w:sz w:val="22"/>
          <w:szCs w:val="22"/>
        </w:rPr>
      </w:pPr>
      <w:r>
        <w:rPr>
          <w:rFonts w:ascii="Times New Roman" w:hAnsi="Times New Roman" w:cs="Times New Roman"/>
          <w:sz w:val="22"/>
          <w:szCs w:val="22"/>
        </w:rPr>
        <w:t>On liquidation of P stock to T, no gain loss per § 361(c).</w:t>
      </w:r>
    </w:p>
    <w:p w14:paraId="04AB4276" w14:textId="6F9C2D1B" w:rsidR="00EA4B75" w:rsidRDefault="00EA4B75" w:rsidP="00EA4B75">
      <w:pPr>
        <w:pStyle w:val="ListParagraph"/>
        <w:numPr>
          <w:ilvl w:val="1"/>
          <w:numId w:val="38"/>
        </w:numPr>
        <w:rPr>
          <w:rFonts w:ascii="Times New Roman" w:hAnsi="Times New Roman" w:cs="Times New Roman"/>
          <w:sz w:val="22"/>
          <w:szCs w:val="22"/>
        </w:rPr>
      </w:pPr>
      <w:r>
        <w:rPr>
          <w:rFonts w:ascii="Times New Roman" w:hAnsi="Times New Roman" w:cs="Times New Roman"/>
          <w:sz w:val="22"/>
          <w:szCs w:val="22"/>
        </w:rPr>
        <w:t>Target:</w:t>
      </w:r>
    </w:p>
    <w:p w14:paraId="557B5773" w14:textId="554694AA" w:rsidR="00EA4B75" w:rsidRDefault="00EA4B75" w:rsidP="00EA4B75">
      <w:pPr>
        <w:pStyle w:val="ListParagraph"/>
        <w:numPr>
          <w:ilvl w:val="2"/>
          <w:numId w:val="38"/>
        </w:numPr>
        <w:rPr>
          <w:rFonts w:ascii="Times New Roman" w:hAnsi="Times New Roman" w:cs="Times New Roman"/>
          <w:sz w:val="22"/>
          <w:szCs w:val="22"/>
        </w:rPr>
      </w:pPr>
      <w:r>
        <w:rPr>
          <w:rFonts w:ascii="Times New Roman" w:hAnsi="Times New Roman" w:cs="Times New Roman"/>
          <w:sz w:val="22"/>
          <w:szCs w:val="22"/>
        </w:rPr>
        <w:t>Exchange with Sub: no g/l recognized under § 361(a).</w:t>
      </w:r>
    </w:p>
    <w:p w14:paraId="0FC22277" w14:textId="74FFC836" w:rsidR="00EA4B75" w:rsidRDefault="00EA4B75" w:rsidP="00EA4B75">
      <w:pPr>
        <w:pStyle w:val="ListParagraph"/>
        <w:numPr>
          <w:ilvl w:val="2"/>
          <w:numId w:val="38"/>
        </w:numPr>
        <w:rPr>
          <w:rFonts w:ascii="Times New Roman" w:hAnsi="Times New Roman" w:cs="Times New Roman"/>
          <w:sz w:val="22"/>
          <w:szCs w:val="22"/>
        </w:rPr>
      </w:pPr>
      <w:r>
        <w:rPr>
          <w:rFonts w:ascii="Times New Roman" w:hAnsi="Times New Roman" w:cs="Times New Roman"/>
          <w:sz w:val="22"/>
          <w:szCs w:val="22"/>
        </w:rPr>
        <w:t>On distribution to SH: no g/l under § 361(c) b/c qualified property.</w:t>
      </w:r>
      <w:r w:rsidR="00EC6707">
        <w:rPr>
          <w:rFonts w:ascii="Times New Roman" w:hAnsi="Times New Roman" w:cs="Times New Roman"/>
          <w:sz w:val="22"/>
          <w:szCs w:val="22"/>
        </w:rPr>
        <w:t xml:space="preserve"> </w:t>
      </w:r>
    </w:p>
    <w:p w14:paraId="13B0A500" w14:textId="50A8213A" w:rsidR="00EC6707" w:rsidRDefault="00EC6707" w:rsidP="00EC6707">
      <w:pPr>
        <w:pStyle w:val="ListParagraph"/>
        <w:numPr>
          <w:ilvl w:val="1"/>
          <w:numId w:val="38"/>
        </w:numPr>
        <w:rPr>
          <w:rFonts w:ascii="Times New Roman" w:hAnsi="Times New Roman" w:cs="Times New Roman"/>
          <w:sz w:val="22"/>
          <w:szCs w:val="22"/>
        </w:rPr>
      </w:pPr>
      <w:r>
        <w:rPr>
          <w:rFonts w:ascii="Times New Roman" w:hAnsi="Times New Roman" w:cs="Times New Roman"/>
          <w:sz w:val="22"/>
          <w:szCs w:val="22"/>
        </w:rPr>
        <w:t>Target Shareholders:</w:t>
      </w:r>
    </w:p>
    <w:p w14:paraId="5D0F856F" w14:textId="2A693DFF" w:rsidR="00EC6707" w:rsidRDefault="00EC6707" w:rsidP="00EC6707">
      <w:pPr>
        <w:pStyle w:val="ListParagraph"/>
        <w:numPr>
          <w:ilvl w:val="2"/>
          <w:numId w:val="38"/>
        </w:numPr>
        <w:rPr>
          <w:rFonts w:ascii="Times New Roman" w:hAnsi="Times New Roman" w:cs="Times New Roman"/>
          <w:sz w:val="22"/>
          <w:szCs w:val="22"/>
        </w:rPr>
      </w:pPr>
      <w:r>
        <w:rPr>
          <w:rFonts w:ascii="Times New Roman" w:hAnsi="Times New Roman" w:cs="Times New Roman"/>
          <w:sz w:val="22"/>
          <w:szCs w:val="22"/>
        </w:rPr>
        <w:t>Exchange of Stock:</w:t>
      </w:r>
    </w:p>
    <w:p w14:paraId="227C28FE" w14:textId="0689BA28" w:rsidR="00EC6707" w:rsidRDefault="00EC6707" w:rsidP="00EC6707">
      <w:pPr>
        <w:pStyle w:val="ListParagraph"/>
        <w:numPr>
          <w:ilvl w:val="3"/>
          <w:numId w:val="38"/>
        </w:numPr>
        <w:rPr>
          <w:rFonts w:ascii="Times New Roman" w:hAnsi="Times New Roman" w:cs="Times New Roman"/>
          <w:sz w:val="22"/>
          <w:szCs w:val="22"/>
        </w:rPr>
      </w:pPr>
      <w:r>
        <w:rPr>
          <w:rFonts w:ascii="Times New Roman" w:hAnsi="Times New Roman" w:cs="Times New Roman"/>
          <w:sz w:val="22"/>
          <w:szCs w:val="22"/>
        </w:rPr>
        <w:t>§ 354: no g/l on receipt of:</w:t>
      </w:r>
    </w:p>
    <w:p w14:paraId="6CB7473A" w14:textId="4E06886E" w:rsidR="00EC6707" w:rsidRDefault="00EC6707" w:rsidP="00EC6707">
      <w:pPr>
        <w:pStyle w:val="ListParagraph"/>
        <w:numPr>
          <w:ilvl w:val="4"/>
          <w:numId w:val="38"/>
        </w:numPr>
        <w:rPr>
          <w:rFonts w:ascii="Times New Roman" w:hAnsi="Times New Roman" w:cs="Times New Roman"/>
          <w:sz w:val="22"/>
          <w:szCs w:val="22"/>
        </w:rPr>
      </w:pPr>
      <w:r>
        <w:rPr>
          <w:rFonts w:ascii="Times New Roman" w:hAnsi="Times New Roman" w:cs="Times New Roman"/>
          <w:sz w:val="22"/>
          <w:szCs w:val="22"/>
        </w:rPr>
        <w:t>Stock for stock;</w:t>
      </w:r>
    </w:p>
    <w:p w14:paraId="6BACB747" w14:textId="2936189E" w:rsidR="00EC6707" w:rsidRDefault="00EC6707" w:rsidP="00EC6707">
      <w:pPr>
        <w:pStyle w:val="ListParagraph"/>
        <w:numPr>
          <w:ilvl w:val="4"/>
          <w:numId w:val="38"/>
        </w:numPr>
        <w:rPr>
          <w:rFonts w:ascii="Times New Roman" w:hAnsi="Times New Roman" w:cs="Times New Roman"/>
          <w:sz w:val="22"/>
          <w:szCs w:val="22"/>
        </w:rPr>
      </w:pPr>
      <w:r>
        <w:rPr>
          <w:rFonts w:ascii="Times New Roman" w:hAnsi="Times New Roman" w:cs="Times New Roman"/>
          <w:sz w:val="22"/>
          <w:szCs w:val="22"/>
        </w:rPr>
        <w:t>Securities for securities;</w:t>
      </w:r>
    </w:p>
    <w:p w14:paraId="1B5B1BF3" w14:textId="61831317" w:rsidR="00EC6707" w:rsidRDefault="00EC6707" w:rsidP="00EC6707">
      <w:pPr>
        <w:pStyle w:val="ListParagraph"/>
        <w:numPr>
          <w:ilvl w:val="5"/>
          <w:numId w:val="38"/>
        </w:numPr>
        <w:rPr>
          <w:rFonts w:ascii="Times New Roman" w:hAnsi="Times New Roman" w:cs="Times New Roman"/>
          <w:sz w:val="22"/>
          <w:szCs w:val="22"/>
        </w:rPr>
      </w:pPr>
      <w:r>
        <w:rPr>
          <w:rFonts w:ascii="Times New Roman" w:hAnsi="Times New Roman" w:cs="Times New Roman"/>
          <w:sz w:val="22"/>
          <w:szCs w:val="22"/>
        </w:rPr>
        <w:t xml:space="preserve">But if principal on securities rec’d is </w:t>
      </w:r>
      <w:r w:rsidR="000C3BCC">
        <w:rPr>
          <w:rFonts w:ascii="Times New Roman" w:hAnsi="Times New Roman" w:cs="Times New Roman"/>
          <w:sz w:val="22"/>
          <w:szCs w:val="22"/>
        </w:rPr>
        <w:t>larger</w:t>
      </w:r>
      <w:r>
        <w:rPr>
          <w:rFonts w:ascii="Times New Roman" w:hAnsi="Times New Roman" w:cs="Times New Roman"/>
          <w:sz w:val="22"/>
          <w:szCs w:val="22"/>
        </w:rPr>
        <w:t>, recognize gain</w:t>
      </w:r>
    </w:p>
    <w:p w14:paraId="7C369D16" w14:textId="7C803D28" w:rsidR="00EC6707" w:rsidRDefault="00EC6707" w:rsidP="00EC6707">
      <w:pPr>
        <w:pStyle w:val="ListParagraph"/>
        <w:numPr>
          <w:ilvl w:val="4"/>
          <w:numId w:val="38"/>
        </w:numPr>
        <w:rPr>
          <w:rFonts w:ascii="Times New Roman" w:hAnsi="Times New Roman" w:cs="Times New Roman"/>
          <w:sz w:val="22"/>
          <w:szCs w:val="22"/>
        </w:rPr>
      </w:pPr>
      <w:r>
        <w:rPr>
          <w:rFonts w:ascii="Times New Roman" w:hAnsi="Times New Roman" w:cs="Times New Roman"/>
          <w:sz w:val="22"/>
          <w:szCs w:val="22"/>
        </w:rPr>
        <w:t>Stock for securities = boot.</w:t>
      </w:r>
    </w:p>
    <w:p w14:paraId="5EB725A2" w14:textId="041E6B09" w:rsidR="000C3BCC" w:rsidRDefault="000C3BCC" w:rsidP="000C3BCC">
      <w:pPr>
        <w:pStyle w:val="ListParagraph"/>
        <w:numPr>
          <w:ilvl w:val="2"/>
          <w:numId w:val="38"/>
        </w:numPr>
        <w:rPr>
          <w:rFonts w:ascii="Times New Roman" w:hAnsi="Times New Roman" w:cs="Times New Roman"/>
          <w:sz w:val="22"/>
          <w:szCs w:val="22"/>
        </w:rPr>
      </w:pPr>
      <w:r>
        <w:rPr>
          <w:rFonts w:ascii="Times New Roman" w:hAnsi="Times New Roman" w:cs="Times New Roman"/>
          <w:sz w:val="22"/>
          <w:szCs w:val="22"/>
        </w:rPr>
        <w:t>On boot, if any:</w:t>
      </w:r>
    </w:p>
    <w:p w14:paraId="1DFCF723" w14:textId="2EF512DC" w:rsidR="000C3BCC" w:rsidRDefault="000C3BCC" w:rsidP="000C3BCC">
      <w:pPr>
        <w:pStyle w:val="ListParagraph"/>
        <w:numPr>
          <w:ilvl w:val="3"/>
          <w:numId w:val="38"/>
        </w:numPr>
        <w:rPr>
          <w:rFonts w:ascii="Times New Roman" w:hAnsi="Times New Roman" w:cs="Times New Roman"/>
          <w:sz w:val="22"/>
          <w:szCs w:val="22"/>
        </w:rPr>
      </w:pPr>
      <w:r>
        <w:rPr>
          <w:rFonts w:ascii="Times New Roman" w:hAnsi="Times New Roman" w:cs="Times New Roman"/>
          <w:sz w:val="22"/>
          <w:szCs w:val="22"/>
        </w:rPr>
        <w:t>§ 356: recognize gain to the lesser of boot received or gain realized.</w:t>
      </w:r>
    </w:p>
    <w:p w14:paraId="0AE159BE" w14:textId="701AD2BA" w:rsidR="000C3BCC" w:rsidRDefault="000C3BCC" w:rsidP="000C3BCC">
      <w:pPr>
        <w:pStyle w:val="ListParagraph"/>
        <w:numPr>
          <w:ilvl w:val="2"/>
          <w:numId w:val="38"/>
        </w:numPr>
        <w:rPr>
          <w:rFonts w:ascii="Times New Roman" w:hAnsi="Times New Roman" w:cs="Times New Roman"/>
          <w:sz w:val="22"/>
          <w:szCs w:val="22"/>
        </w:rPr>
      </w:pPr>
      <w:r>
        <w:rPr>
          <w:rFonts w:ascii="Times New Roman" w:hAnsi="Times New Roman" w:cs="Times New Roman"/>
          <w:sz w:val="22"/>
          <w:szCs w:val="22"/>
        </w:rPr>
        <w:t>Basis:</w:t>
      </w:r>
    </w:p>
    <w:p w14:paraId="50130BCD" w14:textId="15DA29A4" w:rsidR="000C3BCC" w:rsidRDefault="000C3BCC" w:rsidP="000C3BCC">
      <w:pPr>
        <w:pStyle w:val="ListParagraph"/>
        <w:numPr>
          <w:ilvl w:val="3"/>
          <w:numId w:val="38"/>
        </w:numPr>
        <w:rPr>
          <w:rFonts w:ascii="Times New Roman" w:hAnsi="Times New Roman" w:cs="Times New Roman"/>
          <w:sz w:val="22"/>
          <w:szCs w:val="22"/>
        </w:rPr>
      </w:pPr>
      <w:r>
        <w:rPr>
          <w:rFonts w:ascii="Times New Roman" w:hAnsi="Times New Roman" w:cs="Times New Roman"/>
          <w:sz w:val="22"/>
          <w:szCs w:val="22"/>
        </w:rPr>
        <w:t>§ 358(a)(1):</w:t>
      </w:r>
    </w:p>
    <w:p w14:paraId="6D7C3DCF" w14:textId="612A1021" w:rsidR="000C3BCC" w:rsidRDefault="000C3BCC" w:rsidP="000C3BCC">
      <w:pPr>
        <w:pStyle w:val="ListParagraph"/>
        <w:numPr>
          <w:ilvl w:val="4"/>
          <w:numId w:val="38"/>
        </w:numPr>
        <w:rPr>
          <w:rFonts w:ascii="Times New Roman" w:hAnsi="Times New Roman" w:cs="Times New Roman"/>
          <w:sz w:val="22"/>
          <w:szCs w:val="22"/>
        </w:rPr>
      </w:pPr>
      <w:r>
        <w:rPr>
          <w:rFonts w:ascii="Times New Roman" w:hAnsi="Times New Roman" w:cs="Times New Roman"/>
          <w:sz w:val="22"/>
          <w:szCs w:val="22"/>
        </w:rPr>
        <w:t>OG basis</w:t>
      </w:r>
    </w:p>
    <w:p w14:paraId="25B9AA4B" w14:textId="54B8B448" w:rsidR="000C3BCC" w:rsidRDefault="000C3BCC" w:rsidP="000C3BCC">
      <w:pPr>
        <w:pStyle w:val="ListParagraph"/>
        <w:numPr>
          <w:ilvl w:val="4"/>
          <w:numId w:val="38"/>
        </w:numPr>
        <w:rPr>
          <w:rFonts w:ascii="Times New Roman" w:hAnsi="Times New Roman" w:cs="Times New Roman"/>
          <w:sz w:val="22"/>
          <w:szCs w:val="22"/>
        </w:rPr>
      </w:pPr>
      <w:r>
        <w:rPr>
          <w:rFonts w:ascii="Times New Roman" w:hAnsi="Times New Roman" w:cs="Times New Roman"/>
          <w:sz w:val="22"/>
          <w:szCs w:val="22"/>
        </w:rPr>
        <w:t>– FMV of boot received</w:t>
      </w:r>
    </w:p>
    <w:p w14:paraId="4CE900BA" w14:textId="0A8C2BD8" w:rsidR="000C3BCC" w:rsidRDefault="000C3BCC" w:rsidP="000C3BCC">
      <w:pPr>
        <w:pStyle w:val="ListParagraph"/>
        <w:numPr>
          <w:ilvl w:val="4"/>
          <w:numId w:val="38"/>
        </w:numPr>
        <w:rPr>
          <w:rFonts w:ascii="Times New Roman" w:hAnsi="Times New Roman" w:cs="Times New Roman"/>
          <w:sz w:val="22"/>
          <w:szCs w:val="22"/>
        </w:rPr>
      </w:pPr>
      <w:r>
        <w:rPr>
          <w:rFonts w:ascii="Times New Roman" w:hAnsi="Times New Roman" w:cs="Times New Roman"/>
          <w:sz w:val="22"/>
          <w:szCs w:val="22"/>
        </w:rPr>
        <w:t>+ gain recognized</w:t>
      </w:r>
    </w:p>
    <w:p w14:paraId="3E7AC64D" w14:textId="7C508CCB" w:rsidR="000C3BCC" w:rsidRPr="000C3BCC" w:rsidRDefault="000C3BCC" w:rsidP="000C3BCC">
      <w:pPr>
        <w:pStyle w:val="ListParagraph"/>
        <w:numPr>
          <w:ilvl w:val="4"/>
          <w:numId w:val="38"/>
        </w:numPr>
        <w:rPr>
          <w:rFonts w:ascii="Times New Roman" w:hAnsi="Times New Roman" w:cs="Times New Roman"/>
          <w:sz w:val="22"/>
          <w:szCs w:val="22"/>
          <w:u w:val="single"/>
        </w:rPr>
      </w:pPr>
      <w:r w:rsidRPr="000C3BCC">
        <w:rPr>
          <w:rFonts w:ascii="Times New Roman" w:hAnsi="Times New Roman" w:cs="Times New Roman"/>
          <w:sz w:val="22"/>
          <w:szCs w:val="22"/>
          <w:u w:val="single"/>
        </w:rPr>
        <w:t>– liabilities shed</w:t>
      </w:r>
    </w:p>
    <w:p w14:paraId="3936343E" w14:textId="05431FED" w:rsidR="000C3BCC" w:rsidRPr="00345B3D" w:rsidRDefault="000C3BCC" w:rsidP="000C3BCC">
      <w:pPr>
        <w:pStyle w:val="ListParagraph"/>
        <w:numPr>
          <w:ilvl w:val="4"/>
          <w:numId w:val="38"/>
        </w:numPr>
        <w:rPr>
          <w:rFonts w:ascii="Times New Roman" w:hAnsi="Times New Roman" w:cs="Times New Roman"/>
          <w:sz w:val="22"/>
          <w:szCs w:val="22"/>
          <w:u w:val="single"/>
        </w:rPr>
      </w:pPr>
      <w:r>
        <w:rPr>
          <w:rFonts w:ascii="Times New Roman" w:hAnsi="Times New Roman" w:cs="Times New Roman"/>
          <w:sz w:val="22"/>
          <w:szCs w:val="22"/>
        </w:rPr>
        <w:t>New Basis</w:t>
      </w:r>
    </w:p>
    <w:p w14:paraId="7B2C721A" w14:textId="72B76878" w:rsidR="00345B3D" w:rsidRDefault="00345B3D" w:rsidP="00127E21">
      <w:pPr>
        <w:ind w:left="360"/>
        <w:outlineLvl w:val="1"/>
        <w:rPr>
          <w:rFonts w:ascii="Times New Roman" w:hAnsi="Times New Roman" w:cs="Times New Roman"/>
          <w:sz w:val="22"/>
          <w:szCs w:val="22"/>
        </w:rPr>
      </w:pPr>
      <w:r>
        <w:rPr>
          <w:rFonts w:ascii="Times New Roman" w:hAnsi="Times New Roman" w:cs="Times New Roman"/>
          <w:sz w:val="22"/>
          <w:szCs w:val="22"/>
          <w:u w:val="single"/>
        </w:rPr>
        <w:t>f. Triangular B Reorgs</w:t>
      </w:r>
      <w:r>
        <w:rPr>
          <w:rFonts w:ascii="Times New Roman" w:hAnsi="Times New Roman" w:cs="Times New Roman"/>
          <w:sz w:val="22"/>
          <w:szCs w:val="22"/>
        </w:rPr>
        <w:t>:</w:t>
      </w:r>
    </w:p>
    <w:p w14:paraId="012FC9B8" w14:textId="7054DD98" w:rsidR="00345B3D" w:rsidRDefault="00AC08C9" w:rsidP="00345B3D">
      <w:pPr>
        <w:pStyle w:val="ListParagraph"/>
        <w:numPr>
          <w:ilvl w:val="0"/>
          <w:numId w:val="43"/>
        </w:numPr>
        <w:rPr>
          <w:rFonts w:ascii="Times New Roman" w:hAnsi="Times New Roman" w:cs="Times New Roman"/>
          <w:sz w:val="22"/>
          <w:szCs w:val="22"/>
        </w:rPr>
      </w:pPr>
      <w:r>
        <w:rPr>
          <w:rFonts w:ascii="Times New Roman" w:hAnsi="Times New Roman" w:cs="Times New Roman"/>
          <w:sz w:val="22"/>
          <w:szCs w:val="22"/>
        </w:rPr>
        <w:t>A Triangular B Reorg is an acquisition by Sub of T stock in exchange for P stock in a transaction that qualifies as a reorganization under § 368(a)(1)(B).</w:t>
      </w:r>
    </w:p>
    <w:p w14:paraId="6D5344DC" w14:textId="4E4FFCBE" w:rsidR="000559C7" w:rsidRDefault="000559C7" w:rsidP="000559C7">
      <w:pPr>
        <w:pStyle w:val="ListParagraph"/>
        <w:numPr>
          <w:ilvl w:val="1"/>
          <w:numId w:val="43"/>
        </w:numPr>
        <w:rPr>
          <w:rFonts w:ascii="Times New Roman" w:hAnsi="Times New Roman" w:cs="Times New Roman"/>
          <w:sz w:val="22"/>
          <w:szCs w:val="22"/>
        </w:rPr>
      </w:pPr>
      <w:r>
        <w:rPr>
          <w:rFonts w:ascii="Times New Roman" w:hAnsi="Times New Roman" w:cs="Times New Roman"/>
          <w:sz w:val="22"/>
          <w:szCs w:val="22"/>
        </w:rPr>
        <w:t xml:space="preserve">§ 368(a)(1)(B): </w:t>
      </w:r>
      <w:r w:rsidRPr="000559C7">
        <w:rPr>
          <w:rFonts w:ascii="Times New Roman" w:hAnsi="Times New Roman" w:cs="Times New Roman"/>
          <w:sz w:val="22"/>
          <w:szCs w:val="22"/>
        </w:rPr>
        <w:t>the acquisition by one corporation, in exchange solely for all or a part of its voting stock (or in exchange solely for all or a part of the voting stock of a corporation which is in control of the acquiring corporation), of stock of another corporation if, immediately after the acquisition, the acquiring corporation has control of such other corporation (whether or not such acquiring corporation had control immediately before the acquisition)</w:t>
      </w:r>
      <w:r>
        <w:rPr>
          <w:rFonts w:ascii="Times New Roman" w:hAnsi="Times New Roman" w:cs="Times New Roman"/>
          <w:sz w:val="22"/>
          <w:szCs w:val="22"/>
        </w:rPr>
        <w:t>.</w:t>
      </w:r>
    </w:p>
    <w:p w14:paraId="6D9FF68A" w14:textId="5521C008" w:rsidR="007F6298" w:rsidRPr="000559C7" w:rsidRDefault="007F6298" w:rsidP="000559C7">
      <w:pPr>
        <w:pStyle w:val="ListParagraph"/>
        <w:numPr>
          <w:ilvl w:val="1"/>
          <w:numId w:val="43"/>
        </w:numPr>
        <w:rPr>
          <w:rFonts w:ascii="Times New Roman" w:hAnsi="Times New Roman" w:cs="Times New Roman"/>
          <w:sz w:val="22"/>
          <w:szCs w:val="22"/>
        </w:rPr>
      </w:pPr>
      <w:r>
        <w:rPr>
          <w:rFonts w:ascii="Times New Roman" w:hAnsi="Times New Roman" w:cs="Times New Roman"/>
          <w:sz w:val="22"/>
          <w:szCs w:val="22"/>
        </w:rPr>
        <w:lastRenderedPageBreak/>
        <w:t>The alternative way would be for P to acquire T stock and drop down to Sub.</w:t>
      </w:r>
    </w:p>
    <w:p w14:paraId="02C5F3BA" w14:textId="5BFFD4D7" w:rsidR="000559C7" w:rsidRDefault="00D62B11" w:rsidP="00D62B11">
      <w:pPr>
        <w:pStyle w:val="ListParagraph"/>
        <w:numPr>
          <w:ilvl w:val="0"/>
          <w:numId w:val="43"/>
        </w:numPr>
        <w:rPr>
          <w:rFonts w:ascii="Times New Roman" w:hAnsi="Times New Roman" w:cs="Times New Roman"/>
          <w:sz w:val="22"/>
          <w:szCs w:val="22"/>
        </w:rPr>
      </w:pPr>
      <w:r>
        <w:rPr>
          <w:rFonts w:ascii="Times New Roman" w:hAnsi="Times New Roman" w:cs="Times New Roman"/>
          <w:sz w:val="22"/>
          <w:szCs w:val="22"/>
        </w:rPr>
        <w:t>Requirements:</w:t>
      </w:r>
    </w:p>
    <w:p w14:paraId="009528AE" w14:textId="6992070D" w:rsidR="00D62B11" w:rsidRDefault="00D62B11" w:rsidP="00D62B11">
      <w:pPr>
        <w:pStyle w:val="ListParagraph"/>
        <w:numPr>
          <w:ilvl w:val="1"/>
          <w:numId w:val="43"/>
        </w:numPr>
        <w:rPr>
          <w:rFonts w:ascii="Times New Roman" w:hAnsi="Times New Roman" w:cs="Times New Roman"/>
          <w:sz w:val="22"/>
          <w:szCs w:val="22"/>
        </w:rPr>
      </w:pPr>
      <w:r>
        <w:rPr>
          <w:rFonts w:ascii="Times New Roman" w:hAnsi="Times New Roman" w:cs="Times New Roman"/>
          <w:i/>
          <w:iCs/>
          <w:sz w:val="22"/>
          <w:szCs w:val="22"/>
        </w:rPr>
        <w:t xml:space="preserve">Solely </w:t>
      </w:r>
      <w:r>
        <w:rPr>
          <w:rFonts w:ascii="Times New Roman" w:hAnsi="Times New Roman" w:cs="Times New Roman"/>
          <w:sz w:val="22"/>
          <w:szCs w:val="22"/>
        </w:rPr>
        <w:t>for P or Sub voting stock – Reg. § 1.368-2(c)</w:t>
      </w:r>
    </w:p>
    <w:p w14:paraId="22256FC4" w14:textId="3D63774B" w:rsidR="00D62B11" w:rsidRDefault="00D62B11" w:rsidP="00D62B11">
      <w:pPr>
        <w:pStyle w:val="ListParagraph"/>
        <w:numPr>
          <w:ilvl w:val="2"/>
          <w:numId w:val="43"/>
        </w:numPr>
        <w:rPr>
          <w:rFonts w:ascii="Times New Roman" w:hAnsi="Times New Roman" w:cs="Times New Roman"/>
          <w:sz w:val="22"/>
          <w:szCs w:val="22"/>
        </w:rPr>
      </w:pPr>
      <w:r>
        <w:rPr>
          <w:rFonts w:ascii="Times New Roman" w:hAnsi="Times New Roman" w:cs="Times New Roman"/>
          <w:sz w:val="22"/>
          <w:szCs w:val="22"/>
        </w:rPr>
        <w:t>Cannot have a mixture of P and Sub stock.</w:t>
      </w:r>
    </w:p>
    <w:p w14:paraId="2BE453F6" w14:textId="297ECCF8" w:rsidR="00D62B11" w:rsidRDefault="00D62B11" w:rsidP="00D62B11">
      <w:pPr>
        <w:pStyle w:val="ListParagraph"/>
        <w:numPr>
          <w:ilvl w:val="1"/>
          <w:numId w:val="43"/>
        </w:numPr>
        <w:rPr>
          <w:rFonts w:ascii="Times New Roman" w:hAnsi="Times New Roman" w:cs="Times New Roman"/>
          <w:sz w:val="22"/>
          <w:szCs w:val="22"/>
        </w:rPr>
      </w:pPr>
      <w:r>
        <w:rPr>
          <w:rFonts w:ascii="Times New Roman" w:hAnsi="Times New Roman" w:cs="Times New Roman"/>
          <w:sz w:val="22"/>
          <w:szCs w:val="22"/>
        </w:rPr>
        <w:t>Party to a reorg under § 368(b).</w:t>
      </w:r>
    </w:p>
    <w:p w14:paraId="008A191E" w14:textId="0B2DCC78" w:rsidR="007F6298" w:rsidRDefault="007F6298" w:rsidP="007F6298">
      <w:pPr>
        <w:pStyle w:val="ListParagraph"/>
        <w:numPr>
          <w:ilvl w:val="0"/>
          <w:numId w:val="43"/>
        </w:numPr>
        <w:rPr>
          <w:rFonts w:ascii="Times New Roman" w:hAnsi="Times New Roman" w:cs="Times New Roman"/>
          <w:sz w:val="22"/>
          <w:szCs w:val="22"/>
        </w:rPr>
      </w:pPr>
      <w:r>
        <w:rPr>
          <w:rFonts w:ascii="Times New Roman" w:hAnsi="Times New Roman" w:cs="Times New Roman"/>
          <w:sz w:val="22"/>
          <w:szCs w:val="22"/>
        </w:rPr>
        <w:t>Steps:</w:t>
      </w:r>
    </w:p>
    <w:p w14:paraId="7709CED0" w14:textId="70A52FAF" w:rsidR="007F6298" w:rsidRDefault="0004495F" w:rsidP="007F6298">
      <w:pPr>
        <w:pStyle w:val="ListParagraph"/>
        <w:numPr>
          <w:ilvl w:val="1"/>
          <w:numId w:val="43"/>
        </w:numPr>
        <w:rPr>
          <w:rFonts w:ascii="Times New Roman" w:hAnsi="Times New Roman" w:cs="Times New Roman"/>
          <w:sz w:val="22"/>
          <w:szCs w:val="22"/>
        </w:rPr>
      </w:pPr>
      <w:r>
        <w:rPr>
          <w:rFonts w:ascii="Times New Roman" w:hAnsi="Times New Roman" w:cs="Times New Roman"/>
          <w:sz w:val="22"/>
          <w:szCs w:val="22"/>
        </w:rPr>
        <w:t>1) Sub acquires stock of T;</w:t>
      </w:r>
    </w:p>
    <w:p w14:paraId="0C2337CD" w14:textId="1AD544F0" w:rsidR="00ED6855" w:rsidRDefault="00ED6855" w:rsidP="00ED6855">
      <w:pPr>
        <w:pStyle w:val="ListParagraph"/>
        <w:numPr>
          <w:ilvl w:val="2"/>
          <w:numId w:val="43"/>
        </w:numPr>
        <w:rPr>
          <w:rFonts w:ascii="Times New Roman" w:hAnsi="Times New Roman" w:cs="Times New Roman"/>
          <w:sz w:val="22"/>
          <w:szCs w:val="22"/>
        </w:rPr>
      </w:pPr>
      <w:r>
        <w:rPr>
          <w:rFonts w:ascii="Times New Roman" w:hAnsi="Times New Roman" w:cs="Times New Roman"/>
          <w:sz w:val="22"/>
          <w:szCs w:val="22"/>
        </w:rPr>
        <w:t xml:space="preserve">No boot can be exchanged. </w:t>
      </w:r>
    </w:p>
    <w:p w14:paraId="02C26962" w14:textId="57E8FD75" w:rsidR="00ED6855" w:rsidRDefault="00ED6855" w:rsidP="00ED6855">
      <w:pPr>
        <w:pStyle w:val="ListParagraph"/>
        <w:numPr>
          <w:ilvl w:val="2"/>
          <w:numId w:val="43"/>
        </w:numPr>
        <w:rPr>
          <w:rFonts w:ascii="Times New Roman" w:hAnsi="Times New Roman" w:cs="Times New Roman"/>
          <w:sz w:val="22"/>
          <w:szCs w:val="22"/>
        </w:rPr>
      </w:pPr>
      <w:r>
        <w:rPr>
          <w:rFonts w:ascii="Times New Roman" w:hAnsi="Times New Roman" w:cs="Times New Roman"/>
          <w:sz w:val="22"/>
          <w:szCs w:val="22"/>
        </w:rPr>
        <w:t>Normal B rule</w:t>
      </w:r>
      <w:r w:rsidR="00AF56D9">
        <w:rPr>
          <w:rFonts w:ascii="Times New Roman" w:hAnsi="Times New Roman" w:cs="Times New Roman"/>
          <w:sz w:val="22"/>
          <w:szCs w:val="22"/>
        </w:rPr>
        <w:t>s.</w:t>
      </w:r>
    </w:p>
    <w:p w14:paraId="7FCF3FB9" w14:textId="6A74250D" w:rsidR="0004495F" w:rsidRDefault="0004495F" w:rsidP="007F6298">
      <w:pPr>
        <w:pStyle w:val="ListParagraph"/>
        <w:numPr>
          <w:ilvl w:val="1"/>
          <w:numId w:val="43"/>
        </w:numPr>
        <w:rPr>
          <w:rFonts w:ascii="Times New Roman" w:hAnsi="Times New Roman" w:cs="Times New Roman"/>
          <w:sz w:val="22"/>
          <w:szCs w:val="22"/>
        </w:rPr>
      </w:pPr>
      <w:r>
        <w:rPr>
          <w:rFonts w:ascii="Times New Roman" w:hAnsi="Times New Roman" w:cs="Times New Roman"/>
          <w:sz w:val="22"/>
          <w:szCs w:val="22"/>
        </w:rPr>
        <w:t>2) in exchange for all or party of P or Sub’s stock</w:t>
      </w:r>
    </w:p>
    <w:p w14:paraId="04BE5C70" w14:textId="09DEB78C" w:rsidR="0004495F" w:rsidRDefault="0004495F" w:rsidP="0004495F">
      <w:pPr>
        <w:pStyle w:val="ListParagraph"/>
        <w:numPr>
          <w:ilvl w:val="2"/>
          <w:numId w:val="43"/>
        </w:numPr>
        <w:rPr>
          <w:rFonts w:ascii="Times New Roman" w:hAnsi="Times New Roman" w:cs="Times New Roman"/>
          <w:sz w:val="22"/>
          <w:szCs w:val="22"/>
        </w:rPr>
      </w:pPr>
      <w:r>
        <w:rPr>
          <w:rFonts w:ascii="Times New Roman" w:hAnsi="Times New Roman" w:cs="Times New Roman"/>
          <w:sz w:val="22"/>
          <w:szCs w:val="22"/>
        </w:rPr>
        <w:t>Can use either’s stock BUT NOT a mixture of both stock</w:t>
      </w:r>
      <w:r w:rsidR="00ED6855">
        <w:rPr>
          <w:rFonts w:ascii="Times New Roman" w:hAnsi="Times New Roman" w:cs="Times New Roman"/>
          <w:sz w:val="22"/>
          <w:szCs w:val="22"/>
        </w:rPr>
        <w:t xml:space="preserve"> – </w:t>
      </w:r>
      <w:r w:rsidR="00ED6855" w:rsidRPr="00ED6855">
        <w:rPr>
          <w:rFonts w:ascii="Times New Roman" w:hAnsi="Times New Roman" w:cs="Times New Roman"/>
          <w:sz w:val="22"/>
          <w:szCs w:val="22"/>
        </w:rPr>
        <w:t>Reg. § 1.368-2(c)</w:t>
      </w:r>
      <w:r w:rsidR="00ED6855">
        <w:rPr>
          <w:rFonts w:ascii="Times New Roman" w:hAnsi="Times New Roman" w:cs="Times New Roman"/>
          <w:sz w:val="22"/>
          <w:szCs w:val="22"/>
        </w:rPr>
        <w:t>.</w:t>
      </w:r>
    </w:p>
    <w:p w14:paraId="403438FF" w14:textId="0DC322BF" w:rsidR="00ED6855" w:rsidRDefault="00ED6855" w:rsidP="00ED6855">
      <w:pPr>
        <w:pStyle w:val="ListParagraph"/>
        <w:numPr>
          <w:ilvl w:val="3"/>
          <w:numId w:val="43"/>
        </w:numPr>
        <w:rPr>
          <w:rFonts w:ascii="Times New Roman" w:hAnsi="Times New Roman" w:cs="Times New Roman"/>
          <w:sz w:val="22"/>
          <w:szCs w:val="22"/>
        </w:rPr>
      </w:pPr>
      <w:r>
        <w:rPr>
          <w:rFonts w:ascii="Times New Roman" w:hAnsi="Times New Roman" w:cs="Times New Roman"/>
          <w:sz w:val="22"/>
          <w:szCs w:val="22"/>
        </w:rPr>
        <w:t>Statutes says “or” and not “and”</w:t>
      </w:r>
    </w:p>
    <w:p w14:paraId="1218B482" w14:textId="30956D62" w:rsidR="00ED6855" w:rsidRDefault="00ED6855" w:rsidP="00ED6855">
      <w:pPr>
        <w:pStyle w:val="ListParagraph"/>
        <w:numPr>
          <w:ilvl w:val="1"/>
          <w:numId w:val="43"/>
        </w:numPr>
        <w:rPr>
          <w:rFonts w:ascii="Times New Roman" w:hAnsi="Times New Roman" w:cs="Times New Roman"/>
          <w:sz w:val="22"/>
          <w:szCs w:val="22"/>
        </w:rPr>
      </w:pPr>
      <w:r>
        <w:rPr>
          <w:rFonts w:ascii="Times New Roman" w:hAnsi="Times New Roman" w:cs="Times New Roman"/>
          <w:sz w:val="22"/>
          <w:szCs w:val="22"/>
        </w:rPr>
        <w:t>3) P/Sub are in control.</w:t>
      </w:r>
    </w:p>
    <w:p w14:paraId="6F9202D1" w14:textId="02CF9387" w:rsidR="00ED6855" w:rsidRDefault="00ED6855" w:rsidP="00ED6855">
      <w:pPr>
        <w:pStyle w:val="ListParagraph"/>
        <w:numPr>
          <w:ilvl w:val="0"/>
          <w:numId w:val="43"/>
        </w:numPr>
        <w:rPr>
          <w:rFonts w:ascii="Times New Roman" w:hAnsi="Times New Roman" w:cs="Times New Roman"/>
          <w:sz w:val="22"/>
          <w:szCs w:val="22"/>
        </w:rPr>
      </w:pPr>
      <w:r>
        <w:rPr>
          <w:rFonts w:ascii="Times New Roman" w:hAnsi="Times New Roman" w:cs="Times New Roman"/>
          <w:sz w:val="22"/>
          <w:szCs w:val="22"/>
        </w:rPr>
        <w:t>Tax consequences</w:t>
      </w:r>
      <w:r w:rsidR="00AF56D9">
        <w:rPr>
          <w:rFonts w:ascii="Times New Roman" w:hAnsi="Times New Roman" w:cs="Times New Roman"/>
          <w:sz w:val="22"/>
          <w:szCs w:val="22"/>
        </w:rPr>
        <w:t>:</w:t>
      </w:r>
    </w:p>
    <w:p w14:paraId="705B4688" w14:textId="4D91EBCE" w:rsidR="00AF56D9" w:rsidRDefault="00AF56D9" w:rsidP="00AF56D9">
      <w:pPr>
        <w:pStyle w:val="ListParagraph"/>
        <w:numPr>
          <w:ilvl w:val="1"/>
          <w:numId w:val="43"/>
        </w:numPr>
        <w:rPr>
          <w:rFonts w:ascii="Times New Roman" w:hAnsi="Times New Roman" w:cs="Times New Roman"/>
          <w:sz w:val="22"/>
          <w:szCs w:val="22"/>
        </w:rPr>
      </w:pPr>
      <w:r>
        <w:rPr>
          <w:rFonts w:ascii="Times New Roman" w:hAnsi="Times New Roman" w:cs="Times New Roman"/>
          <w:sz w:val="22"/>
          <w:szCs w:val="22"/>
        </w:rPr>
        <w:t>Target’s Shareholders:</w:t>
      </w:r>
    </w:p>
    <w:p w14:paraId="721019C5" w14:textId="3806E207" w:rsidR="00AF56D9" w:rsidRDefault="00AF56D9" w:rsidP="00AF56D9">
      <w:pPr>
        <w:pStyle w:val="ListParagraph"/>
        <w:numPr>
          <w:ilvl w:val="2"/>
          <w:numId w:val="43"/>
        </w:numPr>
        <w:rPr>
          <w:rFonts w:ascii="Times New Roman" w:hAnsi="Times New Roman" w:cs="Times New Roman"/>
          <w:sz w:val="22"/>
          <w:szCs w:val="22"/>
        </w:rPr>
      </w:pPr>
      <w:r>
        <w:rPr>
          <w:rFonts w:ascii="Times New Roman" w:hAnsi="Times New Roman" w:cs="Times New Roman"/>
          <w:sz w:val="22"/>
          <w:szCs w:val="22"/>
        </w:rPr>
        <w:t>§ 354(a): no g/l for the exchange of stock for stock with parties to a reorg.</w:t>
      </w:r>
    </w:p>
    <w:p w14:paraId="7B19FB22" w14:textId="0BAC8AFE" w:rsidR="00AF56D9" w:rsidRDefault="00AF56D9" w:rsidP="00AF56D9">
      <w:pPr>
        <w:pStyle w:val="ListParagraph"/>
        <w:numPr>
          <w:ilvl w:val="2"/>
          <w:numId w:val="43"/>
        </w:numPr>
        <w:rPr>
          <w:rFonts w:ascii="Times New Roman" w:hAnsi="Times New Roman" w:cs="Times New Roman"/>
          <w:sz w:val="22"/>
          <w:szCs w:val="22"/>
        </w:rPr>
      </w:pPr>
      <w:r>
        <w:rPr>
          <w:rFonts w:ascii="Times New Roman" w:hAnsi="Times New Roman" w:cs="Times New Roman"/>
          <w:sz w:val="22"/>
          <w:szCs w:val="22"/>
        </w:rPr>
        <w:t>Basis:</w:t>
      </w:r>
    </w:p>
    <w:p w14:paraId="274BA5B3" w14:textId="77777777" w:rsidR="00AF56D9" w:rsidRDefault="00AF56D9" w:rsidP="00AF56D9">
      <w:pPr>
        <w:pStyle w:val="ListParagraph"/>
        <w:numPr>
          <w:ilvl w:val="3"/>
          <w:numId w:val="43"/>
        </w:numPr>
        <w:rPr>
          <w:rFonts w:ascii="Times New Roman" w:hAnsi="Times New Roman" w:cs="Times New Roman"/>
          <w:sz w:val="22"/>
          <w:szCs w:val="22"/>
        </w:rPr>
      </w:pPr>
      <w:r>
        <w:rPr>
          <w:rFonts w:ascii="Times New Roman" w:hAnsi="Times New Roman" w:cs="Times New Roman"/>
          <w:sz w:val="22"/>
          <w:szCs w:val="22"/>
        </w:rPr>
        <w:t>§ 358: carryover basis – basis in T stock is basis in P stock</w:t>
      </w:r>
    </w:p>
    <w:p w14:paraId="0E2FE1D9" w14:textId="77777777" w:rsidR="00AF56D9" w:rsidRDefault="00AF56D9" w:rsidP="00AF56D9">
      <w:pPr>
        <w:pStyle w:val="ListParagraph"/>
        <w:numPr>
          <w:ilvl w:val="1"/>
          <w:numId w:val="43"/>
        </w:numPr>
        <w:rPr>
          <w:rFonts w:ascii="Times New Roman" w:hAnsi="Times New Roman" w:cs="Times New Roman"/>
          <w:sz w:val="22"/>
          <w:szCs w:val="22"/>
        </w:rPr>
      </w:pPr>
      <w:r>
        <w:rPr>
          <w:rFonts w:ascii="Times New Roman" w:hAnsi="Times New Roman" w:cs="Times New Roman"/>
          <w:sz w:val="22"/>
          <w:szCs w:val="22"/>
        </w:rPr>
        <w:t>Target:</w:t>
      </w:r>
    </w:p>
    <w:p w14:paraId="029AB68E" w14:textId="77777777" w:rsidR="00AF56D9" w:rsidRDefault="00AF56D9" w:rsidP="00AF56D9">
      <w:pPr>
        <w:pStyle w:val="ListParagraph"/>
        <w:numPr>
          <w:ilvl w:val="2"/>
          <w:numId w:val="43"/>
        </w:numPr>
        <w:rPr>
          <w:rFonts w:ascii="Times New Roman" w:hAnsi="Times New Roman" w:cs="Times New Roman"/>
          <w:sz w:val="22"/>
          <w:szCs w:val="22"/>
        </w:rPr>
      </w:pPr>
      <w:r>
        <w:rPr>
          <w:rFonts w:ascii="Times New Roman" w:hAnsi="Times New Roman" w:cs="Times New Roman"/>
          <w:sz w:val="22"/>
          <w:szCs w:val="22"/>
        </w:rPr>
        <w:t>No consequences; just different shareholders.</w:t>
      </w:r>
    </w:p>
    <w:p w14:paraId="089A3C93" w14:textId="77777777" w:rsidR="00AF56D9" w:rsidRDefault="00AF56D9" w:rsidP="00AF56D9">
      <w:pPr>
        <w:pStyle w:val="ListParagraph"/>
        <w:numPr>
          <w:ilvl w:val="1"/>
          <w:numId w:val="43"/>
        </w:numPr>
        <w:rPr>
          <w:rFonts w:ascii="Times New Roman" w:hAnsi="Times New Roman" w:cs="Times New Roman"/>
          <w:sz w:val="22"/>
          <w:szCs w:val="22"/>
        </w:rPr>
      </w:pPr>
      <w:r>
        <w:rPr>
          <w:rFonts w:ascii="Times New Roman" w:hAnsi="Times New Roman" w:cs="Times New Roman"/>
          <w:sz w:val="22"/>
          <w:szCs w:val="22"/>
        </w:rPr>
        <w:t>Sub:</w:t>
      </w:r>
    </w:p>
    <w:p w14:paraId="42B40117" w14:textId="77777777" w:rsidR="00AF56D9" w:rsidRDefault="00AF56D9" w:rsidP="00AF56D9">
      <w:pPr>
        <w:pStyle w:val="ListParagraph"/>
        <w:numPr>
          <w:ilvl w:val="2"/>
          <w:numId w:val="43"/>
        </w:numPr>
        <w:rPr>
          <w:rFonts w:ascii="Times New Roman" w:hAnsi="Times New Roman" w:cs="Times New Roman"/>
          <w:sz w:val="22"/>
          <w:szCs w:val="22"/>
        </w:rPr>
      </w:pPr>
      <w:r>
        <w:rPr>
          <w:rFonts w:ascii="Times New Roman" w:hAnsi="Times New Roman" w:cs="Times New Roman"/>
          <w:sz w:val="22"/>
          <w:szCs w:val="22"/>
        </w:rPr>
        <w:t>Reg. § 1.1032-2(c): no g/l to sub on the exchange of its parent’s stock for property.</w:t>
      </w:r>
    </w:p>
    <w:p w14:paraId="161A20E8" w14:textId="77777777" w:rsidR="00AF56D9" w:rsidRDefault="00AF56D9" w:rsidP="00AF56D9">
      <w:pPr>
        <w:pStyle w:val="ListParagraph"/>
        <w:numPr>
          <w:ilvl w:val="2"/>
          <w:numId w:val="43"/>
        </w:numPr>
        <w:rPr>
          <w:rFonts w:ascii="Times New Roman" w:hAnsi="Times New Roman" w:cs="Times New Roman"/>
          <w:sz w:val="22"/>
          <w:szCs w:val="22"/>
        </w:rPr>
      </w:pPr>
      <w:r>
        <w:rPr>
          <w:rFonts w:ascii="Times New Roman" w:hAnsi="Times New Roman" w:cs="Times New Roman"/>
          <w:sz w:val="22"/>
          <w:szCs w:val="22"/>
        </w:rPr>
        <w:t>Basis:</w:t>
      </w:r>
    </w:p>
    <w:p w14:paraId="6C5F4A15" w14:textId="77777777" w:rsidR="00AF56D9" w:rsidRDefault="00AF56D9" w:rsidP="00AF56D9">
      <w:pPr>
        <w:pStyle w:val="ListParagraph"/>
        <w:numPr>
          <w:ilvl w:val="3"/>
          <w:numId w:val="43"/>
        </w:numPr>
        <w:rPr>
          <w:rFonts w:ascii="Times New Roman" w:hAnsi="Times New Roman" w:cs="Times New Roman"/>
          <w:sz w:val="22"/>
          <w:szCs w:val="22"/>
        </w:rPr>
      </w:pPr>
      <w:r>
        <w:rPr>
          <w:rFonts w:ascii="Times New Roman" w:hAnsi="Times New Roman" w:cs="Times New Roman"/>
          <w:sz w:val="22"/>
          <w:szCs w:val="22"/>
        </w:rPr>
        <w:t>§ 362(b): sub’s basis in target stock is the same as it was in the hands of the target shareholders.</w:t>
      </w:r>
    </w:p>
    <w:p w14:paraId="4B806A7F" w14:textId="417F0CAE" w:rsidR="00AF56D9" w:rsidRDefault="00AF56D9" w:rsidP="00AF56D9">
      <w:pPr>
        <w:pStyle w:val="ListParagraph"/>
        <w:numPr>
          <w:ilvl w:val="1"/>
          <w:numId w:val="43"/>
        </w:numPr>
        <w:rPr>
          <w:rFonts w:ascii="Times New Roman" w:hAnsi="Times New Roman" w:cs="Times New Roman"/>
          <w:sz w:val="22"/>
          <w:szCs w:val="22"/>
        </w:rPr>
      </w:pPr>
      <w:r>
        <w:rPr>
          <w:rFonts w:ascii="Times New Roman" w:hAnsi="Times New Roman" w:cs="Times New Roman"/>
          <w:sz w:val="22"/>
          <w:szCs w:val="22"/>
        </w:rPr>
        <w:t>Purchaser:</w:t>
      </w:r>
    </w:p>
    <w:p w14:paraId="0AB3EDFD" w14:textId="6A315E16" w:rsidR="00AF56D9" w:rsidRPr="00AF56D9" w:rsidRDefault="00AF56D9" w:rsidP="00AF56D9">
      <w:pPr>
        <w:pStyle w:val="ListParagraph"/>
        <w:numPr>
          <w:ilvl w:val="2"/>
          <w:numId w:val="43"/>
        </w:numPr>
        <w:rPr>
          <w:rFonts w:ascii="Times New Roman" w:hAnsi="Times New Roman" w:cs="Times New Roman"/>
          <w:sz w:val="22"/>
          <w:szCs w:val="22"/>
        </w:rPr>
      </w:pPr>
      <w:r w:rsidRPr="00AF56D9">
        <w:rPr>
          <w:rFonts w:ascii="Times New Roman" w:hAnsi="Times New Roman" w:cs="Times New Roman"/>
          <w:sz w:val="22"/>
          <w:szCs w:val="22"/>
        </w:rPr>
        <w:t>Turn to 1.</w:t>
      </w:r>
      <w:r>
        <w:rPr>
          <w:rFonts w:ascii="Times New Roman" w:hAnsi="Times New Roman" w:cs="Times New Roman"/>
          <w:sz w:val="22"/>
          <w:szCs w:val="22"/>
        </w:rPr>
        <w:t>3</w:t>
      </w:r>
      <w:r w:rsidRPr="00AF56D9">
        <w:rPr>
          <w:rFonts w:ascii="Times New Roman" w:hAnsi="Times New Roman" w:cs="Times New Roman"/>
          <w:sz w:val="22"/>
          <w:szCs w:val="22"/>
        </w:rPr>
        <w:t>58-6(c)(3): consequences of a triangular B are analyzed as if P exchanged its own stock for the stock of T and dropped the stock into the sub (over the top).</w:t>
      </w:r>
    </w:p>
    <w:p w14:paraId="755CF661" w14:textId="4F77B901" w:rsidR="00AF56D9" w:rsidRDefault="00AF56D9" w:rsidP="00AF56D9">
      <w:pPr>
        <w:pStyle w:val="ListParagraph"/>
        <w:numPr>
          <w:ilvl w:val="2"/>
          <w:numId w:val="43"/>
        </w:num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ab/>
        <w:t>Pretend there is an exchange of P’s tock for T shareholder’s T stock;</w:t>
      </w:r>
    </w:p>
    <w:p w14:paraId="3F013DE5" w14:textId="4D07BF0A" w:rsidR="00AF56D9" w:rsidRDefault="00AF56D9" w:rsidP="00AF56D9">
      <w:pPr>
        <w:pStyle w:val="ListParagraph"/>
        <w:numPr>
          <w:ilvl w:val="2"/>
          <w:numId w:val="43"/>
        </w:numPr>
        <w:rPr>
          <w:rFonts w:ascii="Times New Roman" w:hAnsi="Times New Roman" w:cs="Times New Roman"/>
          <w:sz w:val="22"/>
          <w:szCs w:val="22"/>
        </w:rPr>
      </w:pPr>
      <w:r>
        <w:rPr>
          <w:rFonts w:ascii="Times New Roman" w:hAnsi="Times New Roman" w:cs="Times New Roman"/>
          <w:sz w:val="22"/>
          <w:szCs w:val="22"/>
        </w:rPr>
        <w:t>P has § 362 carryover basis from T’s shareholders;</w:t>
      </w:r>
    </w:p>
    <w:p w14:paraId="3D38C7F0" w14:textId="3485F79E" w:rsidR="00AF56D9" w:rsidRPr="00345B3D" w:rsidRDefault="00AF56D9" w:rsidP="00AF56D9">
      <w:pPr>
        <w:pStyle w:val="ListParagraph"/>
        <w:numPr>
          <w:ilvl w:val="2"/>
          <w:numId w:val="43"/>
        </w:numPr>
        <w:rPr>
          <w:rFonts w:ascii="Times New Roman" w:hAnsi="Times New Roman" w:cs="Times New Roman"/>
          <w:sz w:val="22"/>
          <w:szCs w:val="22"/>
        </w:rPr>
      </w:pPr>
      <w:r>
        <w:rPr>
          <w:rFonts w:ascii="Times New Roman" w:hAnsi="Times New Roman" w:cs="Times New Roman"/>
          <w:sz w:val="22"/>
          <w:szCs w:val="22"/>
        </w:rPr>
        <w:t>Then the drop down to Sub is a § 351 nonrecognition transaction.</w:t>
      </w:r>
    </w:p>
    <w:sectPr w:rsidR="00AF56D9" w:rsidRPr="00345B3D" w:rsidSect="003A36D9">
      <w:footerReference w:type="even" r:id="rId14"/>
      <w:footerReference w:type="default" r:id="rId15"/>
      <w:pgSz w:w="12240" w:h="15840"/>
      <w:pgMar w:top="720" w:right="72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841DD6" w14:textId="77777777" w:rsidR="00841C45" w:rsidRDefault="00841C45" w:rsidP="00B3436F">
      <w:r>
        <w:separator/>
      </w:r>
    </w:p>
  </w:endnote>
  <w:endnote w:type="continuationSeparator" w:id="0">
    <w:p w14:paraId="572FE42F" w14:textId="77777777" w:rsidR="00841C45" w:rsidRDefault="00841C45" w:rsidP="00B34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43345209"/>
      <w:docPartObj>
        <w:docPartGallery w:val="Page Numbers (Bottom of Page)"/>
        <w:docPartUnique/>
      </w:docPartObj>
    </w:sdtPr>
    <w:sdtEndPr>
      <w:rPr>
        <w:rStyle w:val="PageNumber"/>
      </w:rPr>
    </w:sdtEndPr>
    <w:sdtContent>
      <w:p w14:paraId="71E4986E" w14:textId="6CF30BDE" w:rsidR="00D75274" w:rsidRDefault="00D75274" w:rsidP="00D353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AB9B9E" w14:textId="77777777" w:rsidR="00D75274" w:rsidRDefault="00D75274" w:rsidP="003A36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7AFF0" w14:textId="302642D6" w:rsidR="00D75274" w:rsidRDefault="00841C45" w:rsidP="00D35375">
    <w:pPr>
      <w:pStyle w:val="Footer"/>
      <w:framePr w:wrap="none" w:vAnchor="text" w:hAnchor="margin" w:xAlign="right" w:y="1"/>
      <w:rPr>
        <w:rStyle w:val="PageNumber"/>
      </w:rPr>
    </w:pPr>
    <w:sdt>
      <w:sdtPr>
        <w:rPr>
          <w:rStyle w:val="PageNumber"/>
        </w:rPr>
        <w:id w:val="2009248355"/>
        <w:docPartObj>
          <w:docPartGallery w:val="Page Numbers (Bottom of Page)"/>
          <w:docPartUnique/>
        </w:docPartObj>
      </w:sdtPr>
      <w:sdtEndPr>
        <w:rPr>
          <w:rStyle w:val="PageNumber"/>
        </w:rPr>
      </w:sdtEndPr>
      <w:sdtContent>
        <w:r w:rsidR="00D75274">
          <w:rPr>
            <w:rStyle w:val="PageNumber"/>
          </w:rPr>
          <w:fldChar w:fldCharType="begin"/>
        </w:r>
        <w:r w:rsidR="00D75274">
          <w:rPr>
            <w:rStyle w:val="PageNumber"/>
          </w:rPr>
          <w:instrText xml:space="preserve"> PAGE </w:instrText>
        </w:r>
        <w:r w:rsidR="00D75274">
          <w:rPr>
            <w:rStyle w:val="PageNumber"/>
          </w:rPr>
          <w:fldChar w:fldCharType="separate"/>
        </w:r>
        <w:r w:rsidR="00D75274">
          <w:rPr>
            <w:rStyle w:val="PageNumber"/>
            <w:noProof/>
          </w:rPr>
          <w:t>11</w:t>
        </w:r>
        <w:r w:rsidR="00D75274">
          <w:rPr>
            <w:rStyle w:val="PageNumber"/>
          </w:rPr>
          <w:fldChar w:fldCharType="end"/>
        </w:r>
      </w:sdtContent>
    </w:sdt>
  </w:p>
  <w:p w14:paraId="4D60AF95" w14:textId="77777777" w:rsidR="00D75274" w:rsidRDefault="00D75274" w:rsidP="003A36D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0F9787" w14:textId="77777777" w:rsidR="00841C45" w:rsidRDefault="00841C45" w:rsidP="00B3436F">
      <w:r>
        <w:separator/>
      </w:r>
    </w:p>
  </w:footnote>
  <w:footnote w:type="continuationSeparator" w:id="0">
    <w:p w14:paraId="5628AB2E" w14:textId="77777777" w:rsidR="00841C45" w:rsidRDefault="00841C45" w:rsidP="00B343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4F4D06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D90F64"/>
    <w:multiLevelType w:val="hybridMultilevel"/>
    <w:tmpl w:val="69C2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591C11"/>
    <w:multiLevelType w:val="hybridMultilevel"/>
    <w:tmpl w:val="D2BE421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A4052C"/>
    <w:multiLevelType w:val="hybridMultilevel"/>
    <w:tmpl w:val="4964F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AA027A"/>
    <w:multiLevelType w:val="hybridMultilevel"/>
    <w:tmpl w:val="773A4EE6"/>
    <w:lvl w:ilvl="0" w:tplc="CFBE5080">
      <w:start w:val="7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F26755"/>
    <w:multiLevelType w:val="hybridMultilevel"/>
    <w:tmpl w:val="7EE0BAC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D94462"/>
    <w:multiLevelType w:val="hybridMultilevel"/>
    <w:tmpl w:val="5D8C36F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954825"/>
    <w:multiLevelType w:val="hybridMultilevel"/>
    <w:tmpl w:val="01509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383E1D"/>
    <w:multiLevelType w:val="hybridMultilevel"/>
    <w:tmpl w:val="47D2D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5A20D7"/>
    <w:multiLevelType w:val="hybridMultilevel"/>
    <w:tmpl w:val="FEA0C7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28F78A9"/>
    <w:multiLevelType w:val="hybridMultilevel"/>
    <w:tmpl w:val="8B720D6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A07EFC"/>
    <w:multiLevelType w:val="hybridMultilevel"/>
    <w:tmpl w:val="C1381B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37D3CE7"/>
    <w:multiLevelType w:val="hybridMultilevel"/>
    <w:tmpl w:val="6E2A9E0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433991"/>
    <w:multiLevelType w:val="multilevel"/>
    <w:tmpl w:val="27AAF490"/>
    <w:lvl w:ilvl="0">
      <w:start w:val="1"/>
      <w:numFmt w:val="bullet"/>
      <w:lvlText w:val=""/>
      <w:lvlJc w:val="left"/>
      <w:pPr>
        <w:ind w:left="720" w:hanging="360"/>
      </w:pPr>
      <w:rPr>
        <w:rFonts w:ascii="Symbol" w:hAnsi="Symbol" w:hint="default"/>
      </w:rPr>
    </w:lvl>
    <w:lvl w:ilvl="1">
      <w:start w:val="1"/>
      <w:numFmt w:val="lowerRoman"/>
      <w:lvlText w:val="%2."/>
      <w:lvlJc w:val="left"/>
      <w:pPr>
        <w:ind w:left="1440" w:hanging="360"/>
      </w:pPr>
      <w:rPr>
        <w:rFonts w:hint="default"/>
      </w:rPr>
    </w:lvl>
    <w:lvl w:ilvl="2">
      <w:start w:val="1"/>
      <w:numFmt w:val="upperLetter"/>
      <w:lvlText w:val="%3."/>
      <w:lvlJc w:val="right"/>
      <w:pPr>
        <w:ind w:left="2160" w:hanging="180"/>
      </w:pPr>
      <w:rPr>
        <w:rFonts w:hint="default"/>
      </w:rPr>
    </w:lvl>
    <w:lvl w:ilvl="3">
      <w:start w:val="1"/>
      <w:numFmt w:val="upperRoman"/>
      <w:lvlText w:val="%4."/>
      <w:lvlJc w:val="left"/>
      <w:pPr>
        <w:ind w:left="2880" w:hanging="360"/>
      </w:pPr>
      <w:rPr>
        <w:rFonts w:hint="default"/>
      </w:rPr>
    </w:lvl>
    <w:lvl w:ilvl="4">
      <w:start w:val="1"/>
      <w:numFmt w:val="bullet"/>
      <w:lvlText w:val=""/>
      <w:lvlJc w:val="left"/>
      <w:pPr>
        <w:ind w:left="3600" w:hanging="360"/>
      </w:pPr>
      <w:rPr>
        <w:rFonts w:ascii="Symbol" w:hAnsi="Symbol" w:hint="default"/>
      </w:rPr>
    </w:lvl>
    <w:lvl w:ilvl="5">
      <w:start w:val="1"/>
      <w:numFmt w:val="bullet"/>
      <w:lvlText w:val="o"/>
      <w:lvlJc w:val="left"/>
      <w:pPr>
        <w:ind w:left="4320" w:hanging="180"/>
      </w:pPr>
      <w:rPr>
        <w:rFonts w:ascii="Courier New" w:hAnsi="Courier New" w:hint="default"/>
      </w:rPr>
    </w:lvl>
    <w:lvl w:ilvl="6">
      <w:start w:val="1"/>
      <w:numFmt w:val="bullet"/>
      <w:lvlText w:val=""/>
      <w:lvlJc w:val="left"/>
      <w:pPr>
        <w:ind w:left="5040" w:hanging="360"/>
      </w:pPr>
      <w:rPr>
        <w:rFonts w:ascii="Wingdings" w:hAnsi="Wingdings" w:hint="default"/>
      </w:rPr>
    </w:lvl>
    <w:lvl w:ilvl="7">
      <w:start w:val="1"/>
      <w:numFmt w:val="bullet"/>
      <w:lvlText w:val=""/>
      <w:lvlJc w:val="left"/>
      <w:pPr>
        <w:ind w:left="5760" w:hanging="360"/>
      </w:pPr>
      <w:rPr>
        <w:rFonts w:ascii="Symbol" w:hAnsi="Symbol" w:hint="default"/>
        <w:color w:val="auto"/>
      </w:rPr>
    </w:lvl>
    <w:lvl w:ilvl="8">
      <w:start w:val="1"/>
      <w:numFmt w:val="lowerRoman"/>
      <w:lvlText w:val="%9."/>
      <w:lvlJc w:val="right"/>
      <w:pPr>
        <w:ind w:left="6480" w:hanging="180"/>
      </w:pPr>
      <w:rPr>
        <w:rFonts w:hint="default"/>
      </w:rPr>
    </w:lvl>
  </w:abstractNum>
  <w:abstractNum w:abstractNumId="14" w15:restartNumberingAfterBreak="0">
    <w:nsid w:val="25747FF0"/>
    <w:multiLevelType w:val="hybridMultilevel"/>
    <w:tmpl w:val="BE4E4E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802118D"/>
    <w:multiLevelType w:val="hybridMultilevel"/>
    <w:tmpl w:val="0BAC3E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9AD1A09"/>
    <w:multiLevelType w:val="hybridMultilevel"/>
    <w:tmpl w:val="E132B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F50DBE"/>
    <w:multiLevelType w:val="hybridMultilevel"/>
    <w:tmpl w:val="66C0452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B3694F"/>
    <w:multiLevelType w:val="hybridMultilevel"/>
    <w:tmpl w:val="B178C19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C6471A"/>
    <w:multiLevelType w:val="hybridMultilevel"/>
    <w:tmpl w:val="C2AE38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404D50"/>
    <w:multiLevelType w:val="hybridMultilevel"/>
    <w:tmpl w:val="A4F6FA6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042590"/>
    <w:multiLevelType w:val="hybridMultilevel"/>
    <w:tmpl w:val="D91EE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B668D9"/>
    <w:multiLevelType w:val="hybridMultilevel"/>
    <w:tmpl w:val="00F8A5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63B0F328">
      <w:start w:val="4"/>
      <w:numFmt w:val="bullet"/>
      <w:lvlText w:val="-"/>
      <w:lvlJc w:val="left"/>
      <w:pPr>
        <w:ind w:left="6120" w:hanging="360"/>
      </w:pPr>
      <w:rPr>
        <w:rFonts w:ascii="Times New Roman" w:eastAsiaTheme="minorHAnsi" w:hAnsi="Times New Roman" w:cs="Times New Roman"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ACA14E2"/>
    <w:multiLevelType w:val="hybridMultilevel"/>
    <w:tmpl w:val="D0389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D411F5"/>
    <w:multiLevelType w:val="hybridMultilevel"/>
    <w:tmpl w:val="476C8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980D8B"/>
    <w:multiLevelType w:val="hybridMultilevel"/>
    <w:tmpl w:val="6F3E2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9C42C75"/>
    <w:multiLevelType w:val="hybridMultilevel"/>
    <w:tmpl w:val="A4E8F6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0A7506C"/>
    <w:multiLevelType w:val="hybridMultilevel"/>
    <w:tmpl w:val="BDC0290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BC18CE"/>
    <w:multiLevelType w:val="hybridMultilevel"/>
    <w:tmpl w:val="A6DA69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8284A88"/>
    <w:multiLevelType w:val="hybridMultilevel"/>
    <w:tmpl w:val="0F661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A3605DF"/>
    <w:multiLevelType w:val="hybridMultilevel"/>
    <w:tmpl w:val="FF445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D6068C"/>
    <w:multiLevelType w:val="hybridMultilevel"/>
    <w:tmpl w:val="8D8EF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9D4D27"/>
    <w:multiLevelType w:val="hybridMultilevel"/>
    <w:tmpl w:val="300E0A9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B27681"/>
    <w:multiLevelType w:val="hybridMultilevel"/>
    <w:tmpl w:val="F2184770"/>
    <w:lvl w:ilvl="0" w:tplc="17544974">
      <w:start w:val="1"/>
      <w:numFmt w:val="decimal"/>
      <w:lvlText w:val="%1."/>
      <w:lvlJc w:val="left"/>
      <w:pPr>
        <w:ind w:left="720" w:hanging="360"/>
      </w:pPr>
    </w:lvl>
    <w:lvl w:ilvl="1" w:tplc="751ACAA0">
      <w:start w:val="1"/>
      <w:numFmt w:val="lowerLetter"/>
      <w:lvlText w:val="%2."/>
      <w:lvlJc w:val="left"/>
      <w:pPr>
        <w:ind w:left="1440" w:hanging="360"/>
      </w:pPr>
    </w:lvl>
    <w:lvl w:ilvl="2" w:tplc="D7E038D4">
      <w:start w:val="1"/>
      <w:numFmt w:val="lowerRoman"/>
      <w:lvlText w:val="%3."/>
      <w:lvlJc w:val="right"/>
      <w:pPr>
        <w:ind w:left="2160" w:hanging="180"/>
      </w:pPr>
    </w:lvl>
    <w:lvl w:ilvl="3" w:tplc="A3708C7A" w:tentative="1">
      <w:start w:val="1"/>
      <w:numFmt w:val="decimal"/>
      <w:lvlText w:val="%4."/>
      <w:lvlJc w:val="left"/>
      <w:pPr>
        <w:ind w:left="2880" w:hanging="360"/>
      </w:pPr>
    </w:lvl>
    <w:lvl w:ilvl="4" w:tplc="A3AC8F56" w:tentative="1">
      <w:start w:val="1"/>
      <w:numFmt w:val="lowerLetter"/>
      <w:lvlText w:val="%5."/>
      <w:lvlJc w:val="left"/>
      <w:pPr>
        <w:ind w:left="3600" w:hanging="360"/>
      </w:pPr>
    </w:lvl>
    <w:lvl w:ilvl="5" w:tplc="3BA82554" w:tentative="1">
      <w:start w:val="1"/>
      <w:numFmt w:val="lowerRoman"/>
      <w:lvlText w:val="%6."/>
      <w:lvlJc w:val="right"/>
      <w:pPr>
        <w:ind w:left="4320" w:hanging="180"/>
      </w:pPr>
    </w:lvl>
    <w:lvl w:ilvl="6" w:tplc="7FDE071C" w:tentative="1">
      <w:start w:val="1"/>
      <w:numFmt w:val="decimal"/>
      <w:lvlText w:val="%7."/>
      <w:lvlJc w:val="left"/>
      <w:pPr>
        <w:ind w:left="5040" w:hanging="360"/>
      </w:pPr>
    </w:lvl>
    <w:lvl w:ilvl="7" w:tplc="0A7A4268" w:tentative="1">
      <w:start w:val="1"/>
      <w:numFmt w:val="lowerLetter"/>
      <w:lvlText w:val="%8."/>
      <w:lvlJc w:val="left"/>
      <w:pPr>
        <w:ind w:left="5760" w:hanging="360"/>
      </w:pPr>
    </w:lvl>
    <w:lvl w:ilvl="8" w:tplc="0A54B13C" w:tentative="1">
      <w:start w:val="1"/>
      <w:numFmt w:val="lowerRoman"/>
      <w:lvlText w:val="%9."/>
      <w:lvlJc w:val="right"/>
      <w:pPr>
        <w:ind w:left="6480" w:hanging="180"/>
      </w:pPr>
    </w:lvl>
  </w:abstractNum>
  <w:abstractNum w:abstractNumId="34" w15:restartNumberingAfterBreak="0">
    <w:nsid w:val="622E5306"/>
    <w:multiLevelType w:val="hybridMultilevel"/>
    <w:tmpl w:val="C21C47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3A56A34"/>
    <w:multiLevelType w:val="hybridMultilevel"/>
    <w:tmpl w:val="21866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681290"/>
    <w:multiLevelType w:val="hybridMultilevel"/>
    <w:tmpl w:val="9698E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6A58C0"/>
    <w:multiLevelType w:val="hybridMultilevel"/>
    <w:tmpl w:val="EA92A88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30057E"/>
    <w:multiLevelType w:val="hybridMultilevel"/>
    <w:tmpl w:val="CED09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814E8E"/>
    <w:multiLevelType w:val="hybridMultilevel"/>
    <w:tmpl w:val="BFB88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4C506AA"/>
    <w:multiLevelType w:val="hybridMultilevel"/>
    <w:tmpl w:val="B63489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9697DBA"/>
    <w:multiLevelType w:val="hybridMultilevel"/>
    <w:tmpl w:val="F516D2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E3C0C7A"/>
    <w:multiLevelType w:val="hybridMultilevel"/>
    <w:tmpl w:val="CDACB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8312E8"/>
    <w:multiLevelType w:val="hybridMultilevel"/>
    <w:tmpl w:val="1354E9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35"/>
  </w:num>
  <w:num w:numId="4">
    <w:abstractNumId w:val="39"/>
  </w:num>
  <w:num w:numId="5">
    <w:abstractNumId w:val="29"/>
  </w:num>
  <w:num w:numId="6">
    <w:abstractNumId w:val="38"/>
  </w:num>
  <w:num w:numId="7">
    <w:abstractNumId w:val="25"/>
  </w:num>
  <w:num w:numId="8">
    <w:abstractNumId w:val="28"/>
  </w:num>
  <w:num w:numId="9">
    <w:abstractNumId w:val="33"/>
  </w:num>
  <w:num w:numId="10">
    <w:abstractNumId w:val="34"/>
  </w:num>
  <w:num w:numId="11">
    <w:abstractNumId w:val="22"/>
  </w:num>
  <w:num w:numId="12">
    <w:abstractNumId w:val="20"/>
  </w:num>
  <w:num w:numId="13">
    <w:abstractNumId w:val="30"/>
  </w:num>
  <w:num w:numId="14">
    <w:abstractNumId w:val="36"/>
  </w:num>
  <w:num w:numId="15">
    <w:abstractNumId w:val="1"/>
  </w:num>
  <w:num w:numId="16">
    <w:abstractNumId w:val="7"/>
  </w:num>
  <w:num w:numId="17">
    <w:abstractNumId w:val="24"/>
  </w:num>
  <w:num w:numId="18">
    <w:abstractNumId w:val="16"/>
  </w:num>
  <w:num w:numId="19">
    <w:abstractNumId w:val="8"/>
  </w:num>
  <w:num w:numId="20">
    <w:abstractNumId w:val="41"/>
  </w:num>
  <w:num w:numId="21">
    <w:abstractNumId w:val="42"/>
  </w:num>
  <w:num w:numId="22">
    <w:abstractNumId w:val="32"/>
  </w:num>
  <w:num w:numId="23">
    <w:abstractNumId w:val="4"/>
  </w:num>
  <w:num w:numId="24">
    <w:abstractNumId w:val="19"/>
  </w:num>
  <w:num w:numId="25">
    <w:abstractNumId w:val="37"/>
  </w:num>
  <w:num w:numId="26">
    <w:abstractNumId w:val="10"/>
  </w:num>
  <w:num w:numId="27">
    <w:abstractNumId w:val="43"/>
  </w:num>
  <w:num w:numId="28">
    <w:abstractNumId w:val="31"/>
  </w:num>
  <w:num w:numId="29">
    <w:abstractNumId w:val="18"/>
  </w:num>
  <w:num w:numId="30">
    <w:abstractNumId w:val="2"/>
  </w:num>
  <w:num w:numId="31">
    <w:abstractNumId w:val="0"/>
  </w:num>
  <w:num w:numId="32">
    <w:abstractNumId w:val="11"/>
  </w:num>
  <w:num w:numId="33">
    <w:abstractNumId w:val="6"/>
  </w:num>
  <w:num w:numId="34">
    <w:abstractNumId w:val="26"/>
  </w:num>
  <w:num w:numId="35">
    <w:abstractNumId w:val="15"/>
  </w:num>
  <w:num w:numId="36">
    <w:abstractNumId w:val="21"/>
  </w:num>
  <w:num w:numId="37">
    <w:abstractNumId w:val="14"/>
  </w:num>
  <w:num w:numId="38">
    <w:abstractNumId w:val="40"/>
  </w:num>
  <w:num w:numId="39">
    <w:abstractNumId w:val="5"/>
  </w:num>
  <w:num w:numId="40">
    <w:abstractNumId w:val="3"/>
  </w:num>
  <w:num w:numId="41">
    <w:abstractNumId w:val="27"/>
  </w:num>
  <w:num w:numId="42">
    <w:abstractNumId w:val="17"/>
  </w:num>
  <w:num w:numId="43">
    <w:abstractNumId w:val="9"/>
  </w:num>
  <w:num w:numId="44">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36F"/>
    <w:rsid w:val="00005F12"/>
    <w:rsid w:val="00021279"/>
    <w:rsid w:val="00022D6B"/>
    <w:rsid w:val="00026ED4"/>
    <w:rsid w:val="00030140"/>
    <w:rsid w:val="000331A0"/>
    <w:rsid w:val="00035D7A"/>
    <w:rsid w:val="0003790E"/>
    <w:rsid w:val="0004495F"/>
    <w:rsid w:val="00046A17"/>
    <w:rsid w:val="00046F9C"/>
    <w:rsid w:val="00047122"/>
    <w:rsid w:val="000559C7"/>
    <w:rsid w:val="000625B9"/>
    <w:rsid w:val="0006606C"/>
    <w:rsid w:val="00073B37"/>
    <w:rsid w:val="00075068"/>
    <w:rsid w:val="00082435"/>
    <w:rsid w:val="00083D79"/>
    <w:rsid w:val="000878C7"/>
    <w:rsid w:val="0009268A"/>
    <w:rsid w:val="00097773"/>
    <w:rsid w:val="000A13FB"/>
    <w:rsid w:val="000A1EB3"/>
    <w:rsid w:val="000A67EF"/>
    <w:rsid w:val="000A6F39"/>
    <w:rsid w:val="000A780E"/>
    <w:rsid w:val="000B03EF"/>
    <w:rsid w:val="000C3BCC"/>
    <w:rsid w:val="000C4C91"/>
    <w:rsid w:val="000D3929"/>
    <w:rsid w:val="000D3D5E"/>
    <w:rsid w:val="000D3E47"/>
    <w:rsid w:val="000D4612"/>
    <w:rsid w:val="000D4B46"/>
    <w:rsid w:val="000D6D7C"/>
    <w:rsid w:val="000D76DA"/>
    <w:rsid w:val="000E1446"/>
    <w:rsid w:val="000E15E2"/>
    <w:rsid w:val="000E2248"/>
    <w:rsid w:val="000E35FD"/>
    <w:rsid w:val="000F2F45"/>
    <w:rsid w:val="000F7024"/>
    <w:rsid w:val="000F7E72"/>
    <w:rsid w:val="00104C13"/>
    <w:rsid w:val="0010743A"/>
    <w:rsid w:val="001116B6"/>
    <w:rsid w:val="001168D2"/>
    <w:rsid w:val="00117A9B"/>
    <w:rsid w:val="00122D44"/>
    <w:rsid w:val="00125A08"/>
    <w:rsid w:val="00126230"/>
    <w:rsid w:val="00127E21"/>
    <w:rsid w:val="00127F9B"/>
    <w:rsid w:val="001321A5"/>
    <w:rsid w:val="00132562"/>
    <w:rsid w:val="001328BC"/>
    <w:rsid w:val="001435D2"/>
    <w:rsid w:val="00146C03"/>
    <w:rsid w:val="00150895"/>
    <w:rsid w:val="001514CB"/>
    <w:rsid w:val="0017093B"/>
    <w:rsid w:val="00170F66"/>
    <w:rsid w:val="00174DFA"/>
    <w:rsid w:val="00177626"/>
    <w:rsid w:val="001823A5"/>
    <w:rsid w:val="00184704"/>
    <w:rsid w:val="00184A2D"/>
    <w:rsid w:val="00185911"/>
    <w:rsid w:val="00187112"/>
    <w:rsid w:val="0019295F"/>
    <w:rsid w:val="00193188"/>
    <w:rsid w:val="001937DE"/>
    <w:rsid w:val="001972F2"/>
    <w:rsid w:val="00197489"/>
    <w:rsid w:val="001A15F2"/>
    <w:rsid w:val="001A28A9"/>
    <w:rsid w:val="001B1F7F"/>
    <w:rsid w:val="001B51F3"/>
    <w:rsid w:val="001C36F5"/>
    <w:rsid w:val="001C5E3E"/>
    <w:rsid w:val="001D5229"/>
    <w:rsid w:val="001D72DA"/>
    <w:rsid w:val="001E1896"/>
    <w:rsid w:val="001E674A"/>
    <w:rsid w:val="001F13CB"/>
    <w:rsid w:val="001F5104"/>
    <w:rsid w:val="001F6B10"/>
    <w:rsid w:val="002002B5"/>
    <w:rsid w:val="00205A21"/>
    <w:rsid w:val="00215FB7"/>
    <w:rsid w:val="00216276"/>
    <w:rsid w:val="002268A4"/>
    <w:rsid w:val="00235F4C"/>
    <w:rsid w:val="00242136"/>
    <w:rsid w:val="00242DC1"/>
    <w:rsid w:val="002430C5"/>
    <w:rsid w:val="002448C3"/>
    <w:rsid w:val="00245E26"/>
    <w:rsid w:val="00246C30"/>
    <w:rsid w:val="00251DE3"/>
    <w:rsid w:val="00251EE8"/>
    <w:rsid w:val="00251FC5"/>
    <w:rsid w:val="0025267C"/>
    <w:rsid w:val="00252BD3"/>
    <w:rsid w:val="00256CA3"/>
    <w:rsid w:val="00261508"/>
    <w:rsid w:val="002625E3"/>
    <w:rsid w:val="00265074"/>
    <w:rsid w:val="002708DB"/>
    <w:rsid w:val="00271F43"/>
    <w:rsid w:val="00271FB5"/>
    <w:rsid w:val="00272429"/>
    <w:rsid w:val="002754AE"/>
    <w:rsid w:val="002774DD"/>
    <w:rsid w:val="00282A37"/>
    <w:rsid w:val="00285771"/>
    <w:rsid w:val="002868E9"/>
    <w:rsid w:val="002919DD"/>
    <w:rsid w:val="002A3034"/>
    <w:rsid w:val="002A5F3F"/>
    <w:rsid w:val="002A6B07"/>
    <w:rsid w:val="002A7EFF"/>
    <w:rsid w:val="002B3C2C"/>
    <w:rsid w:val="002B5023"/>
    <w:rsid w:val="002B6A19"/>
    <w:rsid w:val="002B6B9E"/>
    <w:rsid w:val="002C1166"/>
    <w:rsid w:val="002C4EFA"/>
    <w:rsid w:val="002D62A5"/>
    <w:rsid w:val="002E1CF7"/>
    <w:rsid w:val="002E517E"/>
    <w:rsid w:val="002F25A9"/>
    <w:rsid w:val="002F2C58"/>
    <w:rsid w:val="002F6F80"/>
    <w:rsid w:val="003026D1"/>
    <w:rsid w:val="00302A7F"/>
    <w:rsid w:val="00306C4F"/>
    <w:rsid w:val="00307D9D"/>
    <w:rsid w:val="0031093A"/>
    <w:rsid w:val="003123E8"/>
    <w:rsid w:val="00312F93"/>
    <w:rsid w:val="0031694B"/>
    <w:rsid w:val="003207AF"/>
    <w:rsid w:val="00321ADA"/>
    <w:rsid w:val="00324192"/>
    <w:rsid w:val="0032607F"/>
    <w:rsid w:val="00333AB1"/>
    <w:rsid w:val="00333FAB"/>
    <w:rsid w:val="0034267F"/>
    <w:rsid w:val="00342990"/>
    <w:rsid w:val="00345B3D"/>
    <w:rsid w:val="00351261"/>
    <w:rsid w:val="00354AF2"/>
    <w:rsid w:val="003578CF"/>
    <w:rsid w:val="00370C66"/>
    <w:rsid w:val="003714FF"/>
    <w:rsid w:val="003726D9"/>
    <w:rsid w:val="00375349"/>
    <w:rsid w:val="00380056"/>
    <w:rsid w:val="003817C4"/>
    <w:rsid w:val="003870AD"/>
    <w:rsid w:val="0038795E"/>
    <w:rsid w:val="00387BC9"/>
    <w:rsid w:val="00393027"/>
    <w:rsid w:val="003950DB"/>
    <w:rsid w:val="003A36D9"/>
    <w:rsid w:val="003A53B2"/>
    <w:rsid w:val="003A6CB8"/>
    <w:rsid w:val="003B285F"/>
    <w:rsid w:val="003B3BE3"/>
    <w:rsid w:val="003B45AF"/>
    <w:rsid w:val="003B4BEF"/>
    <w:rsid w:val="003B5F1F"/>
    <w:rsid w:val="003C170C"/>
    <w:rsid w:val="003C245E"/>
    <w:rsid w:val="003C4BBD"/>
    <w:rsid w:val="003C7290"/>
    <w:rsid w:val="003D7A61"/>
    <w:rsid w:val="003E51D5"/>
    <w:rsid w:val="003E5FC3"/>
    <w:rsid w:val="003E7852"/>
    <w:rsid w:val="003F37D5"/>
    <w:rsid w:val="00403C28"/>
    <w:rsid w:val="00407D3D"/>
    <w:rsid w:val="00430E8E"/>
    <w:rsid w:val="004347C4"/>
    <w:rsid w:val="00444070"/>
    <w:rsid w:val="00445DA0"/>
    <w:rsid w:val="00446E04"/>
    <w:rsid w:val="00447797"/>
    <w:rsid w:val="00447C6C"/>
    <w:rsid w:val="00460D80"/>
    <w:rsid w:val="00460F8C"/>
    <w:rsid w:val="004610DF"/>
    <w:rsid w:val="00462DDA"/>
    <w:rsid w:val="00472AD8"/>
    <w:rsid w:val="004772E9"/>
    <w:rsid w:val="004902D4"/>
    <w:rsid w:val="00491603"/>
    <w:rsid w:val="00491B5B"/>
    <w:rsid w:val="004942D9"/>
    <w:rsid w:val="004964E2"/>
    <w:rsid w:val="004A4637"/>
    <w:rsid w:val="004A469B"/>
    <w:rsid w:val="004B02F7"/>
    <w:rsid w:val="004B2CB2"/>
    <w:rsid w:val="004B3A1F"/>
    <w:rsid w:val="004B7DBE"/>
    <w:rsid w:val="004C0E12"/>
    <w:rsid w:val="004C6D86"/>
    <w:rsid w:val="004D0620"/>
    <w:rsid w:val="004D3345"/>
    <w:rsid w:val="004D42F5"/>
    <w:rsid w:val="004D7777"/>
    <w:rsid w:val="004E276E"/>
    <w:rsid w:val="004E6465"/>
    <w:rsid w:val="004F0CA9"/>
    <w:rsid w:val="004F165B"/>
    <w:rsid w:val="004F3316"/>
    <w:rsid w:val="004F5A92"/>
    <w:rsid w:val="00502460"/>
    <w:rsid w:val="0050347B"/>
    <w:rsid w:val="00504ACB"/>
    <w:rsid w:val="00505A43"/>
    <w:rsid w:val="005066D1"/>
    <w:rsid w:val="005073E4"/>
    <w:rsid w:val="005075B8"/>
    <w:rsid w:val="00513DF4"/>
    <w:rsid w:val="00520DEC"/>
    <w:rsid w:val="00521162"/>
    <w:rsid w:val="005246A0"/>
    <w:rsid w:val="00524B24"/>
    <w:rsid w:val="00537098"/>
    <w:rsid w:val="00541EC0"/>
    <w:rsid w:val="005435AB"/>
    <w:rsid w:val="0055366A"/>
    <w:rsid w:val="005732E0"/>
    <w:rsid w:val="0057648C"/>
    <w:rsid w:val="00581211"/>
    <w:rsid w:val="005865F2"/>
    <w:rsid w:val="00587841"/>
    <w:rsid w:val="0059143B"/>
    <w:rsid w:val="005A05A6"/>
    <w:rsid w:val="005C11D2"/>
    <w:rsid w:val="005C1E87"/>
    <w:rsid w:val="005C4877"/>
    <w:rsid w:val="005D0447"/>
    <w:rsid w:val="005D6643"/>
    <w:rsid w:val="005E3784"/>
    <w:rsid w:val="005F3596"/>
    <w:rsid w:val="005F3628"/>
    <w:rsid w:val="005F426A"/>
    <w:rsid w:val="005F462D"/>
    <w:rsid w:val="005F7299"/>
    <w:rsid w:val="0060182A"/>
    <w:rsid w:val="00601D57"/>
    <w:rsid w:val="0060542E"/>
    <w:rsid w:val="0061356E"/>
    <w:rsid w:val="0061378D"/>
    <w:rsid w:val="00616E75"/>
    <w:rsid w:val="00625164"/>
    <w:rsid w:val="00633C3C"/>
    <w:rsid w:val="00645840"/>
    <w:rsid w:val="0064793C"/>
    <w:rsid w:val="006527D2"/>
    <w:rsid w:val="00652C18"/>
    <w:rsid w:val="006548FF"/>
    <w:rsid w:val="006623BD"/>
    <w:rsid w:val="00665906"/>
    <w:rsid w:val="00666422"/>
    <w:rsid w:val="00677681"/>
    <w:rsid w:val="00680207"/>
    <w:rsid w:val="006944F5"/>
    <w:rsid w:val="006A1DE5"/>
    <w:rsid w:val="006B3909"/>
    <w:rsid w:val="006C0448"/>
    <w:rsid w:val="006C2EE9"/>
    <w:rsid w:val="006D433F"/>
    <w:rsid w:val="006D66D0"/>
    <w:rsid w:val="006D7970"/>
    <w:rsid w:val="006E74DD"/>
    <w:rsid w:val="006F363F"/>
    <w:rsid w:val="006F7DC6"/>
    <w:rsid w:val="00701545"/>
    <w:rsid w:val="00704C58"/>
    <w:rsid w:val="0070527E"/>
    <w:rsid w:val="00707A63"/>
    <w:rsid w:val="0071447A"/>
    <w:rsid w:val="00714F40"/>
    <w:rsid w:val="00720A1E"/>
    <w:rsid w:val="00727D4E"/>
    <w:rsid w:val="0073443A"/>
    <w:rsid w:val="00737F7D"/>
    <w:rsid w:val="007415AE"/>
    <w:rsid w:val="00741AD7"/>
    <w:rsid w:val="00743F17"/>
    <w:rsid w:val="0075157D"/>
    <w:rsid w:val="00753A98"/>
    <w:rsid w:val="007549E0"/>
    <w:rsid w:val="00757BAC"/>
    <w:rsid w:val="00757C43"/>
    <w:rsid w:val="007637AD"/>
    <w:rsid w:val="00772B51"/>
    <w:rsid w:val="007730FF"/>
    <w:rsid w:val="00775776"/>
    <w:rsid w:val="00775834"/>
    <w:rsid w:val="00775918"/>
    <w:rsid w:val="00775DFA"/>
    <w:rsid w:val="00776539"/>
    <w:rsid w:val="00776DDB"/>
    <w:rsid w:val="007772BC"/>
    <w:rsid w:val="00780593"/>
    <w:rsid w:val="007822BC"/>
    <w:rsid w:val="007845E3"/>
    <w:rsid w:val="007866EA"/>
    <w:rsid w:val="00786C77"/>
    <w:rsid w:val="00791F77"/>
    <w:rsid w:val="007935E7"/>
    <w:rsid w:val="007964FD"/>
    <w:rsid w:val="007967FA"/>
    <w:rsid w:val="007A5822"/>
    <w:rsid w:val="007B0928"/>
    <w:rsid w:val="007C131F"/>
    <w:rsid w:val="007C49F2"/>
    <w:rsid w:val="007C6354"/>
    <w:rsid w:val="007D2DEE"/>
    <w:rsid w:val="007D4BB8"/>
    <w:rsid w:val="007E06E0"/>
    <w:rsid w:val="007E2CB9"/>
    <w:rsid w:val="007E64C2"/>
    <w:rsid w:val="007F349C"/>
    <w:rsid w:val="007F6298"/>
    <w:rsid w:val="00803DA0"/>
    <w:rsid w:val="00806728"/>
    <w:rsid w:val="00812DD8"/>
    <w:rsid w:val="0081343B"/>
    <w:rsid w:val="00825C54"/>
    <w:rsid w:val="00826F07"/>
    <w:rsid w:val="008312E5"/>
    <w:rsid w:val="00831E5F"/>
    <w:rsid w:val="00841635"/>
    <w:rsid w:val="00841C45"/>
    <w:rsid w:val="00851922"/>
    <w:rsid w:val="008527FE"/>
    <w:rsid w:val="00853E64"/>
    <w:rsid w:val="008545EC"/>
    <w:rsid w:val="00857649"/>
    <w:rsid w:val="008662C1"/>
    <w:rsid w:val="00877976"/>
    <w:rsid w:val="0088106A"/>
    <w:rsid w:val="00882446"/>
    <w:rsid w:val="008838DC"/>
    <w:rsid w:val="008912DF"/>
    <w:rsid w:val="008A3AA7"/>
    <w:rsid w:val="008B1A84"/>
    <w:rsid w:val="008B1CBE"/>
    <w:rsid w:val="008B5EDD"/>
    <w:rsid w:val="008B7A11"/>
    <w:rsid w:val="008C01DB"/>
    <w:rsid w:val="008C735F"/>
    <w:rsid w:val="008D6BAC"/>
    <w:rsid w:val="008E1643"/>
    <w:rsid w:val="008E19D0"/>
    <w:rsid w:val="008E27E9"/>
    <w:rsid w:val="008E50AF"/>
    <w:rsid w:val="008F043D"/>
    <w:rsid w:val="009031B4"/>
    <w:rsid w:val="009069A5"/>
    <w:rsid w:val="00910B92"/>
    <w:rsid w:val="00912485"/>
    <w:rsid w:val="00912E0A"/>
    <w:rsid w:val="00912F12"/>
    <w:rsid w:val="0092001B"/>
    <w:rsid w:val="0092013B"/>
    <w:rsid w:val="00926A1F"/>
    <w:rsid w:val="00930438"/>
    <w:rsid w:val="00930F34"/>
    <w:rsid w:val="00935892"/>
    <w:rsid w:val="00943DFF"/>
    <w:rsid w:val="00945041"/>
    <w:rsid w:val="009466BC"/>
    <w:rsid w:val="00951F09"/>
    <w:rsid w:val="0095471A"/>
    <w:rsid w:val="00955673"/>
    <w:rsid w:val="0096008E"/>
    <w:rsid w:val="009602BF"/>
    <w:rsid w:val="00965E87"/>
    <w:rsid w:val="009725D7"/>
    <w:rsid w:val="00972BC5"/>
    <w:rsid w:val="00976151"/>
    <w:rsid w:val="0098704B"/>
    <w:rsid w:val="009900CE"/>
    <w:rsid w:val="00990AED"/>
    <w:rsid w:val="00996E38"/>
    <w:rsid w:val="00997A6E"/>
    <w:rsid w:val="009A1985"/>
    <w:rsid w:val="009A1A90"/>
    <w:rsid w:val="009A217C"/>
    <w:rsid w:val="009A40F2"/>
    <w:rsid w:val="009A479D"/>
    <w:rsid w:val="009B1196"/>
    <w:rsid w:val="009C6BE2"/>
    <w:rsid w:val="009C7310"/>
    <w:rsid w:val="009D0876"/>
    <w:rsid w:val="009D10B9"/>
    <w:rsid w:val="009E2D39"/>
    <w:rsid w:val="009E717B"/>
    <w:rsid w:val="009F1086"/>
    <w:rsid w:val="009F3871"/>
    <w:rsid w:val="009F7AE9"/>
    <w:rsid w:val="00A012CB"/>
    <w:rsid w:val="00A029C8"/>
    <w:rsid w:val="00A03822"/>
    <w:rsid w:val="00A074F7"/>
    <w:rsid w:val="00A11A90"/>
    <w:rsid w:val="00A16209"/>
    <w:rsid w:val="00A17A4F"/>
    <w:rsid w:val="00A211D5"/>
    <w:rsid w:val="00A22EDF"/>
    <w:rsid w:val="00A24639"/>
    <w:rsid w:val="00A265E1"/>
    <w:rsid w:val="00A26872"/>
    <w:rsid w:val="00A326D9"/>
    <w:rsid w:val="00A32862"/>
    <w:rsid w:val="00A33502"/>
    <w:rsid w:val="00A4070D"/>
    <w:rsid w:val="00A40943"/>
    <w:rsid w:val="00A42859"/>
    <w:rsid w:val="00A44B81"/>
    <w:rsid w:val="00A53C21"/>
    <w:rsid w:val="00A53CE3"/>
    <w:rsid w:val="00A558D8"/>
    <w:rsid w:val="00A55FFA"/>
    <w:rsid w:val="00A576EF"/>
    <w:rsid w:val="00A60173"/>
    <w:rsid w:val="00A61B11"/>
    <w:rsid w:val="00A638A1"/>
    <w:rsid w:val="00A645AA"/>
    <w:rsid w:val="00A67391"/>
    <w:rsid w:val="00A67563"/>
    <w:rsid w:val="00A73933"/>
    <w:rsid w:val="00A73D5E"/>
    <w:rsid w:val="00A74192"/>
    <w:rsid w:val="00A75713"/>
    <w:rsid w:val="00A806BC"/>
    <w:rsid w:val="00A83B55"/>
    <w:rsid w:val="00A842CA"/>
    <w:rsid w:val="00A844F3"/>
    <w:rsid w:val="00A847E1"/>
    <w:rsid w:val="00A92FD2"/>
    <w:rsid w:val="00A97A04"/>
    <w:rsid w:val="00AA22B3"/>
    <w:rsid w:val="00AA23A2"/>
    <w:rsid w:val="00AA26D0"/>
    <w:rsid w:val="00AA2D95"/>
    <w:rsid w:val="00AA3026"/>
    <w:rsid w:val="00AB619D"/>
    <w:rsid w:val="00AC08C9"/>
    <w:rsid w:val="00AC3089"/>
    <w:rsid w:val="00AC4E9F"/>
    <w:rsid w:val="00AC5F82"/>
    <w:rsid w:val="00AD125E"/>
    <w:rsid w:val="00AD16D9"/>
    <w:rsid w:val="00AD1EC4"/>
    <w:rsid w:val="00AE388F"/>
    <w:rsid w:val="00AE3EC0"/>
    <w:rsid w:val="00AE4B1F"/>
    <w:rsid w:val="00AF135A"/>
    <w:rsid w:val="00AF1E56"/>
    <w:rsid w:val="00AF23AA"/>
    <w:rsid w:val="00AF2E7B"/>
    <w:rsid w:val="00AF56D9"/>
    <w:rsid w:val="00AF771D"/>
    <w:rsid w:val="00B05B63"/>
    <w:rsid w:val="00B06239"/>
    <w:rsid w:val="00B13006"/>
    <w:rsid w:val="00B14238"/>
    <w:rsid w:val="00B14832"/>
    <w:rsid w:val="00B14C01"/>
    <w:rsid w:val="00B15981"/>
    <w:rsid w:val="00B159BA"/>
    <w:rsid w:val="00B2199F"/>
    <w:rsid w:val="00B2436D"/>
    <w:rsid w:val="00B25740"/>
    <w:rsid w:val="00B25DBE"/>
    <w:rsid w:val="00B27DBA"/>
    <w:rsid w:val="00B27E2F"/>
    <w:rsid w:val="00B3436F"/>
    <w:rsid w:val="00B35C19"/>
    <w:rsid w:val="00B561A5"/>
    <w:rsid w:val="00B57307"/>
    <w:rsid w:val="00B606BA"/>
    <w:rsid w:val="00B611E8"/>
    <w:rsid w:val="00B61E05"/>
    <w:rsid w:val="00B6274A"/>
    <w:rsid w:val="00B634AC"/>
    <w:rsid w:val="00B676D2"/>
    <w:rsid w:val="00B73B6F"/>
    <w:rsid w:val="00B75A50"/>
    <w:rsid w:val="00B80821"/>
    <w:rsid w:val="00B82A43"/>
    <w:rsid w:val="00B8394B"/>
    <w:rsid w:val="00B83E98"/>
    <w:rsid w:val="00B8783B"/>
    <w:rsid w:val="00B87B74"/>
    <w:rsid w:val="00B90686"/>
    <w:rsid w:val="00B92003"/>
    <w:rsid w:val="00B9424A"/>
    <w:rsid w:val="00B97D30"/>
    <w:rsid w:val="00BA71BD"/>
    <w:rsid w:val="00BA799F"/>
    <w:rsid w:val="00BB05A1"/>
    <w:rsid w:val="00BB0DA8"/>
    <w:rsid w:val="00BB1974"/>
    <w:rsid w:val="00BB3657"/>
    <w:rsid w:val="00BB5D7F"/>
    <w:rsid w:val="00BB6DAF"/>
    <w:rsid w:val="00BC0A1D"/>
    <w:rsid w:val="00BC0BC9"/>
    <w:rsid w:val="00BC72D1"/>
    <w:rsid w:val="00BD0CAE"/>
    <w:rsid w:val="00BD122F"/>
    <w:rsid w:val="00BD1BD3"/>
    <w:rsid w:val="00BD205B"/>
    <w:rsid w:val="00BD2DC9"/>
    <w:rsid w:val="00BD381B"/>
    <w:rsid w:val="00BD3FB3"/>
    <w:rsid w:val="00BD6A31"/>
    <w:rsid w:val="00BD7A29"/>
    <w:rsid w:val="00BE110D"/>
    <w:rsid w:val="00BE1493"/>
    <w:rsid w:val="00BE2391"/>
    <w:rsid w:val="00BE5A12"/>
    <w:rsid w:val="00BE7B6B"/>
    <w:rsid w:val="00BF401D"/>
    <w:rsid w:val="00BF7EF6"/>
    <w:rsid w:val="00BF7FCB"/>
    <w:rsid w:val="00C005F6"/>
    <w:rsid w:val="00C033F6"/>
    <w:rsid w:val="00C0653E"/>
    <w:rsid w:val="00C07EFC"/>
    <w:rsid w:val="00C1104A"/>
    <w:rsid w:val="00C1169A"/>
    <w:rsid w:val="00C249FC"/>
    <w:rsid w:val="00C27BEA"/>
    <w:rsid w:val="00C3212E"/>
    <w:rsid w:val="00C40510"/>
    <w:rsid w:val="00C5189D"/>
    <w:rsid w:val="00C54C78"/>
    <w:rsid w:val="00C54DC2"/>
    <w:rsid w:val="00C565CB"/>
    <w:rsid w:val="00C60C5D"/>
    <w:rsid w:val="00C63439"/>
    <w:rsid w:val="00C6571A"/>
    <w:rsid w:val="00C74AA7"/>
    <w:rsid w:val="00C841C3"/>
    <w:rsid w:val="00C85F3D"/>
    <w:rsid w:val="00C877D9"/>
    <w:rsid w:val="00C87AB2"/>
    <w:rsid w:val="00C9099C"/>
    <w:rsid w:val="00C93484"/>
    <w:rsid w:val="00C964A8"/>
    <w:rsid w:val="00CA10BD"/>
    <w:rsid w:val="00CA1919"/>
    <w:rsid w:val="00CB6CD5"/>
    <w:rsid w:val="00CB7606"/>
    <w:rsid w:val="00CB7E92"/>
    <w:rsid w:val="00CC0FA3"/>
    <w:rsid w:val="00CC454A"/>
    <w:rsid w:val="00CC6281"/>
    <w:rsid w:val="00CD31ED"/>
    <w:rsid w:val="00CD4F45"/>
    <w:rsid w:val="00CE40ED"/>
    <w:rsid w:val="00CE4C3D"/>
    <w:rsid w:val="00CE60BF"/>
    <w:rsid w:val="00CE6913"/>
    <w:rsid w:val="00CE71F5"/>
    <w:rsid w:val="00CE7294"/>
    <w:rsid w:val="00CF2494"/>
    <w:rsid w:val="00CF3D07"/>
    <w:rsid w:val="00CF5988"/>
    <w:rsid w:val="00D07A52"/>
    <w:rsid w:val="00D07A8A"/>
    <w:rsid w:val="00D16FCE"/>
    <w:rsid w:val="00D17BBE"/>
    <w:rsid w:val="00D2074E"/>
    <w:rsid w:val="00D21EE2"/>
    <w:rsid w:val="00D254D6"/>
    <w:rsid w:val="00D25F44"/>
    <w:rsid w:val="00D308F5"/>
    <w:rsid w:val="00D3459A"/>
    <w:rsid w:val="00D35375"/>
    <w:rsid w:val="00D36B5C"/>
    <w:rsid w:val="00D37123"/>
    <w:rsid w:val="00D37AAA"/>
    <w:rsid w:val="00D408F8"/>
    <w:rsid w:val="00D409B9"/>
    <w:rsid w:val="00D43534"/>
    <w:rsid w:val="00D45090"/>
    <w:rsid w:val="00D51D4C"/>
    <w:rsid w:val="00D539FB"/>
    <w:rsid w:val="00D61A19"/>
    <w:rsid w:val="00D623F8"/>
    <w:rsid w:val="00D62B11"/>
    <w:rsid w:val="00D649C5"/>
    <w:rsid w:val="00D65110"/>
    <w:rsid w:val="00D7495A"/>
    <w:rsid w:val="00D75274"/>
    <w:rsid w:val="00D75479"/>
    <w:rsid w:val="00D75F19"/>
    <w:rsid w:val="00D81F69"/>
    <w:rsid w:val="00D93A43"/>
    <w:rsid w:val="00D95194"/>
    <w:rsid w:val="00D96BC1"/>
    <w:rsid w:val="00DA6223"/>
    <w:rsid w:val="00DA69C7"/>
    <w:rsid w:val="00DB6DC1"/>
    <w:rsid w:val="00DB727B"/>
    <w:rsid w:val="00DC409A"/>
    <w:rsid w:val="00DC5D0B"/>
    <w:rsid w:val="00DD422E"/>
    <w:rsid w:val="00DD42FF"/>
    <w:rsid w:val="00DE6869"/>
    <w:rsid w:val="00DF120D"/>
    <w:rsid w:val="00E06C9F"/>
    <w:rsid w:val="00E234A0"/>
    <w:rsid w:val="00E3480F"/>
    <w:rsid w:val="00E40EE1"/>
    <w:rsid w:val="00E41EF1"/>
    <w:rsid w:val="00E42385"/>
    <w:rsid w:val="00E423F0"/>
    <w:rsid w:val="00E543D0"/>
    <w:rsid w:val="00E57463"/>
    <w:rsid w:val="00E636CB"/>
    <w:rsid w:val="00E65005"/>
    <w:rsid w:val="00E676E9"/>
    <w:rsid w:val="00E6785F"/>
    <w:rsid w:val="00E7060E"/>
    <w:rsid w:val="00E706BE"/>
    <w:rsid w:val="00E77B8E"/>
    <w:rsid w:val="00E8002E"/>
    <w:rsid w:val="00E85176"/>
    <w:rsid w:val="00E87C4B"/>
    <w:rsid w:val="00E9383F"/>
    <w:rsid w:val="00E93A3C"/>
    <w:rsid w:val="00E9431F"/>
    <w:rsid w:val="00EA0881"/>
    <w:rsid w:val="00EA4B75"/>
    <w:rsid w:val="00EA5A80"/>
    <w:rsid w:val="00EA748C"/>
    <w:rsid w:val="00EA77B0"/>
    <w:rsid w:val="00EB19DC"/>
    <w:rsid w:val="00EB37BF"/>
    <w:rsid w:val="00EC13D4"/>
    <w:rsid w:val="00EC1435"/>
    <w:rsid w:val="00EC19B8"/>
    <w:rsid w:val="00EC1B81"/>
    <w:rsid w:val="00EC2C62"/>
    <w:rsid w:val="00EC5E09"/>
    <w:rsid w:val="00EC6707"/>
    <w:rsid w:val="00EC7392"/>
    <w:rsid w:val="00ED4093"/>
    <w:rsid w:val="00ED5413"/>
    <w:rsid w:val="00ED6165"/>
    <w:rsid w:val="00ED6855"/>
    <w:rsid w:val="00ED7124"/>
    <w:rsid w:val="00EE03EF"/>
    <w:rsid w:val="00EE1FEF"/>
    <w:rsid w:val="00EE67EE"/>
    <w:rsid w:val="00EF2B40"/>
    <w:rsid w:val="00EF3FA5"/>
    <w:rsid w:val="00EF7E5B"/>
    <w:rsid w:val="00F03153"/>
    <w:rsid w:val="00F11C19"/>
    <w:rsid w:val="00F15BDE"/>
    <w:rsid w:val="00F20557"/>
    <w:rsid w:val="00F20EDC"/>
    <w:rsid w:val="00F225ED"/>
    <w:rsid w:val="00F305C1"/>
    <w:rsid w:val="00F32B0E"/>
    <w:rsid w:val="00F33E7A"/>
    <w:rsid w:val="00F35CA8"/>
    <w:rsid w:val="00F375F5"/>
    <w:rsid w:val="00F440F6"/>
    <w:rsid w:val="00F443C0"/>
    <w:rsid w:val="00F50E52"/>
    <w:rsid w:val="00F52634"/>
    <w:rsid w:val="00F5715B"/>
    <w:rsid w:val="00F719CA"/>
    <w:rsid w:val="00F755DA"/>
    <w:rsid w:val="00F75FDF"/>
    <w:rsid w:val="00F81236"/>
    <w:rsid w:val="00F81F9B"/>
    <w:rsid w:val="00F92812"/>
    <w:rsid w:val="00F931D2"/>
    <w:rsid w:val="00FB03D2"/>
    <w:rsid w:val="00FB0EB5"/>
    <w:rsid w:val="00FB33E0"/>
    <w:rsid w:val="00FB4D26"/>
    <w:rsid w:val="00FC3A83"/>
    <w:rsid w:val="00FC4721"/>
    <w:rsid w:val="00FC50CB"/>
    <w:rsid w:val="00FD2C49"/>
    <w:rsid w:val="00FD69ED"/>
    <w:rsid w:val="00FE24EF"/>
    <w:rsid w:val="00FF2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D2F28"/>
  <w15:chartTrackingRefBased/>
  <w15:docId w15:val="{8022DCB1-EF2F-F549-B06B-4263A1168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0A13F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DB727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DB727B"/>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B727B"/>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17A9B"/>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8783B"/>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436F"/>
    <w:pPr>
      <w:tabs>
        <w:tab w:val="center" w:pos="4680"/>
        <w:tab w:val="right" w:pos="9360"/>
      </w:tabs>
    </w:pPr>
  </w:style>
  <w:style w:type="character" w:customStyle="1" w:styleId="HeaderChar">
    <w:name w:val="Header Char"/>
    <w:basedOn w:val="DefaultParagraphFont"/>
    <w:link w:val="Header"/>
    <w:uiPriority w:val="99"/>
    <w:rsid w:val="00B3436F"/>
  </w:style>
  <w:style w:type="paragraph" w:styleId="Footer">
    <w:name w:val="footer"/>
    <w:basedOn w:val="Normal"/>
    <w:link w:val="FooterChar"/>
    <w:uiPriority w:val="99"/>
    <w:unhideWhenUsed/>
    <w:rsid w:val="00B3436F"/>
    <w:pPr>
      <w:tabs>
        <w:tab w:val="center" w:pos="4680"/>
        <w:tab w:val="right" w:pos="9360"/>
      </w:tabs>
    </w:pPr>
  </w:style>
  <w:style w:type="character" w:customStyle="1" w:styleId="FooterChar">
    <w:name w:val="Footer Char"/>
    <w:basedOn w:val="DefaultParagraphFont"/>
    <w:link w:val="Footer"/>
    <w:uiPriority w:val="99"/>
    <w:rsid w:val="00B3436F"/>
  </w:style>
  <w:style w:type="paragraph" w:styleId="ListParagraph">
    <w:name w:val="List Paragraph"/>
    <w:basedOn w:val="Normal"/>
    <w:uiPriority w:val="34"/>
    <w:qFormat/>
    <w:rsid w:val="00616E75"/>
    <w:pPr>
      <w:ind w:left="720"/>
      <w:contextualSpacing/>
    </w:pPr>
  </w:style>
  <w:style w:type="character" w:customStyle="1" w:styleId="Heading5Char">
    <w:name w:val="Heading 5 Char"/>
    <w:basedOn w:val="DefaultParagraphFont"/>
    <w:link w:val="Heading5"/>
    <w:uiPriority w:val="9"/>
    <w:rsid w:val="00DB727B"/>
    <w:rPr>
      <w:rFonts w:asciiTheme="majorHAnsi" w:eastAsiaTheme="majorEastAsia" w:hAnsiTheme="majorHAnsi" w:cstheme="majorBidi"/>
      <w:color w:val="2F5496" w:themeColor="accent1" w:themeShade="BF"/>
    </w:rPr>
  </w:style>
  <w:style w:type="paragraph" w:customStyle="1" w:styleId="outlineheader5">
    <w:name w:val="outline header 5"/>
    <w:basedOn w:val="Heading5"/>
    <w:next w:val="ListParagraph"/>
    <w:qFormat/>
    <w:rsid w:val="00DB727B"/>
    <w:pPr>
      <w:outlineLvl w:val="9"/>
    </w:pPr>
    <w:rPr>
      <w:rFonts w:ascii="Times New Roman" w:hAnsi="Times New Roman" w:cs="Times New Roman"/>
      <w:color w:val="000000" w:themeColor="text1"/>
    </w:rPr>
  </w:style>
  <w:style w:type="paragraph" w:customStyle="1" w:styleId="outlineheader6">
    <w:name w:val="outline header 6"/>
    <w:basedOn w:val="Heading6"/>
    <w:next w:val="ListParagraph"/>
    <w:qFormat/>
    <w:rsid w:val="00DB727B"/>
    <w:rPr>
      <w:rFonts w:ascii="Times New Roman" w:hAnsi="Times New Roman" w:cs="Times New Roman"/>
      <w:color w:val="000000" w:themeColor="text1"/>
    </w:rPr>
  </w:style>
  <w:style w:type="character" w:customStyle="1" w:styleId="Heading6Char">
    <w:name w:val="Heading 6 Char"/>
    <w:basedOn w:val="DefaultParagraphFont"/>
    <w:link w:val="Heading6"/>
    <w:uiPriority w:val="9"/>
    <w:semiHidden/>
    <w:rsid w:val="00DB727B"/>
    <w:rPr>
      <w:rFonts w:asciiTheme="majorHAnsi" w:eastAsiaTheme="majorEastAsia" w:hAnsiTheme="majorHAnsi" w:cstheme="majorBidi"/>
      <w:color w:val="1F3763" w:themeColor="accent1" w:themeShade="7F"/>
    </w:rPr>
  </w:style>
  <w:style w:type="paragraph" w:customStyle="1" w:styleId="outlineheader4">
    <w:name w:val="outline header 4"/>
    <w:basedOn w:val="Heading4"/>
    <w:next w:val="ListParagraph"/>
    <w:qFormat/>
    <w:rsid w:val="00DB727B"/>
    <w:pPr>
      <w:outlineLvl w:val="9"/>
    </w:pPr>
    <w:rPr>
      <w:rFonts w:ascii="Times New Roman" w:hAnsi="Times New Roman" w:cs="Times New Roman"/>
      <w:i w:val="0"/>
      <w:color w:val="000000" w:themeColor="text1"/>
    </w:rPr>
  </w:style>
  <w:style w:type="character" w:customStyle="1" w:styleId="Heading4Char">
    <w:name w:val="Heading 4 Char"/>
    <w:basedOn w:val="DefaultParagraphFont"/>
    <w:link w:val="Heading4"/>
    <w:uiPriority w:val="9"/>
    <w:semiHidden/>
    <w:rsid w:val="00DB727B"/>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9900CE"/>
    <w:rPr>
      <w:color w:val="0563C1" w:themeColor="hyperlink"/>
      <w:u w:val="single"/>
    </w:rPr>
  </w:style>
  <w:style w:type="character" w:styleId="UnresolvedMention">
    <w:name w:val="Unresolved Mention"/>
    <w:basedOn w:val="DefaultParagraphFont"/>
    <w:uiPriority w:val="99"/>
    <w:semiHidden/>
    <w:unhideWhenUsed/>
    <w:rsid w:val="009900CE"/>
    <w:rPr>
      <w:color w:val="605E5C"/>
      <w:shd w:val="clear" w:color="auto" w:fill="E1DFDD"/>
    </w:rPr>
  </w:style>
  <w:style w:type="paragraph" w:styleId="DocumentMap">
    <w:name w:val="Document Map"/>
    <w:basedOn w:val="Normal"/>
    <w:link w:val="DocumentMapChar"/>
    <w:uiPriority w:val="99"/>
    <w:semiHidden/>
    <w:unhideWhenUsed/>
    <w:rsid w:val="00B9424A"/>
    <w:rPr>
      <w:rFonts w:ascii="Helvetica" w:hAnsi="Helvetica"/>
      <w:sz w:val="26"/>
      <w:szCs w:val="26"/>
    </w:rPr>
  </w:style>
  <w:style w:type="character" w:customStyle="1" w:styleId="DocumentMapChar">
    <w:name w:val="Document Map Char"/>
    <w:basedOn w:val="DefaultParagraphFont"/>
    <w:link w:val="DocumentMap"/>
    <w:uiPriority w:val="99"/>
    <w:semiHidden/>
    <w:rsid w:val="00B9424A"/>
    <w:rPr>
      <w:rFonts w:ascii="Helvetica" w:hAnsi="Helvetica"/>
      <w:sz w:val="26"/>
      <w:szCs w:val="26"/>
    </w:rPr>
  </w:style>
  <w:style w:type="paragraph" w:customStyle="1" w:styleId="outlineheader3">
    <w:name w:val="outline header 3"/>
    <w:basedOn w:val="Heading3"/>
    <w:next w:val="ListParagraph"/>
    <w:qFormat/>
    <w:rsid w:val="000A13FB"/>
    <w:rPr>
      <w:rFonts w:ascii="Times New Roman" w:hAnsi="Times New Roman"/>
      <w:color w:val="000000" w:themeColor="text1"/>
    </w:rPr>
  </w:style>
  <w:style w:type="character" w:customStyle="1" w:styleId="Heading3Char">
    <w:name w:val="Heading 3 Char"/>
    <w:basedOn w:val="DefaultParagraphFont"/>
    <w:link w:val="Heading3"/>
    <w:uiPriority w:val="9"/>
    <w:semiHidden/>
    <w:rsid w:val="000A13FB"/>
    <w:rPr>
      <w:rFonts w:asciiTheme="majorHAnsi" w:eastAsiaTheme="majorEastAsia" w:hAnsiTheme="majorHAnsi" w:cstheme="majorBidi"/>
      <w:color w:val="1F3763" w:themeColor="accent1" w:themeShade="7F"/>
    </w:rPr>
  </w:style>
  <w:style w:type="character" w:styleId="PageNumber">
    <w:name w:val="page number"/>
    <w:basedOn w:val="DefaultParagraphFont"/>
    <w:uiPriority w:val="99"/>
    <w:semiHidden/>
    <w:unhideWhenUsed/>
    <w:rsid w:val="003A36D9"/>
  </w:style>
  <w:style w:type="paragraph" w:customStyle="1" w:styleId="outlineheader7">
    <w:name w:val="outline header 7"/>
    <w:basedOn w:val="Heading7"/>
    <w:next w:val="ListParagraph"/>
    <w:qFormat/>
    <w:rsid w:val="00117A9B"/>
    <w:rPr>
      <w:rFonts w:ascii="Times New Roman" w:hAnsi="Times New Roman"/>
      <w:i w:val="0"/>
      <w:color w:val="000000" w:themeColor="text1"/>
    </w:rPr>
  </w:style>
  <w:style w:type="character" w:customStyle="1" w:styleId="Heading7Char">
    <w:name w:val="Heading 7 Char"/>
    <w:basedOn w:val="DefaultParagraphFont"/>
    <w:link w:val="Heading7"/>
    <w:uiPriority w:val="9"/>
    <w:semiHidden/>
    <w:rsid w:val="00117A9B"/>
    <w:rPr>
      <w:rFonts w:asciiTheme="majorHAnsi" w:eastAsiaTheme="majorEastAsia" w:hAnsiTheme="majorHAnsi" w:cstheme="majorBidi"/>
      <w:i/>
      <w:iCs/>
      <w:color w:val="1F3763" w:themeColor="accent1" w:themeShade="7F"/>
    </w:rPr>
  </w:style>
  <w:style w:type="paragraph" w:styleId="BalloonText">
    <w:name w:val="Balloon Text"/>
    <w:basedOn w:val="Normal"/>
    <w:link w:val="BalloonTextChar"/>
    <w:uiPriority w:val="99"/>
    <w:semiHidden/>
    <w:unhideWhenUsed/>
    <w:rsid w:val="00CC454A"/>
    <w:rPr>
      <w:rFonts w:ascii="Times New Roman" w:eastAsia="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C454A"/>
    <w:rPr>
      <w:rFonts w:ascii="Times New Roman" w:eastAsia="Times New Roman" w:hAnsi="Times New Roman" w:cs="Times New Roman"/>
      <w:sz w:val="18"/>
      <w:szCs w:val="18"/>
    </w:rPr>
  </w:style>
  <w:style w:type="paragraph" w:customStyle="1" w:styleId="outlineheader8">
    <w:name w:val="outline header 8"/>
    <w:basedOn w:val="Heading8"/>
    <w:next w:val="ListParagraph"/>
    <w:qFormat/>
    <w:rsid w:val="00B8783B"/>
    <w:pPr>
      <w:spacing w:before="0"/>
      <w:ind w:left="1080" w:hanging="360"/>
    </w:pPr>
    <w:rPr>
      <w:rFonts w:ascii="Times New Roman" w:hAnsi="Times New Roman" w:cs="Times New Roman"/>
      <w:sz w:val="24"/>
      <w:szCs w:val="24"/>
    </w:rPr>
  </w:style>
  <w:style w:type="character" w:customStyle="1" w:styleId="Heading8Char">
    <w:name w:val="Heading 8 Char"/>
    <w:basedOn w:val="DefaultParagraphFont"/>
    <w:link w:val="Heading8"/>
    <w:uiPriority w:val="9"/>
    <w:semiHidden/>
    <w:rsid w:val="00B8783B"/>
    <w:rPr>
      <w:rFonts w:asciiTheme="majorHAnsi" w:eastAsiaTheme="majorEastAsia" w:hAnsiTheme="majorHAnsi" w:cstheme="majorBidi"/>
      <w:color w:val="272727" w:themeColor="text1" w:themeTint="D8"/>
      <w:sz w:val="21"/>
      <w:szCs w:val="21"/>
    </w:rPr>
  </w:style>
  <w:style w:type="character" w:styleId="FootnoteReference">
    <w:name w:val="footnote reference"/>
    <w:semiHidden/>
    <w:rsid w:val="003726D9"/>
    <w:rPr>
      <w:vertAlign w:val="superscript"/>
    </w:rPr>
  </w:style>
  <w:style w:type="paragraph" w:styleId="ListBullet">
    <w:name w:val="List Bullet"/>
    <w:basedOn w:val="Normal"/>
    <w:uiPriority w:val="99"/>
    <w:unhideWhenUsed/>
    <w:rsid w:val="00B87B74"/>
    <w:pPr>
      <w:numPr>
        <w:numId w:val="3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635731">
      <w:bodyDiv w:val="1"/>
      <w:marLeft w:val="0"/>
      <w:marRight w:val="0"/>
      <w:marTop w:val="0"/>
      <w:marBottom w:val="0"/>
      <w:divBdr>
        <w:top w:val="none" w:sz="0" w:space="0" w:color="auto"/>
        <w:left w:val="none" w:sz="0" w:space="0" w:color="auto"/>
        <w:bottom w:val="none" w:sz="0" w:space="0" w:color="auto"/>
        <w:right w:val="none" w:sz="0" w:space="0" w:color="auto"/>
      </w:divBdr>
    </w:div>
    <w:div w:id="217279697">
      <w:bodyDiv w:val="1"/>
      <w:marLeft w:val="0"/>
      <w:marRight w:val="0"/>
      <w:marTop w:val="0"/>
      <w:marBottom w:val="0"/>
      <w:divBdr>
        <w:top w:val="none" w:sz="0" w:space="0" w:color="auto"/>
        <w:left w:val="none" w:sz="0" w:space="0" w:color="auto"/>
        <w:bottom w:val="none" w:sz="0" w:space="0" w:color="auto"/>
        <w:right w:val="none" w:sz="0" w:space="0" w:color="auto"/>
      </w:divBdr>
    </w:div>
    <w:div w:id="231814056">
      <w:bodyDiv w:val="1"/>
      <w:marLeft w:val="0"/>
      <w:marRight w:val="0"/>
      <w:marTop w:val="0"/>
      <w:marBottom w:val="0"/>
      <w:divBdr>
        <w:top w:val="none" w:sz="0" w:space="0" w:color="auto"/>
        <w:left w:val="none" w:sz="0" w:space="0" w:color="auto"/>
        <w:bottom w:val="none" w:sz="0" w:space="0" w:color="auto"/>
        <w:right w:val="none" w:sz="0" w:space="0" w:color="auto"/>
      </w:divBdr>
    </w:div>
    <w:div w:id="409500185">
      <w:bodyDiv w:val="1"/>
      <w:marLeft w:val="0"/>
      <w:marRight w:val="0"/>
      <w:marTop w:val="0"/>
      <w:marBottom w:val="0"/>
      <w:divBdr>
        <w:top w:val="none" w:sz="0" w:space="0" w:color="auto"/>
        <w:left w:val="none" w:sz="0" w:space="0" w:color="auto"/>
        <w:bottom w:val="none" w:sz="0" w:space="0" w:color="auto"/>
        <w:right w:val="none" w:sz="0" w:space="0" w:color="auto"/>
      </w:divBdr>
    </w:div>
    <w:div w:id="700669007">
      <w:bodyDiv w:val="1"/>
      <w:marLeft w:val="0"/>
      <w:marRight w:val="0"/>
      <w:marTop w:val="0"/>
      <w:marBottom w:val="0"/>
      <w:divBdr>
        <w:top w:val="none" w:sz="0" w:space="0" w:color="auto"/>
        <w:left w:val="none" w:sz="0" w:space="0" w:color="auto"/>
        <w:bottom w:val="none" w:sz="0" w:space="0" w:color="auto"/>
        <w:right w:val="none" w:sz="0" w:space="0" w:color="auto"/>
      </w:divBdr>
    </w:div>
    <w:div w:id="1138835277">
      <w:bodyDiv w:val="1"/>
      <w:marLeft w:val="0"/>
      <w:marRight w:val="0"/>
      <w:marTop w:val="0"/>
      <w:marBottom w:val="0"/>
      <w:divBdr>
        <w:top w:val="none" w:sz="0" w:space="0" w:color="auto"/>
        <w:left w:val="none" w:sz="0" w:space="0" w:color="auto"/>
        <w:bottom w:val="none" w:sz="0" w:space="0" w:color="auto"/>
        <w:right w:val="none" w:sz="0" w:space="0" w:color="auto"/>
      </w:divBdr>
    </w:div>
    <w:div w:id="1193959265">
      <w:bodyDiv w:val="1"/>
      <w:marLeft w:val="0"/>
      <w:marRight w:val="0"/>
      <w:marTop w:val="0"/>
      <w:marBottom w:val="0"/>
      <w:divBdr>
        <w:top w:val="none" w:sz="0" w:space="0" w:color="auto"/>
        <w:left w:val="none" w:sz="0" w:space="0" w:color="auto"/>
        <w:bottom w:val="none" w:sz="0" w:space="0" w:color="auto"/>
        <w:right w:val="none" w:sz="0" w:space="0" w:color="auto"/>
      </w:divBdr>
    </w:div>
    <w:div w:id="1194079152">
      <w:bodyDiv w:val="1"/>
      <w:marLeft w:val="0"/>
      <w:marRight w:val="0"/>
      <w:marTop w:val="0"/>
      <w:marBottom w:val="0"/>
      <w:divBdr>
        <w:top w:val="none" w:sz="0" w:space="0" w:color="auto"/>
        <w:left w:val="none" w:sz="0" w:space="0" w:color="auto"/>
        <w:bottom w:val="none" w:sz="0" w:space="0" w:color="auto"/>
        <w:right w:val="none" w:sz="0" w:space="0" w:color="auto"/>
      </w:divBdr>
    </w:div>
    <w:div w:id="1201016988">
      <w:bodyDiv w:val="1"/>
      <w:marLeft w:val="0"/>
      <w:marRight w:val="0"/>
      <w:marTop w:val="0"/>
      <w:marBottom w:val="0"/>
      <w:divBdr>
        <w:top w:val="none" w:sz="0" w:space="0" w:color="auto"/>
        <w:left w:val="none" w:sz="0" w:space="0" w:color="auto"/>
        <w:bottom w:val="none" w:sz="0" w:space="0" w:color="auto"/>
        <w:right w:val="none" w:sz="0" w:space="0" w:color="auto"/>
      </w:divBdr>
    </w:div>
    <w:div w:id="1234848835">
      <w:bodyDiv w:val="1"/>
      <w:marLeft w:val="0"/>
      <w:marRight w:val="0"/>
      <w:marTop w:val="0"/>
      <w:marBottom w:val="0"/>
      <w:divBdr>
        <w:top w:val="none" w:sz="0" w:space="0" w:color="auto"/>
        <w:left w:val="none" w:sz="0" w:space="0" w:color="auto"/>
        <w:bottom w:val="none" w:sz="0" w:space="0" w:color="auto"/>
        <w:right w:val="none" w:sz="0" w:space="0" w:color="auto"/>
      </w:divBdr>
    </w:div>
    <w:div w:id="1305895142">
      <w:bodyDiv w:val="1"/>
      <w:marLeft w:val="0"/>
      <w:marRight w:val="0"/>
      <w:marTop w:val="0"/>
      <w:marBottom w:val="0"/>
      <w:divBdr>
        <w:top w:val="none" w:sz="0" w:space="0" w:color="auto"/>
        <w:left w:val="none" w:sz="0" w:space="0" w:color="auto"/>
        <w:bottom w:val="none" w:sz="0" w:space="0" w:color="auto"/>
        <w:right w:val="none" w:sz="0" w:space="0" w:color="auto"/>
      </w:divBdr>
    </w:div>
    <w:div w:id="1428579604">
      <w:bodyDiv w:val="1"/>
      <w:marLeft w:val="0"/>
      <w:marRight w:val="0"/>
      <w:marTop w:val="0"/>
      <w:marBottom w:val="0"/>
      <w:divBdr>
        <w:top w:val="none" w:sz="0" w:space="0" w:color="auto"/>
        <w:left w:val="none" w:sz="0" w:space="0" w:color="auto"/>
        <w:bottom w:val="none" w:sz="0" w:space="0" w:color="auto"/>
        <w:right w:val="none" w:sz="0" w:space="0" w:color="auto"/>
      </w:divBdr>
      <w:divsChild>
        <w:div w:id="2014870712">
          <w:marLeft w:val="0"/>
          <w:marRight w:val="0"/>
          <w:marTop w:val="210"/>
          <w:marBottom w:val="210"/>
          <w:divBdr>
            <w:top w:val="none" w:sz="0" w:space="0" w:color="auto"/>
            <w:left w:val="none" w:sz="0" w:space="0" w:color="auto"/>
            <w:bottom w:val="none" w:sz="0" w:space="0" w:color="auto"/>
            <w:right w:val="none" w:sz="0" w:space="0" w:color="auto"/>
          </w:divBdr>
        </w:div>
      </w:divsChild>
    </w:div>
    <w:div w:id="1474831565">
      <w:bodyDiv w:val="1"/>
      <w:marLeft w:val="0"/>
      <w:marRight w:val="0"/>
      <w:marTop w:val="0"/>
      <w:marBottom w:val="0"/>
      <w:divBdr>
        <w:top w:val="none" w:sz="0" w:space="0" w:color="auto"/>
        <w:left w:val="none" w:sz="0" w:space="0" w:color="auto"/>
        <w:bottom w:val="none" w:sz="0" w:space="0" w:color="auto"/>
        <w:right w:val="none" w:sz="0" w:space="0" w:color="auto"/>
      </w:divBdr>
    </w:div>
    <w:div w:id="1626229450">
      <w:bodyDiv w:val="1"/>
      <w:marLeft w:val="0"/>
      <w:marRight w:val="0"/>
      <w:marTop w:val="0"/>
      <w:marBottom w:val="0"/>
      <w:divBdr>
        <w:top w:val="none" w:sz="0" w:space="0" w:color="auto"/>
        <w:left w:val="none" w:sz="0" w:space="0" w:color="auto"/>
        <w:bottom w:val="none" w:sz="0" w:space="0" w:color="auto"/>
        <w:right w:val="none" w:sz="0" w:space="0" w:color="auto"/>
      </w:divBdr>
    </w:div>
    <w:div w:id="1658150917">
      <w:bodyDiv w:val="1"/>
      <w:marLeft w:val="0"/>
      <w:marRight w:val="0"/>
      <w:marTop w:val="0"/>
      <w:marBottom w:val="0"/>
      <w:divBdr>
        <w:top w:val="none" w:sz="0" w:space="0" w:color="auto"/>
        <w:left w:val="none" w:sz="0" w:space="0" w:color="auto"/>
        <w:bottom w:val="none" w:sz="0" w:space="0" w:color="auto"/>
        <w:right w:val="none" w:sz="0" w:space="0" w:color="auto"/>
      </w:divBdr>
    </w:div>
    <w:div w:id="1679573872">
      <w:bodyDiv w:val="1"/>
      <w:marLeft w:val="0"/>
      <w:marRight w:val="0"/>
      <w:marTop w:val="0"/>
      <w:marBottom w:val="0"/>
      <w:divBdr>
        <w:top w:val="none" w:sz="0" w:space="0" w:color="auto"/>
        <w:left w:val="none" w:sz="0" w:space="0" w:color="auto"/>
        <w:bottom w:val="none" w:sz="0" w:space="0" w:color="auto"/>
        <w:right w:val="none" w:sz="0" w:space="0" w:color="auto"/>
      </w:divBdr>
    </w:div>
    <w:div w:id="1694768854">
      <w:bodyDiv w:val="1"/>
      <w:marLeft w:val="0"/>
      <w:marRight w:val="0"/>
      <w:marTop w:val="0"/>
      <w:marBottom w:val="0"/>
      <w:divBdr>
        <w:top w:val="none" w:sz="0" w:space="0" w:color="auto"/>
        <w:left w:val="none" w:sz="0" w:space="0" w:color="auto"/>
        <w:bottom w:val="none" w:sz="0" w:space="0" w:color="auto"/>
        <w:right w:val="none" w:sz="0" w:space="0" w:color="auto"/>
      </w:divBdr>
    </w:div>
    <w:div w:id="2005275858">
      <w:bodyDiv w:val="1"/>
      <w:marLeft w:val="0"/>
      <w:marRight w:val="0"/>
      <w:marTop w:val="0"/>
      <w:marBottom w:val="0"/>
      <w:divBdr>
        <w:top w:val="none" w:sz="0" w:space="0" w:color="auto"/>
        <w:left w:val="none" w:sz="0" w:space="0" w:color="auto"/>
        <w:bottom w:val="none" w:sz="0" w:space="0" w:color="auto"/>
        <w:right w:val="none" w:sz="0" w:space="0" w:color="auto"/>
      </w:divBdr>
      <w:divsChild>
        <w:div w:id="1420635449">
          <w:marLeft w:val="0"/>
          <w:marRight w:val="0"/>
          <w:marTop w:val="210"/>
          <w:marBottom w:val="21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bloomberglaw.com/product/tax/bc/W1siRG9jdW1lbnQiLCIvcHJvZHVjdC90YXgvZG9jdW1lbnQvWE5PT1NEMTg_amNzZWFyY2g9MjYlMjUyMGNmciUyNTIwMSUyNTIwMzY4LTElMjUyOGUlMjUyOSUyNTI4MSUyNTI5Il1d--23eb35f6631be9e29b5c2135847a299fdff978a1/document/1?citation=26%20USC%201504(b)&amp;amp;summary=ye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bloomberglaw.com/product/tax/bc/W1siRG9jdW1lbnQiLCIvcHJvZHVjdC90YXgvZG9jdW1lbnQvWE5PT1NEMTg_amNzZWFyY2g9MjYlMjUyMGNmciUyNTIwMSUyNTIwMzY4LTElMjUyOGUlMjUyOSUyNTI4MSUyNTI5Il1d--23eb35f6631be9e29b5c2135847a299fdff978a1/document/1?citation=26%20USC%201504&amp;amp;summary=y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loomberglaw.com/product/tax/bc/W1siRG9jdW1lbnQiLCIvcHJvZHVjdC90YXgvZG9jdW1lbnQvWE9GSUhQMTg_amNzZWFyY2g9SVJDJTI1MjAzMzYiXV0--73865d13fbbfde8f1072fa3a7a75141d6b43a911/document/1?citation=26%20USC%20351&amp;amp;summary=ye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15892</Words>
  <Characters>90586</Characters>
  <Application>Microsoft Office Word</Application>
  <DocSecurity>0</DocSecurity>
  <Lines>754</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McGill</dc:creator>
  <cp:keywords/>
  <dc:description/>
  <cp:lastModifiedBy>Michael McGill</cp:lastModifiedBy>
  <cp:revision>3</cp:revision>
  <cp:lastPrinted>2020-11-26T16:10:00Z</cp:lastPrinted>
  <dcterms:created xsi:type="dcterms:W3CDTF">2021-01-12T23:51:00Z</dcterms:created>
  <dcterms:modified xsi:type="dcterms:W3CDTF">2021-01-12T23:54:00Z</dcterms:modified>
</cp:coreProperties>
</file>