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1E2DC" w14:textId="77CE4A1F" w:rsidR="0057602B" w:rsidRDefault="00D513FA">
      <w:bookmarkStart w:id="0" w:name="_GoBack"/>
      <w:bookmarkEnd w:id="0"/>
      <w:r>
        <w:t>Word limit:</w:t>
      </w:r>
      <w:r w:rsidR="001B7D1F">
        <w:t xml:space="preserve"> 2,500</w:t>
      </w:r>
    </w:p>
    <w:p w14:paraId="21B2101D" w14:textId="77777777" w:rsidR="00D513FA" w:rsidRDefault="00D513FA"/>
    <w:p w14:paraId="492321FA" w14:textId="63DB4963" w:rsidR="00F30323" w:rsidRDefault="00F30323" w:rsidP="00D513FA">
      <w:pPr>
        <w:pStyle w:val="ListParagraph"/>
        <w:numPr>
          <w:ilvl w:val="0"/>
          <w:numId w:val="1"/>
        </w:numPr>
      </w:pPr>
      <w:r>
        <w:t>STATUTORY INTERPRETATION</w:t>
      </w:r>
    </w:p>
    <w:p w14:paraId="6F8410CB" w14:textId="155010FE" w:rsidR="006E4A6D" w:rsidRDefault="006E4A6D" w:rsidP="006E4A6D">
      <w:pPr>
        <w:pStyle w:val="ListParagraph"/>
        <w:numPr>
          <w:ilvl w:val="1"/>
          <w:numId w:val="1"/>
        </w:numPr>
      </w:pPr>
      <w:r>
        <w:t>Theories underlying</w:t>
      </w:r>
      <w:r w:rsidR="00100CD2">
        <w:t xml:space="preserve"> *1*</w:t>
      </w:r>
      <w:r>
        <w:t>:</w:t>
      </w:r>
    </w:p>
    <w:p w14:paraId="572E7C83" w14:textId="203A70F6" w:rsidR="00D513FA" w:rsidRDefault="000349AA" w:rsidP="006E4A6D">
      <w:pPr>
        <w:pStyle w:val="ListParagraph"/>
        <w:numPr>
          <w:ilvl w:val="2"/>
          <w:numId w:val="1"/>
        </w:numPr>
      </w:pPr>
      <w:r>
        <w:t>Purposivism—legislative intent/purpose</w:t>
      </w:r>
      <w:r w:rsidR="00281B8F">
        <w:t xml:space="preserve"> EVEN IF conflicts with the letter of the law</w:t>
      </w:r>
    </w:p>
    <w:p w14:paraId="12347F07" w14:textId="654D0E1F" w:rsidR="00EE6F8F" w:rsidRDefault="00EE6F8F" w:rsidP="006E4A6D">
      <w:pPr>
        <w:pStyle w:val="ListParagraph"/>
        <w:numPr>
          <w:ilvl w:val="3"/>
          <w:numId w:val="1"/>
        </w:numPr>
      </w:pPr>
      <w:r>
        <w:t>Utilize legislative history</w:t>
      </w:r>
      <w:r w:rsidR="00636C31">
        <w:t>, social context of passage of statute, and even text</w:t>
      </w:r>
    </w:p>
    <w:p w14:paraId="61C25CE5" w14:textId="7872984D" w:rsidR="009065CB" w:rsidRDefault="009065CB" w:rsidP="009065CB">
      <w:pPr>
        <w:pStyle w:val="ListParagraph"/>
        <w:numPr>
          <w:ilvl w:val="4"/>
          <w:numId w:val="1"/>
        </w:numPr>
      </w:pPr>
      <w:r>
        <w:t>Can point in different directions</w:t>
      </w:r>
    </w:p>
    <w:p w14:paraId="49C87F6B" w14:textId="3FBF1496" w:rsidR="00E61758" w:rsidRDefault="00E61758" w:rsidP="006E4A6D">
      <w:pPr>
        <w:pStyle w:val="ListParagraph"/>
        <w:numPr>
          <w:ilvl w:val="3"/>
          <w:numId w:val="1"/>
        </w:numPr>
      </w:pPr>
      <w:r>
        <w:t xml:space="preserve">BUT question whether any of this really reflects majoritarian view OR that there even is a single </w:t>
      </w:r>
      <w:r w:rsidR="00CC09CC">
        <w:t>collective intent/purpose for</w:t>
      </w:r>
      <w:r w:rsidR="00D70F05">
        <w:t xml:space="preserve"> the issue</w:t>
      </w:r>
      <w:r w:rsidR="009065CB">
        <w:t xml:space="preserve"> OR whether the comment had any impact</w:t>
      </w:r>
      <w:r w:rsidR="009A07E2">
        <w:t>/who’s comments are most important</w:t>
      </w:r>
    </w:p>
    <w:p w14:paraId="5C2BDF54" w14:textId="404E19BB" w:rsidR="00D6631B" w:rsidRDefault="00D6631B" w:rsidP="006E4A6D">
      <w:pPr>
        <w:pStyle w:val="ListParagraph"/>
        <w:numPr>
          <w:ilvl w:val="2"/>
          <w:numId w:val="1"/>
        </w:numPr>
      </w:pPr>
      <w:r>
        <w:t>Textualism—letter of the law ignoring legislative intent/purpose</w:t>
      </w:r>
    </w:p>
    <w:p w14:paraId="6A074C15" w14:textId="7B1A097D" w:rsidR="008E185A" w:rsidRDefault="008E185A" w:rsidP="006E4A6D">
      <w:pPr>
        <w:pStyle w:val="ListParagraph"/>
        <w:numPr>
          <w:ilvl w:val="3"/>
          <w:numId w:val="1"/>
        </w:numPr>
      </w:pPr>
      <w:r>
        <w:t>Will go against plain meaning</w:t>
      </w:r>
      <w:r w:rsidR="00404262">
        <w:t xml:space="preserve"> of single provision and look to whole statute</w:t>
      </w:r>
      <w:r>
        <w:t xml:space="preserve"> if CLEAR evidence of mistake</w:t>
      </w:r>
      <w:r w:rsidR="00404262">
        <w:t xml:space="preserve"> in that provision</w:t>
      </w:r>
      <w:r w:rsidR="000F7503">
        <w:t xml:space="preserve"> (i.e.; scrivener’s error</w:t>
      </w:r>
      <w:r w:rsidR="00443CC9">
        <w:t>—sometimes deployed when absurdity, but couch it as scrivener’s error</w:t>
      </w:r>
      <w:r w:rsidR="000F7503">
        <w:t>)</w:t>
      </w:r>
    </w:p>
    <w:p w14:paraId="335AA5F7" w14:textId="2DC60DDF" w:rsidR="008463E2" w:rsidRDefault="008463E2" w:rsidP="006E4A6D">
      <w:pPr>
        <w:pStyle w:val="ListParagraph"/>
        <w:numPr>
          <w:ilvl w:val="3"/>
          <w:numId w:val="1"/>
        </w:numPr>
      </w:pPr>
      <w:r>
        <w:t xml:space="preserve">BUT question if viewing the language as reflective of </w:t>
      </w:r>
      <w:r w:rsidR="00970EA9">
        <w:t>legislative compromise</w:t>
      </w:r>
      <w:r w:rsidR="0020172A">
        <w:t xml:space="preserve"> is realistic given </w:t>
      </w:r>
      <w:r w:rsidR="00572DC6">
        <w:t>current politics</w:t>
      </w:r>
      <w:r w:rsidR="00210DD7">
        <w:t>/attentiveness</w:t>
      </w:r>
    </w:p>
    <w:p w14:paraId="6B4F3F70" w14:textId="203BEBE4" w:rsidR="008E185A" w:rsidRDefault="008E185A" w:rsidP="006E4A6D">
      <w:pPr>
        <w:pStyle w:val="ListParagraph"/>
        <w:numPr>
          <w:ilvl w:val="3"/>
          <w:numId w:val="1"/>
        </w:numPr>
      </w:pPr>
      <w:r>
        <w:t>Two theories behind:</w:t>
      </w:r>
    </w:p>
    <w:p w14:paraId="5A418FF1" w14:textId="35D54D6A" w:rsidR="008E185A" w:rsidRDefault="008E185A" w:rsidP="006E4A6D">
      <w:pPr>
        <w:pStyle w:val="ListParagraph"/>
        <w:numPr>
          <w:ilvl w:val="4"/>
          <w:numId w:val="1"/>
        </w:numPr>
      </w:pPr>
      <w:r>
        <w:t>Idea of legislative purpose as utterly incoherent/inaccessible</w:t>
      </w:r>
    </w:p>
    <w:p w14:paraId="485B0C7C" w14:textId="67FABD79" w:rsidR="00404262" w:rsidRDefault="00404262" w:rsidP="006E4A6D">
      <w:pPr>
        <w:pStyle w:val="ListParagraph"/>
        <w:numPr>
          <w:ilvl w:val="4"/>
          <w:numId w:val="1"/>
        </w:numPr>
      </w:pPr>
      <w:r>
        <w:t>Idea that legislative purposes are embodied in text</w:t>
      </w:r>
    </w:p>
    <w:p w14:paraId="3751B4E8" w14:textId="5495ECC4" w:rsidR="00505F1D" w:rsidRDefault="00505F1D" w:rsidP="006E4A6D">
      <w:pPr>
        <w:pStyle w:val="ListParagraph"/>
        <w:numPr>
          <w:ilvl w:val="2"/>
          <w:numId w:val="1"/>
        </w:numPr>
      </w:pPr>
      <w:r>
        <w:t>BOTH rely on formalist and functionalist views of legal system</w:t>
      </w:r>
    </w:p>
    <w:p w14:paraId="0C07133E" w14:textId="0679EB26" w:rsidR="005A63F5" w:rsidRDefault="005A63F5" w:rsidP="006E4A6D">
      <w:pPr>
        <w:pStyle w:val="ListParagraph"/>
        <w:numPr>
          <w:ilvl w:val="2"/>
          <w:numId w:val="1"/>
        </w:numPr>
      </w:pPr>
      <w:r>
        <w:t>BOTH rely on canons of interpretation</w:t>
      </w:r>
    </w:p>
    <w:p w14:paraId="2EAAB96B" w14:textId="74736B8B" w:rsidR="00AE70E1" w:rsidRDefault="00AE70E1" w:rsidP="006E4A6D">
      <w:pPr>
        <w:pStyle w:val="ListParagraph"/>
        <w:numPr>
          <w:ilvl w:val="3"/>
          <w:numId w:val="1"/>
        </w:numPr>
      </w:pPr>
      <w:r>
        <w:t>Creates predictability/constrains judges</w:t>
      </w:r>
    </w:p>
    <w:p w14:paraId="66981BE7" w14:textId="0AF1B2A7" w:rsidR="00AE70E1" w:rsidRDefault="00AE70E1" w:rsidP="006E4A6D">
      <w:pPr>
        <w:pStyle w:val="ListParagraph"/>
        <w:numPr>
          <w:ilvl w:val="3"/>
          <w:numId w:val="1"/>
        </w:numPr>
      </w:pPr>
      <w:r>
        <w:t>Mimic legislature/faithful agents</w:t>
      </w:r>
    </w:p>
    <w:p w14:paraId="37226469" w14:textId="2F57A69F" w:rsidR="00E7347F" w:rsidRDefault="00E7347F" w:rsidP="008D5507">
      <w:pPr>
        <w:pStyle w:val="ListParagraph"/>
        <w:numPr>
          <w:ilvl w:val="1"/>
          <w:numId w:val="1"/>
        </w:numPr>
      </w:pPr>
      <w:r>
        <w:t>T</w:t>
      </w:r>
      <w:r w:rsidR="008D5507">
        <w:t>extual canons</w:t>
      </w:r>
      <w:r w:rsidR="00100CD2">
        <w:t xml:space="preserve"> *4*</w:t>
      </w:r>
    </w:p>
    <w:p w14:paraId="3D72D1C8" w14:textId="51A37C2D" w:rsidR="00E7347F" w:rsidRDefault="00E7347F" w:rsidP="008D5507">
      <w:pPr>
        <w:pStyle w:val="ListParagraph"/>
        <w:numPr>
          <w:ilvl w:val="2"/>
          <w:numId w:val="1"/>
        </w:numPr>
      </w:pPr>
      <w:r>
        <w:t>Ordinary meaning</w:t>
      </w:r>
    </w:p>
    <w:p w14:paraId="47F9B50D" w14:textId="257ED05F" w:rsidR="00E7347F" w:rsidRDefault="00E7347F" w:rsidP="008D5507">
      <w:pPr>
        <w:pStyle w:val="ListParagraph"/>
        <w:numPr>
          <w:ilvl w:val="2"/>
          <w:numId w:val="1"/>
        </w:numPr>
      </w:pPr>
      <w:r>
        <w:rPr>
          <w:i/>
        </w:rPr>
        <w:t>Expressio unius</w:t>
      </w:r>
      <w:r>
        <w:t xml:space="preserve"> [negative-implication]</w:t>
      </w:r>
    </w:p>
    <w:p w14:paraId="2D620C4E" w14:textId="5C1B47A1" w:rsidR="00E7347F" w:rsidRDefault="00D256D4" w:rsidP="008D5507">
      <w:pPr>
        <w:pStyle w:val="ListParagraph"/>
        <w:numPr>
          <w:ilvl w:val="2"/>
          <w:numId w:val="1"/>
        </w:numPr>
      </w:pPr>
      <w:r>
        <w:t>Mandatory/permissive</w:t>
      </w:r>
    </w:p>
    <w:p w14:paraId="58380AE4" w14:textId="66CCA765" w:rsidR="00D256D4" w:rsidRDefault="00D256D4" w:rsidP="008D5507">
      <w:pPr>
        <w:pStyle w:val="ListParagraph"/>
        <w:numPr>
          <w:ilvl w:val="2"/>
          <w:numId w:val="1"/>
        </w:numPr>
      </w:pPr>
      <w:r>
        <w:t>Conjunctive/disjunctive</w:t>
      </w:r>
    </w:p>
    <w:p w14:paraId="1D97E22D" w14:textId="1DDB58B2" w:rsidR="00D256D4" w:rsidRDefault="00D256D4" w:rsidP="008D5507">
      <w:pPr>
        <w:pStyle w:val="ListParagraph"/>
        <w:numPr>
          <w:ilvl w:val="2"/>
          <w:numId w:val="1"/>
        </w:numPr>
      </w:pPr>
      <w:r>
        <w:t>Presumption of nonexclusive “include”</w:t>
      </w:r>
    </w:p>
    <w:p w14:paraId="02E6567F" w14:textId="28913B8D" w:rsidR="00D256D4" w:rsidRDefault="00D256D4" w:rsidP="008D5507">
      <w:pPr>
        <w:pStyle w:val="ListParagraph"/>
        <w:numPr>
          <w:ilvl w:val="2"/>
          <w:numId w:val="1"/>
        </w:numPr>
      </w:pPr>
      <w:r>
        <w:t>Grammar</w:t>
      </w:r>
    </w:p>
    <w:p w14:paraId="5990F198" w14:textId="13F8B645" w:rsidR="00D256D4" w:rsidRDefault="00D256D4" w:rsidP="008D5507">
      <w:pPr>
        <w:pStyle w:val="ListParagraph"/>
        <w:numPr>
          <w:ilvl w:val="2"/>
          <w:numId w:val="1"/>
        </w:numPr>
      </w:pPr>
      <w:r>
        <w:t>Last-antecedent</w:t>
      </w:r>
    </w:p>
    <w:p w14:paraId="66A646D8" w14:textId="775E8E9C" w:rsidR="00D256D4" w:rsidRDefault="00D256D4" w:rsidP="008D5507">
      <w:pPr>
        <w:pStyle w:val="ListParagraph"/>
        <w:numPr>
          <w:ilvl w:val="2"/>
          <w:numId w:val="1"/>
        </w:numPr>
      </w:pPr>
      <w:r>
        <w:t>Punctuation</w:t>
      </w:r>
    </w:p>
    <w:p w14:paraId="47753AD3" w14:textId="56710FDD" w:rsidR="00D256D4" w:rsidRDefault="00D256D4" w:rsidP="008D5507">
      <w:pPr>
        <w:pStyle w:val="ListParagraph"/>
        <w:numPr>
          <w:ilvl w:val="2"/>
          <w:numId w:val="1"/>
        </w:numPr>
      </w:pPr>
      <w:r>
        <w:t>Whole-text</w:t>
      </w:r>
    </w:p>
    <w:p w14:paraId="0191EE56" w14:textId="57D0CC37" w:rsidR="00D256D4" w:rsidRDefault="00D256D4" w:rsidP="008D5507">
      <w:pPr>
        <w:pStyle w:val="ListParagraph"/>
        <w:numPr>
          <w:ilvl w:val="2"/>
          <w:numId w:val="1"/>
        </w:numPr>
      </w:pPr>
      <w:r>
        <w:t>Presumption of consistent usage</w:t>
      </w:r>
    </w:p>
    <w:p w14:paraId="4A7A7B16" w14:textId="603657AF" w:rsidR="00D256D4" w:rsidRDefault="00D256D4" w:rsidP="008D5507">
      <w:pPr>
        <w:pStyle w:val="ListParagraph"/>
        <w:numPr>
          <w:ilvl w:val="2"/>
          <w:numId w:val="1"/>
        </w:numPr>
      </w:pPr>
      <w:r>
        <w:t>Surplusage</w:t>
      </w:r>
    </w:p>
    <w:p w14:paraId="00372FED" w14:textId="5A53128B" w:rsidR="00D256D4" w:rsidRDefault="00D256D4" w:rsidP="008D5507">
      <w:pPr>
        <w:pStyle w:val="ListParagraph"/>
        <w:numPr>
          <w:ilvl w:val="2"/>
          <w:numId w:val="1"/>
        </w:numPr>
      </w:pPr>
      <w:r>
        <w:t>Existence</w:t>
      </w:r>
    </w:p>
    <w:p w14:paraId="1FCEC472" w14:textId="254AFA4B" w:rsidR="00D256D4" w:rsidRDefault="00D256D4" w:rsidP="008D5507">
      <w:pPr>
        <w:pStyle w:val="ListParagraph"/>
        <w:numPr>
          <w:ilvl w:val="2"/>
          <w:numId w:val="1"/>
        </w:numPr>
      </w:pPr>
      <w:r>
        <w:t>General/specific</w:t>
      </w:r>
    </w:p>
    <w:p w14:paraId="3FFB4320" w14:textId="7047E726" w:rsidR="00D256D4" w:rsidRDefault="00D256D4" w:rsidP="008D5507">
      <w:pPr>
        <w:pStyle w:val="ListParagraph"/>
        <w:numPr>
          <w:ilvl w:val="2"/>
          <w:numId w:val="1"/>
        </w:numPr>
      </w:pPr>
      <w:r>
        <w:rPr>
          <w:i/>
        </w:rPr>
        <w:t>Noscitur a sociis</w:t>
      </w:r>
      <w:r>
        <w:t xml:space="preserve"> [associated words]</w:t>
      </w:r>
    </w:p>
    <w:p w14:paraId="70510C0B" w14:textId="4FFC73A0" w:rsidR="00D256D4" w:rsidRDefault="00D256D4" w:rsidP="008D5507">
      <w:pPr>
        <w:pStyle w:val="ListParagraph"/>
        <w:numPr>
          <w:ilvl w:val="2"/>
          <w:numId w:val="1"/>
        </w:numPr>
      </w:pPr>
      <w:r>
        <w:rPr>
          <w:i/>
        </w:rPr>
        <w:t>Ejusdem generis</w:t>
      </w:r>
      <w:r w:rsidR="008D5507">
        <w:t xml:space="preserve"> [general limited by specific in lists]</w:t>
      </w:r>
    </w:p>
    <w:p w14:paraId="49C55B34" w14:textId="07EFF56D" w:rsidR="00D256D4" w:rsidRDefault="00D256D4" w:rsidP="008D5507">
      <w:pPr>
        <w:pStyle w:val="ListParagraph"/>
        <w:numPr>
          <w:ilvl w:val="2"/>
          <w:numId w:val="1"/>
        </w:numPr>
      </w:pPr>
      <w:r>
        <w:t>Prefatory materials</w:t>
      </w:r>
    </w:p>
    <w:p w14:paraId="3348B90D" w14:textId="744E14A5" w:rsidR="00D256D4" w:rsidRDefault="00D256D4" w:rsidP="008D5507">
      <w:pPr>
        <w:pStyle w:val="ListParagraph"/>
        <w:numPr>
          <w:ilvl w:val="2"/>
          <w:numId w:val="1"/>
        </w:numPr>
      </w:pPr>
      <w:r>
        <w:t>Title and headings</w:t>
      </w:r>
    </w:p>
    <w:p w14:paraId="1BA717F0" w14:textId="741E3BA1" w:rsidR="00D256D4" w:rsidRDefault="00D256D4" w:rsidP="008D5507">
      <w:pPr>
        <w:pStyle w:val="ListParagraph"/>
        <w:numPr>
          <w:ilvl w:val="2"/>
          <w:numId w:val="1"/>
        </w:numPr>
      </w:pPr>
      <w:r>
        <w:t>Interpretive direction</w:t>
      </w:r>
    </w:p>
    <w:p w14:paraId="727B0290" w14:textId="4614A019" w:rsidR="00D256D4" w:rsidRDefault="00D256D4" w:rsidP="008D5507">
      <w:pPr>
        <w:pStyle w:val="ListParagraph"/>
        <w:numPr>
          <w:ilvl w:val="2"/>
          <w:numId w:val="1"/>
        </w:numPr>
      </w:pPr>
      <w:r>
        <w:lastRenderedPageBreak/>
        <w:t>Scrivener’s error</w:t>
      </w:r>
    </w:p>
    <w:p w14:paraId="204EBA6C" w14:textId="26DBB3ED" w:rsidR="00D256D4" w:rsidRDefault="00D256D4" w:rsidP="00EE366B">
      <w:pPr>
        <w:pStyle w:val="ListParagraph"/>
        <w:numPr>
          <w:ilvl w:val="1"/>
          <w:numId w:val="1"/>
        </w:numPr>
      </w:pPr>
      <w:r>
        <w:t>S</w:t>
      </w:r>
      <w:r w:rsidR="00EE366B">
        <w:t>ubstantive canons</w:t>
      </w:r>
      <w:r w:rsidR="00100CD2">
        <w:t xml:space="preserve"> *5*</w:t>
      </w:r>
    </w:p>
    <w:p w14:paraId="03BE3FFD" w14:textId="65110EBF" w:rsidR="00D256D4" w:rsidRDefault="00D256D4" w:rsidP="00EE366B">
      <w:pPr>
        <w:pStyle w:val="ListParagraph"/>
        <w:numPr>
          <w:ilvl w:val="2"/>
          <w:numId w:val="1"/>
        </w:numPr>
      </w:pPr>
      <w:r>
        <w:t>Can be viewed as (1) tiebreakers or (2) overruling textual canons</w:t>
      </w:r>
    </w:p>
    <w:p w14:paraId="26C9F466" w14:textId="3AF17352" w:rsidR="00EC0D55" w:rsidRDefault="00EC0D55" w:rsidP="00EE366B">
      <w:pPr>
        <w:pStyle w:val="ListParagraph"/>
        <w:numPr>
          <w:ilvl w:val="2"/>
          <w:numId w:val="1"/>
        </w:numPr>
      </w:pPr>
      <w:r>
        <w:t>Absurdity</w:t>
      </w:r>
    </w:p>
    <w:p w14:paraId="2CB1C579" w14:textId="051E1239" w:rsidR="00EC0D55" w:rsidRDefault="00EC0D55" w:rsidP="00EE366B">
      <w:pPr>
        <w:pStyle w:val="ListParagraph"/>
        <w:numPr>
          <w:ilvl w:val="2"/>
          <w:numId w:val="1"/>
        </w:numPr>
      </w:pPr>
      <w:r>
        <w:t>Rule of lenity</w:t>
      </w:r>
    </w:p>
    <w:p w14:paraId="5BE1EBC0" w14:textId="41104BC9" w:rsidR="00EC0D55" w:rsidRDefault="00EC0D55" w:rsidP="00EE366B">
      <w:pPr>
        <w:pStyle w:val="ListParagraph"/>
        <w:numPr>
          <w:ilvl w:val="2"/>
          <w:numId w:val="1"/>
        </w:numPr>
      </w:pPr>
      <w:r>
        <w:t>Elephants in mouse holes</w:t>
      </w:r>
    </w:p>
    <w:p w14:paraId="6DADD6A4" w14:textId="6E3F3385" w:rsidR="00EC0D55" w:rsidRDefault="00EC0D55" w:rsidP="00EE366B">
      <w:pPr>
        <w:pStyle w:val="ListParagraph"/>
        <w:numPr>
          <w:ilvl w:val="2"/>
          <w:numId w:val="1"/>
        </w:numPr>
      </w:pPr>
      <w:r>
        <w:t>Constitutional avoidance</w:t>
      </w:r>
    </w:p>
    <w:p w14:paraId="293841C0" w14:textId="1D978DBD" w:rsidR="00EC0D55" w:rsidRDefault="00EC0D55" w:rsidP="00EE366B">
      <w:pPr>
        <w:pStyle w:val="ListParagraph"/>
        <w:numPr>
          <w:ilvl w:val="3"/>
          <w:numId w:val="1"/>
        </w:numPr>
      </w:pPr>
      <w:r>
        <w:t>Two theories</w:t>
      </w:r>
    </w:p>
    <w:p w14:paraId="09A86E2E" w14:textId="31504601" w:rsidR="00EC0D55" w:rsidRDefault="00EC0D55" w:rsidP="00EE366B">
      <w:pPr>
        <w:pStyle w:val="ListParagraph"/>
        <w:numPr>
          <w:ilvl w:val="4"/>
          <w:numId w:val="1"/>
        </w:numPr>
      </w:pPr>
      <w:r>
        <w:t>Traditional—only adopt interpretation to save statute</w:t>
      </w:r>
    </w:p>
    <w:p w14:paraId="797FA7AB" w14:textId="3CFBF5CB" w:rsidR="00EC0D55" w:rsidRDefault="00EC0D55" w:rsidP="00EE366B">
      <w:pPr>
        <w:pStyle w:val="ListParagraph"/>
        <w:numPr>
          <w:ilvl w:val="4"/>
          <w:numId w:val="1"/>
        </w:numPr>
      </w:pPr>
      <w:r>
        <w:t>Modern—if other interpretation fairly possible, avoid unconstitutional</w:t>
      </w:r>
    </w:p>
    <w:p w14:paraId="5D2DB169" w14:textId="133BA34B" w:rsidR="00EC0D55" w:rsidRDefault="00EC0D55" w:rsidP="00EE366B">
      <w:pPr>
        <w:pStyle w:val="ListParagraph"/>
        <w:numPr>
          <w:ilvl w:val="2"/>
          <w:numId w:val="1"/>
        </w:numPr>
      </w:pPr>
      <w:r>
        <w:t>Anti-retroactivity</w:t>
      </w:r>
    </w:p>
    <w:p w14:paraId="775DEAF1" w14:textId="77777777" w:rsidR="00156D20" w:rsidRDefault="00EC0D55" w:rsidP="00EE366B">
      <w:pPr>
        <w:pStyle w:val="ListParagraph"/>
        <w:numPr>
          <w:ilvl w:val="2"/>
          <w:numId w:val="1"/>
        </w:numPr>
      </w:pPr>
      <w:r>
        <w:t>Clear statement</w:t>
      </w:r>
    </w:p>
    <w:p w14:paraId="1237E64D" w14:textId="77777777" w:rsidR="00156D20" w:rsidRDefault="00156D20" w:rsidP="00156D20">
      <w:pPr>
        <w:pStyle w:val="ListParagraph"/>
        <w:numPr>
          <w:ilvl w:val="2"/>
          <w:numId w:val="1"/>
        </w:numPr>
      </w:pPr>
      <w:r>
        <w:t>Non-delegation doctrine (original delegation of power by Congress) *6*</w:t>
      </w:r>
    </w:p>
    <w:p w14:paraId="058AC801" w14:textId="77777777" w:rsidR="00156D20" w:rsidRDefault="00156D20" w:rsidP="00156D20">
      <w:pPr>
        <w:pStyle w:val="ListParagraph"/>
        <w:numPr>
          <w:ilvl w:val="3"/>
          <w:numId w:val="1"/>
        </w:numPr>
      </w:pPr>
      <w:r>
        <w:t>Congress is limited in the power it can delegate to agencies</w:t>
      </w:r>
    </w:p>
    <w:p w14:paraId="38279266" w14:textId="77777777" w:rsidR="00156D20" w:rsidRDefault="00156D20" w:rsidP="00156D20">
      <w:pPr>
        <w:pStyle w:val="ListParagraph"/>
        <w:numPr>
          <w:ilvl w:val="4"/>
          <w:numId w:val="1"/>
        </w:numPr>
      </w:pPr>
      <w:r>
        <w:t>TEST—intelligible principles</w:t>
      </w:r>
    </w:p>
    <w:p w14:paraId="61282A32" w14:textId="77777777" w:rsidR="00156D20" w:rsidRDefault="00156D20" w:rsidP="00156D20">
      <w:pPr>
        <w:pStyle w:val="ListParagraph"/>
        <w:numPr>
          <w:ilvl w:val="5"/>
          <w:numId w:val="1"/>
        </w:numPr>
      </w:pPr>
      <w:r>
        <w:t>Looking for things that limit scope of power, scope of discretion, and/or control by private parties/interest groups [about ensuring accountability]</w:t>
      </w:r>
    </w:p>
    <w:p w14:paraId="5CE7A384" w14:textId="77777777" w:rsidR="00156D20" w:rsidRDefault="00156D20" w:rsidP="00156D20">
      <w:pPr>
        <w:pStyle w:val="ListParagraph"/>
        <w:numPr>
          <w:ilvl w:val="6"/>
          <w:numId w:val="1"/>
        </w:numPr>
      </w:pPr>
      <w:r>
        <w:t>Can balance them (i.e.; can increase discretion, if decrease power and vice versa)</w:t>
      </w:r>
    </w:p>
    <w:p w14:paraId="3D78F99C" w14:textId="77777777" w:rsidR="00156D20" w:rsidRDefault="00156D20" w:rsidP="00156D20">
      <w:pPr>
        <w:pStyle w:val="ListParagraph"/>
        <w:numPr>
          <w:ilvl w:val="5"/>
          <w:numId w:val="1"/>
        </w:numPr>
      </w:pPr>
      <w:r>
        <w:t>Will combine with constitutional avoidance canon to narrow statutory interpretation so that it contains intelligible principles</w:t>
      </w:r>
    </w:p>
    <w:p w14:paraId="3374D5FE" w14:textId="75F36328" w:rsidR="00156D20" w:rsidRDefault="00156D20" w:rsidP="0083645A">
      <w:pPr>
        <w:pStyle w:val="ListParagraph"/>
        <w:numPr>
          <w:ilvl w:val="5"/>
          <w:numId w:val="1"/>
        </w:numPr>
      </w:pPr>
      <w:r>
        <w:t>Purpose is to create workable judicial rules and to work within the current political/economic reality</w:t>
      </w:r>
    </w:p>
    <w:p w14:paraId="631D8CD5" w14:textId="37BB00C8" w:rsidR="007364B3" w:rsidRDefault="007364B3" w:rsidP="002A35FE">
      <w:pPr>
        <w:pStyle w:val="ListParagraph"/>
        <w:numPr>
          <w:ilvl w:val="0"/>
          <w:numId w:val="1"/>
        </w:numPr>
      </w:pPr>
      <w:r>
        <w:t>TYPES OF AGENCY DECISIONS</w:t>
      </w:r>
    </w:p>
    <w:p w14:paraId="7FB0ABC7" w14:textId="7A4CE2B8" w:rsidR="007364B3" w:rsidRDefault="007364B3" w:rsidP="007364B3">
      <w:pPr>
        <w:pStyle w:val="ListParagraph"/>
        <w:numPr>
          <w:ilvl w:val="1"/>
          <w:numId w:val="1"/>
        </w:numPr>
      </w:pPr>
      <w:r>
        <w:t>Rules/rule making</w:t>
      </w:r>
      <w:r w:rsidR="00C4613E">
        <w:t xml:space="preserve"> *</w:t>
      </w:r>
      <w:r w:rsidR="00916C2B">
        <w:t>8*</w:t>
      </w:r>
    </w:p>
    <w:p w14:paraId="0B0B5050" w14:textId="51C11019" w:rsidR="007A1266" w:rsidRDefault="007A1266" w:rsidP="005D2111">
      <w:pPr>
        <w:pStyle w:val="ListParagraph"/>
        <w:numPr>
          <w:ilvl w:val="2"/>
          <w:numId w:val="1"/>
        </w:numPr>
      </w:pPr>
      <w:r>
        <w:t>Definitions (APA)</w:t>
      </w:r>
    </w:p>
    <w:p w14:paraId="4C14B719" w14:textId="251A3C45" w:rsidR="007A1266" w:rsidRDefault="00D24F73" w:rsidP="007A1266">
      <w:pPr>
        <w:pStyle w:val="ListParagraph"/>
        <w:numPr>
          <w:ilvl w:val="3"/>
          <w:numId w:val="1"/>
        </w:numPr>
      </w:pPr>
      <w:r>
        <w:t>Rule—“agency statement of general or particular applicability and future effect designed to implement, interpret, or prescribe”</w:t>
      </w:r>
    </w:p>
    <w:p w14:paraId="7FCC1E9F" w14:textId="5F1525D1" w:rsidR="00A724EE" w:rsidRDefault="00A724EE" w:rsidP="007A1266">
      <w:pPr>
        <w:pStyle w:val="ListParagraph"/>
        <w:numPr>
          <w:ilvl w:val="3"/>
          <w:numId w:val="1"/>
        </w:numPr>
      </w:pPr>
      <w:r>
        <w:t>Rule making—“agency process for formulating, amending, or repealing a rule”</w:t>
      </w:r>
    </w:p>
    <w:p w14:paraId="331811F7" w14:textId="737DB75A" w:rsidR="002501F6" w:rsidRDefault="002501F6" w:rsidP="005D2111">
      <w:pPr>
        <w:pStyle w:val="ListParagraph"/>
        <w:numPr>
          <w:ilvl w:val="2"/>
          <w:numId w:val="1"/>
        </w:numPr>
      </w:pPr>
      <w:r>
        <w:t>Purpose behind allowing:</w:t>
      </w:r>
    </w:p>
    <w:p w14:paraId="55CDBF41" w14:textId="77777777" w:rsidR="00655C51" w:rsidRDefault="00655C51" w:rsidP="00655C51">
      <w:pPr>
        <w:pStyle w:val="ListParagraph"/>
        <w:numPr>
          <w:ilvl w:val="3"/>
          <w:numId w:val="1"/>
        </w:numPr>
      </w:pPr>
      <w:r>
        <w:t>Greater expertise</w:t>
      </w:r>
    </w:p>
    <w:p w14:paraId="512F04DE" w14:textId="77777777" w:rsidR="00655C51" w:rsidRDefault="00655C51" w:rsidP="00655C51">
      <w:pPr>
        <w:pStyle w:val="ListParagraph"/>
        <w:numPr>
          <w:ilvl w:val="3"/>
          <w:numId w:val="1"/>
        </w:numPr>
      </w:pPr>
      <w:r>
        <w:t>Faster adjustments to changing circumstances</w:t>
      </w:r>
    </w:p>
    <w:p w14:paraId="3D7603D4" w14:textId="0C8E1806" w:rsidR="002501F6" w:rsidRDefault="00655C51" w:rsidP="00655C51">
      <w:pPr>
        <w:pStyle w:val="ListParagraph"/>
        <w:numPr>
          <w:ilvl w:val="3"/>
          <w:numId w:val="1"/>
        </w:numPr>
      </w:pPr>
      <w:r>
        <w:t>Overcomes Congress’ limited time/agenda space</w:t>
      </w:r>
    </w:p>
    <w:p w14:paraId="3E1EC5DB" w14:textId="3910F95A" w:rsidR="006D3168" w:rsidRDefault="006D3168" w:rsidP="005D2111">
      <w:pPr>
        <w:pStyle w:val="ListParagraph"/>
        <w:numPr>
          <w:ilvl w:val="2"/>
          <w:numId w:val="1"/>
        </w:numPr>
      </w:pPr>
      <w:r>
        <w:t>Notice required under 553:</w:t>
      </w:r>
    </w:p>
    <w:p w14:paraId="13B4C290" w14:textId="07710E79" w:rsidR="006D3168" w:rsidRDefault="006D3168" w:rsidP="006D3168">
      <w:pPr>
        <w:pStyle w:val="ListParagraph"/>
        <w:numPr>
          <w:ilvl w:val="3"/>
          <w:numId w:val="1"/>
        </w:numPr>
      </w:pPr>
      <w:r>
        <w:t>Must be published in Federal Register or personally served on interested parties and must include</w:t>
      </w:r>
    </w:p>
    <w:p w14:paraId="1898D63F" w14:textId="77777777" w:rsidR="006D3168" w:rsidRDefault="006D3168" w:rsidP="006D3168">
      <w:pPr>
        <w:pStyle w:val="ListParagraph"/>
        <w:numPr>
          <w:ilvl w:val="4"/>
          <w:numId w:val="1"/>
        </w:numPr>
      </w:pPr>
      <w:r>
        <w:t>Time, place, and nature of public rule making proceedings</w:t>
      </w:r>
    </w:p>
    <w:p w14:paraId="3A5FF0C0" w14:textId="77777777" w:rsidR="006D3168" w:rsidRDefault="006D3168" w:rsidP="006D3168">
      <w:pPr>
        <w:pStyle w:val="ListParagraph"/>
        <w:numPr>
          <w:ilvl w:val="4"/>
          <w:numId w:val="1"/>
        </w:numPr>
      </w:pPr>
      <w:r>
        <w:t>Legal authority under which the rule is proposed</w:t>
      </w:r>
    </w:p>
    <w:p w14:paraId="3D99319C" w14:textId="0DA3C2A1" w:rsidR="006D3168" w:rsidRDefault="006D3168" w:rsidP="006D3168">
      <w:pPr>
        <w:pStyle w:val="ListParagraph"/>
        <w:numPr>
          <w:ilvl w:val="4"/>
          <w:numId w:val="1"/>
        </w:numPr>
      </w:pPr>
      <w:r>
        <w:t>Either terms and substance of proposed rule OR description of subjects and issues involved</w:t>
      </w:r>
    </w:p>
    <w:p w14:paraId="1744FF24" w14:textId="6EBC2411" w:rsidR="006D3168" w:rsidRDefault="006D3168" w:rsidP="000A0001">
      <w:pPr>
        <w:pStyle w:val="ListParagraph"/>
        <w:numPr>
          <w:ilvl w:val="3"/>
          <w:numId w:val="1"/>
        </w:numPr>
      </w:pPr>
      <w:r>
        <w:t>Must include any scientific data utilized to promulgate the proposed rule EVEN IF publically available to allow for meaningful participation</w:t>
      </w:r>
    </w:p>
    <w:p w14:paraId="1E334F98" w14:textId="29C2889F" w:rsidR="006D3168" w:rsidRDefault="006D3168" w:rsidP="005D2111">
      <w:pPr>
        <w:pStyle w:val="ListParagraph"/>
        <w:numPr>
          <w:ilvl w:val="2"/>
          <w:numId w:val="1"/>
        </w:numPr>
      </w:pPr>
      <w:r>
        <w:t>Formal—follow notice requirement under 553</w:t>
      </w:r>
      <w:r w:rsidR="00CB50D1">
        <w:t>, then 556/557 (adversarial trial style full hearing)</w:t>
      </w:r>
    </w:p>
    <w:p w14:paraId="0D371F46" w14:textId="6B43ABCC" w:rsidR="009442B0" w:rsidRDefault="009442B0" w:rsidP="009442B0">
      <w:pPr>
        <w:pStyle w:val="ListParagraph"/>
        <w:numPr>
          <w:ilvl w:val="3"/>
          <w:numId w:val="1"/>
        </w:numPr>
      </w:pPr>
      <w:r>
        <w:t>Trigged by magic words in organic statute—“on the record after opportunity for an agency hearing”</w:t>
      </w:r>
    </w:p>
    <w:p w14:paraId="4FB71FAB" w14:textId="3387FC33" w:rsidR="00A35A3B" w:rsidRDefault="00A35A3B" w:rsidP="005D2111">
      <w:pPr>
        <w:pStyle w:val="ListParagraph"/>
        <w:numPr>
          <w:ilvl w:val="2"/>
          <w:numId w:val="1"/>
        </w:numPr>
      </w:pPr>
      <w:r>
        <w:t>Informal—notice and comment under 553</w:t>
      </w:r>
    </w:p>
    <w:p w14:paraId="3AA02EF5" w14:textId="77777777" w:rsidR="00A35A3B" w:rsidRDefault="00A35A3B" w:rsidP="00A35A3B">
      <w:pPr>
        <w:pStyle w:val="ListParagraph"/>
        <w:numPr>
          <w:ilvl w:val="3"/>
          <w:numId w:val="1"/>
        </w:numPr>
      </w:pPr>
      <w:r>
        <w:t>Three parts:</w:t>
      </w:r>
    </w:p>
    <w:p w14:paraId="61870763" w14:textId="77777777" w:rsidR="00A35A3B" w:rsidRDefault="00A35A3B" w:rsidP="00A35A3B">
      <w:pPr>
        <w:pStyle w:val="ListParagraph"/>
        <w:numPr>
          <w:ilvl w:val="4"/>
          <w:numId w:val="1"/>
        </w:numPr>
      </w:pPr>
      <w:r>
        <w:t>Notice as required under 553</w:t>
      </w:r>
    </w:p>
    <w:p w14:paraId="1441AC64" w14:textId="77777777" w:rsidR="00A35A3B" w:rsidRDefault="00A35A3B" w:rsidP="00A35A3B">
      <w:pPr>
        <w:pStyle w:val="ListParagraph"/>
        <w:numPr>
          <w:ilvl w:val="4"/>
          <w:numId w:val="1"/>
        </w:numPr>
      </w:pPr>
      <w:r>
        <w:t>Then comments from interested persons through written submissions with or without opportunity for oral presentation</w:t>
      </w:r>
    </w:p>
    <w:p w14:paraId="3E613DAD" w14:textId="70543AC0" w:rsidR="00A35A3B" w:rsidRDefault="00A35A3B" w:rsidP="00A35A3B">
      <w:pPr>
        <w:pStyle w:val="ListParagraph"/>
        <w:numPr>
          <w:ilvl w:val="4"/>
          <w:numId w:val="1"/>
        </w:numPr>
      </w:pPr>
      <w:r>
        <w:t>Then statement of rule adopted and concise general statement of basis and purpose</w:t>
      </w:r>
    </w:p>
    <w:p w14:paraId="7FEEBBE6" w14:textId="3C559775" w:rsidR="00A35A3B" w:rsidRDefault="00A35A3B" w:rsidP="00BA2941">
      <w:pPr>
        <w:pStyle w:val="ListParagraph"/>
        <w:numPr>
          <w:ilvl w:val="5"/>
          <w:numId w:val="1"/>
        </w:numPr>
      </w:pPr>
      <w:r>
        <w:t>Concise general statement requires responses to any significant comments (not clear what counts as significant)</w:t>
      </w:r>
    </w:p>
    <w:p w14:paraId="33235A74" w14:textId="45EF59E8" w:rsidR="005D2111" w:rsidRDefault="005D2111" w:rsidP="005D2111">
      <w:pPr>
        <w:pStyle w:val="ListParagraph"/>
        <w:numPr>
          <w:ilvl w:val="2"/>
          <w:numId w:val="1"/>
        </w:numPr>
      </w:pPr>
      <w:r>
        <w:t>EXCEPTION—when agency for good cause finds (and incorporates the finding and a brief statement o</w:t>
      </w:r>
      <w:r w:rsidR="008321F0">
        <w:t>f reasons in the rule</w:t>
      </w:r>
      <w:r>
        <w:t xml:space="preserve"> issued) that noti</w:t>
      </w:r>
      <w:r w:rsidR="00BA4140">
        <w:t xml:space="preserve">ce and public comment/hearing </w:t>
      </w:r>
      <w:r>
        <w:t>are impracticable, unnecessary, or contrary to the public interest</w:t>
      </w:r>
    </w:p>
    <w:p w14:paraId="1C19CC81" w14:textId="556D1D40" w:rsidR="007364B3" w:rsidRDefault="007364B3" w:rsidP="007364B3">
      <w:pPr>
        <w:pStyle w:val="ListParagraph"/>
        <w:numPr>
          <w:ilvl w:val="1"/>
          <w:numId w:val="1"/>
        </w:numPr>
      </w:pPr>
      <w:r>
        <w:t>Orders/adjudication</w:t>
      </w:r>
      <w:r w:rsidR="00AB00E6">
        <w:t xml:space="preserve"> *10*</w:t>
      </w:r>
    </w:p>
    <w:p w14:paraId="2F7368A6" w14:textId="1E9C790E" w:rsidR="003D19C4" w:rsidRDefault="003D19C4" w:rsidP="003D19C4">
      <w:pPr>
        <w:pStyle w:val="ListParagraph"/>
        <w:numPr>
          <w:ilvl w:val="2"/>
          <w:numId w:val="1"/>
        </w:numPr>
      </w:pPr>
      <w:r>
        <w:t>Definitions (APA)</w:t>
      </w:r>
    </w:p>
    <w:p w14:paraId="79828104" w14:textId="793E2A4F" w:rsidR="003D19C4" w:rsidRDefault="003D19C4" w:rsidP="003D19C4">
      <w:pPr>
        <w:pStyle w:val="ListParagraph"/>
        <w:numPr>
          <w:ilvl w:val="3"/>
          <w:numId w:val="1"/>
        </w:numPr>
      </w:pPr>
      <w:r>
        <w:t>Order—</w:t>
      </w:r>
      <w:r w:rsidR="00A74EFB">
        <w:t>“final disposition, whether affirmative, negative, injunctive, or declaratory, of an agency in a matter other than rule making, but including licensing”</w:t>
      </w:r>
    </w:p>
    <w:p w14:paraId="73DCD8A3" w14:textId="2523E65A" w:rsidR="003D19C4" w:rsidRDefault="003D19C4" w:rsidP="003D19C4">
      <w:pPr>
        <w:pStyle w:val="ListParagraph"/>
        <w:numPr>
          <w:ilvl w:val="3"/>
          <w:numId w:val="1"/>
        </w:numPr>
      </w:pPr>
      <w:r>
        <w:t>Adjudication</w:t>
      </w:r>
      <w:r w:rsidR="00A74EFB">
        <w:t>—“agency process for the formulation of an order”</w:t>
      </w:r>
    </w:p>
    <w:p w14:paraId="747C939E" w14:textId="026D385E" w:rsidR="002501F6" w:rsidRDefault="002501F6" w:rsidP="002501F6">
      <w:pPr>
        <w:pStyle w:val="ListParagraph"/>
        <w:numPr>
          <w:ilvl w:val="2"/>
          <w:numId w:val="1"/>
        </w:numPr>
      </w:pPr>
      <w:r>
        <w:t>Purpose behind allowing:</w:t>
      </w:r>
    </w:p>
    <w:p w14:paraId="50EBAA5A" w14:textId="77777777" w:rsidR="006F525A" w:rsidRDefault="006F525A" w:rsidP="006F525A">
      <w:pPr>
        <w:pStyle w:val="ListParagraph"/>
        <w:numPr>
          <w:ilvl w:val="3"/>
          <w:numId w:val="1"/>
        </w:numPr>
      </w:pPr>
      <w:r>
        <w:t>Greater expertise</w:t>
      </w:r>
    </w:p>
    <w:p w14:paraId="7BF31C6D" w14:textId="77777777" w:rsidR="006F525A" w:rsidRDefault="006F525A" w:rsidP="006F525A">
      <w:pPr>
        <w:pStyle w:val="ListParagraph"/>
        <w:numPr>
          <w:ilvl w:val="3"/>
          <w:numId w:val="1"/>
        </w:numPr>
      </w:pPr>
      <w:r>
        <w:t>Greater access to justice</w:t>
      </w:r>
    </w:p>
    <w:p w14:paraId="38968AB8" w14:textId="77777777" w:rsidR="006F525A" w:rsidRDefault="006F525A" w:rsidP="006F525A">
      <w:pPr>
        <w:pStyle w:val="ListParagraph"/>
        <w:numPr>
          <w:ilvl w:val="3"/>
          <w:numId w:val="1"/>
        </w:numPr>
      </w:pPr>
      <w:r>
        <w:t>Increased efficiency</w:t>
      </w:r>
    </w:p>
    <w:p w14:paraId="517377F4" w14:textId="73CBAEDD" w:rsidR="00655C51" w:rsidRDefault="006F525A" w:rsidP="006F525A">
      <w:pPr>
        <w:pStyle w:val="ListParagraph"/>
        <w:numPr>
          <w:ilvl w:val="3"/>
          <w:numId w:val="1"/>
        </w:numPr>
      </w:pPr>
      <w:r>
        <w:t>Increased accountability/policy conformity</w:t>
      </w:r>
      <w:r w:rsidR="00E108FC">
        <w:t xml:space="preserve"> over quasi-judicial decisions</w:t>
      </w:r>
    </w:p>
    <w:p w14:paraId="04EE1BA3" w14:textId="37D17588" w:rsidR="00130147" w:rsidRDefault="00130147" w:rsidP="00130147">
      <w:pPr>
        <w:pStyle w:val="ListParagraph"/>
        <w:numPr>
          <w:ilvl w:val="2"/>
          <w:numId w:val="1"/>
        </w:numPr>
      </w:pPr>
      <w:r>
        <w:t>General APA requirement</w:t>
      </w:r>
      <w:r w:rsidR="00274918">
        <w:t xml:space="preserve"> </w:t>
      </w:r>
      <w:r w:rsidR="00952687">
        <w:t xml:space="preserve">for hearings </w:t>
      </w:r>
      <w:r w:rsidR="00274918">
        <w:rPr>
          <w:bCs/>
        </w:rPr>
        <w:t>*12*</w:t>
      </w:r>
      <w:r>
        <w:t>—have to separate out the individual that is prosecuting and the one adjudicating</w:t>
      </w:r>
    </w:p>
    <w:p w14:paraId="3BB72C2B" w14:textId="6C659878" w:rsidR="00130147" w:rsidRDefault="00130147" w:rsidP="00130147">
      <w:pPr>
        <w:pStyle w:val="ListParagraph"/>
        <w:numPr>
          <w:ilvl w:val="3"/>
          <w:numId w:val="1"/>
        </w:numPr>
      </w:pPr>
      <w:r>
        <w:t>Idea is to have a neutral decision maker</w:t>
      </w:r>
    </w:p>
    <w:p w14:paraId="700D209F" w14:textId="77777777" w:rsidR="00432348" w:rsidRDefault="00432348" w:rsidP="00432348">
      <w:pPr>
        <w:pStyle w:val="ListParagraph"/>
        <w:numPr>
          <w:ilvl w:val="2"/>
          <w:numId w:val="1"/>
        </w:numPr>
      </w:pPr>
      <w:r>
        <w:t>Formal—follow 554</w:t>
      </w:r>
    </w:p>
    <w:p w14:paraId="42A95FA9" w14:textId="2385728C" w:rsidR="00432348" w:rsidRDefault="00432348" w:rsidP="00432348">
      <w:pPr>
        <w:pStyle w:val="ListParagraph"/>
        <w:numPr>
          <w:ilvl w:val="3"/>
          <w:numId w:val="1"/>
        </w:numPr>
      </w:pPr>
      <w:r>
        <w:t>Triggered by magic words in organic statute—“on the record after opportunity for an agency hearing”</w:t>
      </w:r>
    </w:p>
    <w:p w14:paraId="76C79F72" w14:textId="77777777" w:rsidR="00432348" w:rsidRDefault="00432348" w:rsidP="00432348">
      <w:pPr>
        <w:pStyle w:val="ListParagraph"/>
        <w:numPr>
          <w:ilvl w:val="2"/>
          <w:numId w:val="1"/>
        </w:numPr>
      </w:pPr>
      <w:r>
        <w:t>Informal—NO specific APA procedural requirements</w:t>
      </w:r>
    </w:p>
    <w:p w14:paraId="149ABD6E" w14:textId="3D48EB80" w:rsidR="00CE0FFA" w:rsidRDefault="00432348" w:rsidP="00787303">
      <w:pPr>
        <w:pStyle w:val="ListParagraph"/>
        <w:numPr>
          <w:ilvl w:val="3"/>
          <w:numId w:val="1"/>
        </w:numPr>
      </w:pPr>
      <w:r>
        <w:t>BUT constitutional requirements (i.e.; some sort of hearing for immigration decisions) and general APA limitations (i.e.; separation of prosecutor and adjudicator roles) still apply</w:t>
      </w:r>
    </w:p>
    <w:p w14:paraId="5A36F3DC" w14:textId="447997A5" w:rsidR="007364B3" w:rsidRDefault="007364B3" w:rsidP="007364B3">
      <w:pPr>
        <w:pStyle w:val="ListParagraph"/>
        <w:numPr>
          <w:ilvl w:val="1"/>
          <w:numId w:val="1"/>
        </w:numPr>
      </w:pPr>
      <w:r>
        <w:t>Policy/guidance documents</w:t>
      </w:r>
      <w:r w:rsidR="0060158D">
        <w:t xml:space="preserve"> *14*</w:t>
      </w:r>
    </w:p>
    <w:p w14:paraId="7E19D861" w14:textId="77777777" w:rsidR="00787303" w:rsidRDefault="00787303" w:rsidP="00787303">
      <w:pPr>
        <w:pStyle w:val="ListParagraph"/>
        <w:numPr>
          <w:ilvl w:val="2"/>
          <w:numId w:val="1"/>
        </w:numPr>
      </w:pPr>
      <w:r>
        <w:t>EXCEPTION to 553 for interpretive rules, general statements of policy, or rules of agency organization, procedure, or practice</w:t>
      </w:r>
    </w:p>
    <w:p w14:paraId="408F027D" w14:textId="77777777" w:rsidR="00787303" w:rsidRDefault="00787303" w:rsidP="00787303">
      <w:pPr>
        <w:pStyle w:val="ListParagraph"/>
        <w:numPr>
          <w:ilvl w:val="2"/>
          <w:numId w:val="1"/>
        </w:numPr>
      </w:pPr>
      <w:r>
        <w:t>TEST—cannot have force of law or be binding (could be practically or otherwise)</w:t>
      </w:r>
    </w:p>
    <w:p w14:paraId="317F5CDA" w14:textId="062FEAF0" w:rsidR="00787303" w:rsidRDefault="00787303" w:rsidP="00787303">
      <w:pPr>
        <w:pStyle w:val="ListParagraph"/>
        <w:numPr>
          <w:ilvl w:val="2"/>
          <w:numId w:val="1"/>
        </w:numPr>
      </w:pPr>
      <w:r>
        <w:t>Cannot be used alone to support an order</w:t>
      </w:r>
    </w:p>
    <w:p w14:paraId="34CFC0A0" w14:textId="2F7A5ECC" w:rsidR="000E7EAB" w:rsidRDefault="000E7EAB" w:rsidP="002A35FE">
      <w:pPr>
        <w:pStyle w:val="ListParagraph"/>
        <w:numPr>
          <w:ilvl w:val="0"/>
          <w:numId w:val="1"/>
        </w:numPr>
      </w:pPr>
      <w:r>
        <w:t>EXECUTIVE/LEGISLATIVE CONTROL</w:t>
      </w:r>
    </w:p>
    <w:p w14:paraId="211D78D8" w14:textId="0493933A" w:rsidR="000E7EAB" w:rsidRDefault="00F12A23" w:rsidP="000E7EAB">
      <w:pPr>
        <w:pStyle w:val="ListParagraph"/>
        <w:numPr>
          <w:ilvl w:val="1"/>
          <w:numId w:val="1"/>
        </w:numPr>
      </w:pPr>
      <w:r>
        <w:t>Legislative</w:t>
      </w:r>
      <w:r w:rsidR="009A100C">
        <w:t xml:space="preserve"> *15*</w:t>
      </w:r>
      <w:r>
        <w:t>:</w:t>
      </w:r>
    </w:p>
    <w:p w14:paraId="4A6FBC06" w14:textId="3B8D1E9A" w:rsidR="008E6563" w:rsidRDefault="008E6563" w:rsidP="00F12A23">
      <w:pPr>
        <w:pStyle w:val="ListParagraph"/>
        <w:numPr>
          <w:ilvl w:val="2"/>
          <w:numId w:val="1"/>
        </w:numPr>
      </w:pPr>
      <w:r>
        <w:t>Ex ante:</w:t>
      </w:r>
    </w:p>
    <w:p w14:paraId="5B8E7CA4" w14:textId="19F89422" w:rsidR="00520BA7" w:rsidRDefault="00520BA7" w:rsidP="008E6563">
      <w:pPr>
        <w:pStyle w:val="ListParagraph"/>
        <w:numPr>
          <w:ilvl w:val="3"/>
          <w:numId w:val="1"/>
        </w:numPr>
      </w:pPr>
      <w:r>
        <w:t>Structure and substance (i.e.; powers and jobs/requirements)</w:t>
      </w:r>
    </w:p>
    <w:p w14:paraId="4CF3788C" w14:textId="3364686E" w:rsidR="008E6563" w:rsidRDefault="008E6563" w:rsidP="008E6563">
      <w:pPr>
        <w:pStyle w:val="ListParagraph"/>
        <w:numPr>
          <w:ilvl w:val="4"/>
          <w:numId w:val="1"/>
        </w:numPr>
      </w:pPr>
      <w:r>
        <w:t>Appointments/removals (under constitutional limits)</w:t>
      </w:r>
    </w:p>
    <w:p w14:paraId="2E070812" w14:textId="1100B020" w:rsidR="008E6563" w:rsidRDefault="00520BA7" w:rsidP="008E6563">
      <w:pPr>
        <w:pStyle w:val="ListParagraph"/>
        <w:numPr>
          <w:ilvl w:val="3"/>
          <w:numId w:val="1"/>
        </w:numPr>
      </w:pPr>
      <w:r>
        <w:t>Procedures (either organic statute</w:t>
      </w:r>
      <w:r w:rsidR="009D45B2">
        <w:t xml:space="preserve"> or APA</w:t>
      </w:r>
      <w:r>
        <w:t>—just a default</w:t>
      </w:r>
      <w:r w:rsidR="009D45B2">
        <w:t xml:space="preserve"> if there are no specific procedural requirements in organic statute</w:t>
      </w:r>
      <w:r>
        <w:t>)</w:t>
      </w:r>
      <w:r w:rsidR="008E6563">
        <w:t xml:space="preserve"> [under constitutional limits]</w:t>
      </w:r>
    </w:p>
    <w:p w14:paraId="48B1073E" w14:textId="1E6442B0" w:rsidR="008E6563" w:rsidRDefault="008E6563" w:rsidP="008E6563">
      <w:pPr>
        <w:pStyle w:val="ListParagraph"/>
        <w:numPr>
          <w:ilvl w:val="2"/>
          <w:numId w:val="1"/>
        </w:numPr>
      </w:pPr>
      <w:r>
        <w:t>Ex post:</w:t>
      </w:r>
    </w:p>
    <w:p w14:paraId="0D106B0B" w14:textId="77777777" w:rsidR="008E6563" w:rsidRDefault="008E6563" w:rsidP="008E6563">
      <w:pPr>
        <w:pStyle w:val="ListParagraph"/>
        <w:numPr>
          <w:ilvl w:val="3"/>
          <w:numId w:val="1"/>
        </w:numPr>
      </w:pPr>
      <w:r>
        <w:t>Appropriations</w:t>
      </w:r>
    </w:p>
    <w:p w14:paraId="122065C2" w14:textId="5749E21B" w:rsidR="008E6563" w:rsidRDefault="008E6563" w:rsidP="008E6563">
      <w:pPr>
        <w:pStyle w:val="ListParagraph"/>
        <w:numPr>
          <w:ilvl w:val="3"/>
          <w:numId w:val="1"/>
        </w:numPr>
      </w:pPr>
      <w:r>
        <w:t>Requests for information/hearings</w:t>
      </w:r>
    </w:p>
    <w:p w14:paraId="48741B8F" w14:textId="295214C4" w:rsidR="008E6563" w:rsidRDefault="008E6563" w:rsidP="008E6563">
      <w:pPr>
        <w:pStyle w:val="ListParagraph"/>
        <w:numPr>
          <w:ilvl w:val="3"/>
          <w:numId w:val="1"/>
        </w:numPr>
      </w:pPr>
      <w:r>
        <w:t>Appointments (under constitutional limits)</w:t>
      </w:r>
    </w:p>
    <w:p w14:paraId="2FDBCD6B" w14:textId="11DD8E48" w:rsidR="008E6563" w:rsidRDefault="008E6563" w:rsidP="008E6563">
      <w:pPr>
        <w:pStyle w:val="ListParagraph"/>
        <w:numPr>
          <w:ilvl w:val="1"/>
          <w:numId w:val="1"/>
        </w:numPr>
      </w:pPr>
      <w:r>
        <w:t>Executive</w:t>
      </w:r>
      <w:r w:rsidR="001D4864">
        <w:t xml:space="preserve"> *17*</w:t>
      </w:r>
      <w:r>
        <w:t>:</w:t>
      </w:r>
    </w:p>
    <w:p w14:paraId="469F296E" w14:textId="5B9C3169" w:rsidR="008E6563" w:rsidRDefault="008E6563" w:rsidP="008E6563">
      <w:pPr>
        <w:pStyle w:val="ListParagraph"/>
        <w:numPr>
          <w:ilvl w:val="2"/>
          <w:numId w:val="1"/>
        </w:numPr>
      </w:pPr>
      <w:r>
        <w:t>Appointments/removals (under constitutional limits)</w:t>
      </w:r>
    </w:p>
    <w:p w14:paraId="6314B08A" w14:textId="77777777" w:rsidR="00382E1F" w:rsidRDefault="00382E1F" w:rsidP="00382E1F">
      <w:pPr>
        <w:pStyle w:val="ListParagraph"/>
        <w:numPr>
          <w:ilvl w:val="2"/>
          <w:numId w:val="1"/>
        </w:numPr>
      </w:pPr>
      <w:r>
        <w:t>Untested presidential means—oversight committees under President, executive orders, directives, publicity, bring decisions in house, or send your people into the fields</w:t>
      </w:r>
    </w:p>
    <w:p w14:paraId="51F2E117" w14:textId="65B24B52" w:rsidR="00A84E19" w:rsidRDefault="00A84E19" w:rsidP="00A84E19">
      <w:pPr>
        <w:pStyle w:val="ListParagraph"/>
        <w:numPr>
          <w:ilvl w:val="0"/>
          <w:numId w:val="1"/>
        </w:numPr>
      </w:pPr>
      <w:r>
        <w:t>JUDICIAL REVIEW</w:t>
      </w:r>
    </w:p>
    <w:p w14:paraId="2EE65441" w14:textId="44DF8B8F" w:rsidR="009D3BA7" w:rsidRDefault="009D3BA7" w:rsidP="00A84E19">
      <w:pPr>
        <w:pStyle w:val="ListParagraph"/>
        <w:numPr>
          <w:ilvl w:val="1"/>
          <w:numId w:val="1"/>
        </w:numPr>
      </w:pPr>
      <w:r>
        <w:t>Is this</w:t>
      </w:r>
      <w:r w:rsidR="00E63655">
        <w:t xml:space="preserve"> judicially</w:t>
      </w:r>
      <w:r>
        <w:t xml:space="preserve"> reviewable?</w:t>
      </w:r>
      <w:r w:rsidR="00E668A3">
        <w:t xml:space="preserve"> *18*</w:t>
      </w:r>
    </w:p>
    <w:p w14:paraId="529F33E6" w14:textId="516DC9F3" w:rsidR="00072818" w:rsidRDefault="00622CF1" w:rsidP="009D3BA7">
      <w:pPr>
        <w:pStyle w:val="ListParagraph"/>
        <w:numPr>
          <w:ilvl w:val="2"/>
          <w:numId w:val="1"/>
        </w:numPr>
      </w:pPr>
      <w:r>
        <w:t>A</w:t>
      </w:r>
      <w:r w:rsidR="006C5C9A">
        <w:t>gency actions made reviewable by statute AND final agency action</w:t>
      </w:r>
      <w:r w:rsidR="00661639">
        <w:t xml:space="preserve"> (i.e.; rules or final orders)</w:t>
      </w:r>
    </w:p>
    <w:p w14:paraId="379AD6EC" w14:textId="7AE3B6D4" w:rsidR="006C5C9A" w:rsidRDefault="006C5C9A" w:rsidP="009D3BA7">
      <w:pPr>
        <w:pStyle w:val="ListParagraph"/>
        <w:numPr>
          <w:ilvl w:val="3"/>
          <w:numId w:val="1"/>
        </w:numPr>
      </w:pPr>
      <w:r>
        <w:t>Excludes actions that are precluded from judicial review by statute OR actions that are committed to agency discretion by law</w:t>
      </w:r>
      <w:r w:rsidR="00FC7B52">
        <w:t xml:space="preserve"> (i.e.; discretion on whether or not to bring an action</w:t>
      </w:r>
      <w:r w:rsidR="00C96AE8">
        <w:t>/issue regulation</w:t>
      </w:r>
      <w:r w:rsidR="009D2E72">
        <w:t xml:space="preserve"> because no standard to review against</w:t>
      </w:r>
      <w:r w:rsidR="00C96AE8">
        <w:t>—NOT allowed to just punt on whether falls within regulatory field</w:t>
      </w:r>
      <w:r w:rsidR="00FC7B52">
        <w:t>)</w:t>
      </w:r>
    </w:p>
    <w:p w14:paraId="0793AB55" w14:textId="19EFA7FA" w:rsidR="00F6385A" w:rsidRDefault="00F6385A" w:rsidP="009D3BA7">
      <w:pPr>
        <w:pStyle w:val="ListParagraph"/>
        <w:numPr>
          <w:ilvl w:val="3"/>
          <w:numId w:val="1"/>
        </w:numPr>
      </w:pPr>
      <w:r>
        <w:t>Non-final agency action</w:t>
      </w:r>
      <w:r w:rsidR="009D2E72">
        <w:t xml:space="preserve"> (i.e.; action subject to internal agency review process, guidance document, etc.)</w:t>
      </w:r>
      <w:r>
        <w:t xml:space="preserve"> can only be reviewed once used in enforcement proceeding</w:t>
      </w:r>
    </w:p>
    <w:p w14:paraId="3BD3B83F" w14:textId="7BE945D1" w:rsidR="00661639" w:rsidRDefault="00661639" w:rsidP="00661639">
      <w:pPr>
        <w:pStyle w:val="ListParagraph"/>
        <w:numPr>
          <w:ilvl w:val="4"/>
          <w:numId w:val="1"/>
        </w:numPr>
      </w:pPr>
      <w:r>
        <w:t>BUT can review guidance documents if challenged as substantive rules on procedural grounds</w:t>
      </w:r>
    </w:p>
    <w:p w14:paraId="53ADCFF2" w14:textId="4C45FCCD" w:rsidR="009D3BA7" w:rsidRDefault="009D3BA7" w:rsidP="00F33055">
      <w:pPr>
        <w:pStyle w:val="ListParagraph"/>
        <w:numPr>
          <w:ilvl w:val="1"/>
          <w:numId w:val="1"/>
        </w:numPr>
      </w:pPr>
      <w:r>
        <w:t>What can the court do?</w:t>
      </w:r>
      <w:r w:rsidR="00666032">
        <w:t xml:space="preserve"> *18*</w:t>
      </w:r>
    </w:p>
    <w:p w14:paraId="6CFE3438" w14:textId="6F26294C" w:rsidR="001D2EAD" w:rsidRDefault="001D2EAD" w:rsidP="009D3BA7">
      <w:pPr>
        <w:pStyle w:val="ListParagraph"/>
        <w:numPr>
          <w:ilvl w:val="2"/>
          <w:numId w:val="1"/>
        </w:numPr>
      </w:pPr>
      <w:r>
        <w:t>Can both compel agency action unlawfully withheld or unreasonably delayed OR hold unlawful and set aside agency action, findings or conclusions</w:t>
      </w:r>
    </w:p>
    <w:p w14:paraId="77EA5637" w14:textId="3C856C6A" w:rsidR="00D95A27" w:rsidRDefault="00D95A27" w:rsidP="00F33055">
      <w:pPr>
        <w:pStyle w:val="ListParagraph"/>
        <w:numPr>
          <w:ilvl w:val="1"/>
          <w:numId w:val="1"/>
        </w:numPr>
      </w:pPr>
      <w:r>
        <w:t>NO post-hoc rationalizations by the agency</w:t>
      </w:r>
      <w:r w:rsidR="002833DD">
        <w:t xml:space="preserve"> allowed</w:t>
      </w:r>
      <w:r w:rsidR="00B412B0">
        <w:t xml:space="preserve"> *21*</w:t>
      </w:r>
    </w:p>
    <w:p w14:paraId="4D4ADFD6" w14:textId="4B86D209" w:rsidR="00C55E4F" w:rsidRDefault="00C55E4F" w:rsidP="00C55E4F">
      <w:pPr>
        <w:pStyle w:val="ListParagraph"/>
        <w:numPr>
          <w:ilvl w:val="2"/>
          <w:numId w:val="1"/>
        </w:numPr>
      </w:pPr>
      <w:r>
        <w:t xml:space="preserve">Idea is that changing rationales during subsequent litigation would effect notice and opportunity to be heard of parties and </w:t>
      </w:r>
      <w:r w:rsidR="00CC121E">
        <w:t>record for judicial review</w:t>
      </w:r>
    </w:p>
    <w:p w14:paraId="5C578C7C" w14:textId="364EBDC0" w:rsidR="00BA7536" w:rsidRDefault="009D3BA7" w:rsidP="00BA7536">
      <w:pPr>
        <w:pStyle w:val="ListParagraph"/>
        <w:numPr>
          <w:ilvl w:val="1"/>
          <w:numId w:val="1"/>
        </w:numPr>
      </w:pPr>
      <w:r>
        <w:t xml:space="preserve">MUST first determine </w:t>
      </w:r>
      <w:r w:rsidR="00BA7536">
        <w:t>what is at issue (i.e.; informal adjudication, etc.) to determine what standard of review from APA applies</w:t>
      </w:r>
      <w:r w:rsidR="00C05539">
        <w:t xml:space="preserve"> *19*</w:t>
      </w:r>
    </w:p>
    <w:p w14:paraId="4B6FCE4D" w14:textId="707B934A" w:rsidR="007C61DB" w:rsidRDefault="00F33055" w:rsidP="007C61DB">
      <w:pPr>
        <w:pStyle w:val="ListParagraph"/>
        <w:numPr>
          <w:ilvl w:val="1"/>
          <w:numId w:val="1"/>
        </w:numPr>
      </w:pPr>
      <w:r>
        <w:t>Standards of review/challenges that can be brought against reviewable agency actions</w:t>
      </w:r>
      <w:r w:rsidR="008A6B9C">
        <w:t xml:space="preserve"> (APA) </w:t>
      </w:r>
      <w:r w:rsidR="004009E2">
        <w:t>*18*</w:t>
      </w:r>
    </w:p>
    <w:p w14:paraId="3D9131B6" w14:textId="1DBC8557" w:rsidR="00535E6C" w:rsidRDefault="00535E6C" w:rsidP="008A6B9C">
      <w:pPr>
        <w:pStyle w:val="ListParagraph"/>
        <w:numPr>
          <w:ilvl w:val="2"/>
          <w:numId w:val="1"/>
        </w:numPr>
      </w:pPr>
      <w:r>
        <w:t>Procedural</w:t>
      </w:r>
      <w:r w:rsidR="004809EB">
        <w:t>ly</w:t>
      </w:r>
      <w:r>
        <w:t xml:space="preserve"> defect</w:t>
      </w:r>
      <w:r w:rsidR="00D95A27">
        <w:t>ive</w:t>
      </w:r>
    </w:p>
    <w:p w14:paraId="5C119898" w14:textId="06F861BD" w:rsidR="009D721B" w:rsidRDefault="009D721B" w:rsidP="009D721B">
      <w:pPr>
        <w:pStyle w:val="ListParagraph"/>
        <w:numPr>
          <w:ilvl w:val="3"/>
          <w:numId w:val="1"/>
        </w:numPr>
      </w:pPr>
      <w:r>
        <w:t>Simply ask do the procedures conform with any procedural requirements in Constitution or APA or organic statute or administrative common law</w:t>
      </w:r>
    </w:p>
    <w:p w14:paraId="140FA388" w14:textId="2DDF031B" w:rsidR="007C61DB" w:rsidRDefault="007C61DB" w:rsidP="007C61DB">
      <w:pPr>
        <w:pStyle w:val="ListParagraph"/>
        <w:numPr>
          <w:ilvl w:val="3"/>
          <w:numId w:val="1"/>
        </w:numPr>
      </w:pPr>
      <w:r>
        <w:t>Constitution</w:t>
      </w:r>
    </w:p>
    <w:p w14:paraId="4A2D333A" w14:textId="77777777" w:rsidR="007C61DB" w:rsidRDefault="007C61DB" w:rsidP="007C61DB">
      <w:pPr>
        <w:pStyle w:val="ListParagraph"/>
        <w:numPr>
          <w:ilvl w:val="4"/>
          <w:numId w:val="1"/>
        </w:numPr>
      </w:pPr>
      <w:r>
        <w:t>Due Process *8*</w:t>
      </w:r>
    </w:p>
    <w:p w14:paraId="43131608" w14:textId="77777777" w:rsidR="007C61DB" w:rsidRDefault="007C61DB" w:rsidP="007C61DB">
      <w:pPr>
        <w:pStyle w:val="ListParagraph"/>
        <w:numPr>
          <w:ilvl w:val="5"/>
          <w:numId w:val="1"/>
        </w:numPr>
      </w:pPr>
      <w:r>
        <w:t>To determine if due process required courts will look at:</w:t>
      </w:r>
    </w:p>
    <w:p w14:paraId="4E410234" w14:textId="77777777" w:rsidR="007C61DB" w:rsidRDefault="007C61DB" w:rsidP="007C61DB">
      <w:pPr>
        <w:pStyle w:val="ListParagraph"/>
        <w:numPr>
          <w:ilvl w:val="6"/>
          <w:numId w:val="1"/>
        </w:numPr>
      </w:pPr>
      <w:r>
        <w:t>First: whether you are losing a constitutionally protected life, liberty, or property interest or statutorily provided interest</w:t>
      </w:r>
    </w:p>
    <w:p w14:paraId="2EFE61CE" w14:textId="77777777" w:rsidR="007C61DB" w:rsidRDefault="007C61DB" w:rsidP="007C61DB">
      <w:pPr>
        <w:pStyle w:val="ListParagraph"/>
        <w:numPr>
          <w:ilvl w:val="6"/>
          <w:numId w:val="1"/>
        </w:numPr>
      </w:pPr>
      <w:r>
        <w:t>Second: weighing of factors including:</w:t>
      </w:r>
    </w:p>
    <w:p w14:paraId="6FFAD84D" w14:textId="77777777" w:rsidR="007C61DB" w:rsidRDefault="007C61DB" w:rsidP="007C61DB">
      <w:pPr>
        <w:pStyle w:val="ListParagraph"/>
        <w:numPr>
          <w:ilvl w:val="7"/>
          <w:numId w:val="1"/>
        </w:numPr>
      </w:pPr>
      <w:r>
        <w:t>Impracticability of due process being granted to each individual (i.e.; small vs. large numbers)</w:t>
      </w:r>
    </w:p>
    <w:p w14:paraId="0548F238" w14:textId="77777777" w:rsidR="007C61DB" w:rsidRDefault="007C61DB" w:rsidP="007C61DB">
      <w:pPr>
        <w:pStyle w:val="ListParagraph"/>
        <w:numPr>
          <w:ilvl w:val="7"/>
          <w:numId w:val="1"/>
        </w:numPr>
      </w:pPr>
      <w:r>
        <w:t>Kind of decision not for adjudication (i.e.; making law vs. applying law)</w:t>
      </w:r>
    </w:p>
    <w:p w14:paraId="5A8105B7" w14:textId="77777777" w:rsidR="007C61DB" w:rsidRDefault="007C61DB" w:rsidP="007C61DB">
      <w:pPr>
        <w:pStyle w:val="ListParagraph"/>
        <w:numPr>
          <w:ilvl w:val="7"/>
          <w:numId w:val="1"/>
        </w:numPr>
      </w:pPr>
      <w:r>
        <w:t>Representation of similar interests (i.e.; commonality vs. individuality)</w:t>
      </w:r>
    </w:p>
    <w:p w14:paraId="22C5203D" w14:textId="77777777" w:rsidR="007C61DB" w:rsidRDefault="007C61DB" w:rsidP="007C61DB">
      <w:pPr>
        <w:pStyle w:val="ListParagraph"/>
        <w:numPr>
          <w:ilvl w:val="5"/>
          <w:numId w:val="1"/>
        </w:numPr>
      </w:pPr>
      <w:r>
        <w:t>To determine if an additional procedure is required courts will try to determine if the procedure will increase accuracy by:</w:t>
      </w:r>
    </w:p>
    <w:p w14:paraId="7F728711" w14:textId="77777777" w:rsidR="007C61DB" w:rsidRDefault="007C61DB" w:rsidP="007C61DB">
      <w:pPr>
        <w:pStyle w:val="ListParagraph"/>
        <w:numPr>
          <w:ilvl w:val="6"/>
          <w:numId w:val="1"/>
        </w:numPr>
      </w:pPr>
      <w:r>
        <w:t>Weighing (1) expected value of additional procedures for individual [i.e.; private interest that will be affected, risk of erroneous deprivation, probable value of additional/substitute procedures] vs. (2) cost of extra procedures for government</w:t>
      </w:r>
    </w:p>
    <w:p w14:paraId="67B49F3E" w14:textId="77777777" w:rsidR="007C61DB" w:rsidRDefault="007C61DB" w:rsidP="007C61DB">
      <w:pPr>
        <w:pStyle w:val="ListParagraph"/>
        <w:numPr>
          <w:ilvl w:val="4"/>
          <w:numId w:val="1"/>
        </w:numPr>
      </w:pPr>
      <w:r>
        <w:t>Judicial branch jurisdiction (not really a question in this class)</w:t>
      </w:r>
    </w:p>
    <w:p w14:paraId="174E0855" w14:textId="77777777" w:rsidR="007C61DB" w:rsidRDefault="007C61DB" w:rsidP="007C61DB">
      <w:pPr>
        <w:pStyle w:val="ListParagraph"/>
        <w:numPr>
          <w:ilvl w:val="5"/>
          <w:numId w:val="1"/>
        </w:numPr>
      </w:pPr>
      <w:r>
        <w:t>Overlapping/supervisory spheres where [BUT often not clear lines]</w:t>
      </w:r>
    </w:p>
    <w:p w14:paraId="27A2738E" w14:textId="77777777" w:rsidR="007C61DB" w:rsidRDefault="007C61DB" w:rsidP="007C61DB">
      <w:pPr>
        <w:pStyle w:val="ListParagraph"/>
        <w:numPr>
          <w:ilvl w:val="6"/>
          <w:numId w:val="1"/>
        </w:numPr>
      </w:pPr>
      <w:r>
        <w:t>Federal courts get law and administrators facts</w:t>
      </w:r>
    </w:p>
    <w:p w14:paraId="1E37DDCA" w14:textId="77777777" w:rsidR="007C61DB" w:rsidRDefault="007C61DB" w:rsidP="007C61DB">
      <w:pPr>
        <w:pStyle w:val="ListParagraph"/>
        <w:numPr>
          <w:ilvl w:val="6"/>
          <w:numId w:val="1"/>
        </w:numPr>
      </w:pPr>
      <w:r>
        <w:t>MOST IMPORTANT—federal courts get private rights disputes and administrators get public rights disputes where federal courts can revisit facts and law in review</w:t>
      </w:r>
    </w:p>
    <w:p w14:paraId="604441A2" w14:textId="77777777" w:rsidR="007C61DB" w:rsidRDefault="007C61DB" w:rsidP="007C61DB">
      <w:pPr>
        <w:pStyle w:val="ListParagraph"/>
        <w:numPr>
          <w:ilvl w:val="6"/>
          <w:numId w:val="1"/>
        </w:numPr>
      </w:pPr>
      <w:r>
        <w:t>Federal courts get jurisdictional and constitutional facts</w:t>
      </w:r>
    </w:p>
    <w:p w14:paraId="3596C6FC" w14:textId="77777777" w:rsidR="007C61DB" w:rsidRDefault="007C61DB" w:rsidP="007C61DB">
      <w:pPr>
        <w:pStyle w:val="ListParagraph"/>
        <w:numPr>
          <w:ilvl w:val="4"/>
          <w:numId w:val="1"/>
        </w:numPr>
      </w:pPr>
      <w:r>
        <w:t>NO one-house legislative veto because Congress must follow bicameralism and presentment [BUT then why don’t agencies have to follow this? executive branch? functionally easier? not exercising legislative authority?] *15*</w:t>
      </w:r>
    </w:p>
    <w:p w14:paraId="745C70EF" w14:textId="77777777" w:rsidR="007C61DB" w:rsidRDefault="007C61DB" w:rsidP="007C61DB">
      <w:pPr>
        <w:pStyle w:val="ListParagraph"/>
        <w:numPr>
          <w:ilvl w:val="4"/>
          <w:numId w:val="1"/>
        </w:numPr>
      </w:pPr>
      <w:r>
        <w:t>Retroactive *13* (not just anything that upsets the status quo) rule/order requires review</w:t>
      </w:r>
    </w:p>
    <w:p w14:paraId="1965744B" w14:textId="77777777" w:rsidR="007C61DB" w:rsidRDefault="007C61DB" w:rsidP="007C61DB">
      <w:pPr>
        <w:pStyle w:val="ListParagraph"/>
        <w:numPr>
          <w:ilvl w:val="5"/>
          <w:numId w:val="1"/>
        </w:numPr>
      </w:pPr>
      <w:r>
        <w:t>If through adjudication, then deferential balancing test</w:t>
      </w:r>
    </w:p>
    <w:p w14:paraId="642B1146" w14:textId="77777777" w:rsidR="007C61DB" w:rsidRDefault="007C61DB" w:rsidP="007C61DB">
      <w:pPr>
        <w:pStyle w:val="ListParagraph"/>
        <w:numPr>
          <w:ilvl w:val="5"/>
          <w:numId w:val="1"/>
        </w:numPr>
      </w:pPr>
      <w:r>
        <w:t>If through rule making, then only sustained if statute has clear statement about allowing retroactivity</w:t>
      </w:r>
    </w:p>
    <w:p w14:paraId="634294D3" w14:textId="77777777" w:rsidR="007C61DB" w:rsidRDefault="007C61DB" w:rsidP="007C61DB">
      <w:pPr>
        <w:pStyle w:val="ListParagraph"/>
        <w:numPr>
          <w:ilvl w:val="4"/>
          <w:numId w:val="1"/>
        </w:numPr>
      </w:pPr>
      <w:r>
        <w:t>Appointments (FOR EXECUTIVE BRANCH AGENCIES—not same for congressional agencies) *15*</w:t>
      </w:r>
    </w:p>
    <w:p w14:paraId="0C546029" w14:textId="77777777" w:rsidR="007C61DB" w:rsidRDefault="007C61DB" w:rsidP="007C61DB">
      <w:pPr>
        <w:pStyle w:val="ListParagraph"/>
        <w:numPr>
          <w:ilvl w:val="5"/>
          <w:numId w:val="1"/>
        </w:numPr>
      </w:pPr>
      <w:r>
        <w:t>Officers—presidential nomination with advice and consent of Senate</w:t>
      </w:r>
    </w:p>
    <w:p w14:paraId="1BF9C1E4" w14:textId="77777777" w:rsidR="007C61DB" w:rsidRDefault="007C61DB" w:rsidP="007C61DB">
      <w:pPr>
        <w:pStyle w:val="ListParagraph"/>
        <w:numPr>
          <w:ilvl w:val="6"/>
          <w:numId w:val="1"/>
        </w:numPr>
      </w:pPr>
      <w:r>
        <w:t>Floor and ceiling</w:t>
      </w:r>
    </w:p>
    <w:p w14:paraId="578FF5C2" w14:textId="77777777" w:rsidR="007C61DB" w:rsidRDefault="007C61DB" w:rsidP="007C61DB">
      <w:pPr>
        <w:pStyle w:val="ListParagraph"/>
        <w:numPr>
          <w:ilvl w:val="6"/>
          <w:numId w:val="1"/>
        </w:numPr>
      </w:pPr>
      <w:r>
        <w:t>TEST for if officer</w:t>
      </w:r>
    </w:p>
    <w:p w14:paraId="48D3FA94" w14:textId="77777777" w:rsidR="007C61DB" w:rsidRDefault="007C61DB" w:rsidP="007C61DB">
      <w:pPr>
        <w:pStyle w:val="ListParagraph"/>
        <w:numPr>
          <w:ilvl w:val="7"/>
          <w:numId w:val="1"/>
        </w:numPr>
      </w:pPr>
      <w:r>
        <w:t>Not subject to control or direction of any other branch officials AND</w:t>
      </w:r>
    </w:p>
    <w:p w14:paraId="0740D736" w14:textId="77777777" w:rsidR="007C61DB" w:rsidRDefault="007C61DB" w:rsidP="007C61DB">
      <w:pPr>
        <w:pStyle w:val="ListParagraph"/>
        <w:numPr>
          <w:ilvl w:val="7"/>
          <w:numId w:val="1"/>
        </w:numPr>
      </w:pPr>
      <w:r>
        <w:t>Exercises significant authority</w:t>
      </w:r>
    </w:p>
    <w:p w14:paraId="5D8CE51E" w14:textId="77777777" w:rsidR="007C61DB" w:rsidRDefault="007C61DB" w:rsidP="007C61DB">
      <w:pPr>
        <w:pStyle w:val="ListParagraph"/>
        <w:numPr>
          <w:ilvl w:val="5"/>
          <w:numId w:val="1"/>
        </w:numPr>
      </w:pPr>
      <w:r>
        <w:t>Inferior officers—Congress decides if appointed by President, heads of department, or courts with the statute</w:t>
      </w:r>
    </w:p>
    <w:p w14:paraId="013E9A13" w14:textId="77777777" w:rsidR="007C61DB" w:rsidRDefault="007C61DB" w:rsidP="007C61DB">
      <w:pPr>
        <w:pStyle w:val="ListParagraph"/>
        <w:numPr>
          <w:ilvl w:val="6"/>
          <w:numId w:val="1"/>
        </w:numPr>
      </w:pPr>
      <w:r>
        <w:t>FACTORS for if inferior officer</w:t>
      </w:r>
    </w:p>
    <w:p w14:paraId="59A98D23" w14:textId="77777777" w:rsidR="007C61DB" w:rsidRDefault="007C61DB" w:rsidP="007C61DB">
      <w:pPr>
        <w:pStyle w:val="ListParagraph"/>
        <w:numPr>
          <w:ilvl w:val="7"/>
          <w:numId w:val="1"/>
        </w:numPr>
      </w:pPr>
      <w:r>
        <w:t>Removal by higher level official</w:t>
      </w:r>
    </w:p>
    <w:p w14:paraId="5898676F" w14:textId="77777777" w:rsidR="007C61DB" w:rsidRDefault="007C61DB" w:rsidP="007C61DB">
      <w:pPr>
        <w:pStyle w:val="ListParagraph"/>
        <w:numPr>
          <w:ilvl w:val="7"/>
          <w:numId w:val="1"/>
        </w:numPr>
      </w:pPr>
      <w:r>
        <w:t>Limited duties</w:t>
      </w:r>
    </w:p>
    <w:p w14:paraId="69C4EBF5" w14:textId="77777777" w:rsidR="007C61DB" w:rsidRDefault="007C61DB" w:rsidP="007C61DB">
      <w:pPr>
        <w:pStyle w:val="ListParagraph"/>
        <w:numPr>
          <w:ilvl w:val="7"/>
          <w:numId w:val="1"/>
        </w:numPr>
      </w:pPr>
      <w:r>
        <w:t>Limited jurisdiction</w:t>
      </w:r>
    </w:p>
    <w:p w14:paraId="429CFFA7" w14:textId="77777777" w:rsidR="007C61DB" w:rsidRDefault="007C61DB" w:rsidP="007C61DB">
      <w:pPr>
        <w:pStyle w:val="ListParagraph"/>
        <w:numPr>
          <w:ilvl w:val="7"/>
          <w:numId w:val="1"/>
        </w:numPr>
      </w:pPr>
      <w:r>
        <w:t>Limited tenure</w:t>
      </w:r>
    </w:p>
    <w:p w14:paraId="1C0887DB" w14:textId="77777777" w:rsidR="007C61DB" w:rsidRDefault="007C61DB" w:rsidP="007C61DB">
      <w:pPr>
        <w:pStyle w:val="ListParagraph"/>
        <w:numPr>
          <w:ilvl w:val="5"/>
          <w:numId w:val="1"/>
        </w:numPr>
      </w:pPr>
      <w:r>
        <w:t>Employees—un-enumerated</w:t>
      </w:r>
    </w:p>
    <w:p w14:paraId="0E509C67" w14:textId="77777777" w:rsidR="007C61DB" w:rsidRDefault="007C61DB" w:rsidP="007C61DB">
      <w:pPr>
        <w:pStyle w:val="ListParagraph"/>
        <w:numPr>
          <w:ilvl w:val="4"/>
          <w:numId w:val="1"/>
        </w:numPr>
      </w:pPr>
      <w:r>
        <w:t>Removals *16*</w:t>
      </w:r>
    </w:p>
    <w:p w14:paraId="458CC59A" w14:textId="77777777" w:rsidR="007C61DB" w:rsidRDefault="007C61DB" w:rsidP="007C61DB">
      <w:pPr>
        <w:pStyle w:val="ListParagraph"/>
        <w:numPr>
          <w:ilvl w:val="5"/>
          <w:numId w:val="1"/>
        </w:numPr>
      </w:pPr>
      <w:r>
        <w:t>TEST—does restriction interfere with presidential duties and enforcement</w:t>
      </w:r>
    </w:p>
    <w:p w14:paraId="448588E6" w14:textId="77777777" w:rsidR="007C61DB" w:rsidRDefault="007C61DB" w:rsidP="007C61DB">
      <w:pPr>
        <w:pStyle w:val="ListParagraph"/>
        <w:numPr>
          <w:ilvl w:val="6"/>
          <w:numId w:val="1"/>
        </w:numPr>
      </w:pPr>
      <w:r>
        <w:t>Duties include</w:t>
      </w:r>
    </w:p>
    <w:p w14:paraId="51E1C53B" w14:textId="77777777" w:rsidR="007C61DB" w:rsidRDefault="007C61DB" w:rsidP="007C61DB">
      <w:pPr>
        <w:pStyle w:val="ListParagraph"/>
        <w:numPr>
          <w:ilvl w:val="7"/>
          <w:numId w:val="1"/>
        </w:numPr>
      </w:pPr>
      <w:r>
        <w:t>“Take care” laws are enforced</w:t>
      </w:r>
    </w:p>
    <w:p w14:paraId="5D5854EE" w14:textId="77777777" w:rsidR="007C61DB" w:rsidRDefault="007C61DB" w:rsidP="007C61DB">
      <w:pPr>
        <w:pStyle w:val="ListParagraph"/>
        <w:numPr>
          <w:ilvl w:val="7"/>
          <w:numId w:val="1"/>
        </w:numPr>
      </w:pPr>
      <w:r>
        <w:t>Commander in Chief</w:t>
      </w:r>
    </w:p>
    <w:p w14:paraId="20BF08E7" w14:textId="77777777" w:rsidR="007C61DB" w:rsidRDefault="007C61DB" w:rsidP="007C61DB">
      <w:pPr>
        <w:pStyle w:val="ListParagraph"/>
        <w:numPr>
          <w:ilvl w:val="7"/>
          <w:numId w:val="1"/>
        </w:numPr>
      </w:pPr>
      <w:r>
        <w:t>Pardons</w:t>
      </w:r>
    </w:p>
    <w:p w14:paraId="5BC5429C" w14:textId="77777777" w:rsidR="007C61DB" w:rsidRDefault="007C61DB" w:rsidP="007C61DB">
      <w:pPr>
        <w:pStyle w:val="ListParagraph"/>
        <w:numPr>
          <w:ilvl w:val="7"/>
          <w:numId w:val="1"/>
        </w:numPr>
      </w:pPr>
      <w:r>
        <w:t>Foreign affairs</w:t>
      </w:r>
    </w:p>
    <w:p w14:paraId="39993975" w14:textId="77777777" w:rsidR="007C61DB" w:rsidRDefault="007C61DB" w:rsidP="007C61DB">
      <w:pPr>
        <w:pStyle w:val="ListParagraph"/>
        <w:numPr>
          <w:ilvl w:val="6"/>
          <w:numId w:val="1"/>
        </w:numPr>
      </w:pPr>
      <w:r>
        <w:t>Allows limitations to allow for independent agencies (i.e.; agencies that are headed by official(s) that cannot be removed at will of President)</w:t>
      </w:r>
    </w:p>
    <w:p w14:paraId="463E0EBA" w14:textId="77777777" w:rsidR="007C61DB" w:rsidRDefault="007C61DB" w:rsidP="007C61DB">
      <w:pPr>
        <w:pStyle w:val="ListParagraph"/>
        <w:numPr>
          <w:ilvl w:val="6"/>
          <w:numId w:val="1"/>
        </w:numPr>
      </w:pPr>
      <w:r>
        <w:t>Multi-level protection from removal—suggests that limitations are NOT okay if two or more levels of limited removal are in place already</w:t>
      </w:r>
    </w:p>
    <w:p w14:paraId="55C7CB83" w14:textId="77777777" w:rsidR="007C61DB" w:rsidRDefault="007C61DB" w:rsidP="007C61DB">
      <w:pPr>
        <w:pStyle w:val="ListParagraph"/>
        <w:numPr>
          <w:ilvl w:val="7"/>
          <w:numId w:val="1"/>
        </w:numPr>
      </w:pPr>
      <w:r>
        <w:t>BUT not categorical because of independent agencies</w:t>
      </w:r>
    </w:p>
    <w:p w14:paraId="6CD7478A" w14:textId="77777777" w:rsidR="007C61DB" w:rsidRDefault="007C61DB" w:rsidP="007C61DB">
      <w:pPr>
        <w:pStyle w:val="ListParagraph"/>
        <w:numPr>
          <w:ilvl w:val="6"/>
          <w:numId w:val="1"/>
        </w:numPr>
      </w:pPr>
      <w:r>
        <w:t>Important to look at scope of power and individual welding power (i.e.; quasi-legislative OR quasi-judicial OR solely executive power?)</w:t>
      </w:r>
    </w:p>
    <w:p w14:paraId="3A9B8668" w14:textId="49C926D3" w:rsidR="009D721B" w:rsidRDefault="007C61DB" w:rsidP="009D721B">
      <w:pPr>
        <w:pStyle w:val="ListParagraph"/>
        <w:numPr>
          <w:ilvl w:val="6"/>
          <w:numId w:val="1"/>
        </w:numPr>
      </w:pPr>
      <w:r>
        <w:t>Concern is about ensuring accountability</w:t>
      </w:r>
    </w:p>
    <w:p w14:paraId="301E286B" w14:textId="1CB0B307" w:rsidR="003E011B" w:rsidRDefault="003E011B" w:rsidP="003E011B">
      <w:pPr>
        <w:pStyle w:val="ListParagraph"/>
        <w:numPr>
          <w:ilvl w:val="3"/>
          <w:numId w:val="1"/>
        </w:numPr>
      </w:pPr>
      <w:r>
        <w:t>Unless restricted by congressional statute, the choice between when to utilize rule making vs. adjudication is left mostly to the agency</w:t>
      </w:r>
      <w:r w:rsidR="003C2BA2">
        <w:t xml:space="preserve"> *13*</w:t>
      </w:r>
    </w:p>
    <w:p w14:paraId="10016B03" w14:textId="77777777" w:rsidR="003E011B" w:rsidRDefault="003E011B" w:rsidP="003E011B">
      <w:pPr>
        <w:pStyle w:val="ListParagraph"/>
        <w:numPr>
          <w:ilvl w:val="4"/>
          <w:numId w:val="1"/>
        </w:numPr>
      </w:pPr>
      <w:r>
        <w:t>NO constitutional space where rule making is required over adjudication, BUT Due Process might require adjudication over rule making</w:t>
      </w:r>
    </w:p>
    <w:p w14:paraId="3C20F53A" w14:textId="2484D1E4" w:rsidR="00D95A27" w:rsidRDefault="004F7A7E" w:rsidP="008A6B9C">
      <w:pPr>
        <w:pStyle w:val="ListParagraph"/>
        <w:numPr>
          <w:ilvl w:val="2"/>
          <w:numId w:val="1"/>
        </w:numPr>
      </w:pPr>
      <w:r>
        <w:t>In excess of statutory authority</w:t>
      </w:r>
      <w:r w:rsidR="008B7780">
        <w:t xml:space="preserve"> *19*</w:t>
      </w:r>
    </w:p>
    <w:p w14:paraId="291E824A" w14:textId="01C575A9" w:rsidR="008C725F" w:rsidRDefault="00BC1C89" w:rsidP="00584F67">
      <w:pPr>
        <w:pStyle w:val="ListParagraph"/>
        <w:numPr>
          <w:ilvl w:val="3"/>
          <w:numId w:val="1"/>
        </w:numPr>
      </w:pPr>
      <w:r>
        <w:t xml:space="preserve">First: </w:t>
      </w:r>
      <w:r w:rsidR="008C725F">
        <w:rPr>
          <w:i/>
        </w:rPr>
        <w:t xml:space="preserve">Chevron </w:t>
      </w:r>
      <w:r w:rsidR="008C725F">
        <w:t xml:space="preserve">step zero (i.e.; </w:t>
      </w:r>
      <w:r w:rsidR="008C725F">
        <w:rPr>
          <w:i/>
        </w:rPr>
        <w:t>Mead</w:t>
      </w:r>
      <w:r w:rsidR="008C725F">
        <w:t>)</w:t>
      </w:r>
    </w:p>
    <w:p w14:paraId="127909C2" w14:textId="77777777" w:rsidR="008C725F" w:rsidRDefault="008C725F" w:rsidP="00584F67">
      <w:pPr>
        <w:pStyle w:val="ListParagraph"/>
        <w:numPr>
          <w:ilvl w:val="4"/>
          <w:numId w:val="1"/>
        </w:numPr>
      </w:pPr>
      <w:r>
        <w:t>Is there any indication that Congress delegated force of law interpretations to agencies on this question?</w:t>
      </w:r>
    </w:p>
    <w:p w14:paraId="487805C8" w14:textId="3E6E48D8" w:rsidR="008C725F" w:rsidRDefault="008C725F" w:rsidP="00584F67">
      <w:pPr>
        <w:pStyle w:val="ListParagraph"/>
        <w:numPr>
          <w:ilvl w:val="5"/>
          <w:numId w:val="1"/>
        </w:numPr>
      </w:pPr>
      <w:r>
        <w:t>Good indication—express authorizations to engage in rule making or formal adjudication (neither necessary nor sufficient</w:t>
      </w:r>
      <w:r w:rsidR="003E05EF">
        <w:t xml:space="preserve"> because don’t need this and can have not delegated even with this</w:t>
      </w:r>
      <w:r w:rsidR="00015C03">
        <w:t>—have to make sure not contradicted by other language</w:t>
      </w:r>
      <w:r>
        <w:t>)</w:t>
      </w:r>
    </w:p>
    <w:p w14:paraId="3F82AD3C" w14:textId="77777777" w:rsidR="008C725F" w:rsidRDefault="008C725F" w:rsidP="00584F67">
      <w:pPr>
        <w:pStyle w:val="ListParagraph"/>
        <w:numPr>
          <w:ilvl w:val="5"/>
          <w:numId w:val="1"/>
        </w:numPr>
      </w:pPr>
      <w:r>
        <w:t>Bad indication—wrong agency interpreting the law OR just power to administer</w:t>
      </w:r>
    </w:p>
    <w:p w14:paraId="133CC000" w14:textId="77777777" w:rsidR="008C725F" w:rsidRDefault="008C725F" w:rsidP="00584F67">
      <w:pPr>
        <w:pStyle w:val="ListParagraph"/>
        <w:numPr>
          <w:ilvl w:val="6"/>
          <w:numId w:val="1"/>
        </w:numPr>
      </w:pPr>
      <w:r>
        <w:t>OR falls under major question doctrine—deeply economically and/or politically significant issues that aren’t assumed to be delegated by implication</w:t>
      </w:r>
    </w:p>
    <w:p w14:paraId="1C9E7461" w14:textId="77777777" w:rsidR="008C725F" w:rsidRDefault="008C725F" w:rsidP="00584F67">
      <w:pPr>
        <w:pStyle w:val="ListParagraph"/>
        <w:numPr>
          <w:ilvl w:val="4"/>
          <w:numId w:val="1"/>
        </w:numPr>
      </w:pPr>
      <w:r>
        <w:t xml:space="preserve">If no, </w:t>
      </w:r>
      <w:r>
        <w:rPr>
          <w:i/>
        </w:rPr>
        <w:t xml:space="preserve">Skidmore </w:t>
      </w:r>
      <w:r>
        <w:t>deference (degree of agency’s care, consistency, formality, and relative expertness, persuasiveness of agency’s position)</w:t>
      </w:r>
    </w:p>
    <w:p w14:paraId="05E35F72" w14:textId="77777777" w:rsidR="008C725F" w:rsidRDefault="008C725F" w:rsidP="00584F67">
      <w:pPr>
        <w:pStyle w:val="ListParagraph"/>
        <w:numPr>
          <w:ilvl w:val="4"/>
          <w:numId w:val="1"/>
        </w:numPr>
      </w:pPr>
      <w:r>
        <w:t>If yes, ask if this interpretation was promulgated in the exercise of that force of law authority</w:t>
      </w:r>
    </w:p>
    <w:p w14:paraId="7ED14059" w14:textId="77777777" w:rsidR="008C725F" w:rsidRDefault="008C725F" w:rsidP="00584F67">
      <w:pPr>
        <w:pStyle w:val="ListParagraph"/>
        <w:numPr>
          <w:ilvl w:val="5"/>
          <w:numId w:val="1"/>
        </w:numPr>
      </w:pPr>
      <w:r>
        <w:t>Good indication</w:t>
      </w:r>
    </w:p>
    <w:p w14:paraId="3C9E8F6B" w14:textId="77777777" w:rsidR="008C725F" w:rsidRDefault="008C725F" w:rsidP="00584F67">
      <w:pPr>
        <w:pStyle w:val="ListParagraph"/>
        <w:numPr>
          <w:ilvl w:val="6"/>
          <w:numId w:val="1"/>
        </w:numPr>
      </w:pPr>
      <w:r>
        <w:t>Informal adjudications</w:t>
      </w:r>
    </w:p>
    <w:p w14:paraId="29F0C3BB" w14:textId="77777777" w:rsidR="008C725F" w:rsidRDefault="008C725F" w:rsidP="00584F67">
      <w:pPr>
        <w:pStyle w:val="ListParagraph"/>
        <w:numPr>
          <w:ilvl w:val="7"/>
          <w:numId w:val="1"/>
        </w:numPr>
      </w:pPr>
      <w:r>
        <w:t>Factors include: low volume, high-level officials, precedential value going forward</w:t>
      </w:r>
    </w:p>
    <w:p w14:paraId="149197D5" w14:textId="77777777" w:rsidR="008C725F" w:rsidRDefault="008C725F" w:rsidP="00584F67">
      <w:pPr>
        <w:pStyle w:val="ListParagraph"/>
        <w:numPr>
          <w:ilvl w:val="6"/>
          <w:numId w:val="1"/>
        </w:numPr>
      </w:pPr>
      <w:r>
        <w:t>Formal adjudications and rule making—APA procedures followed</w:t>
      </w:r>
    </w:p>
    <w:p w14:paraId="307A7104" w14:textId="77777777" w:rsidR="008C725F" w:rsidRDefault="008C725F" w:rsidP="00584F67">
      <w:pPr>
        <w:pStyle w:val="ListParagraph"/>
        <w:numPr>
          <w:ilvl w:val="6"/>
          <w:numId w:val="1"/>
        </w:numPr>
      </w:pPr>
      <w:r>
        <w:t>Police/guidance documents—not really considered final agency actions so not generally reviewable until worked into adjudication/rule</w:t>
      </w:r>
    </w:p>
    <w:p w14:paraId="644E677D" w14:textId="77777777" w:rsidR="008C725F" w:rsidRDefault="008C725F" w:rsidP="00584F67">
      <w:pPr>
        <w:pStyle w:val="ListParagraph"/>
        <w:numPr>
          <w:ilvl w:val="4"/>
          <w:numId w:val="1"/>
        </w:numPr>
      </w:pPr>
      <w:r>
        <w:t xml:space="preserve">If yes, then </w:t>
      </w:r>
      <w:r>
        <w:rPr>
          <w:i/>
        </w:rPr>
        <w:t>Chevron</w:t>
      </w:r>
    </w:p>
    <w:p w14:paraId="2EE519BA" w14:textId="77777777" w:rsidR="008C725F" w:rsidRDefault="008C725F" w:rsidP="00584F67">
      <w:pPr>
        <w:pStyle w:val="ListParagraph"/>
        <w:numPr>
          <w:ilvl w:val="4"/>
          <w:numId w:val="1"/>
        </w:numPr>
      </w:pPr>
      <w:r>
        <w:t xml:space="preserve">If no, then </w:t>
      </w:r>
      <w:r>
        <w:rPr>
          <w:i/>
        </w:rPr>
        <w:t>Skidmore</w:t>
      </w:r>
      <w:r>
        <w:t xml:space="preserve"> deference</w:t>
      </w:r>
    </w:p>
    <w:p w14:paraId="2618BCF4" w14:textId="0F3F7CB6" w:rsidR="008C725F" w:rsidRDefault="00BC1C89" w:rsidP="00584F67">
      <w:pPr>
        <w:pStyle w:val="ListParagraph"/>
        <w:numPr>
          <w:ilvl w:val="3"/>
          <w:numId w:val="1"/>
        </w:numPr>
      </w:pPr>
      <w:r>
        <w:t xml:space="preserve">Second: </w:t>
      </w:r>
      <w:r w:rsidR="008C725F">
        <w:rPr>
          <w:i/>
        </w:rPr>
        <w:t>Chevron</w:t>
      </w:r>
    </w:p>
    <w:p w14:paraId="1E15A1F4" w14:textId="77777777" w:rsidR="008C725F" w:rsidRDefault="008C725F" w:rsidP="00584F67">
      <w:pPr>
        <w:pStyle w:val="ListParagraph"/>
        <w:numPr>
          <w:ilvl w:val="4"/>
          <w:numId w:val="1"/>
        </w:numPr>
      </w:pPr>
      <w:r>
        <w:t>Has Congress spoken directly to the precise question at issue?</w:t>
      </w:r>
    </w:p>
    <w:p w14:paraId="3EF2C1CB" w14:textId="77777777" w:rsidR="008C725F" w:rsidRDefault="008C725F" w:rsidP="00584F67">
      <w:pPr>
        <w:pStyle w:val="ListParagraph"/>
        <w:numPr>
          <w:ilvl w:val="5"/>
          <w:numId w:val="1"/>
        </w:numPr>
      </w:pPr>
      <w:r>
        <w:t>Determine by utilizing normal statutory interpretation (includes idea of constitutional avoidance canon &amp; too big to delegate idea (i.e.; non-delegation))</w:t>
      </w:r>
    </w:p>
    <w:p w14:paraId="02014C69" w14:textId="77777777" w:rsidR="008C725F" w:rsidRDefault="008C725F" w:rsidP="00584F67">
      <w:pPr>
        <w:pStyle w:val="ListParagraph"/>
        <w:numPr>
          <w:ilvl w:val="4"/>
          <w:numId w:val="1"/>
        </w:numPr>
      </w:pPr>
      <w:r>
        <w:t>If intent of Congress is clear, it controls</w:t>
      </w:r>
    </w:p>
    <w:p w14:paraId="06DD0C73" w14:textId="77777777" w:rsidR="008C725F" w:rsidRDefault="008C725F" w:rsidP="00584F67">
      <w:pPr>
        <w:pStyle w:val="ListParagraph"/>
        <w:numPr>
          <w:ilvl w:val="4"/>
          <w:numId w:val="1"/>
        </w:numPr>
      </w:pPr>
      <w:r>
        <w:t>If ambiguous (not just facially) or silent, then is agency interpretation reasonable (i.e.; within acceptable range of meaning)</w:t>
      </w:r>
    </w:p>
    <w:p w14:paraId="69334303" w14:textId="77777777" w:rsidR="008C725F" w:rsidRDefault="008C725F" w:rsidP="00584F67">
      <w:pPr>
        <w:pStyle w:val="ListParagraph"/>
        <w:numPr>
          <w:ilvl w:val="5"/>
          <w:numId w:val="1"/>
        </w:numPr>
      </w:pPr>
      <w:r>
        <w:t>If yes, then uphold</w:t>
      </w:r>
    </w:p>
    <w:p w14:paraId="71000721" w14:textId="1FED359B" w:rsidR="008C725F" w:rsidRDefault="008C725F" w:rsidP="00BC1C89">
      <w:pPr>
        <w:pStyle w:val="ListParagraph"/>
        <w:numPr>
          <w:ilvl w:val="5"/>
          <w:numId w:val="1"/>
        </w:numPr>
      </w:pPr>
      <w:r>
        <w:t>If no, then court decides</w:t>
      </w:r>
    </w:p>
    <w:p w14:paraId="7F59CF63" w14:textId="7A6F7C69" w:rsidR="008A6B9C" w:rsidRDefault="001D2EAD" w:rsidP="008A6B9C">
      <w:pPr>
        <w:pStyle w:val="ListParagraph"/>
        <w:numPr>
          <w:ilvl w:val="2"/>
          <w:numId w:val="1"/>
        </w:numPr>
      </w:pPr>
      <w:r>
        <w:t>Arbitrary, capricious, an abuse of discretion, or otherwise not in accordance with law</w:t>
      </w:r>
      <w:r w:rsidR="00FC623B">
        <w:t xml:space="preserve"> *22*</w:t>
      </w:r>
    </w:p>
    <w:p w14:paraId="4CE0C40A" w14:textId="6453E6AD" w:rsidR="0000336E" w:rsidRDefault="00BC1C89" w:rsidP="00BC1C89">
      <w:pPr>
        <w:pStyle w:val="ListParagraph"/>
        <w:numPr>
          <w:ilvl w:val="3"/>
          <w:numId w:val="1"/>
        </w:numPr>
      </w:pPr>
      <w:r>
        <w:t>First: l</w:t>
      </w:r>
      <w:r w:rsidR="0000336E">
        <w:t>ook to see whether the agency weighed the relevant factors</w:t>
      </w:r>
    </w:p>
    <w:p w14:paraId="24A47BE1" w14:textId="6698FABA" w:rsidR="0000336E" w:rsidRDefault="0000336E" w:rsidP="0065590F">
      <w:pPr>
        <w:pStyle w:val="ListParagraph"/>
        <w:numPr>
          <w:ilvl w:val="4"/>
          <w:numId w:val="1"/>
        </w:numPr>
      </w:pPr>
      <w:r>
        <w:t>Includes ignoring required factors as well as using prohibited factors</w:t>
      </w:r>
    </w:p>
    <w:p w14:paraId="57D02143" w14:textId="6CA666A4" w:rsidR="0000336E" w:rsidRDefault="0000336E" w:rsidP="0065590F">
      <w:pPr>
        <w:pStyle w:val="ListParagraph"/>
        <w:numPr>
          <w:ilvl w:val="4"/>
          <w:numId w:val="1"/>
        </w:numPr>
      </w:pPr>
      <w:r>
        <w:t xml:space="preserve">HAVE TO RUN </w:t>
      </w:r>
      <w:r w:rsidRPr="0000336E">
        <w:rPr>
          <w:i/>
        </w:rPr>
        <w:t>CHEVRON</w:t>
      </w:r>
      <w:r>
        <w:t>/</w:t>
      </w:r>
      <w:r w:rsidRPr="0000336E">
        <w:rPr>
          <w:i/>
        </w:rPr>
        <w:t>MEAD</w:t>
      </w:r>
      <w:r>
        <w:t xml:space="preserve"> AS TO DEFERENCE TO AGENCY INTERPRETATION OF FACTORS</w:t>
      </w:r>
    </w:p>
    <w:p w14:paraId="0D395CB6" w14:textId="6215EC4A" w:rsidR="0000336E" w:rsidRDefault="0065590F" w:rsidP="0065590F">
      <w:pPr>
        <w:pStyle w:val="ListParagraph"/>
        <w:numPr>
          <w:ilvl w:val="3"/>
          <w:numId w:val="1"/>
        </w:numPr>
      </w:pPr>
      <w:r>
        <w:t>Second: i</w:t>
      </w:r>
      <w:r w:rsidR="0000336E">
        <w:t>f they did consider all the relevant factors, was there clear error of judgment</w:t>
      </w:r>
      <w:r w:rsidR="00E4755F">
        <w:t>—“hard look”</w:t>
      </w:r>
    </w:p>
    <w:p w14:paraId="62D92EF5" w14:textId="4A1249B0" w:rsidR="0000336E" w:rsidRDefault="0000336E" w:rsidP="0065590F">
      <w:pPr>
        <w:pStyle w:val="ListParagraph"/>
        <w:numPr>
          <w:ilvl w:val="4"/>
          <w:numId w:val="1"/>
        </w:numPr>
      </w:pPr>
      <w:r>
        <w:t>Includes</w:t>
      </w:r>
    </w:p>
    <w:p w14:paraId="1DBBD620" w14:textId="16D32BA1" w:rsidR="0000336E" w:rsidRDefault="0000336E" w:rsidP="0065590F">
      <w:pPr>
        <w:pStyle w:val="ListParagraph"/>
        <w:numPr>
          <w:ilvl w:val="5"/>
          <w:numId w:val="1"/>
        </w:numPr>
      </w:pPr>
      <w:r>
        <w:t>Failure to completely consider an important part of the problem</w:t>
      </w:r>
      <w:r w:rsidR="00E4755F">
        <w:t xml:space="preserve"> (MUST GIVE REASONS)</w:t>
      </w:r>
    </w:p>
    <w:p w14:paraId="1E4B6B99" w14:textId="620DB2EB" w:rsidR="004274D1" w:rsidRDefault="00E4755F" w:rsidP="004274D1">
      <w:pPr>
        <w:pStyle w:val="ListParagraph"/>
        <w:numPr>
          <w:ilvl w:val="5"/>
          <w:numId w:val="1"/>
        </w:numPr>
      </w:pPr>
      <w:r>
        <w:t>Counter to factual evidence</w:t>
      </w:r>
      <w:r w:rsidR="004274D1">
        <w:t xml:space="preserve"> (either) *21*</w:t>
      </w:r>
    </w:p>
    <w:p w14:paraId="4E6B97F6" w14:textId="77777777" w:rsidR="004274D1" w:rsidRDefault="004274D1" w:rsidP="004274D1">
      <w:pPr>
        <w:pStyle w:val="ListParagraph"/>
        <w:numPr>
          <w:ilvl w:val="6"/>
          <w:numId w:val="1"/>
        </w:numPr>
      </w:pPr>
      <w:r>
        <w:t>Unsupported by substantial evidence in a case subject to 556/557 or otherwise reviewed on the record of an agency hearing provided by statute</w:t>
      </w:r>
    </w:p>
    <w:p w14:paraId="10B187DF" w14:textId="77777777" w:rsidR="004274D1" w:rsidRDefault="004274D1" w:rsidP="004274D1">
      <w:pPr>
        <w:pStyle w:val="ListParagraph"/>
        <w:numPr>
          <w:ilvl w:val="7"/>
          <w:numId w:val="1"/>
        </w:numPr>
      </w:pPr>
      <w:r>
        <w:t>Not de novo BUT not totally deferential</w:t>
      </w:r>
    </w:p>
    <w:p w14:paraId="05B61EC7" w14:textId="77777777" w:rsidR="004274D1" w:rsidRDefault="004274D1" w:rsidP="004274D1">
      <w:pPr>
        <w:pStyle w:val="ListParagraph"/>
        <w:numPr>
          <w:ilvl w:val="7"/>
          <w:numId w:val="1"/>
        </w:numPr>
      </w:pPr>
      <w:r>
        <w:t>“On the record” includes entire record, including counter-evidence to the official findings</w:t>
      </w:r>
    </w:p>
    <w:p w14:paraId="1674EA41" w14:textId="5CC02651" w:rsidR="004274D1" w:rsidRDefault="004274D1" w:rsidP="004274D1">
      <w:pPr>
        <w:pStyle w:val="ListParagraph"/>
        <w:numPr>
          <w:ilvl w:val="6"/>
          <w:numId w:val="1"/>
        </w:numPr>
      </w:pPr>
      <w:r>
        <w:t>Unwarranted by the facts to the extent that the facts are subject to trial de novo by the reviewing court (i.e.; Posner thinks immigration judges are incompetent)</w:t>
      </w:r>
    </w:p>
    <w:p w14:paraId="0793B1B3" w14:textId="433601F3" w:rsidR="00E4755F" w:rsidRDefault="00E4755F" w:rsidP="00B23BB1">
      <w:pPr>
        <w:pStyle w:val="ListParagraph"/>
        <w:numPr>
          <w:ilvl w:val="5"/>
          <w:numId w:val="1"/>
        </w:numPr>
      </w:pPr>
      <w:r>
        <w:t>So implausib</w:t>
      </w:r>
      <w:r w:rsidR="00B23BB1">
        <w:t>le cannot be agency expertise or</w:t>
      </w:r>
      <w:r>
        <w:t xml:space="preserve"> ascribed to difference in views</w:t>
      </w:r>
    </w:p>
    <w:p w14:paraId="2176BF2E" w14:textId="5153B4CF" w:rsidR="0075156D" w:rsidRDefault="0075156D" w:rsidP="0065590F">
      <w:pPr>
        <w:pStyle w:val="ListParagraph"/>
        <w:numPr>
          <w:ilvl w:val="4"/>
          <w:numId w:val="1"/>
        </w:numPr>
      </w:pPr>
      <w:r>
        <w:t>In the event of policy reversals</w:t>
      </w:r>
    </w:p>
    <w:p w14:paraId="63911EB3" w14:textId="701C23A5" w:rsidR="0075156D" w:rsidRDefault="0075156D" w:rsidP="0065590F">
      <w:pPr>
        <w:pStyle w:val="ListParagraph"/>
        <w:numPr>
          <w:ilvl w:val="5"/>
          <w:numId w:val="1"/>
        </w:numPr>
      </w:pPr>
      <w:r>
        <w:t>NO heightened standard of review</w:t>
      </w:r>
    </w:p>
    <w:p w14:paraId="134C45BD" w14:textId="1B582F8A" w:rsidR="0075156D" w:rsidRDefault="0075156D" w:rsidP="0065590F">
      <w:pPr>
        <w:pStyle w:val="ListParagraph"/>
        <w:numPr>
          <w:ilvl w:val="5"/>
          <w:numId w:val="1"/>
        </w:numPr>
      </w:pPr>
      <w:r>
        <w:t>BUT must acknowledge prior policy, explain changes in facts and address reliance interes</w:t>
      </w:r>
      <w:r w:rsidR="00A4269C">
        <w:t>ts</w:t>
      </w:r>
    </w:p>
    <w:p w14:paraId="6433216A" w14:textId="400F922C" w:rsidR="00FB2833" w:rsidRDefault="00FB2833" w:rsidP="0065590F">
      <w:pPr>
        <w:pStyle w:val="ListParagraph"/>
        <w:numPr>
          <w:ilvl w:val="6"/>
          <w:numId w:val="1"/>
        </w:numPr>
      </w:pPr>
      <w:r>
        <w:t>Unclear whether or not politics accounting for change is acceptable—no one says can be ONLY reason</w:t>
      </w:r>
    </w:p>
    <w:sectPr w:rsidR="00FB2833" w:rsidSect="00F83FFC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52756" w14:textId="77777777" w:rsidR="00171EAB" w:rsidRDefault="00171EAB" w:rsidP="00B015DB">
      <w:r>
        <w:separator/>
      </w:r>
    </w:p>
  </w:endnote>
  <w:endnote w:type="continuationSeparator" w:id="0">
    <w:p w14:paraId="1EC69E9A" w14:textId="77777777" w:rsidR="00171EAB" w:rsidRDefault="00171EAB" w:rsidP="00B0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13402" w14:textId="42360872" w:rsidR="008C725F" w:rsidRDefault="008C725F" w:rsidP="000349A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2685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12BA9" w14:textId="77777777" w:rsidR="00171EAB" w:rsidRDefault="00171EAB" w:rsidP="00B015DB">
      <w:r>
        <w:separator/>
      </w:r>
    </w:p>
  </w:footnote>
  <w:footnote w:type="continuationSeparator" w:id="0">
    <w:p w14:paraId="39B4B697" w14:textId="77777777" w:rsidR="00171EAB" w:rsidRDefault="00171EAB" w:rsidP="00B01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D7080"/>
    <w:multiLevelType w:val="hybridMultilevel"/>
    <w:tmpl w:val="67ACADF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5DB"/>
    <w:rsid w:val="0000336E"/>
    <w:rsid w:val="00010315"/>
    <w:rsid w:val="00014CAA"/>
    <w:rsid w:val="00015C03"/>
    <w:rsid w:val="00033DEB"/>
    <w:rsid w:val="000349AA"/>
    <w:rsid w:val="00040B4B"/>
    <w:rsid w:val="00072818"/>
    <w:rsid w:val="000A0001"/>
    <w:rsid w:val="000A5004"/>
    <w:rsid w:val="000C082D"/>
    <w:rsid w:val="000D6B3E"/>
    <w:rsid w:val="000E0BC5"/>
    <w:rsid w:val="000E7EAB"/>
    <w:rsid w:val="000F4309"/>
    <w:rsid w:val="000F7503"/>
    <w:rsid w:val="00100CD2"/>
    <w:rsid w:val="001164A4"/>
    <w:rsid w:val="00123D5C"/>
    <w:rsid w:val="00130147"/>
    <w:rsid w:val="0014497D"/>
    <w:rsid w:val="00147D14"/>
    <w:rsid w:val="00156D20"/>
    <w:rsid w:val="00166A85"/>
    <w:rsid w:val="00171EAB"/>
    <w:rsid w:val="001A73F2"/>
    <w:rsid w:val="001B6D45"/>
    <w:rsid w:val="001B7D1F"/>
    <w:rsid w:val="001C7DFA"/>
    <w:rsid w:val="001D1AD9"/>
    <w:rsid w:val="001D29F6"/>
    <w:rsid w:val="001D2EAD"/>
    <w:rsid w:val="001D4864"/>
    <w:rsid w:val="001E3816"/>
    <w:rsid w:val="0020172A"/>
    <w:rsid w:val="00204D49"/>
    <w:rsid w:val="00210DD7"/>
    <w:rsid w:val="00217451"/>
    <w:rsid w:val="00226490"/>
    <w:rsid w:val="0022685E"/>
    <w:rsid w:val="002501F6"/>
    <w:rsid w:val="00255E36"/>
    <w:rsid w:val="002565C5"/>
    <w:rsid w:val="0027154F"/>
    <w:rsid w:val="00274918"/>
    <w:rsid w:val="00281B8F"/>
    <w:rsid w:val="002833DD"/>
    <w:rsid w:val="002A35FE"/>
    <w:rsid w:val="002B554C"/>
    <w:rsid w:val="002E7629"/>
    <w:rsid w:val="002F56A4"/>
    <w:rsid w:val="00310A72"/>
    <w:rsid w:val="0031101E"/>
    <w:rsid w:val="0031640D"/>
    <w:rsid w:val="00321B84"/>
    <w:rsid w:val="003277B0"/>
    <w:rsid w:val="00342681"/>
    <w:rsid w:val="003673E7"/>
    <w:rsid w:val="0037553D"/>
    <w:rsid w:val="00382E1F"/>
    <w:rsid w:val="003848EA"/>
    <w:rsid w:val="0039476C"/>
    <w:rsid w:val="00394A33"/>
    <w:rsid w:val="003A6E2A"/>
    <w:rsid w:val="003B7BE0"/>
    <w:rsid w:val="003C2BA2"/>
    <w:rsid w:val="003D19C4"/>
    <w:rsid w:val="003E011B"/>
    <w:rsid w:val="003E05EF"/>
    <w:rsid w:val="003F0671"/>
    <w:rsid w:val="003F7124"/>
    <w:rsid w:val="004009E2"/>
    <w:rsid w:val="00404262"/>
    <w:rsid w:val="004274D1"/>
    <w:rsid w:val="00432348"/>
    <w:rsid w:val="0044305A"/>
    <w:rsid w:val="00443CC9"/>
    <w:rsid w:val="00445AC4"/>
    <w:rsid w:val="00462EED"/>
    <w:rsid w:val="00464961"/>
    <w:rsid w:val="004809EB"/>
    <w:rsid w:val="004C6E48"/>
    <w:rsid w:val="004D28EC"/>
    <w:rsid w:val="004F7A7E"/>
    <w:rsid w:val="00505F1D"/>
    <w:rsid w:val="00512BB6"/>
    <w:rsid w:val="00513C26"/>
    <w:rsid w:val="00513CF3"/>
    <w:rsid w:val="00520BA7"/>
    <w:rsid w:val="00524CFC"/>
    <w:rsid w:val="005256EE"/>
    <w:rsid w:val="0053037C"/>
    <w:rsid w:val="00533AAF"/>
    <w:rsid w:val="00533B69"/>
    <w:rsid w:val="00535E6C"/>
    <w:rsid w:val="005411E2"/>
    <w:rsid w:val="00561FF9"/>
    <w:rsid w:val="0056365B"/>
    <w:rsid w:val="00572DC6"/>
    <w:rsid w:val="0057602B"/>
    <w:rsid w:val="00584F67"/>
    <w:rsid w:val="00590707"/>
    <w:rsid w:val="00594145"/>
    <w:rsid w:val="00594AE1"/>
    <w:rsid w:val="005A29AE"/>
    <w:rsid w:val="005A63F5"/>
    <w:rsid w:val="005D2111"/>
    <w:rsid w:val="005F2BB4"/>
    <w:rsid w:val="005F7CBC"/>
    <w:rsid w:val="0060158D"/>
    <w:rsid w:val="00622CF1"/>
    <w:rsid w:val="00632CA2"/>
    <w:rsid w:val="00636C31"/>
    <w:rsid w:val="00641E15"/>
    <w:rsid w:val="00643E38"/>
    <w:rsid w:val="0065513C"/>
    <w:rsid w:val="0065590F"/>
    <w:rsid w:val="00655C51"/>
    <w:rsid w:val="00661639"/>
    <w:rsid w:val="00666032"/>
    <w:rsid w:val="006729B5"/>
    <w:rsid w:val="00687752"/>
    <w:rsid w:val="00687F75"/>
    <w:rsid w:val="00694002"/>
    <w:rsid w:val="006C5C9A"/>
    <w:rsid w:val="006D3168"/>
    <w:rsid w:val="006E4415"/>
    <w:rsid w:val="006E4A6D"/>
    <w:rsid w:val="006F525A"/>
    <w:rsid w:val="006F7A07"/>
    <w:rsid w:val="00704A0E"/>
    <w:rsid w:val="00707A89"/>
    <w:rsid w:val="00711B8E"/>
    <w:rsid w:val="007364B3"/>
    <w:rsid w:val="0075156D"/>
    <w:rsid w:val="00754753"/>
    <w:rsid w:val="007637CE"/>
    <w:rsid w:val="00787303"/>
    <w:rsid w:val="00792E8C"/>
    <w:rsid w:val="00795CB7"/>
    <w:rsid w:val="007A1266"/>
    <w:rsid w:val="007C61DB"/>
    <w:rsid w:val="008321F0"/>
    <w:rsid w:val="0083645A"/>
    <w:rsid w:val="008463E2"/>
    <w:rsid w:val="00860745"/>
    <w:rsid w:val="008820EE"/>
    <w:rsid w:val="00883B12"/>
    <w:rsid w:val="00883C8B"/>
    <w:rsid w:val="008A6B9C"/>
    <w:rsid w:val="008A6F87"/>
    <w:rsid w:val="008B7780"/>
    <w:rsid w:val="008C725F"/>
    <w:rsid w:val="008D37B5"/>
    <w:rsid w:val="008D5507"/>
    <w:rsid w:val="008E185A"/>
    <w:rsid w:val="008E6563"/>
    <w:rsid w:val="009065CB"/>
    <w:rsid w:val="00916C2B"/>
    <w:rsid w:val="009422B2"/>
    <w:rsid w:val="009442B0"/>
    <w:rsid w:val="00946770"/>
    <w:rsid w:val="00952687"/>
    <w:rsid w:val="00970EA9"/>
    <w:rsid w:val="009722F8"/>
    <w:rsid w:val="009725F2"/>
    <w:rsid w:val="009A07E2"/>
    <w:rsid w:val="009A100C"/>
    <w:rsid w:val="009A1982"/>
    <w:rsid w:val="009B013F"/>
    <w:rsid w:val="009B62F1"/>
    <w:rsid w:val="009D2E72"/>
    <w:rsid w:val="009D3BA7"/>
    <w:rsid w:val="009D45B2"/>
    <w:rsid w:val="009D721B"/>
    <w:rsid w:val="009F3ADC"/>
    <w:rsid w:val="00A13641"/>
    <w:rsid w:val="00A35A3B"/>
    <w:rsid w:val="00A40432"/>
    <w:rsid w:val="00A404D1"/>
    <w:rsid w:val="00A4269C"/>
    <w:rsid w:val="00A724EE"/>
    <w:rsid w:val="00A74EFB"/>
    <w:rsid w:val="00A84E19"/>
    <w:rsid w:val="00AA108F"/>
    <w:rsid w:val="00AB00E6"/>
    <w:rsid w:val="00AE70E1"/>
    <w:rsid w:val="00B015DB"/>
    <w:rsid w:val="00B23BB1"/>
    <w:rsid w:val="00B412B0"/>
    <w:rsid w:val="00B567D5"/>
    <w:rsid w:val="00B64266"/>
    <w:rsid w:val="00B709E1"/>
    <w:rsid w:val="00B71929"/>
    <w:rsid w:val="00B727D1"/>
    <w:rsid w:val="00BA2941"/>
    <w:rsid w:val="00BA4140"/>
    <w:rsid w:val="00BA7536"/>
    <w:rsid w:val="00BC1C89"/>
    <w:rsid w:val="00BD29DE"/>
    <w:rsid w:val="00C05539"/>
    <w:rsid w:val="00C332F7"/>
    <w:rsid w:val="00C4613E"/>
    <w:rsid w:val="00C504D9"/>
    <w:rsid w:val="00C51FAE"/>
    <w:rsid w:val="00C5394E"/>
    <w:rsid w:val="00C55E4F"/>
    <w:rsid w:val="00C63180"/>
    <w:rsid w:val="00C96AE8"/>
    <w:rsid w:val="00C96DC2"/>
    <w:rsid w:val="00CB50D1"/>
    <w:rsid w:val="00CC09CC"/>
    <w:rsid w:val="00CC121E"/>
    <w:rsid w:val="00CE0FFA"/>
    <w:rsid w:val="00D037BA"/>
    <w:rsid w:val="00D14EDA"/>
    <w:rsid w:val="00D2007D"/>
    <w:rsid w:val="00D24F73"/>
    <w:rsid w:val="00D256D4"/>
    <w:rsid w:val="00D513FA"/>
    <w:rsid w:val="00D53524"/>
    <w:rsid w:val="00D6631B"/>
    <w:rsid w:val="00D70F05"/>
    <w:rsid w:val="00D95A27"/>
    <w:rsid w:val="00DA6108"/>
    <w:rsid w:val="00E0482E"/>
    <w:rsid w:val="00E108FC"/>
    <w:rsid w:val="00E4755F"/>
    <w:rsid w:val="00E61758"/>
    <w:rsid w:val="00E63655"/>
    <w:rsid w:val="00E64B19"/>
    <w:rsid w:val="00E668A3"/>
    <w:rsid w:val="00E7347F"/>
    <w:rsid w:val="00E85869"/>
    <w:rsid w:val="00EC0397"/>
    <w:rsid w:val="00EC0D55"/>
    <w:rsid w:val="00EC585F"/>
    <w:rsid w:val="00ED1668"/>
    <w:rsid w:val="00EE110A"/>
    <w:rsid w:val="00EE2D91"/>
    <w:rsid w:val="00EE366B"/>
    <w:rsid w:val="00EE6F8F"/>
    <w:rsid w:val="00EF0964"/>
    <w:rsid w:val="00F12A23"/>
    <w:rsid w:val="00F1615B"/>
    <w:rsid w:val="00F30323"/>
    <w:rsid w:val="00F33055"/>
    <w:rsid w:val="00F41141"/>
    <w:rsid w:val="00F53A8D"/>
    <w:rsid w:val="00F6385A"/>
    <w:rsid w:val="00F64A0A"/>
    <w:rsid w:val="00F83FFC"/>
    <w:rsid w:val="00FB2833"/>
    <w:rsid w:val="00FC048C"/>
    <w:rsid w:val="00FC31C8"/>
    <w:rsid w:val="00FC3F2D"/>
    <w:rsid w:val="00FC623B"/>
    <w:rsid w:val="00FC7B52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12894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5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5D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015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5D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513F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349AA"/>
  </w:style>
  <w:style w:type="character" w:styleId="Strong">
    <w:name w:val="Strong"/>
    <w:basedOn w:val="DefaultParagraphFont"/>
    <w:uiPriority w:val="22"/>
    <w:qFormat/>
    <w:rsid w:val="00100CD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5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5D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015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5D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513F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349AA"/>
  </w:style>
  <w:style w:type="character" w:styleId="Strong">
    <w:name w:val="Strong"/>
    <w:basedOn w:val="DefaultParagraphFont"/>
    <w:uiPriority w:val="22"/>
    <w:qFormat/>
    <w:rsid w:val="00100C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2176</Words>
  <Characters>12487</Characters>
  <Application>Microsoft Macintosh Word</Application>
  <DocSecurity>0</DocSecurity>
  <Lines>347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Agnes Aniol</cp:lastModifiedBy>
  <cp:revision>3</cp:revision>
  <dcterms:created xsi:type="dcterms:W3CDTF">2017-03-28T00:56:00Z</dcterms:created>
  <dcterms:modified xsi:type="dcterms:W3CDTF">2017-03-28T00:56:00Z</dcterms:modified>
  <cp:category/>
</cp:coreProperties>
</file>