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72" w:rsidRPr="00764F72" w:rsidRDefault="00A96BBF" w:rsidP="00B42626">
      <w:pPr>
        <w:jc w:val="center"/>
        <w:rPr>
          <w:b/>
          <w:u w:val="single"/>
        </w:rPr>
      </w:pPr>
      <w:r>
        <w:rPr>
          <w:b/>
          <w:u w:val="single"/>
        </w:rPr>
        <w:t>Agency: Liability in Contract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764F72" w:rsidRPr="003C568B">
        <w:tc>
          <w:tcPr>
            <w:tcW w:w="11016" w:type="dxa"/>
          </w:tcPr>
          <w:p w:rsidR="00764F72" w:rsidRPr="00A96BBF" w:rsidRDefault="00764F72" w:rsidP="003C568B">
            <w:pPr>
              <w:rPr>
                <w:sz w:val="20"/>
              </w:rPr>
            </w:pPr>
            <w:r w:rsidRPr="00A96BBF">
              <w:rPr>
                <w:b/>
                <w:sz w:val="22"/>
                <w:u w:val="single"/>
              </w:rPr>
              <w:t>Actual Authority</w:t>
            </w:r>
            <w:r w:rsidR="00B12DBA" w:rsidRPr="00A96BBF">
              <w:rPr>
                <w:sz w:val="22"/>
              </w:rPr>
              <w:t>:</w:t>
            </w:r>
            <w:r w:rsidR="00B12DBA" w:rsidRPr="00B12DBA">
              <w:rPr>
                <w:sz w:val="22"/>
              </w:rPr>
              <w:t xml:space="preserve"> </w:t>
            </w:r>
            <w:r w:rsidR="00B12DBA" w:rsidRPr="00A96BBF">
              <w:rPr>
                <w:sz w:val="20"/>
              </w:rPr>
              <w:t>RTA §2.01, R</w:t>
            </w:r>
            <w:r w:rsidRPr="00A96BBF">
              <w:rPr>
                <w:sz w:val="20"/>
              </w:rPr>
              <w:t>easonable person in A’s position would believe, based on P’s manifestations, that A is acting on P’s behalf and subject to P’s control. (Acting w/n scope of authority?)</w:t>
            </w:r>
          </w:p>
          <w:p w:rsidR="00764F72" w:rsidRPr="00A96BBF" w:rsidRDefault="00764F72" w:rsidP="003C568B">
            <w:pPr>
              <w:rPr>
                <w:sz w:val="20"/>
              </w:rPr>
            </w:pPr>
            <w:r w:rsidRPr="00A96BBF">
              <w:rPr>
                <w:b/>
                <w:sz w:val="20"/>
              </w:rPr>
              <w:t>Express</w:t>
            </w:r>
            <w:r w:rsidR="00B12DBA" w:rsidRPr="00A96BBF">
              <w:rPr>
                <w:sz w:val="20"/>
              </w:rPr>
              <w:t>: P says or in K;</w:t>
            </w:r>
            <w:r w:rsidRPr="00A96BBF">
              <w:rPr>
                <w:sz w:val="20"/>
              </w:rPr>
              <w:t xml:space="preserve"> </w:t>
            </w:r>
            <w:r w:rsidRPr="00A96BBF">
              <w:rPr>
                <w:b/>
                <w:sz w:val="20"/>
              </w:rPr>
              <w:t>Implied</w:t>
            </w:r>
            <w:r w:rsidR="00B12DBA" w:rsidRPr="00A96BBF">
              <w:rPr>
                <w:b/>
                <w:sz w:val="20"/>
              </w:rPr>
              <w:t xml:space="preserve">: </w:t>
            </w:r>
            <w:r w:rsidRPr="00A96BBF">
              <w:rPr>
                <w:sz w:val="20"/>
              </w:rPr>
              <w:t>P gives A job tha</w:t>
            </w:r>
            <w:r w:rsidR="00B12DBA" w:rsidRPr="00A96BBF">
              <w:rPr>
                <w:sz w:val="20"/>
              </w:rPr>
              <w:t>t normally has such authority</w:t>
            </w:r>
            <w:r w:rsidR="009E15AA" w:rsidRPr="00A96BBF">
              <w:rPr>
                <w:sz w:val="20"/>
              </w:rPr>
              <w:t xml:space="preserve">, </w:t>
            </w:r>
            <w:r w:rsidR="009E15AA" w:rsidRPr="00A96BBF">
              <w:rPr>
                <w:i/>
                <w:sz w:val="20"/>
              </w:rPr>
              <w:t>Mill Street Church</w:t>
            </w:r>
            <w:r w:rsidR="004D3D10" w:rsidRPr="00A96BBF">
              <w:rPr>
                <w:sz w:val="20"/>
              </w:rPr>
              <w:t xml:space="preserve">, </w:t>
            </w:r>
            <w:proofErr w:type="spellStart"/>
            <w:r w:rsidR="004D3D10" w:rsidRPr="00A96BBF">
              <w:rPr>
                <w:i/>
                <w:sz w:val="20"/>
              </w:rPr>
              <w:t>Dweck</w:t>
            </w:r>
            <w:proofErr w:type="spellEnd"/>
          </w:p>
          <w:p w:rsidR="00764F72" w:rsidRPr="003C568B" w:rsidRDefault="00764F72" w:rsidP="00B12DBA">
            <w:pPr>
              <w:rPr>
                <w:sz w:val="22"/>
              </w:rPr>
            </w:pPr>
            <w:r w:rsidRPr="00A96BBF">
              <w:rPr>
                <w:b/>
                <w:sz w:val="20"/>
              </w:rPr>
              <w:t>Terminat</w:t>
            </w:r>
            <w:r w:rsidR="00B12DBA" w:rsidRPr="00A96BBF">
              <w:rPr>
                <w:b/>
                <w:sz w:val="20"/>
              </w:rPr>
              <w:t>i</w:t>
            </w:r>
            <w:r w:rsidR="009E15AA" w:rsidRPr="00A96BBF">
              <w:rPr>
                <w:b/>
                <w:sz w:val="20"/>
              </w:rPr>
              <w:t>on</w:t>
            </w:r>
            <w:r w:rsidR="00B12DBA" w:rsidRPr="00A96BBF">
              <w:rPr>
                <w:sz w:val="20"/>
              </w:rPr>
              <w:t xml:space="preserve">: </w:t>
            </w:r>
            <w:r w:rsidRPr="00A96BBF">
              <w:rPr>
                <w:sz w:val="20"/>
              </w:rPr>
              <w:t xml:space="preserve">P </w:t>
            </w:r>
            <w:r w:rsidR="00B12DBA" w:rsidRPr="00A96BBF">
              <w:rPr>
                <w:sz w:val="20"/>
              </w:rPr>
              <w:t>or A informs the other of termination</w:t>
            </w:r>
          </w:p>
        </w:tc>
      </w:tr>
      <w:tr w:rsidR="00764F72" w:rsidRPr="005F71F9">
        <w:tc>
          <w:tcPr>
            <w:tcW w:w="11016" w:type="dxa"/>
          </w:tcPr>
          <w:p w:rsidR="00764F72" w:rsidRPr="00A96BBF" w:rsidRDefault="00764F72" w:rsidP="00EF0291">
            <w:pPr>
              <w:rPr>
                <w:sz w:val="20"/>
              </w:rPr>
            </w:pPr>
            <w:r w:rsidRPr="00A96BBF">
              <w:rPr>
                <w:b/>
                <w:sz w:val="20"/>
                <w:u w:val="single"/>
              </w:rPr>
              <w:t>Special Relationships</w:t>
            </w:r>
            <w:r w:rsidRPr="00A96BBF">
              <w:rPr>
                <w:sz w:val="20"/>
              </w:rPr>
              <w:t xml:space="preserve"> (</w:t>
            </w:r>
            <w:r w:rsidRPr="00A96BBF">
              <w:rPr>
                <w:i/>
                <w:sz w:val="20"/>
              </w:rPr>
              <w:t>Cargill</w:t>
            </w:r>
            <w:r w:rsidRPr="00A96BBF">
              <w:rPr>
                <w:sz w:val="20"/>
              </w:rPr>
              <w:t xml:space="preserve">)       </w:t>
            </w:r>
          </w:p>
          <w:p w:rsidR="00764F72" w:rsidRPr="00A96BBF" w:rsidRDefault="00764F72" w:rsidP="00B12DBA">
            <w:pPr>
              <w:rPr>
                <w:sz w:val="20"/>
              </w:rPr>
            </w:pPr>
            <w:r w:rsidRPr="00A96BBF">
              <w:rPr>
                <w:b/>
                <w:sz w:val="20"/>
              </w:rPr>
              <w:t>Debtor/Creditor</w:t>
            </w:r>
            <w:r w:rsidR="00B12DBA" w:rsidRPr="00A96BBF">
              <w:rPr>
                <w:sz w:val="20"/>
              </w:rPr>
              <w:t xml:space="preserve">: </w:t>
            </w:r>
            <w:r w:rsidRPr="00A96BBF">
              <w:rPr>
                <w:sz w:val="20"/>
              </w:rPr>
              <w:t xml:space="preserve">“De facto control test” </w:t>
            </w:r>
            <w:r w:rsidR="00B12DBA" w:rsidRPr="00A96BBF">
              <w:rPr>
                <w:sz w:val="20"/>
              </w:rPr>
              <w:t>(</w:t>
            </w:r>
            <w:r w:rsidRPr="00A96BBF">
              <w:rPr>
                <w:sz w:val="20"/>
              </w:rPr>
              <w:t>Did creditor more or less exert control?</w:t>
            </w:r>
            <w:r w:rsidR="00B12DBA" w:rsidRPr="00A96BBF">
              <w:rPr>
                <w:sz w:val="20"/>
              </w:rPr>
              <w:t>)</w:t>
            </w:r>
          </w:p>
          <w:p w:rsidR="00B12DBA" w:rsidRPr="00A96BBF" w:rsidRDefault="00764F72" w:rsidP="00B12DBA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/>
                <w:sz w:val="20"/>
              </w:rPr>
            </w:pPr>
            <w:r w:rsidRPr="00A96BBF">
              <w:rPr>
                <w:rFonts w:asciiTheme="minorHAnsi" w:hAnsiTheme="minorHAnsi"/>
                <w:sz w:val="20"/>
              </w:rPr>
              <w:t xml:space="preserve">Taking over mgt of debtor’s business &amp; directing </w:t>
            </w:r>
            <w:r w:rsidR="00A31625">
              <w:rPr>
                <w:rFonts w:asciiTheme="minorHAnsi" w:hAnsiTheme="minorHAnsi"/>
                <w:sz w:val="20"/>
              </w:rPr>
              <w:t>what Ks can and can’t be made? W</w:t>
            </w:r>
            <w:r w:rsidRPr="00A96BBF">
              <w:rPr>
                <w:rFonts w:asciiTheme="minorHAnsi" w:hAnsiTheme="minorHAnsi"/>
                <w:sz w:val="20"/>
              </w:rPr>
              <w:t>ant interest $ or goods</w:t>
            </w:r>
          </w:p>
          <w:p w:rsidR="00764F72" w:rsidRPr="00A96BBF" w:rsidRDefault="00B12DBA" w:rsidP="00B12DBA">
            <w:pPr>
              <w:pStyle w:val="ListParagraph"/>
              <w:numPr>
                <w:ilvl w:val="1"/>
                <w:numId w:val="30"/>
              </w:numPr>
              <w:rPr>
                <w:rFonts w:asciiTheme="minorHAnsi" w:hAnsiTheme="minorHAnsi"/>
                <w:sz w:val="20"/>
              </w:rPr>
            </w:pPr>
            <w:r w:rsidRPr="00A96BBF">
              <w:rPr>
                <w:rFonts w:asciiTheme="minorHAnsi" w:hAnsiTheme="minorHAnsi"/>
                <w:sz w:val="20"/>
              </w:rPr>
              <w:t>When near insolvency, creditors have a financial stake in debtors, and they become residual claimants</w:t>
            </w:r>
          </w:p>
          <w:p w:rsidR="00764F72" w:rsidRPr="005F71F9" w:rsidRDefault="00764F72" w:rsidP="00A96BBF">
            <w:r w:rsidRPr="00A96BBF">
              <w:rPr>
                <w:b/>
                <w:sz w:val="20"/>
              </w:rPr>
              <w:t>Buyer/Supplier</w:t>
            </w:r>
            <w:r w:rsidR="00B12DBA" w:rsidRPr="00A96BBF">
              <w:rPr>
                <w:b/>
                <w:sz w:val="20"/>
              </w:rPr>
              <w:t xml:space="preserve">: </w:t>
            </w:r>
            <w:r w:rsidR="00B12DBA" w:rsidRPr="00A96BBF">
              <w:rPr>
                <w:sz w:val="20"/>
              </w:rPr>
              <w:t>Fixed price makes</w:t>
            </w:r>
            <w:r w:rsidRPr="00A96BBF">
              <w:rPr>
                <w:sz w:val="20"/>
              </w:rPr>
              <w:t xml:space="preserve"> buyer</w:t>
            </w:r>
            <w:r w:rsidR="00B12DBA" w:rsidRPr="00A96BBF">
              <w:rPr>
                <w:sz w:val="20"/>
              </w:rPr>
              <w:t xml:space="preserve"> more likely P, taking</w:t>
            </w:r>
            <w:r w:rsidRPr="00A96BBF">
              <w:rPr>
                <w:sz w:val="20"/>
              </w:rPr>
              <w:t xml:space="preserve"> risk</w:t>
            </w:r>
            <w:r w:rsidR="00096FEF">
              <w:rPr>
                <w:sz w:val="20"/>
              </w:rPr>
              <w:t>, if acting primarily for purchaser</w:t>
            </w:r>
          </w:p>
        </w:tc>
      </w:tr>
    </w:tbl>
    <w:p w:rsidR="003C568B" w:rsidRPr="00F50EA8" w:rsidRDefault="003C568B">
      <w:pPr>
        <w:rPr>
          <w:b/>
          <w:sz w:val="4"/>
          <w:u w:val="single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FF329A">
        <w:tc>
          <w:tcPr>
            <w:tcW w:w="11016" w:type="dxa"/>
          </w:tcPr>
          <w:p w:rsidR="009E15AA" w:rsidRPr="00A96BBF" w:rsidRDefault="00FF329A" w:rsidP="009E15AA">
            <w:pPr>
              <w:rPr>
                <w:sz w:val="20"/>
              </w:rPr>
            </w:pPr>
            <w:r w:rsidRPr="00A96BBF">
              <w:rPr>
                <w:b/>
                <w:sz w:val="22"/>
                <w:u w:val="single"/>
              </w:rPr>
              <w:t>Apparent Authority</w:t>
            </w:r>
            <w:r w:rsidRPr="00A96BBF">
              <w:rPr>
                <w:b/>
                <w:sz w:val="22"/>
              </w:rPr>
              <w:t>:</w:t>
            </w:r>
            <w:r>
              <w:rPr>
                <w:b/>
              </w:rPr>
              <w:t xml:space="preserve"> </w:t>
            </w:r>
            <w:r w:rsidR="009E15AA" w:rsidRPr="00A96BBF">
              <w:rPr>
                <w:sz w:val="20"/>
              </w:rPr>
              <w:t xml:space="preserve">RTA §2.03, </w:t>
            </w:r>
            <w:r w:rsidRPr="00A96BBF">
              <w:rPr>
                <w:sz w:val="20"/>
              </w:rPr>
              <w:t xml:space="preserve">reasonable person in </w:t>
            </w:r>
            <w:r w:rsidR="009E15AA" w:rsidRPr="00A96BBF">
              <w:rPr>
                <w:sz w:val="20"/>
              </w:rPr>
              <w:t>3P’s</w:t>
            </w:r>
            <w:r w:rsidRPr="00A96BBF">
              <w:rPr>
                <w:sz w:val="20"/>
              </w:rPr>
              <w:t xml:space="preserve"> position would believe, based on P’s manifestations, that A was acting on P’s be</w:t>
            </w:r>
            <w:r w:rsidR="00D776BB">
              <w:rPr>
                <w:sz w:val="20"/>
              </w:rPr>
              <w:t>half &amp; subject to P’s control (detrimental reliance required in DE and CA)</w:t>
            </w:r>
          </w:p>
          <w:p w:rsidR="009E15AA" w:rsidRPr="00A96BBF" w:rsidRDefault="009E15AA" w:rsidP="009E15AA">
            <w:pPr>
              <w:rPr>
                <w:sz w:val="20"/>
              </w:rPr>
            </w:pPr>
            <w:r w:rsidRPr="00A96BBF">
              <w:rPr>
                <w:b/>
                <w:sz w:val="20"/>
              </w:rPr>
              <w:t>Manifestations</w:t>
            </w:r>
            <w:r w:rsidRPr="00A96BBF">
              <w:rPr>
                <w:sz w:val="20"/>
              </w:rPr>
              <w:t>: (1) J</w:t>
            </w:r>
            <w:r w:rsidR="00374804" w:rsidRPr="00A96BBF">
              <w:rPr>
                <w:sz w:val="20"/>
              </w:rPr>
              <w:t xml:space="preserve">ob </w:t>
            </w:r>
            <w:r w:rsidRPr="00A96BBF">
              <w:rPr>
                <w:sz w:val="20"/>
              </w:rPr>
              <w:t>title</w:t>
            </w:r>
            <w:r w:rsidR="00475C52">
              <w:rPr>
                <w:sz w:val="20"/>
              </w:rPr>
              <w:t xml:space="preserve">, </w:t>
            </w:r>
            <w:r w:rsidR="00475C52">
              <w:rPr>
                <w:i/>
                <w:sz w:val="20"/>
              </w:rPr>
              <w:t>Lind</w:t>
            </w:r>
            <w:r w:rsidR="00080E4D">
              <w:rPr>
                <w:sz w:val="20"/>
              </w:rPr>
              <w:t xml:space="preserve">, </w:t>
            </w:r>
            <w:r w:rsidR="00080E4D">
              <w:rPr>
                <w:i/>
                <w:sz w:val="20"/>
              </w:rPr>
              <w:t>370</w:t>
            </w:r>
            <w:r w:rsidRPr="00A96BBF">
              <w:rPr>
                <w:sz w:val="20"/>
              </w:rPr>
              <w:t xml:space="preserve"> (2) past dealings (3) standard</w:t>
            </w:r>
            <w:r w:rsidR="00374804" w:rsidRPr="00A96BBF">
              <w:rPr>
                <w:sz w:val="20"/>
              </w:rPr>
              <w:t xml:space="preserve"> industry practice</w:t>
            </w:r>
            <w:r w:rsidR="00716623">
              <w:rPr>
                <w:sz w:val="20"/>
              </w:rPr>
              <w:t xml:space="preserve">, </w:t>
            </w:r>
            <w:r w:rsidR="00080E4D">
              <w:rPr>
                <w:i/>
                <w:sz w:val="20"/>
              </w:rPr>
              <w:t>370</w:t>
            </w:r>
            <w:r w:rsidR="00374804" w:rsidRPr="00A96BBF">
              <w:rPr>
                <w:sz w:val="20"/>
              </w:rPr>
              <w:t xml:space="preserve"> </w:t>
            </w:r>
            <w:r w:rsidR="001941ED" w:rsidRPr="00A96BBF">
              <w:rPr>
                <w:sz w:val="20"/>
              </w:rPr>
              <w:t>(4)</w:t>
            </w:r>
            <w:r w:rsidR="00DA5C0D" w:rsidRPr="00A96BBF">
              <w:rPr>
                <w:sz w:val="20"/>
              </w:rPr>
              <w:t xml:space="preserve"> A hiring expert</w:t>
            </w:r>
            <w:r w:rsidR="001941ED" w:rsidRPr="00A96BBF">
              <w:rPr>
                <w:sz w:val="20"/>
              </w:rPr>
              <w:t>?</w:t>
            </w:r>
          </w:p>
          <w:p w:rsidR="00FF329A" w:rsidRPr="00FF329A" w:rsidRDefault="0084278B" w:rsidP="009E15AA">
            <w:r w:rsidRPr="00A96BBF">
              <w:rPr>
                <w:b/>
                <w:sz w:val="20"/>
              </w:rPr>
              <w:t>Terminat</w:t>
            </w:r>
            <w:r w:rsidR="009E15AA" w:rsidRPr="00A96BBF">
              <w:rPr>
                <w:b/>
                <w:sz w:val="20"/>
              </w:rPr>
              <w:t>ion</w:t>
            </w:r>
            <w:r w:rsidR="009E15AA" w:rsidRPr="00A96BBF">
              <w:rPr>
                <w:sz w:val="20"/>
              </w:rPr>
              <w:t>: W</w:t>
            </w:r>
            <w:r w:rsidRPr="00A96BBF">
              <w:rPr>
                <w:sz w:val="20"/>
              </w:rPr>
              <w:t xml:space="preserve">hen no longer reasonable for 3P to think A acts w/ </w:t>
            </w:r>
            <w:r w:rsidR="009E15AA" w:rsidRPr="00A96BBF">
              <w:rPr>
                <w:sz w:val="20"/>
              </w:rPr>
              <w:t>authority</w:t>
            </w:r>
          </w:p>
        </w:tc>
      </w:tr>
    </w:tbl>
    <w:p w:rsidR="009E15AA" w:rsidRPr="00F50EA8" w:rsidRDefault="009E15AA">
      <w:pPr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9E15AA">
        <w:tc>
          <w:tcPr>
            <w:tcW w:w="11016" w:type="dxa"/>
          </w:tcPr>
          <w:p w:rsidR="009E15AA" w:rsidRPr="00A96BBF" w:rsidRDefault="009E15AA" w:rsidP="009E15AA">
            <w:pPr>
              <w:rPr>
                <w:sz w:val="22"/>
              </w:rPr>
            </w:pPr>
            <w:r w:rsidRPr="00A96BBF">
              <w:rPr>
                <w:b/>
                <w:sz w:val="22"/>
                <w:u w:val="single"/>
              </w:rPr>
              <w:t>Contract Liability</w:t>
            </w:r>
          </w:p>
          <w:p w:rsidR="009E15AA" w:rsidRPr="00A96BBF" w:rsidRDefault="009E15AA" w:rsidP="009E15AA">
            <w:pPr>
              <w:rPr>
                <w:b/>
                <w:sz w:val="20"/>
              </w:rPr>
            </w:pPr>
            <w:r w:rsidRPr="00A96BBF">
              <w:rPr>
                <w:b/>
                <w:sz w:val="20"/>
              </w:rPr>
              <w:t>Unidentified P</w:t>
            </w:r>
            <w:r w:rsidRPr="00A96BBF">
              <w:rPr>
                <w:sz w:val="20"/>
              </w:rPr>
              <w:t xml:space="preserve">: RTA </w:t>
            </w:r>
            <w:r w:rsidRPr="00A96BBF">
              <w:rPr>
                <w:rFonts w:ascii="Cambria" w:hAnsi="Cambria"/>
                <w:sz w:val="20"/>
              </w:rPr>
              <w:t>§</w:t>
            </w:r>
            <w:r w:rsidRPr="00A96BBF">
              <w:rPr>
                <w:sz w:val="20"/>
              </w:rPr>
              <w:t xml:space="preserve">6.02, 3P knows A acting for unknown </w:t>
            </w:r>
            <w:r w:rsidR="00A96BBF">
              <w:rPr>
                <w:sz w:val="20"/>
              </w:rPr>
              <w:t>P, then</w:t>
            </w:r>
            <w:r w:rsidRPr="00A96BBF">
              <w:rPr>
                <w:sz w:val="20"/>
              </w:rPr>
              <w:t xml:space="preserve"> P and A bound (A not bound if 3P and A agree)</w:t>
            </w:r>
          </w:p>
          <w:p w:rsidR="009E15AA" w:rsidRDefault="009E15AA">
            <w:pPr>
              <w:rPr>
                <w:sz w:val="20"/>
              </w:rPr>
            </w:pPr>
            <w:r w:rsidRPr="00A96BBF">
              <w:rPr>
                <w:b/>
                <w:sz w:val="20"/>
              </w:rPr>
              <w:t>Undisclosed P</w:t>
            </w:r>
            <w:r w:rsidRPr="00A96BBF">
              <w:rPr>
                <w:sz w:val="20"/>
              </w:rPr>
              <w:t xml:space="preserve">: RTA </w:t>
            </w:r>
            <w:r w:rsidRPr="00A96BBF">
              <w:rPr>
                <w:rFonts w:ascii="Cambria" w:hAnsi="Cambria"/>
                <w:sz w:val="20"/>
              </w:rPr>
              <w:t>§</w:t>
            </w:r>
            <w:r w:rsidRPr="00A96BBF">
              <w:rPr>
                <w:sz w:val="20"/>
              </w:rPr>
              <w:t>6.03, 3P h</w:t>
            </w:r>
            <w:r w:rsidR="00A96BBF">
              <w:rPr>
                <w:sz w:val="20"/>
              </w:rPr>
              <w:t xml:space="preserve">as no notice A acting for any P, then </w:t>
            </w:r>
            <w:r w:rsidRPr="00A96BBF">
              <w:rPr>
                <w:sz w:val="20"/>
              </w:rPr>
              <w:t>P and A bound</w:t>
            </w:r>
          </w:p>
        </w:tc>
      </w:tr>
    </w:tbl>
    <w:p w:rsidR="000E734A" w:rsidRPr="00F50EA8" w:rsidRDefault="000E734A">
      <w:pPr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70161F">
        <w:tc>
          <w:tcPr>
            <w:tcW w:w="11016" w:type="dxa"/>
          </w:tcPr>
          <w:p w:rsidR="00B61596" w:rsidRPr="00A96BBF" w:rsidRDefault="0070161F" w:rsidP="00B61596">
            <w:pPr>
              <w:rPr>
                <w:b/>
                <w:sz w:val="20"/>
              </w:rPr>
            </w:pPr>
            <w:r w:rsidRPr="00A96BBF">
              <w:rPr>
                <w:b/>
                <w:sz w:val="22"/>
                <w:u w:val="single"/>
              </w:rPr>
              <w:t>Ratification</w:t>
            </w:r>
            <w:r w:rsidR="00E061C3">
              <w:t>:</w:t>
            </w:r>
            <w:r>
              <w:t xml:space="preserve"> </w:t>
            </w:r>
            <w:r w:rsidR="00E061C3" w:rsidRPr="00A96BBF">
              <w:rPr>
                <w:sz w:val="20"/>
              </w:rPr>
              <w:t xml:space="preserve">RTA §4.01, </w:t>
            </w:r>
            <w:r w:rsidR="0031038D" w:rsidRPr="00A96BBF">
              <w:rPr>
                <w:sz w:val="20"/>
              </w:rPr>
              <w:t>A does not have authority, P</w:t>
            </w:r>
            <w:r w:rsidR="00E061C3" w:rsidRPr="00A96BBF">
              <w:rPr>
                <w:sz w:val="20"/>
              </w:rPr>
              <w:t xml:space="preserve"> affirms or acts in way only justified by affirmation</w:t>
            </w:r>
          </w:p>
          <w:p w:rsidR="0070161F" w:rsidRPr="0031038D" w:rsidRDefault="0031038D" w:rsidP="0031038D">
            <w:pPr>
              <w:rPr>
                <w:sz w:val="22"/>
              </w:rPr>
            </w:pPr>
            <w:r w:rsidRPr="00A96BBF">
              <w:rPr>
                <w:b/>
                <w:sz w:val="20"/>
              </w:rPr>
              <w:t xml:space="preserve">Timing: </w:t>
            </w:r>
            <w:r w:rsidRPr="00A96BBF">
              <w:rPr>
                <w:sz w:val="20"/>
              </w:rPr>
              <w:t>R</w:t>
            </w:r>
            <w:r w:rsidR="00B61596" w:rsidRPr="00A96BBF">
              <w:rPr>
                <w:sz w:val="20"/>
              </w:rPr>
              <w:t>elates back</w:t>
            </w:r>
            <w:r w:rsidRPr="00A96BBF">
              <w:rPr>
                <w:sz w:val="20"/>
              </w:rPr>
              <w:t xml:space="preserve">, treated </w:t>
            </w:r>
            <w:r w:rsidR="00B61596" w:rsidRPr="00A96BBF">
              <w:rPr>
                <w:sz w:val="20"/>
              </w:rPr>
              <w:t xml:space="preserve">as if A </w:t>
            </w:r>
            <w:r w:rsidRPr="00A96BBF">
              <w:rPr>
                <w:sz w:val="20"/>
              </w:rPr>
              <w:t xml:space="preserve">had actual authority </w:t>
            </w:r>
            <w:r w:rsidR="00A96BBF" w:rsidRPr="00A96BBF">
              <w:rPr>
                <w:sz w:val="20"/>
              </w:rPr>
              <w:t>–</w:t>
            </w:r>
            <w:r w:rsidRPr="00A96BBF">
              <w:rPr>
                <w:sz w:val="20"/>
              </w:rPr>
              <w:t xml:space="preserve"> but cannot ratify if P did not exist at the time, RTA §4.04</w:t>
            </w:r>
          </w:p>
        </w:tc>
      </w:tr>
    </w:tbl>
    <w:p w:rsidR="00900DE7" w:rsidRDefault="00900DE7" w:rsidP="00900DE7"/>
    <w:p w:rsidR="005359B7" w:rsidRDefault="00A96BBF" w:rsidP="00900DE7">
      <w:pPr>
        <w:jc w:val="center"/>
      </w:pPr>
      <w:r>
        <w:rPr>
          <w:b/>
          <w:u w:val="single"/>
        </w:rPr>
        <w:t>Agency: Liability in Tort (Vicarious Liability)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900DE7">
        <w:tc>
          <w:tcPr>
            <w:tcW w:w="11016" w:type="dxa"/>
          </w:tcPr>
          <w:p w:rsidR="00EB2466" w:rsidRPr="006C12BC" w:rsidRDefault="00A31625" w:rsidP="00900DE7">
            <w:pPr>
              <w:rPr>
                <w:rFonts w:ascii="Cambria" w:hAnsi="Cambria"/>
                <w:sz w:val="22"/>
              </w:rPr>
            </w:pPr>
            <w:r w:rsidRPr="00A31625">
              <w:rPr>
                <w:rFonts w:ascii="Cambria" w:hAnsi="Cambria"/>
                <w:b/>
                <w:sz w:val="22"/>
              </w:rPr>
              <w:t>Two-s</w:t>
            </w:r>
            <w:r w:rsidR="00EB2466" w:rsidRPr="00A31625">
              <w:rPr>
                <w:rFonts w:ascii="Cambria" w:hAnsi="Cambria"/>
                <w:b/>
                <w:sz w:val="22"/>
              </w:rPr>
              <w:t>tep analysis</w:t>
            </w:r>
            <w:r w:rsidR="00EB2466" w:rsidRPr="006C12BC">
              <w:rPr>
                <w:rFonts w:ascii="Cambria" w:hAnsi="Cambria"/>
                <w:sz w:val="22"/>
              </w:rPr>
              <w:t xml:space="preserve"> </w:t>
            </w:r>
            <w:r w:rsidR="00EB2466" w:rsidRPr="00D53F84">
              <w:rPr>
                <w:rFonts w:ascii="Cambria" w:hAnsi="Cambria"/>
                <w:sz w:val="20"/>
              </w:rPr>
              <w:t xml:space="preserve">from </w:t>
            </w:r>
            <w:r w:rsidR="00EB2466" w:rsidRPr="00D53F84">
              <w:rPr>
                <w:rFonts w:ascii="Cambria" w:hAnsi="Cambria"/>
                <w:i/>
                <w:sz w:val="20"/>
              </w:rPr>
              <w:t>Murphy</w:t>
            </w:r>
          </w:p>
          <w:p w:rsidR="00900DE7" w:rsidRPr="00EB2466" w:rsidRDefault="00EB2466" w:rsidP="00A96BBF">
            <w:pPr>
              <w:rPr>
                <w:rFonts w:ascii="Cambria" w:hAnsi="Cambria"/>
                <w:sz w:val="20"/>
              </w:rPr>
            </w:pPr>
            <w:r w:rsidRPr="006C12BC">
              <w:rPr>
                <w:rFonts w:ascii="Cambria" w:hAnsi="Cambria"/>
                <w:sz w:val="20"/>
              </w:rPr>
              <w:t>1.</w:t>
            </w:r>
            <w:r w:rsidRPr="00EB2466">
              <w:rPr>
                <w:rFonts w:ascii="Cambria" w:hAnsi="Cambria"/>
              </w:rPr>
              <w:t xml:space="preserve"> </w:t>
            </w:r>
            <w:r w:rsidRPr="00EB2466">
              <w:rPr>
                <w:rFonts w:ascii="Cambria" w:hAnsi="Cambria"/>
                <w:sz w:val="20"/>
              </w:rPr>
              <w:t xml:space="preserve">Is there a </w:t>
            </w:r>
            <w:r w:rsidRPr="00A31625">
              <w:rPr>
                <w:rFonts w:ascii="Cambria" w:hAnsi="Cambria"/>
                <w:b/>
                <w:sz w:val="20"/>
              </w:rPr>
              <w:t>master-servant relationship</w:t>
            </w:r>
            <w:r w:rsidRPr="00EB2466">
              <w:rPr>
                <w:rFonts w:ascii="Cambria" w:hAnsi="Cambria"/>
                <w:sz w:val="20"/>
              </w:rPr>
              <w:t>? (P/A relations</w:t>
            </w:r>
            <w:r w:rsidR="00326360">
              <w:rPr>
                <w:rFonts w:ascii="Cambria" w:hAnsi="Cambria"/>
                <w:sz w:val="20"/>
              </w:rPr>
              <w:t>hip plus scope of employment, RT</w:t>
            </w:r>
            <w:r w:rsidRPr="00EB2466">
              <w:rPr>
                <w:rFonts w:ascii="Cambria" w:hAnsi="Cambria"/>
                <w:sz w:val="20"/>
              </w:rPr>
              <w:t>A §2.04)</w:t>
            </w:r>
          </w:p>
          <w:p w:rsidR="00900DE7" w:rsidRPr="00EB2466" w:rsidRDefault="006C12BC" w:rsidP="006C12BC">
            <w:pPr>
              <w:pStyle w:val="ListParagraph"/>
              <w:tabs>
                <w:tab w:val="left" w:pos="450"/>
              </w:tabs>
              <w:ind w:left="27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Control of o</w:t>
            </w:r>
            <w:r w:rsidR="00900DE7" w:rsidRPr="00EB2466">
              <w:rPr>
                <w:rFonts w:ascii="Cambria" w:hAnsi="Cambria"/>
                <w:sz w:val="20"/>
              </w:rPr>
              <w:t>perations? (</w:t>
            </w:r>
            <w:r w:rsidR="00900DE7" w:rsidRPr="00EB2466">
              <w:rPr>
                <w:rFonts w:ascii="Cambria" w:hAnsi="Cambria"/>
                <w:i/>
                <w:sz w:val="20"/>
              </w:rPr>
              <w:t>Humble Oil</w:t>
            </w:r>
            <w:r w:rsidR="00900DE7" w:rsidRPr="00EB2466">
              <w:rPr>
                <w:rFonts w:ascii="Cambria" w:hAnsi="Cambria"/>
                <w:sz w:val="20"/>
              </w:rPr>
              <w:t xml:space="preserve">, </w:t>
            </w:r>
            <w:r w:rsidR="00A96BBF" w:rsidRPr="00EB2466">
              <w:rPr>
                <w:rFonts w:ascii="Cambria" w:hAnsi="Cambria"/>
                <w:i/>
                <w:sz w:val="20"/>
              </w:rPr>
              <w:t>Hoover</w:t>
            </w:r>
            <w:r w:rsidR="00900DE7" w:rsidRPr="00EB2466">
              <w:rPr>
                <w:rFonts w:ascii="Cambria" w:hAnsi="Cambria"/>
                <w:sz w:val="20"/>
              </w:rPr>
              <w:t>)</w:t>
            </w:r>
          </w:p>
          <w:p w:rsidR="00FE62B5" w:rsidRPr="00EB2466" w:rsidRDefault="00EB2466" w:rsidP="00EB2466">
            <w:pPr>
              <w:pStyle w:val="ListParagraph"/>
              <w:rPr>
                <w:rFonts w:ascii="Cambria" w:hAnsi="Cambria"/>
                <w:sz w:val="20"/>
              </w:rPr>
            </w:pPr>
            <w:r w:rsidRPr="00A31625">
              <w:rPr>
                <w:rFonts w:ascii="Cambria" w:hAnsi="Cambria"/>
                <w:b/>
                <w:sz w:val="20"/>
              </w:rPr>
              <w:t>Direct Control</w:t>
            </w:r>
            <w:r>
              <w:rPr>
                <w:rFonts w:ascii="Cambria" w:hAnsi="Cambria"/>
                <w:sz w:val="20"/>
              </w:rPr>
              <w:t>:</w:t>
            </w:r>
            <w:r w:rsidR="00F10AB7" w:rsidRPr="00EB2466">
              <w:rPr>
                <w:rFonts w:ascii="Cambria" w:hAnsi="Cambria"/>
                <w:sz w:val="20"/>
              </w:rPr>
              <w:t xml:space="preserve"> </w:t>
            </w:r>
            <w:r w:rsidR="009C7F6F" w:rsidRPr="00EB2466">
              <w:rPr>
                <w:rFonts w:ascii="Cambria" w:hAnsi="Cambria"/>
                <w:sz w:val="20"/>
              </w:rPr>
              <w:t xml:space="preserve">Right to control </w:t>
            </w:r>
            <w:r w:rsidR="009C7F6F" w:rsidRPr="00EB2466">
              <w:rPr>
                <w:rFonts w:ascii="Cambria" w:hAnsi="Cambria"/>
                <w:bCs/>
                <w:sz w:val="20"/>
              </w:rPr>
              <w:t>p</w:t>
            </w:r>
            <w:r w:rsidR="00900DE7" w:rsidRPr="00EB2466">
              <w:rPr>
                <w:rFonts w:ascii="Cambria" w:hAnsi="Cambria"/>
                <w:bCs/>
                <w:sz w:val="20"/>
              </w:rPr>
              <w:t>hysical</w:t>
            </w:r>
            <w:r w:rsidR="009C7F6F" w:rsidRPr="00EB2466">
              <w:rPr>
                <w:rFonts w:ascii="Cambria" w:hAnsi="Cambria"/>
                <w:sz w:val="20"/>
              </w:rPr>
              <w:t xml:space="preserve"> conduct</w:t>
            </w:r>
            <w:r>
              <w:rPr>
                <w:rFonts w:ascii="Cambria" w:hAnsi="Cambria"/>
                <w:sz w:val="20"/>
              </w:rPr>
              <w:t>, h</w:t>
            </w:r>
            <w:r w:rsidR="00900DE7" w:rsidRPr="00EB2466">
              <w:rPr>
                <w:rFonts w:ascii="Cambria" w:hAnsi="Cambria"/>
                <w:sz w:val="20"/>
              </w:rPr>
              <w:t>ow work</w:t>
            </w:r>
            <w:r w:rsidR="00F10AB7" w:rsidRPr="00EB2466">
              <w:rPr>
                <w:rFonts w:ascii="Cambria" w:hAnsi="Cambria"/>
                <w:sz w:val="20"/>
              </w:rPr>
              <w:t xml:space="preserve"> </w:t>
            </w:r>
            <w:r w:rsidR="006C12BC">
              <w:rPr>
                <w:rFonts w:ascii="Cambria" w:hAnsi="Cambria"/>
                <w:sz w:val="20"/>
              </w:rPr>
              <w:t>performed, what products placed, etc.</w:t>
            </w:r>
          </w:p>
          <w:p w:rsidR="006C12BC" w:rsidRDefault="006C12BC" w:rsidP="00EB2466">
            <w:pPr>
              <w:pStyle w:val="ListParagraph"/>
              <w:rPr>
                <w:rFonts w:ascii="Cambria" w:hAnsi="Cambria"/>
                <w:sz w:val="20"/>
              </w:rPr>
            </w:pPr>
            <w:r w:rsidRPr="00A31625">
              <w:rPr>
                <w:rFonts w:ascii="Cambria" w:hAnsi="Cambria"/>
                <w:b/>
                <w:sz w:val="20"/>
              </w:rPr>
              <w:t>Indirect Control</w:t>
            </w:r>
            <w:r>
              <w:rPr>
                <w:rFonts w:ascii="Cambria" w:hAnsi="Cambria"/>
                <w:sz w:val="20"/>
              </w:rPr>
              <w:t xml:space="preserve">: </w:t>
            </w:r>
            <w:r w:rsidR="00900DE7" w:rsidRPr="00EB2466">
              <w:rPr>
                <w:rFonts w:ascii="Cambria" w:hAnsi="Cambria"/>
                <w:sz w:val="20"/>
              </w:rPr>
              <w:t>Who bears the risk of loss/profits?</w:t>
            </w:r>
            <w:r w:rsidR="00B51726" w:rsidRPr="00EB2466">
              <w:rPr>
                <w:rFonts w:ascii="Cambria" w:hAnsi="Cambria"/>
                <w:sz w:val="20"/>
              </w:rPr>
              <w:t xml:space="preserve"> (</w:t>
            </w:r>
            <w:r w:rsidR="002418D2" w:rsidRPr="00EB2466">
              <w:rPr>
                <w:rFonts w:ascii="Cambria" w:hAnsi="Cambria"/>
                <w:sz w:val="20"/>
              </w:rPr>
              <w:t>P getting share of profits?</w:t>
            </w:r>
            <w:r w:rsidR="00B51726" w:rsidRPr="00EB2466">
              <w:rPr>
                <w:rFonts w:ascii="Cambria" w:hAnsi="Cambria"/>
                <w:sz w:val="20"/>
              </w:rPr>
              <w:t>)</w:t>
            </w:r>
          </w:p>
          <w:p w:rsidR="006C12BC" w:rsidRPr="00D118CF" w:rsidRDefault="006C12BC" w:rsidP="006C12BC">
            <w:pPr>
              <w:pStyle w:val="ListParagraph"/>
              <w:ind w:left="3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Includes franchises</w:t>
            </w:r>
            <w:r w:rsidR="00D118CF">
              <w:rPr>
                <w:rFonts w:ascii="Cambria" w:hAnsi="Cambria"/>
                <w:sz w:val="20"/>
              </w:rPr>
              <w:t xml:space="preserve"> as long as P creates manifestation of master-servant relationship and 3P relies, </w:t>
            </w:r>
            <w:r w:rsidR="00D118CF">
              <w:rPr>
                <w:rFonts w:ascii="Cambria" w:hAnsi="Cambria"/>
                <w:i/>
                <w:sz w:val="20"/>
              </w:rPr>
              <w:t>McDonald’s</w:t>
            </w:r>
          </w:p>
          <w:p w:rsidR="006C12BC" w:rsidRDefault="006C12BC" w:rsidP="006C12B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2. Is this </w:t>
            </w:r>
            <w:r w:rsidR="00A31625" w:rsidRPr="00A31625">
              <w:rPr>
                <w:rFonts w:ascii="Cambria" w:hAnsi="Cambria"/>
                <w:b/>
                <w:sz w:val="20"/>
              </w:rPr>
              <w:t>tort one for which master</w:t>
            </w:r>
            <w:r w:rsidRPr="00A31625">
              <w:rPr>
                <w:rFonts w:ascii="Cambria" w:hAnsi="Cambria"/>
                <w:b/>
                <w:sz w:val="20"/>
              </w:rPr>
              <w:t xml:space="preserve"> liable</w:t>
            </w:r>
            <w:r>
              <w:rPr>
                <w:rFonts w:ascii="Cambria" w:hAnsi="Cambria"/>
                <w:sz w:val="20"/>
              </w:rPr>
              <w:t>?</w:t>
            </w:r>
          </w:p>
          <w:p w:rsidR="006C12BC" w:rsidRPr="00D118CF" w:rsidRDefault="006C12BC" w:rsidP="006C12BC">
            <w:pPr>
              <w:pStyle w:val="ListParagraph"/>
              <w:ind w:left="3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Control might need to be related to the tort, </w:t>
            </w:r>
            <w:r>
              <w:rPr>
                <w:rFonts w:ascii="Cambria" w:hAnsi="Cambria"/>
                <w:i/>
                <w:sz w:val="20"/>
              </w:rPr>
              <w:t>Murphy</w:t>
            </w:r>
            <w:r w:rsidR="00D118CF">
              <w:rPr>
                <w:rFonts w:ascii="Cambria" w:hAnsi="Cambria"/>
                <w:sz w:val="20"/>
              </w:rPr>
              <w:t xml:space="preserve"> (narrow test)</w:t>
            </w:r>
          </w:p>
          <w:p w:rsidR="00900DE7" w:rsidRPr="006C12BC" w:rsidRDefault="006C12BC" w:rsidP="006C12BC">
            <w:pPr>
              <w:pStyle w:val="ListParagraph"/>
              <w:ind w:left="3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Or alternatively, control over “instrumentality” that caused harm, </w:t>
            </w:r>
            <w:r>
              <w:rPr>
                <w:rFonts w:ascii="Cambria" w:hAnsi="Cambria"/>
                <w:i/>
                <w:sz w:val="20"/>
              </w:rPr>
              <w:t>McDonald’s</w:t>
            </w:r>
            <w:r w:rsidR="00326360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="00326360">
              <w:rPr>
                <w:rFonts w:ascii="Cambria" w:hAnsi="Cambria"/>
                <w:i/>
                <w:sz w:val="20"/>
              </w:rPr>
              <w:t>Vandermark</w:t>
            </w:r>
            <w:proofErr w:type="spellEnd"/>
            <w:r w:rsidR="00326360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(broad test)</w:t>
            </w:r>
          </w:p>
        </w:tc>
      </w:tr>
    </w:tbl>
    <w:p w:rsidR="005359B7" w:rsidRDefault="005359B7" w:rsidP="005359B7"/>
    <w:p w:rsidR="0028280C" w:rsidRPr="006C54F4" w:rsidRDefault="00A31625" w:rsidP="0028280C">
      <w:pPr>
        <w:jc w:val="center"/>
        <w:rPr>
          <w:b/>
        </w:rPr>
      </w:pPr>
      <w:r>
        <w:rPr>
          <w:b/>
          <w:u w:val="single"/>
        </w:rPr>
        <w:t>Agency: Fiduciary Duties</w:t>
      </w:r>
      <w:r w:rsidR="0028280C" w:rsidRPr="006C54F4">
        <w:rPr>
          <w:b/>
          <w:u w:val="single"/>
        </w:rPr>
        <w:t xml:space="preserve"> of Agents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28280C">
        <w:tc>
          <w:tcPr>
            <w:tcW w:w="11016" w:type="dxa"/>
          </w:tcPr>
          <w:p w:rsidR="0028280C" w:rsidRPr="00A31625" w:rsidRDefault="0028280C" w:rsidP="006142C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1"/>
              </w:rPr>
            </w:pPr>
            <w:r w:rsidRPr="00D62275">
              <w:rPr>
                <w:b/>
                <w:color w:val="000000"/>
                <w:sz w:val="22"/>
                <w:szCs w:val="21"/>
                <w:u w:val="single"/>
              </w:rPr>
              <w:t>Duty of Loyalty</w:t>
            </w:r>
            <w:r w:rsidRPr="00A31625">
              <w:rPr>
                <w:color w:val="000000"/>
                <w:sz w:val="22"/>
                <w:szCs w:val="21"/>
              </w:rPr>
              <w:t>:</w:t>
            </w:r>
            <w:r w:rsidR="00A31625">
              <w:rPr>
                <w:color w:val="000000"/>
                <w:sz w:val="20"/>
                <w:szCs w:val="21"/>
              </w:rPr>
              <w:t xml:space="preserve"> RTA </w:t>
            </w:r>
            <w:r w:rsidR="00A31625" w:rsidRPr="00A31625">
              <w:rPr>
                <w:sz w:val="20"/>
              </w:rPr>
              <w:t>§</w:t>
            </w:r>
            <w:r w:rsidR="00A31625">
              <w:rPr>
                <w:color w:val="000000"/>
                <w:sz w:val="20"/>
                <w:szCs w:val="21"/>
              </w:rPr>
              <w:t>8.01,</w:t>
            </w:r>
            <w:r w:rsidRPr="00A31625">
              <w:rPr>
                <w:color w:val="000000"/>
                <w:sz w:val="20"/>
                <w:szCs w:val="21"/>
              </w:rPr>
              <w:t xml:space="preserve"> </w:t>
            </w:r>
            <w:r w:rsidRPr="00A31625">
              <w:rPr>
                <w:color w:val="000000"/>
                <w:sz w:val="20"/>
                <w:szCs w:val="22"/>
              </w:rPr>
              <w:t>A must act loyally for P’s benefit in all matters connected w/ agency relationship</w:t>
            </w:r>
          </w:p>
          <w:p w:rsidR="00A31625" w:rsidRPr="00A80A49" w:rsidRDefault="00470B97" w:rsidP="00A31625">
            <w:pPr>
              <w:ind w:left="360"/>
              <w:rPr>
                <w:sz w:val="20"/>
              </w:rPr>
            </w:pPr>
            <w:r>
              <w:rPr>
                <w:b/>
                <w:sz w:val="20"/>
              </w:rPr>
              <w:t>Accounting for profits</w:t>
            </w:r>
            <w:r w:rsidR="00A31625">
              <w:rPr>
                <w:b/>
                <w:sz w:val="20"/>
              </w:rPr>
              <w:t xml:space="preserve">: </w:t>
            </w:r>
            <w:r w:rsidR="00F0281B">
              <w:rPr>
                <w:sz w:val="20"/>
              </w:rPr>
              <w:t xml:space="preserve">RTA </w:t>
            </w:r>
            <w:r w:rsidR="00A31625">
              <w:rPr>
                <w:sz w:val="20"/>
              </w:rPr>
              <w:t xml:space="preserve">§8.02, </w:t>
            </w:r>
            <w:r w:rsidR="000A2EE0">
              <w:rPr>
                <w:sz w:val="20"/>
              </w:rPr>
              <w:t xml:space="preserve">§8.12, </w:t>
            </w:r>
            <w:r w:rsidR="00A31625">
              <w:rPr>
                <w:sz w:val="20"/>
              </w:rPr>
              <w:t>A</w:t>
            </w:r>
            <w:r w:rsidR="0028280C" w:rsidRPr="00A31625">
              <w:rPr>
                <w:sz w:val="20"/>
              </w:rPr>
              <w:t xml:space="preserve"> ca</w:t>
            </w:r>
            <w:r w:rsidR="00A31625">
              <w:rPr>
                <w:sz w:val="20"/>
              </w:rPr>
              <w:t>nnot</w:t>
            </w:r>
            <w:r w:rsidR="0028280C" w:rsidRPr="00A31625">
              <w:rPr>
                <w:sz w:val="20"/>
              </w:rPr>
              <w:t xml:space="preserve"> benefit </w:t>
            </w:r>
            <w:r w:rsidR="00A31625">
              <w:rPr>
                <w:sz w:val="20"/>
              </w:rPr>
              <w:t>in</w:t>
            </w:r>
            <w:r w:rsidR="0028280C" w:rsidRPr="00A31625">
              <w:rPr>
                <w:sz w:val="20"/>
              </w:rPr>
              <w:t xml:space="preserve"> connection </w:t>
            </w:r>
            <w:r w:rsidR="00A31625" w:rsidRPr="00A31625">
              <w:rPr>
                <w:sz w:val="20"/>
              </w:rPr>
              <w:t xml:space="preserve">or </w:t>
            </w:r>
            <w:r w:rsidR="00A31625">
              <w:rPr>
                <w:sz w:val="20"/>
              </w:rPr>
              <w:t xml:space="preserve">through </w:t>
            </w:r>
            <w:r w:rsidR="0028280C" w:rsidRPr="00A31625">
              <w:rPr>
                <w:sz w:val="20"/>
              </w:rPr>
              <w:t>position</w:t>
            </w:r>
            <w:r w:rsidR="00A31625">
              <w:rPr>
                <w:sz w:val="20"/>
              </w:rPr>
              <w:t xml:space="preserve">, </w:t>
            </w:r>
            <w:r w:rsidR="0028280C" w:rsidRPr="00A31625">
              <w:rPr>
                <w:i/>
                <w:sz w:val="20"/>
              </w:rPr>
              <w:t>Reading</w:t>
            </w:r>
            <w:r w:rsidR="00A80A49">
              <w:rPr>
                <w:sz w:val="20"/>
              </w:rPr>
              <w:t xml:space="preserve"> (soldier)</w:t>
            </w:r>
          </w:p>
          <w:p w:rsidR="00470B97" w:rsidRPr="00470B97" w:rsidRDefault="00470B97" w:rsidP="00470B97">
            <w:pPr>
              <w:ind w:left="360"/>
              <w:rPr>
                <w:i/>
                <w:sz w:val="20"/>
              </w:rPr>
            </w:pPr>
            <w:r>
              <w:rPr>
                <w:b/>
                <w:sz w:val="20"/>
              </w:rPr>
              <w:t>Adverse d</w:t>
            </w:r>
            <w:r w:rsidR="00A31625" w:rsidRPr="00A31625">
              <w:rPr>
                <w:b/>
                <w:sz w:val="20"/>
              </w:rPr>
              <w:t>ealing</w:t>
            </w:r>
            <w:r w:rsidR="00A31625">
              <w:rPr>
                <w:sz w:val="20"/>
              </w:rPr>
              <w:t xml:space="preserve">: </w:t>
            </w:r>
            <w:r w:rsidR="00F0281B">
              <w:rPr>
                <w:sz w:val="20"/>
              </w:rPr>
              <w:t xml:space="preserve">RTA </w:t>
            </w:r>
            <w:r w:rsidR="0028280C" w:rsidRPr="00A31625">
              <w:rPr>
                <w:sz w:val="20"/>
              </w:rPr>
              <w:t>§8.0</w:t>
            </w:r>
            <w:r w:rsidR="00A31625">
              <w:rPr>
                <w:sz w:val="20"/>
              </w:rPr>
              <w:t xml:space="preserve">3, A cannot deal w/ P </w:t>
            </w:r>
            <w:r w:rsidR="00372E1B">
              <w:rPr>
                <w:sz w:val="20"/>
              </w:rPr>
              <w:t xml:space="preserve">as an adverse party or </w:t>
            </w:r>
            <w:r w:rsidR="0028280C" w:rsidRPr="00A31625">
              <w:rPr>
                <w:sz w:val="20"/>
              </w:rPr>
              <w:t xml:space="preserve">on behalf of </w:t>
            </w:r>
            <w:r w:rsidR="00372E1B">
              <w:rPr>
                <w:sz w:val="20"/>
              </w:rPr>
              <w:t>one</w:t>
            </w:r>
            <w:r w:rsidR="00A31625">
              <w:rPr>
                <w:sz w:val="20"/>
              </w:rPr>
              <w:t xml:space="preserve">, </w:t>
            </w:r>
            <w:r w:rsidR="003354A7" w:rsidRPr="00A31625">
              <w:rPr>
                <w:i/>
                <w:sz w:val="20"/>
              </w:rPr>
              <w:t>Gen Auto</w:t>
            </w:r>
            <w:r w:rsidR="00A80A49">
              <w:rPr>
                <w:sz w:val="20"/>
              </w:rPr>
              <w:t xml:space="preserve"> (referrals)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Rash</w:t>
            </w:r>
          </w:p>
          <w:p w:rsidR="00470B97" w:rsidRPr="00A80A49" w:rsidRDefault="00470B97" w:rsidP="00470B97">
            <w:pPr>
              <w:ind w:left="360"/>
              <w:rPr>
                <w:sz w:val="20"/>
              </w:rPr>
            </w:pPr>
            <w:r>
              <w:rPr>
                <w:b/>
                <w:sz w:val="20"/>
              </w:rPr>
              <w:t>Noncompetition</w:t>
            </w:r>
            <w:r>
              <w:rPr>
                <w:sz w:val="20"/>
              </w:rPr>
              <w:t xml:space="preserve">: </w:t>
            </w:r>
            <w:r w:rsidR="00F0281B">
              <w:rPr>
                <w:sz w:val="20"/>
              </w:rPr>
              <w:t xml:space="preserve">RTA </w:t>
            </w:r>
            <w:r>
              <w:rPr>
                <w:sz w:val="20"/>
              </w:rPr>
              <w:t>§8.04, A cannot</w:t>
            </w:r>
            <w:r w:rsidR="005F026F" w:rsidRPr="00A31625">
              <w:rPr>
                <w:sz w:val="20"/>
              </w:rPr>
              <w:t xml:space="preserve"> compete</w:t>
            </w:r>
            <w:r w:rsidR="0028280C" w:rsidRPr="00A31625">
              <w:rPr>
                <w:sz w:val="20"/>
              </w:rPr>
              <w:t xml:space="preserve"> w/ P</w:t>
            </w:r>
            <w:r w:rsidR="005F026F" w:rsidRPr="00A31625">
              <w:rPr>
                <w:sz w:val="20"/>
              </w:rPr>
              <w:t xml:space="preserve"> or</w:t>
            </w:r>
            <w:r w:rsidR="0028280C" w:rsidRPr="00A31625">
              <w:rPr>
                <w:sz w:val="20"/>
              </w:rPr>
              <w:t xml:space="preserve"> </w:t>
            </w:r>
            <w:r w:rsidR="005F026F" w:rsidRPr="00A31625">
              <w:rPr>
                <w:sz w:val="20"/>
              </w:rPr>
              <w:t>take</w:t>
            </w:r>
            <w:r w:rsidR="0028280C" w:rsidRPr="00A31625">
              <w:rPr>
                <w:sz w:val="20"/>
              </w:rPr>
              <w:t xml:space="preserve"> action on behalf of P’s competitors</w:t>
            </w:r>
            <w:r>
              <w:rPr>
                <w:sz w:val="20"/>
              </w:rPr>
              <w:t xml:space="preserve">, </w:t>
            </w:r>
            <w:r w:rsidR="00B07939" w:rsidRPr="00A31625">
              <w:rPr>
                <w:rFonts w:cs="Times"/>
                <w:bCs/>
                <w:i/>
                <w:sz w:val="20"/>
                <w:szCs w:val="398"/>
              </w:rPr>
              <w:t>Rash</w:t>
            </w:r>
            <w:r w:rsidR="00A80A49">
              <w:rPr>
                <w:rFonts w:cs="Times"/>
                <w:bCs/>
                <w:sz w:val="20"/>
                <w:szCs w:val="398"/>
              </w:rPr>
              <w:t xml:space="preserve"> (scaffolding)</w:t>
            </w:r>
          </w:p>
          <w:p w:rsidR="00A346E1" w:rsidRDefault="0028280C" w:rsidP="00470B97">
            <w:pPr>
              <w:ind w:left="547"/>
              <w:rPr>
                <w:sz w:val="20"/>
              </w:rPr>
            </w:pPr>
            <w:r w:rsidRPr="00470B97">
              <w:rPr>
                <w:sz w:val="20"/>
              </w:rPr>
              <w:t>A can take action to prepare for competition</w:t>
            </w:r>
            <w:r w:rsidR="00171EC3">
              <w:rPr>
                <w:sz w:val="20"/>
              </w:rPr>
              <w:t xml:space="preserve">, </w:t>
            </w:r>
            <w:r w:rsidR="00AB5CC8" w:rsidRPr="00470B97">
              <w:rPr>
                <w:rFonts w:cs="Times"/>
                <w:i/>
                <w:sz w:val="20"/>
                <w:szCs w:val="398"/>
              </w:rPr>
              <w:t>Johnson</w:t>
            </w:r>
            <w:r w:rsidR="00ED0998">
              <w:rPr>
                <w:rFonts w:cs="Times"/>
                <w:sz w:val="20"/>
                <w:szCs w:val="398"/>
              </w:rPr>
              <w:t>.</w:t>
            </w:r>
            <w:r w:rsidRPr="00470B97">
              <w:rPr>
                <w:sz w:val="20"/>
              </w:rPr>
              <w:t xml:space="preserve"> Limited to not competing only in subject-matter of agency</w:t>
            </w:r>
          </w:p>
          <w:p w:rsidR="00F0281B" w:rsidRDefault="00F0281B" w:rsidP="00A346E1">
            <w:pPr>
              <w:ind w:left="360"/>
              <w:rPr>
                <w:color w:val="000000"/>
                <w:sz w:val="20"/>
                <w:szCs w:val="21"/>
              </w:rPr>
            </w:pPr>
            <w:r>
              <w:rPr>
                <w:b/>
                <w:sz w:val="20"/>
              </w:rPr>
              <w:t>Use of property</w:t>
            </w:r>
            <w:r>
              <w:rPr>
                <w:sz w:val="20"/>
              </w:rPr>
              <w:t xml:space="preserve">: RTA </w:t>
            </w:r>
            <w:r w:rsidRPr="00A31625">
              <w:rPr>
                <w:sz w:val="20"/>
              </w:rPr>
              <w:t>§</w:t>
            </w:r>
            <w:r w:rsidRPr="00A31625">
              <w:rPr>
                <w:color w:val="000000"/>
                <w:sz w:val="20"/>
                <w:szCs w:val="21"/>
              </w:rPr>
              <w:t>8.0</w:t>
            </w:r>
            <w:r>
              <w:rPr>
                <w:color w:val="000000"/>
                <w:sz w:val="20"/>
                <w:szCs w:val="21"/>
              </w:rPr>
              <w:t xml:space="preserve">5, A cannot use P’s property or confidential information for A or 3P’s purposes, </w:t>
            </w:r>
            <w:r>
              <w:rPr>
                <w:i/>
                <w:color w:val="000000"/>
                <w:sz w:val="20"/>
                <w:szCs w:val="21"/>
              </w:rPr>
              <w:t>Reading</w:t>
            </w:r>
          </w:p>
          <w:p w:rsidR="00F0281B" w:rsidRDefault="00F0281B" w:rsidP="00A346E1">
            <w:pPr>
              <w:ind w:left="360"/>
              <w:rPr>
                <w:i/>
                <w:sz w:val="20"/>
              </w:rPr>
            </w:pPr>
            <w:r>
              <w:rPr>
                <w:b/>
                <w:sz w:val="20"/>
              </w:rPr>
              <w:t>Usurp a corporate opportunity</w:t>
            </w:r>
            <w:r>
              <w:rPr>
                <w:sz w:val="20"/>
              </w:rPr>
              <w:t xml:space="preserve">: A cannot take a business opportunity belonging to P, </w:t>
            </w:r>
            <w:r>
              <w:rPr>
                <w:i/>
                <w:sz w:val="20"/>
              </w:rPr>
              <w:t>Gen Auto</w:t>
            </w:r>
          </w:p>
          <w:p w:rsidR="00470B97" w:rsidRPr="00F0281B" w:rsidRDefault="00F0281B" w:rsidP="00A346E1">
            <w:pPr>
              <w:ind w:left="360"/>
              <w:rPr>
                <w:sz w:val="20"/>
              </w:rPr>
            </w:pPr>
            <w:r>
              <w:rPr>
                <w:b/>
                <w:sz w:val="20"/>
              </w:rPr>
              <w:t>Provide information</w:t>
            </w:r>
            <w:r>
              <w:rPr>
                <w:sz w:val="20"/>
              </w:rPr>
              <w:t xml:space="preserve">: RTA </w:t>
            </w:r>
            <w:r w:rsidRPr="00A31625">
              <w:rPr>
                <w:sz w:val="20"/>
              </w:rPr>
              <w:t>§</w:t>
            </w:r>
            <w:r>
              <w:rPr>
                <w:color w:val="000000"/>
                <w:sz w:val="20"/>
                <w:szCs w:val="21"/>
              </w:rPr>
              <w:t xml:space="preserve">8.11 </w:t>
            </w:r>
            <w:r>
              <w:rPr>
                <w:sz w:val="20"/>
              </w:rPr>
              <w:t xml:space="preserve">A must give P all facts A knows that are material or should know P wants, </w:t>
            </w:r>
            <w:r>
              <w:rPr>
                <w:i/>
                <w:sz w:val="20"/>
              </w:rPr>
              <w:t>Rash</w:t>
            </w:r>
          </w:p>
          <w:p w:rsidR="0028280C" w:rsidRPr="00F0281B" w:rsidRDefault="00F0281B" w:rsidP="00266051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D62275">
              <w:rPr>
                <w:b/>
                <w:sz w:val="22"/>
                <w:u w:val="single"/>
              </w:rPr>
              <w:t>Duty of Care</w:t>
            </w:r>
            <w:r w:rsidRPr="00F0281B">
              <w:rPr>
                <w:sz w:val="22"/>
              </w:rPr>
              <w:t xml:space="preserve">: </w:t>
            </w:r>
            <w:r w:rsidRPr="00511493">
              <w:rPr>
                <w:sz w:val="20"/>
              </w:rPr>
              <w:t>RTA §</w:t>
            </w:r>
            <w:r w:rsidRPr="00511493">
              <w:rPr>
                <w:color w:val="000000"/>
                <w:sz w:val="20"/>
                <w:szCs w:val="21"/>
              </w:rPr>
              <w:t>8.08, A must act w/ care, competence and diligence normally exercised by A on his own behalf</w:t>
            </w:r>
          </w:p>
        </w:tc>
      </w:tr>
      <w:tr w:rsidR="0028280C">
        <w:tc>
          <w:tcPr>
            <w:tcW w:w="11016" w:type="dxa"/>
          </w:tcPr>
          <w:p w:rsidR="0028280C" w:rsidRDefault="00F0281B" w:rsidP="00F0281B">
            <w:pPr>
              <w:widowControl w:val="0"/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398"/>
              </w:rPr>
            </w:pPr>
            <w:r>
              <w:rPr>
                <w:rFonts w:cs="Times"/>
                <w:b/>
                <w:bCs/>
                <w:sz w:val="20"/>
                <w:szCs w:val="398"/>
              </w:rPr>
              <w:t xml:space="preserve">Remedy: </w:t>
            </w:r>
            <w:r>
              <w:rPr>
                <w:rFonts w:cs="Times"/>
                <w:bCs/>
                <w:sz w:val="20"/>
                <w:szCs w:val="398"/>
              </w:rPr>
              <w:t xml:space="preserve">Restitution of all gains to A plus any damages to P </w:t>
            </w:r>
            <w:r w:rsidR="0028280C" w:rsidRPr="005133B6">
              <w:rPr>
                <w:rFonts w:cs="Times"/>
                <w:bCs/>
                <w:sz w:val="20"/>
                <w:szCs w:val="398"/>
              </w:rPr>
              <w:t>(not concerned w/ over-deterrence)</w:t>
            </w:r>
            <w:r>
              <w:rPr>
                <w:rFonts w:cs="Times"/>
                <w:bCs/>
                <w:sz w:val="20"/>
                <w:szCs w:val="398"/>
              </w:rPr>
              <w:t xml:space="preserve"> </w:t>
            </w:r>
          </w:p>
          <w:p w:rsidR="0028280C" w:rsidRPr="00F0281B" w:rsidRDefault="00F0281B" w:rsidP="00F0281B">
            <w:pPr>
              <w:rPr>
                <w:sz w:val="20"/>
              </w:rPr>
            </w:pPr>
            <w:r>
              <w:rPr>
                <w:b/>
                <w:sz w:val="20"/>
              </w:rPr>
              <w:t>Consent</w:t>
            </w:r>
            <w:r>
              <w:rPr>
                <w:sz w:val="20"/>
              </w:rPr>
              <w:t xml:space="preserve">: RTA </w:t>
            </w:r>
            <w:r w:rsidRPr="00A31625">
              <w:rPr>
                <w:sz w:val="20"/>
              </w:rPr>
              <w:t>§</w:t>
            </w:r>
            <w:r w:rsidRPr="00A31625">
              <w:rPr>
                <w:color w:val="000000"/>
                <w:sz w:val="20"/>
                <w:szCs w:val="21"/>
              </w:rPr>
              <w:t>8.0</w:t>
            </w:r>
            <w:r>
              <w:rPr>
                <w:color w:val="000000"/>
                <w:sz w:val="20"/>
                <w:szCs w:val="21"/>
              </w:rPr>
              <w:t>6, no liability if P consents to A’s violation of a duty, assuming A acts in good faith and discloses all material facts, and that the consent actually concerns the transaction (P cannot blanket-waive entire duty of loyalty)</w:t>
            </w:r>
          </w:p>
        </w:tc>
      </w:tr>
    </w:tbl>
    <w:p w:rsidR="0028280C" w:rsidRPr="006C54F4" w:rsidRDefault="0028280C" w:rsidP="0028280C">
      <w:pPr>
        <w:rPr>
          <w:b/>
          <w:sz w:val="4"/>
        </w:rPr>
      </w:pPr>
    </w:p>
    <w:p w:rsidR="00F0281B" w:rsidRDefault="00F0281B" w:rsidP="00C618B7">
      <w:pPr>
        <w:widowControl w:val="0"/>
        <w:autoSpaceDE w:val="0"/>
        <w:autoSpaceDN w:val="0"/>
        <w:adjustRightInd w:val="0"/>
        <w:jc w:val="center"/>
        <w:rPr>
          <w:rFonts w:cs="Times"/>
          <w:b/>
          <w:bCs/>
          <w:sz w:val="20"/>
          <w:szCs w:val="398"/>
          <w:u w:val="single"/>
        </w:rPr>
      </w:pPr>
    </w:p>
    <w:p w:rsidR="007A2CBB" w:rsidRDefault="007A2CBB" w:rsidP="00C618B7">
      <w:pPr>
        <w:widowControl w:val="0"/>
        <w:autoSpaceDE w:val="0"/>
        <w:autoSpaceDN w:val="0"/>
        <w:adjustRightInd w:val="0"/>
        <w:jc w:val="center"/>
        <w:rPr>
          <w:rFonts w:cs="Times"/>
          <w:b/>
          <w:bCs/>
          <w:szCs w:val="398"/>
          <w:u w:val="single"/>
        </w:rPr>
      </w:pPr>
      <w:r>
        <w:rPr>
          <w:rFonts w:cs="Times"/>
          <w:b/>
          <w:bCs/>
          <w:szCs w:val="398"/>
          <w:u w:val="single"/>
        </w:rPr>
        <w:t>Valuation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7A2CBB">
        <w:tc>
          <w:tcPr>
            <w:tcW w:w="11016" w:type="dxa"/>
          </w:tcPr>
          <w:p w:rsidR="007A2CBB" w:rsidRPr="00DB37BD" w:rsidRDefault="007A2CBB" w:rsidP="007A2CBB">
            <w:pPr>
              <w:rPr>
                <w:sz w:val="20"/>
              </w:rPr>
            </w:pPr>
            <w:r w:rsidRPr="00DB37BD">
              <w:rPr>
                <w:sz w:val="20"/>
              </w:rPr>
              <w:t xml:space="preserve">FV = PV </w:t>
            </w:r>
            <w:r w:rsidR="00DB37BD" w:rsidRPr="00DB37BD">
              <w:rPr>
                <w:sz w:val="20"/>
              </w:rPr>
              <w:t xml:space="preserve">* </w:t>
            </w:r>
            <w:r w:rsidRPr="00DB37BD">
              <w:rPr>
                <w:sz w:val="20"/>
              </w:rPr>
              <w:t>(1</w:t>
            </w:r>
            <w:r w:rsidR="00DB37BD" w:rsidRPr="00DB37BD">
              <w:rPr>
                <w:sz w:val="20"/>
              </w:rPr>
              <w:t xml:space="preserve"> </w:t>
            </w:r>
            <w:r w:rsidRPr="00DB37BD">
              <w:rPr>
                <w:sz w:val="20"/>
              </w:rPr>
              <w:t>+</w:t>
            </w:r>
            <w:r w:rsidR="00DB37BD" w:rsidRPr="00DB37BD">
              <w:rPr>
                <w:sz w:val="20"/>
              </w:rPr>
              <w:t xml:space="preserve"> r) ^ n</w:t>
            </w:r>
            <w:r w:rsidRPr="00DB37BD">
              <w:rPr>
                <w:sz w:val="20"/>
              </w:rPr>
              <w:t>; PV = FV</w:t>
            </w:r>
            <w:r w:rsidR="00DB37BD" w:rsidRPr="00DB37BD">
              <w:rPr>
                <w:sz w:val="20"/>
              </w:rPr>
              <w:t xml:space="preserve"> </w:t>
            </w:r>
            <w:r w:rsidRPr="00DB37BD">
              <w:rPr>
                <w:sz w:val="20"/>
              </w:rPr>
              <w:t>/ (1</w:t>
            </w:r>
            <w:r w:rsidR="00DB37BD" w:rsidRPr="00DB37BD">
              <w:rPr>
                <w:sz w:val="20"/>
              </w:rPr>
              <w:t xml:space="preserve"> </w:t>
            </w:r>
            <w:r w:rsidRPr="00DB37BD">
              <w:rPr>
                <w:sz w:val="20"/>
              </w:rPr>
              <w:t>+</w:t>
            </w:r>
            <w:r w:rsidR="00DB37BD" w:rsidRPr="00DB37BD">
              <w:rPr>
                <w:sz w:val="20"/>
              </w:rPr>
              <w:t xml:space="preserve"> r) ^ n</w:t>
            </w:r>
          </w:p>
          <w:p w:rsidR="007A2CBB" w:rsidRPr="00DB37BD" w:rsidRDefault="007A2CBB" w:rsidP="007A2CBB">
            <w:pPr>
              <w:rPr>
                <w:sz w:val="20"/>
              </w:rPr>
            </w:pPr>
            <w:r w:rsidRPr="00DB37BD">
              <w:rPr>
                <w:sz w:val="20"/>
              </w:rPr>
              <w:t>1. Calculate expected return (include all possibilities, adjusted by their respective probability)</w:t>
            </w:r>
          </w:p>
          <w:p w:rsidR="007A2CBB" w:rsidRPr="00DB37BD" w:rsidRDefault="007A2CBB" w:rsidP="007A2CBB">
            <w:pPr>
              <w:rPr>
                <w:sz w:val="20"/>
              </w:rPr>
            </w:pPr>
            <w:r w:rsidRPr="00DB37BD">
              <w:rPr>
                <w:sz w:val="20"/>
              </w:rPr>
              <w:t>2. Discount expected return to PV, including any risk premium in the interest rate</w:t>
            </w:r>
          </w:p>
          <w:p w:rsidR="007A2CBB" w:rsidRPr="007A2CBB" w:rsidRDefault="007A2CBB" w:rsidP="007A2CBB">
            <w:pPr>
              <w:rPr>
                <w:sz w:val="22"/>
              </w:rPr>
            </w:pPr>
            <w:r w:rsidRPr="00DB37BD">
              <w:rPr>
                <w:sz w:val="20"/>
              </w:rPr>
              <w:t xml:space="preserve">3. Subtract investment cost from PV of expected return, or compare </w:t>
            </w:r>
            <w:proofErr w:type="spellStart"/>
            <w:r w:rsidRPr="00DB37BD">
              <w:rPr>
                <w:sz w:val="20"/>
              </w:rPr>
              <w:t>PVs</w:t>
            </w:r>
            <w:proofErr w:type="spellEnd"/>
            <w:r w:rsidRPr="00DB37BD">
              <w:rPr>
                <w:sz w:val="20"/>
              </w:rPr>
              <w:t xml:space="preserve"> of different investments</w:t>
            </w:r>
          </w:p>
        </w:tc>
      </w:tr>
    </w:tbl>
    <w:p w:rsidR="007A2CBB" w:rsidRDefault="007A2CBB" w:rsidP="007A2CBB">
      <w:pPr>
        <w:widowControl w:val="0"/>
        <w:autoSpaceDE w:val="0"/>
        <w:autoSpaceDN w:val="0"/>
        <w:adjustRightInd w:val="0"/>
        <w:rPr>
          <w:rFonts w:cs="Times"/>
          <w:b/>
          <w:bCs/>
          <w:szCs w:val="398"/>
          <w:u w:val="single"/>
        </w:rPr>
      </w:pPr>
    </w:p>
    <w:p w:rsidR="0028280C" w:rsidRPr="00ED0998" w:rsidRDefault="00ED0998" w:rsidP="00C618B7">
      <w:pPr>
        <w:widowControl w:val="0"/>
        <w:autoSpaceDE w:val="0"/>
        <w:autoSpaceDN w:val="0"/>
        <w:adjustRightInd w:val="0"/>
        <w:jc w:val="center"/>
        <w:rPr>
          <w:rFonts w:cs="Times"/>
          <w:bCs/>
          <w:szCs w:val="398"/>
        </w:rPr>
      </w:pPr>
      <w:r w:rsidRPr="00ED0998">
        <w:rPr>
          <w:rFonts w:cs="Times"/>
          <w:b/>
          <w:bCs/>
          <w:szCs w:val="398"/>
          <w:u w:val="single"/>
        </w:rPr>
        <w:t>Corporate Structure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BE72BB">
        <w:tc>
          <w:tcPr>
            <w:tcW w:w="11016" w:type="dxa"/>
          </w:tcPr>
          <w:p w:rsidR="00ED0998" w:rsidRDefault="00ED0998" w:rsidP="00ED0998">
            <w:pPr>
              <w:rPr>
                <w:sz w:val="20"/>
              </w:rPr>
            </w:pPr>
            <w:r>
              <w:rPr>
                <w:b/>
                <w:sz w:val="20"/>
              </w:rPr>
              <w:t>Charter</w:t>
            </w:r>
            <w:r>
              <w:rPr>
                <w:sz w:val="20"/>
              </w:rPr>
              <w:t>: DGCL §102</w:t>
            </w:r>
          </w:p>
          <w:p w:rsidR="00ED0998" w:rsidRDefault="00ED0998" w:rsidP="00ED0998">
            <w:pPr>
              <w:ind w:left="360"/>
              <w:rPr>
                <w:sz w:val="20"/>
              </w:rPr>
            </w:pPr>
            <w:r>
              <w:rPr>
                <w:sz w:val="20"/>
              </w:rPr>
              <w:t>Number of authorized shares must be listed in charter (Directors can unilaterally issue more shares to dilute control)</w:t>
            </w:r>
          </w:p>
          <w:p w:rsidR="00ED0998" w:rsidRDefault="00ED0998" w:rsidP="00ED0998">
            <w:pPr>
              <w:ind w:left="360"/>
              <w:rPr>
                <w:sz w:val="20"/>
              </w:rPr>
            </w:pPr>
            <w:r>
              <w:rPr>
                <w:sz w:val="20"/>
              </w:rPr>
              <w:t>No minimum capitalization or per-share capitalization requirements</w:t>
            </w:r>
          </w:p>
          <w:p w:rsidR="00BE72BB" w:rsidRPr="000D17BF" w:rsidRDefault="00ED0998" w:rsidP="00ED0998">
            <w:pPr>
              <w:ind w:left="360"/>
              <w:rPr>
                <w:sz w:val="20"/>
              </w:rPr>
            </w:pPr>
            <w:r>
              <w:rPr>
                <w:sz w:val="20"/>
              </w:rPr>
              <w:t>Can have blank-check preferred stock where board writes the terms (incl. possible voting power) when issued</w:t>
            </w:r>
            <w:r w:rsidR="000D17BF">
              <w:rPr>
                <w:sz w:val="20"/>
              </w:rPr>
              <w:t xml:space="preserve">, </w:t>
            </w:r>
            <w:proofErr w:type="spellStart"/>
            <w:r w:rsidR="000D17BF">
              <w:rPr>
                <w:i/>
                <w:sz w:val="20"/>
              </w:rPr>
              <w:t>Benihana</w:t>
            </w:r>
            <w:proofErr w:type="spellEnd"/>
          </w:p>
          <w:p w:rsidR="00ED0998" w:rsidRDefault="00ED0998" w:rsidP="00ED0998">
            <w:pPr>
              <w:rPr>
                <w:sz w:val="20"/>
              </w:rPr>
            </w:pPr>
            <w:r>
              <w:rPr>
                <w:b/>
                <w:sz w:val="20"/>
              </w:rPr>
              <w:t>By-laws</w:t>
            </w:r>
            <w:r>
              <w:rPr>
                <w:sz w:val="20"/>
              </w:rPr>
              <w:t>: DGCL §109</w:t>
            </w:r>
          </w:p>
          <w:p w:rsidR="00ED0998" w:rsidRDefault="00ED0998" w:rsidP="00ED0998">
            <w:pPr>
              <w:ind w:left="360"/>
              <w:rPr>
                <w:sz w:val="20"/>
              </w:rPr>
            </w:pPr>
            <w:r>
              <w:rPr>
                <w:sz w:val="20"/>
              </w:rPr>
              <w:t>Can have any provision not inconsistent w/ charter</w:t>
            </w:r>
          </w:p>
          <w:p w:rsidR="00ED0998" w:rsidRDefault="00ED0998" w:rsidP="00ED0998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Charter may allow board to implement by-laws but cannot alienate that ability from </w:t>
            </w:r>
            <w:proofErr w:type="spellStart"/>
            <w:r>
              <w:rPr>
                <w:sz w:val="20"/>
              </w:rPr>
              <w:t>SHs</w:t>
            </w:r>
            <w:proofErr w:type="spellEnd"/>
          </w:p>
          <w:p w:rsidR="00ED0998" w:rsidRDefault="00ED0998" w:rsidP="00ED0998">
            <w:pPr>
              <w:rPr>
                <w:sz w:val="20"/>
              </w:rPr>
            </w:pPr>
            <w:r w:rsidRPr="00ED0998">
              <w:rPr>
                <w:b/>
                <w:sz w:val="20"/>
              </w:rPr>
              <w:t>Limited liability</w:t>
            </w:r>
            <w:r>
              <w:rPr>
                <w:sz w:val="20"/>
              </w:rPr>
              <w:t xml:space="preserve">: Ordinarily,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not liable for obligations of the corporation</w:t>
            </w:r>
            <w:r w:rsidR="008C7228">
              <w:rPr>
                <w:sz w:val="20"/>
              </w:rPr>
              <w:t>, §102(b)(6)</w:t>
            </w:r>
          </w:p>
          <w:p w:rsidR="00ED0998" w:rsidRDefault="00ED0998" w:rsidP="00ED0998">
            <w:pPr>
              <w:rPr>
                <w:sz w:val="20"/>
              </w:rPr>
            </w:pPr>
            <w:r w:rsidRPr="00ED0998">
              <w:rPr>
                <w:b/>
                <w:sz w:val="20"/>
              </w:rPr>
              <w:t>Agency costs of debt</w:t>
            </w:r>
            <w:r>
              <w:rPr>
                <w:sz w:val="20"/>
              </w:rPr>
              <w:t>: debt gets fixed proportion of upside and nothing on the downside, creates incentives to take risks</w:t>
            </w:r>
          </w:p>
          <w:p w:rsidR="00ED0998" w:rsidRDefault="00ED0998" w:rsidP="00ED0998">
            <w:pPr>
              <w:ind w:left="360"/>
              <w:rPr>
                <w:sz w:val="20"/>
              </w:rPr>
            </w:pPr>
            <w:r>
              <w:rPr>
                <w:sz w:val="20"/>
              </w:rPr>
              <w:t>Can be a problem w/ equity as well, but proportion of upside not fixed and board owe fiduciary duties</w:t>
            </w:r>
          </w:p>
          <w:p w:rsidR="00397206" w:rsidRPr="00BE748A" w:rsidRDefault="009E645A" w:rsidP="009E645A">
            <w:pPr>
              <w:ind w:left="360"/>
              <w:rPr>
                <w:i/>
                <w:sz w:val="20"/>
              </w:rPr>
            </w:pPr>
            <w:r>
              <w:rPr>
                <w:sz w:val="20"/>
              </w:rPr>
              <w:t>In DE, when firm on</w:t>
            </w:r>
            <w:r w:rsidR="00ED0998">
              <w:rPr>
                <w:sz w:val="20"/>
              </w:rPr>
              <w:t xml:space="preserve"> e</w:t>
            </w:r>
            <w:r>
              <w:rPr>
                <w:sz w:val="20"/>
              </w:rPr>
              <w:t xml:space="preserve">dge of insolvency, debt has </w:t>
            </w:r>
            <w:r w:rsidR="00ED0998">
              <w:rPr>
                <w:sz w:val="20"/>
              </w:rPr>
              <w:t>residual</w:t>
            </w:r>
            <w:r w:rsidR="00BE748A">
              <w:rPr>
                <w:sz w:val="20"/>
              </w:rPr>
              <w:t xml:space="preserve"> and board owes fid. </w:t>
            </w:r>
            <w:proofErr w:type="gramStart"/>
            <w:r w:rsidR="00BE748A">
              <w:rPr>
                <w:sz w:val="20"/>
              </w:rPr>
              <w:t>duties</w:t>
            </w:r>
            <w:proofErr w:type="gramEnd"/>
            <w:r w:rsidR="00ED0998">
              <w:rPr>
                <w:sz w:val="20"/>
              </w:rPr>
              <w:t xml:space="preserve"> to debt</w:t>
            </w:r>
            <w:r>
              <w:rPr>
                <w:sz w:val="20"/>
              </w:rPr>
              <w:t>, reduces agency costs</w:t>
            </w:r>
            <w:r w:rsidR="00BE748A">
              <w:rPr>
                <w:sz w:val="20"/>
              </w:rPr>
              <w:t xml:space="preserve">, </w:t>
            </w:r>
            <w:r w:rsidR="00BE748A">
              <w:rPr>
                <w:i/>
                <w:sz w:val="20"/>
              </w:rPr>
              <w:t>Francis</w:t>
            </w:r>
          </w:p>
          <w:p w:rsidR="00BE72BB" w:rsidRPr="009E645A" w:rsidRDefault="00397206" w:rsidP="00397206">
            <w:pPr>
              <w:rPr>
                <w:sz w:val="20"/>
              </w:rPr>
            </w:pPr>
            <w:r w:rsidRPr="00BB1387">
              <w:rPr>
                <w:b/>
                <w:sz w:val="20"/>
              </w:rPr>
              <w:t>Fraudulent conveyance</w:t>
            </w:r>
            <w:r>
              <w:rPr>
                <w:sz w:val="20"/>
              </w:rPr>
              <w:t xml:space="preserve"> allows creditors to get </w:t>
            </w:r>
            <w:r w:rsidR="00BB1387">
              <w:rPr>
                <w:sz w:val="20"/>
              </w:rPr>
              <w:t>amount of wrong back, but piercing veil preferred as can get everything back</w:t>
            </w:r>
          </w:p>
        </w:tc>
      </w:tr>
    </w:tbl>
    <w:p w:rsidR="00CF516B" w:rsidRDefault="00CF516B" w:rsidP="00C76C60">
      <w:pPr>
        <w:jc w:val="center"/>
        <w:rPr>
          <w:b/>
          <w:sz w:val="20"/>
          <w:u w:val="single"/>
        </w:rPr>
      </w:pPr>
    </w:p>
    <w:p w:rsidR="00C76C60" w:rsidRPr="007545D2" w:rsidRDefault="00C76C60" w:rsidP="007545D2">
      <w:pPr>
        <w:jc w:val="center"/>
        <w:rPr>
          <w:b/>
        </w:rPr>
      </w:pPr>
      <w:r w:rsidRPr="001862A7">
        <w:rPr>
          <w:b/>
          <w:u w:val="single"/>
        </w:rPr>
        <w:t xml:space="preserve">Piercing the </w:t>
      </w:r>
      <w:r w:rsidR="001862A7">
        <w:rPr>
          <w:b/>
          <w:u w:val="single"/>
        </w:rPr>
        <w:t xml:space="preserve">Corporate </w:t>
      </w:r>
      <w:r w:rsidRPr="001862A7">
        <w:rPr>
          <w:b/>
          <w:u w:val="single"/>
        </w:rPr>
        <w:t>Veil</w:t>
      </w:r>
      <w:r w:rsidRPr="00A53ABD">
        <w:rPr>
          <w:rFonts w:ascii="Cambria" w:hAnsi="Cambria"/>
          <w:sz w:val="20"/>
        </w:rPr>
        <w:t xml:space="preserve">  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C76C60">
        <w:tc>
          <w:tcPr>
            <w:tcW w:w="11016" w:type="dxa"/>
          </w:tcPr>
          <w:p w:rsidR="00C76C60" w:rsidRPr="007545D2" w:rsidRDefault="00CF516B" w:rsidP="007545D2">
            <w:pPr>
              <w:rPr>
                <w:b/>
                <w:sz w:val="20"/>
              </w:rPr>
            </w:pPr>
            <w:r w:rsidRPr="00934171">
              <w:rPr>
                <w:b/>
                <w:sz w:val="22"/>
                <w:u w:val="single"/>
              </w:rPr>
              <w:t xml:space="preserve">Principal-Agent </w:t>
            </w:r>
            <w:r w:rsidR="00EC29CF" w:rsidRPr="00934171">
              <w:rPr>
                <w:b/>
                <w:sz w:val="22"/>
                <w:u w:val="single"/>
              </w:rPr>
              <w:t>t</w:t>
            </w:r>
            <w:r w:rsidR="007545D2" w:rsidRPr="00934171">
              <w:rPr>
                <w:b/>
                <w:sz w:val="22"/>
                <w:u w:val="single"/>
              </w:rPr>
              <w:t>est</w:t>
            </w:r>
            <w:r w:rsidRPr="00934171">
              <w:rPr>
                <w:b/>
                <w:sz w:val="22"/>
                <w:u w:val="single"/>
              </w:rPr>
              <w:t>/</w:t>
            </w:r>
            <w:r w:rsidR="00C76C60" w:rsidRPr="00934171">
              <w:rPr>
                <w:b/>
                <w:sz w:val="22"/>
                <w:u w:val="single"/>
              </w:rPr>
              <w:t>Instrumentality</w:t>
            </w:r>
            <w:r w:rsidR="007545D2">
              <w:rPr>
                <w:sz w:val="20"/>
              </w:rPr>
              <w:t xml:space="preserve">: Use if firm not run for own sake but cannot show lack of formalities, </w:t>
            </w:r>
            <w:proofErr w:type="spellStart"/>
            <w:r w:rsidR="007545D2">
              <w:rPr>
                <w:i/>
                <w:sz w:val="20"/>
              </w:rPr>
              <w:t>Zaist</w:t>
            </w:r>
            <w:proofErr w:type="spellEnd"/>
          </w:p>
          <w:p w:rsidR="007545D2" w:rsidRDefault="007545D2" w:rsidP="00CF516B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EC29CF">
              <w:rPr>
                <w:b/>
                <w:sz w:val="20"/>
              </w:rPr>
              <w:t>SH exercises control &amp; domination</w:t>
            </w:r>
            <w:r>
              <w:rPr>
                <w:sz w:val="20"/>
              </w:rPr>
              <w:t xml:space="preserve"> over the business</w:t>
            </w:r>
          </w:p>
          <w:p w:rsidR="007545D2" w:rsidRDefault="007545D2" w:rsidP="007545D2">
            <w:pPr>
              <w:ind w:left="360"/>
              <w:rPr>
                <w:sz w:val="20"/>
              </w:rPr>
            </w:pPr>
            <w:r>
              <w:rPr>
                <w:sz w:val="20"/>
              </w:rPr>
              <w:t>Corporation is the mere instrumentality or agent of another corporation or individual owning all or most of its stock</w:t>
            </w:r>
          </w:p>
          <w:p w:rsidR="00EC29CF" w:rsidRDefault="007545D2" w:rsidP="007545D2">
            <w:pPr>
              <w:ind w:left="360"/>
              <w:rPr>
                <w:sz w:val="20"/>
              </w:rPr>
            </w:pPr>
            <w:r>
              <w:rPr>
                <w:sz w:val="20"/>
              </w:rPr>
              <w:t>For example, if it enters into transactions w/ its siblings w/o expectation of profit (no profit-seeking firm would do this)</w:t>
            </w:r>
          </w:p>
          <w:p w:rsidR="007545D2" w:rsidRDefault="00EC29CF" w:rsidP="00EC29CF">
            <w:pPr>
              <w:ind w:left="720"/>
              <w:rPr>
                <w:sz w:val="20"/>
              </w:rPr>
            </w:pPr>
            <w:r>
              <w:rPr>
                <w:sz w:val="20"/>
              </w:rPr>
              <w:t>Distinguish from benefits that accrue to SH because the firm is maximizing its profits</w:t>
            </w:r>
          </w:p>
          <w:p w:rsidR="007545D2" w:rsidRDefault="007545D2" w:rsidP="007545D2">
            <w:pPr>
              <w:rPr>
                <w:sz w:val="20"/>
              </w:rPr>
            </w:pPr>
            <w:r>
              <w:rPr>
                <w:sz w:val="20"/>
              </w:rPr>
              <w:t xml:space="preserve">2. SH used that control to commit a </w:t>
            </w:r>
            <w:r w:rsidRPr="00EC29CF">
              <w:rPr>
                <w:b/>
                <w:sz w:val="20"/>
              </w:rPr>
              <w:t>fraud, wrong or injustice</w:t>
            </w:r>
          </w:p>
          <w:p w:rsidR="007545D2" w:rsidRDefault="007545D2" w:rsidP="007545D2">
            <w:pPr>
              <w:ind w:left="360"/>
              <w:rPr>
                <w:sz w:val="20"/>
              </w:rPr>
            </w:pPr>
            <w:r>
              <w:rPr>
                <w:sz w:val="20"/>
              </w:rPr>
              <w:t>Shuttling finances around to suit own interests, using firm to achieve own ends</w:t>
            </w:r>
          </w:p>
          <w:p w:rsidR="00EC29CF" w:rsidRDefault="007545D2" w:rsidP="007545D2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Sheltering from creditors is indicative, but per </w:t>
            </w:r>
            <w:proofErr w:type="spellStart"/>
            <w:r>
              <w:rPr>
                <w:i/>
                <w:sz w:val="20"/>
              </w:rPr>
              <w:t>Walkovszky</w:t>
            </w:r>
            <w:proofErr w:type="spellEnd"/>
            <w:r>
              <w:rPr>
                <w:sz w:val="20"/>
              </w:rPr>
              <w:t xml:space="preserve"> is not sufficient</w:t>
            </w:r>
          </w:p>
          <w:p w:rsidR="00EC29CF" w:rsidRDefault="00EC29CF" w:rsidP="007545D2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Injustice in </w:t>
            </w:r>
            <w:proofErr w:type="spellStart"/>
            <w:r>
              <w:rPr>
                <w:i/>
                <w:sz w:val="20"/>
              </w:rPr>
              <w:t>Zaist</w:t>
            </w:r>
            <w:proofErr w:type="spellEnd"/>
            <w:r>
              <w:rPr>
                <w:sz w:val="20"/>
              </w:rPr>
              <w:t xml:space="preserve"> is representation that will perform on the contract, but such representations often do not exist in tort</w:t>
            </w:r>
          </w:p>
          <w:p w:rsidR="00C76C60" w:rsidRPr="00CF516B" w:rsidRDefault="00EC29CF" w:rsidP="00CF516B">
            <w:pPr>
              <w:rPr>
                <w:sz w:val="20"/>
              </w:rPr>
            </w:pPr>
            <w:r>
              <w:rPr>
                <w:sz w:val="20"/>
              </w:rPr>
              <w:t xml:space="preserve">3. Fraud, wrong or injustice is the </w:t>
            </w:r>
            <w:r w:rsidRPr="00EC29CF">
              <w:rPr>
                <w:b/>
                <w:sz w:val="20"/>
              </w:rPr>
              <w:t>proximate cause</w:t>
            </w:r>
            <w:r>
              <w:rPr>
                <w:sz w:val="20"/>
              </w:rPr>
              <w:t xml:space="preserve"> of the injury (usually easy)</w:t>
            </w:r>
          </w:p>
        </w:tc>
      </w:tr>
    </w:tbl>
    <w:p w:rsidR="00C76C60" w:rsidRPr="00F8459F" w:rsidRDefault="00C76C60" w:rsidP="00C76C60">
      <w:pPr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C76C60">
        <w:tc>
          <w:tcPr>
            <w:tcW w:w="11016" w:type="dxa"/>
          </w:tcPr>
          <w:p w:rsidR="00C76C60" w:rsidRPr="00934171" w:rsidRDefault="00EC29CF" w:rsidP="00EC29CF">
            <w:pPr>
              <w:rPr>
                <w:i/>
                <w:sz w:val="20"/>
              </w:rPr>
            </w:pPr>
            <w:r w:rsidRPr="00934171">
              <w:rPr>
                <w:b/>
                <w:sz w:val="22"/>
                <w:u w:val="single"/>
              </w:rPr>
              <w:t>Alter e</w:t>
            </w:r>
            <w:r w:rsidR="00C76C60" w:rsidRPr="00934171">
              <w:rPr>
                <w:b/>
                <w:sz w:val="22"/>
                <w:u w:val="single"/>
              </w:rPr>
              <w:t xml:space="preserve">go </w:t>
            </w:r>
            <w:r w:rsidRPr="00934171">
              <w:rPr>
                <w:b/>
                <w:sz w:val="22"/>
                <w:u w:val="single"/>
              </w:rPr>
              <w:t>test</w:t>
            </w:r>
            <w:r>
              <w:rPr>
                <w:sz w:val="20"/>
              </w:rPr>
              <w:t>: Use when can show lack of formal</w:t>
            </w:r>
            <w:r w:rsidR="00934171">
              <w:rPr>
                <w:sz w:val="20"/>
              </w:rPr>
              <w:t>ities (unusual for public</w:t>
            </w:r>
            <w:r>
              <w:rPr>
                <w:sz w:val="20"/>
              </w:rPr>
              <w:t xml:space="preserve"> firms, mo</w:t>
            </w:r>
            <w:r w:rsidR="00934171">
              <w:rPr>
                <w:sz w:val="20"/>
              </w:rPr>
              <w:t>re common for closely held</w:t>
            </w:r>
            <w:r>
              <w:rPr>
                <w:sz w:val="20"/>
              </w:rPr>
              <w:t>)</w:t>
            </w:r>
            <w:r w:rsidR="00934171">
              <w:rPr>
                <w:sz w:val="20"/>
              </w:rPr>
              <w:t xml:space="preserve">, </w:t>
            </w:r>
            <w:r w:rsidR="00934171">
              <w:rPr>
                <w:i/>
                <w:sz w:val="20"/>
              </w:rPr>
              <w:t>Sea-Land</w:t>
            </w:r>
          </w:p>
          <w:p w:rsidR="00934171" w:rsidRDefault="00934171" w:rsidP="00934171">
            <w:pPr>
              <w:rPr>
                <w:sz w:val="20"/>
              </w:rPr>
            </w:pPr>
            <w:r>
              <w:rPr>
                <w:sz w:val="20"/>
              </w:rPr>
              <w:t xml:space="preserve">1. Show </w:t>
            </w:r>
            <w:r w:rsidRPr="002C7011">
              <w:rPr>
                <w:b/>
                <w:sz w:val="20"/>
              </w:rPr>
              <w:t>unity of ownership and interest</w:t>
            </w:r>
          </w:p>
          <w:p w:rsidR="00934171" w:rsidRDefault="00934171" w:rsidP="00934171">
            <w:pPr>
              <w:ind w:left="360"/>
              <w:rPr>
                <w:sz w:val="20"/>
              </w:rPr>
            </w:pPr>
            <w:r>
              <w:rPr>
                <w:sz w:val="20"/>
              </w:rPr>
              <w:t>Lack of corporate formalities (no/few meetings, no board, no charter, no bylaws, no stock)</w:t>
            </w:r>
          </w:p>
          <w:p w:rsidR="00934171" w:rsidRDefault="00934171" w:rsidP="00934171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Commingling of funds and assets (of </w:t>
            </w:r>
            <w:proofErr w:type="spellStart"/>
            <w:r>
              <w:rPr>
                <w:sz w:val="20"/>
              </w:rPr>
              <w:t>corp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>, or of different corps)</w:t>
            </w:r>
          </w:p>
          <w:p w:rsidR="00934171" w:rsidRDefault="00934171" w:rsidP="00934171">
            <w:pPr>
              <w:ind w:left="360"/>
              <w:rPr>
                <w:sz w:val="20"/>
              </w:rPr>
            </w:pPr>
            <w:r>
              <w:rPr>
                <w:sz w:val="20"/>
              </w:rPr>
              <w:t>Severe undercapitalization (indicative but not sufficient)</w:t>
            </w:r>
          </w:p>
          <w:p w:rsidR="00934171" w:rsidRDefault="00934171" w:rsidP="00934171">
            <w:pPr>
              <w:ind w:left="360"/>
              <w:rPr>
                <w:sz w:val="20"/>
              </w:rPr>
            </w:pPr>
            <w:r>
              <w:rPr>
                <w:sz w:val="20"/>
              </w:rPr>
              <w:t>Treating corporate assets as one’s own</w:t>
            </w:r>
          </w:p>
          <w:p w:rsidR="00934171" w:rsidRDefault="00934171" w:rsidP="00934171">
            <w:pPr>
              <w:rPr>
                <w:sz w:val="20"/>
              </w:rPr>
            </w:pPr>
            <w:r>
              <w:rPr>
                <w:sz w:val="20"/>
              </w:rPr>
              <w:t xml:space="preserve">2. Refusal of the court to allow piercing must either (a) </w:t>
            </w:r>
            <w:r w:rsidRPr="002C7011">
              <w:rPr>
                <w:b/>
                <w:sz w:val="20"/>
              </w:rPr>
              <w:t>sanction fraud</w:t>
            </w:r>
            <w:r>
              <w:rPr>
                <w:sz w:val="20"/>
              </w:rPr>
              <w:t xml:space="preserve"> or (b) </w:t>
            </w:r>
            <w:r w:rsidRPr="002C7011">
              <w:rPr>
                <w:b/>
                <w:sz w:val="20"/>
              </w:rPr>
              <w:t>promote injustice</w:t>
            </w:r>
          </w:p>
          <w:p w:rsidR="00934171" w:rsidRDefault="00934171" w:rsidP="00934171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Promote injustice (includes these activities, per </w:t>
            </w:r>
            <w:r>
              <w:rPr>
                <w:i/>
                <w:sz w:val="20"/>
              </w:rPr>
              <w:t>Sea-Land</w:t>
            </w:r>
            <w:r>
              <w:rPr>
                <w:sz w:val="20"/>
              </w:rPr>
              <w:t>)</w:t>
            </w:r>
          </w:p>
          <w:p w:rsidR="00934171" w:rsidRDefault="00934171" w:rsidP="00934171">
            <w:pPr>
              <w:ind w:left="720"/>
              <w:rPr>
                <w:sz w:val="20"/>
              </w:rPr>
            </w:pPr>
            <w:r>
              <w:rPr>
                <w:sz w:val="20"/>
              </w:rPr>
              <w:t>A party would be unjustly enriched (defendant or own of his corporations)</w:t>
            </w:r>
          </w:p>
          <w:p w:rsidR="00934171" w:rsidRDefault="00934171" w:rsidP="00934171">
            <w:pPr>
              <w:ind w:left="720"/>
              <w:rPr>
                <w:sz w:val="20"/>
              </w:rPr>
            </w:pPr>
            <w:r>
              <w:rPr>
                <w:sz w:val="20"/>
              </w:rPr>
              <w:t>Intentional scheme to squirrel assets into a liability-free corporation while heaping liabilities elsewhere</w:t>
            </w:r>
          </w:p>
          <w:p w:rsidR="00934171" w:rsidRDefault="00934171" w:rsidP="00934171">
            <w:pPr>
              <w:ind w:left="720"/>
              <w:rPr>
                <w:sz w:val="20"/>
              </w:rPr>
            </w:pPr>
            <w:r>
              <w:rPr>
                <w:sz w:val="20"/>
              </w:rPr>
              <w:t>NOT enough that a corporation cannot pay its debts</w:t>
            </w:r>
          </w:p>
          <w:p w:rsidR="00934171" w:rsidRDefault="00934171" w:rsidP="00934171">
            <w:pPr>
              <w:ind w:left="360"/>
              <w:rPr>
                <w:sz w:val="20"/>
              </w:rPr>
            </w:pPr>
            <w:r>
              <w:rPr>
                <w:sz w:val="20"/>
              </w:rPr>
              <w:t>Sanction fraud (harder to show because elements of legal fraud not easy)</w:t>
            </w:r>
          </w:p>
          <w:p w:rsidR="00934171" w:rsidRPr="00934171" w:rsidRDefault="00934171" w:rsidP="00934171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Tax fraud is not enough as the fraud is not directed at the plaintiff, </w:t>
            </w:r>
            <w:proofErr w:type="spellStart"/>
            <w:r>
              <w:rPr>
                <w:i/>
                <w:sz w:val="20"/>
              </w:rPr>
              <w:t>Torco</w:t>
            </w:r>
            <w:proofErr w:type="spellEnd"/>
            <w:r>
              <w:rPr>
                <w:i/>
                <w:sz w:val="20"/>
              </w:rPr>
              <w:t xml:space="preserve"> Oil</w:t>
            </w:r>
          </w:p>
          <w:p w:rsidR="00934171" w:rsidRDefault="00934171" w:rsidP="00934171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Misrepresentation from assurances that would be able to pay in </w:t>
            </w:r>
            <w:r>
              <w:rPr>
                <w:i/>
                <w:sz w:val="20"/>
              </w:rPr>
              <w:t>Sea-Land</w:t>
            </w:r>
          </w:p>
          <w:p w:rsidR="00C76C60" w:rsidRPr="002C7011" w:rsidRDefault="00934171" w:rsidP="002C7011">
            <w:pPr>
              <w:rPr>
                <w:sz w:val="20"/>
              </w:rPr>
            </w:pPr>
            <w:r>
              <w:rPr>
                <w:sz w:val="20"/>
              </w:rPr>
              <w:t xml:space="preserve">3. Fraud or injustice must be the </w:t>
            </w:r>
            <w:r w:rsidRPr="002C7011">
              <w:rPr>
                <w:b/>
                <w:sz w:val="20"/>
              </w:rPr>
              <w:t>proximate cause</w:t>
            </w:r>
            <w:r>
              <w:rPr>
                <w:sz w:val="20"/>
              </w:rPr>
              <w:t xml:space="preserve"> of the injuries</w:t>
            </w:r>
          </w:p>
        </w:tc>
      </w:tr>
    </w:tbl>
    <w:p w:rsidR="00C76C60" w:rsidRPr="00BA793A" w:rsidRDefault="00C76C60" w:rsidP="00CB421C">
      <w:pPr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C76C60">
        <w:tc>
          <w:tcPr>
            <w:tcW w:w="11016" w:type="dxa"/>
          </w:tcPr>
          <w:p w:rsidR="00C76C60" w:rsidRPr="002C7011" w:rsidRDefault="00C76C60" w:rsidP="002C7011">
            <w:pPr>
              <w:rPr>
                <w:sz w:val="20"/>
              </w:rPr>
            </w:pPr>
            <w:r w:rsidRPr="00FF6136">
              <w:rPr>
                <w:b/>
                <w:sz w:val="22"/>
                <w:u w:val="single"/>
              </w:rPr>
              <w:t>Reverse Piercing</w:t>
            </w:r>
            <w:r w:rsidRPr="00801E30">
              <w:rPr>
                <w:sz w:val="20"/>
              </w:rPr>
              <w:t>:</w:t>
            </w:r>
            <w:r w:rsidR="00583AEF">
              <w:rPr>
                <w:sz w:val="20"/>
              </w:rPr>
              <w:t xml:space="preserve">  </w:t>
            </w:r>
            <w:r w:rsidR="002C7011">
              <w:rPr>
                <w:sz w:val="20"/>
              </w:rPr>
              <w:t xml:space="preserve">Once pierce to a SH, seek to then pierce to his corporate assets in other corporations, </w:t>
            </w:r>
            <w:r w:rsidR="002C7011">
              <w:rPr>
                <w:i/>
                <w:sz w:val="20"/>
              </w:rPr>
              <w:t>Sea-Land</w:t>
            </w:r>
          </w:p>
          <w:p w:rsidR="00C76C60" w:rsidRPr="002C7011" w:rsidRDefault="002C7011" w:rsidP="002C7011">
            <w:pPr>
              <w:rPr>
                <w:sz w:val="20"/>
              </w:rPr>
            </w:pPr>
            <w:r>
              <w:rPr>
                <w:sz w:val="20"/>
              </w:rPr>
              <w:t>Show the alter-ego test, exceptionally heightened showing of unity of interest and ownership, fraud/injustice still required</w:t>
            </w:r>
          </w:p>
        </w:tc>
      </w:tr>
    </w:tbl>
    <w:p w:rsidR="00C76C60" w:rsidRPr="00E73106" w:rsidRDefault="00C76C60" w:rsidP="00C76C60">
      <w:pPr>
        <w:rPr>
          <w:sz w:val="2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C76C60">
        <w:tc>
          <w:tcPr>
            <w:tcW w:w="11016" w:type="dxa"/>
          </w:tcPr>
          <w:p w:rsidR="00C76C60" w:rsidRPr="00FF6136" w:rsidRDefault="00FF6136" w:rsidP="00C76C60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2"/>
                <w:u w:val="single"/>
              </w:rPr>
              <w:t xml:space="preserve">Horizontal </w:t>
            </w:r>
            <w:r w:rsidR="00C76C60" w:rsidRPr="00FF6136">
              <w:rPr>
                <w:rFonts w:asciiTheme="minorHAnsi" w:hAnsiTheme="minorHAnsi"/>
                <w:b/>
                <w:sz w:val="22"/>
                <w:u w:val="single"/>
              </w:rPr>
              <w:t>Piercing</w:t>
            </w:r>
            <w:r w:rsidR="00C76C60" w:rsidRPr="00FF6136">
              <w:rPr>
                <w:rFonts w:asciiTheme="minorHAnsi" w:hAnsiTheme="minorHAnsi"/>
                <w:sz w:val="20"/>
              </w:rPr>
              <w:t xml:space="preserve">: </w:t>
            </w:r>
            <w:r>
              <w:rPr>
                <w:rFonts w:asciiTheme="minorHAnsi" w:hAnsiTheme="minorHAnsi"/>
                <w:sz w:val="20"/>
              </w:rPr>
              <w:t>Pierce to related corporations w/o first piercing to a SH, two tests</w:t>
            </w:r>
          </w:p>
          <w:p w:rsidR="00C76C60" w:rsidRPr="00FF6136" w:rsidRDefault="00FF6136" w:rsidP="00FF6136">
            <w:pPr>
              <w:rPr>
                <w:sz w:val="20"/>
              </w:rPr>
            </w:pPr>
            <w:r>
              <w:rPr>
                <w:b/>
                <w:sz w:val="20"/>
              </w:rPr>
              <w:t>Beneficiary test</w:t>
            </w:r>
            <w:r>
              <w:rPr>
                <w:sz w:val="20"/>
              </w:rPr>
              <w:t>: One firm is getting all of the benefits of the activities of the pierced firm (rare)</w:t>
            </w:r>
          </w:p>
          <w:p w:rsidR="00FF6136" w:rsidRDefault="00FF6136" w:rsidP="00FF6136">
            <w:pPr>
              <w:rPr>
                <w:sz w:val="20"/>
              </w:rPr>
            </w:pPr>
            <w:r w:rsidRPr="00FF6136">
              <w:rPr>
                <w:b/>
                <w:sz w:val="20"/>
              </w:rPr>
              <w:t>Standard test</w:t>
            </w:r>
            <w:r w:rsidR="00F27CAD">
              <w:rPr>
                <w:b/>
                <w:sz w:val="20"/>
              </w:rPr>
              <w:t>, enterprise liability</w:t>
            </w:r>
            <w:r>
              <w:rPr>
                <w:sz w:val="20"/>
              </w:rPr>
              <w:t xml:space="preserve"> (mix of instrumentality and alter ego):</w:t>
            </w:r>
          </w:p>
          <w:p w:rsidR="00FF6136" w:rsidRDefault="00FF6136" w:rsidP="00FF6136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C76C60" w:rsidRPr="00FF6136">
              <w:rPr>
                <w:rFonts w:cs="Cambria"/>
                <w:color w:val="000000"/>
                <w:sz w:val="20"/>
                <w:u w:val="single"/>
              </w:rPr>
              <w:t>Unity of interest &amp; ownership</w:t>
            </w:r>
            <w:r w:rsidR="009D3D93" w:rsidRPr="00FF6136">
              <w:rPr>
                <w:rFonts w:cs="Cambria"/>
                <w:color w:val="000000"/>
                <w:sz w:val="20"/>
              </w:rPr>
              <w:t xml:space="preserve"> (must show lack of formalities)</w:t>
            </w:r>
          </w:p>
          <w:p w:rsidR="00C76C60" w:rsidRPr="00FF6136" w:rsidRDefault="00FF6136" w:rsidP="00FF6136">
            <w:pPr>
              <w:ind w:left="360"/>
              <w:rPr>
                <w:sz w:val="20"/>
              </w:rPr>
            </w:pPr>
            <w:r>
              <w:rPr>
                <w:sz w:val="20"/>
              </w:rPr>
              <w:t>N</w:t>
            </w:r>
            <w:r w:rsidR="009D3D93" w:rsidRPr="00FF6136">
              <w:rPr>
                <w:sz w:val="20"/>
              </w:rPr>
              <w:t xml:space="preserve">ever issue shares; </w:t>
            </w:r>
            <w:r>
              <w:rPr>
                <w:sz w:val="20"/>
              </w:rPr>
              <w:t>all</w:t>
            </w:r>
            <w:r w:rsidR="009D3D93" w:rsidRPr="00FF6136">
              <w:rPr>
                <w:sz w:val="20"/>
              </w:rPr>
              <w:t xml:space="preserve"> one office; boards</w:t>
            </w:r>
            <w:r>
              <w:rPr>
                <w:sz w:val="20"/>
              </w:rPr>
              <w:t xml:space="preserve"> never meet or meet together; all share a </w:t>
            </w:r>
            <w:r w:rsidR="009D3D93" w:rsidRPr="00FF6136">
              <w:rPr>
                <w:sz w:val="20"/>
              </w:rPr>
              <w:t>bank acc</w:t>
            </w:r>
            <w:r>
              <w:rPr>
                <w:sz w:val="20"/>
              </w:rPr>
              <w:t>t or money transferred freely</w:t>
            </w:r>
          </w:p>
          <w:p w:rsidR="00FF6136" w:rsidRPr="00FF6136" w:rsidRDefault="00FF6136" w:rsidP="00FF6136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20"/>
                <w:u w:val="single"/>
              </w:rPr>
              <w:t>Fraud or injustice</w:t>
            </w:r>
          </w:p>
          <w:p w:rsidR="00C76C60" w:rsidRPr="00FF6136" w:rsidRDefault="00FF6136" w:rsidP="00FF6136">
            <w:pPr>
              <w:rPr>
                <w:sz w:val="20"/>
              </w:rPr>
            </w:pPr>
            <w:r>
              <w:rPr>
                <w:sz w:val="20"/>
              </w:rPr>
              <w:t>Policy: Courts reluctant to horizontally pierce as corporate creditors are put in a worse position than they anticipated</w:t>
            </w:r>
          </w:p>
        </w:tc>
      </w:tr>
    </w:tbl>
    <w:p w:rsidR="00C76C60" w:rsidRPr="006B617A" w:rsidRDefault="00C76C60" w:rsidP="00C76C60">
      <w:pPr>
        <w:rPr>
          <w:sz w:val="2"/>
        </w:rPr>
      </w:pPr>
    </w:p>
    <w:p w:rsidR="009E3330" w:rsidRPr="00D62275" w:rsidRDefault="009E3330" w:rsidP="00C76C60"/>
    <w:p w:rsidR="003B1D1C" w:rsidRPr="002C4CBF" w:rsidRDefault="00397206" w:rsidP="00397206">
      <w:pPr>
        <w:pStyle w:val="ListParagraph"/>
        <w:ind w:left="0"/>
        <w:jc w:val="center"/>
        <w:rPr>
          <w:rFonts w:asciiTheme="minorHAnsi" w:hAnsiTheme="minorHAnsi"/>
          <w:b/>
          <w:u w:val="single"/>
        </w:rPr>
      </w:pPr>
      <w:r w:rsidRPr="002C4CBF">
        <w:rPr>
          <w:rFonts w:asciiTheme="minorHAnsi" w:hAnsiTheme="minorHAnsi"/>
          <w:b/>
          <w:u w:val="single"/>
        </w:rPr>
        <w:t>Centralized Management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3B1D1C" w:rsidRPr="005C0880">
        <w:tc>
          <w:tcPr>
            <w:tcW w:w="11016" w:type="dxa"/>
          </w:tcPr>
          <w:p w:rsidR="005C0880" w:rsidRPr="005C0880" w:rsidRDefault="003B1D1C" w:rsidP="005C0880">
            <w:pPr>
              <w:rPr>
                <w:sz w:val="20"/>
              </w:rPr>
            </w:pPr>
            <w:r w:rsidRPr="005C0880">
              <w:rPr>
                <w:b/>
                <w:sz w:val="20"/>
                <w:u w:val="single"/>
              </w:rPr>
              <w:t>Shareholder Powers</w:t>
            </w:r>
          </w:p>
          <w:p w:rsidR="005C0880" w:rsidRDefault="005C0880" w:rsidP="005C0880">
            <w:pPr>
              <w:rPr>
                <w:sz w:val="20"/>
              </w:rPr>
            </w:pPr>
            <w:r>
              <w:rPr>
                <w:sz w:val="20"/>
              </w:rPr>
              <w:t xml:space="preserve">DGCL </w:t>
            </w: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 xml:space="preserve">216: </w:t>
            </w:r>
            <w:r w:rsidRPr="00801C92">
              <w:rPr>
                <w:b/>
                <w:sz w:val="20"/>
              </w:rPr>
              <w:t xml:space="preserve">Elect board </w:t>
            </w:r>
            <w:r>
              <w:rPr>
                <w:sz w:val="20"/>
              </w:rPr>
              <w:t>by</w:t>
            </w:r>
            <w:r w:rsidR="002C6D39">
              <w:rPr>
                <w:sz w:val="20"/>
              </w:rPr>
              <w:t xml:space="preserve"> (default rule)</w:t>
            </w:r>
            <w:r w:rsidR="000116AD">
              <w:rPr>
                <w:sz w:val="20"/>
              </w:rPr>
              <w:t xml:space="preserve"> plurality voting</w:t>
            </w:r>
            <w:r>
              <w:rPr>
                <w:sz w:val="20"/>
              </w:rPr>
              <w:t xml:space="preserve"> at meeting or via proxy</w:t>
            </w:r>
            <w:r w:rsidR="000116AD">
              <w:rPr>
                <w:sz w:val="20"/>
              </w:rPr>
              <w:t xml:space="preserve"> (can change default elections rule in bylaws)</w:t>
            </w:r>
          </w:p>
          <w:p w:rsidR="005C0880" w:rsidRDefault="005C0880" w:rsidP="005C0880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 xml:space="preserve">141(k): </w:t>
            </w:r>
            <w:r w:rsidRPr="00801C92">
              <w:rPr>
                <w:b/>
                <w:sz w:val="20"/>
              </w:rPr>
              <w:t>Remove board</w:t>
            </w:r>
            <w:r>
              <w:rPr>
                <w:sz w:val="20"/>
              </w:rPr>
              <w:t xml:space="preserve"> members with cause</w:t>
            </w:r>
            <w:r w:rsidR="002C01A3">
              <w:rPr>
                <w:sz w:val="20"/>
              </w:rPr>
              <w:t xml:space="preserve"> (high showing)</w:t>
            </w:r>
            <w:r>
              <w:rPr>
                <w:sz w:val="20"/>
              </w:rPr>
              <w:t>, or without cause if board is not class</w:t>
            </w:r>
            <w:r w:rsidR="00461754">
              <w:rPr>
                <w:sz w:val="20"/>
              </w:rPr>
              <w:t>i</w:t>
            </w:r>
            <w:r>
              <w:rPr>
                <w:sz w:val="20"/>
              </w:rPr>
              <w:t>fied</w:t>
            </w:r>
          </w:p>
          <w:p w:rsidR="005C0880" w:rsidRDefault="005C0880" w:rsidP="005C0880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 w:rsidR="00461754">
              <w:rPr>
                <w:sz w:val="20"/>
              </w:rPr>
              <w:t xml:space="preserve">109: </w:t>
            </w:r>
            <w:r w:rsidR="00461754" w:rsidRPr="00801C92">
              <w:rPr>
                <w:b/>
                <w:sz w:val="20"/>
              </w:rPr>
              <w:t>Amend the by-laws</w:t>
            </w:r>
            <w:r w:rsidR="00461754">
              <w:rPr>
                <w:sz w:val="20"/>
              </w:rPr>
              <w:t xml:space="preserve"> w/o input of the board of directors, power cannot be alienated by charter</w:t>
            </w:r>
          </w:p>
          <w:p w:rsidR="005C0880" w:rsidRDefault="005C0880" w:rsidP="005C0880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§§</w:t>
            </w:r>
            <w:r w:rsidR="00461754">
              <w:rPr>
                <w:rFonts w:ascii="Cambria" w:hAnsi="Cambria"/>
                <w:sz w:val="20"/>
              </w:rPr>
              <w:t xml:space="preserve">242, </w:t>
            </w:r>
            <w:r>
              <w:rPr>
                <w:sz w:val="20"/>
              </w:rPr>
              <w:t xml:space="preserve">251, 271: Approve </w:t>
            </w:r>
            <w:r w:rsidR="002C6D39">
              <w:rPr>
                <w:b/>
                <w:sz w:val="20"/>
              </w:rPr>
              <w:t>amendments to the charter</w:t>
            </w:r>
            <w:r w:rsidR="00461754">
              <w:rPr>
                <w:sz w:val="20"/>
              </w:rPr>
              <w:t xml:space="preserve">, </w:t>
            </w:r>
            <w:r w:rsidRPr="00801C92">
              <w:rPr>
                <w:b/>
                <w:sz w:val="20"/>
              </w:rPr>
              <w:t>mergers</w:t>
            </w:r>
            <w:r>
              <w:rPr>
                <w:sz w:val="20"/>
              </w:rPr>
              <w:t xml:space="preserve"> and </w:t>
            </w:r>
            <w:r w:rsidRPr="00801C92">
              <w:rPr>
                <w:b/>
                <w:sz w:val="20"/>
              </w:rPr>
              <w:t>sale of substantially all assets</w:t>
            </w:r>
            <w:r w:rsidR="00801C92">
              <w:rPr>
                <w:sz w:val="20"/>
              </w:rPr>
              <w:t xml:space="preserve"> (</w:t>
            </w:r>
            <w:r w:rsidR="00461754">
              <w:rPr>
                <w:sz w:val="20"/>
              </w:rPr>
              <w:t>cannot propose)</w:t>
            </w:r>
          </w:p>
          <w:p w:rsidR="00FA4B16" w:rsidRDefault="00126CF7" w:rsidP="005C088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§218</w:t>
            </w:r>
            <w:r w:rsidR="003B6D76">
              <w:rPr>
                <w:rFonts w:ascii="Cambria" w:hAnsi="Cambria"/>
                <w:sz w:val="20"/>
              </w:rPr>
              <w:t xml:space="preserve">: Establish </w:t>
            </w:r>
            <w:r w:rsidR="003B6D76" w:rsidRPr="00801C92">
              <w:rPr>
                <w:rFonts w:ascii="Cambria" w:hAnsi="Cambria"/>
                <w:b/>
                <w:sz w:val="20"/>
              </w:rPr>
              <w:t>binding agreements</w:t>
            </w:r>
            <w:r w:rsidR="003B6D76">
              <w:rPr>
                <w:rFonts w:ascii="Cambria" w:hAnsi="Cambria"/>
                <w:sz w:val="20"/>
              </w:rPr>
              <w:t xml:space="preserve"> amongst themselves on how they will vote</w:t>
            </w:r>
          </w:p>
          <w:p w:rsidR="00D17A3C" w:rsidRDefault="00FA4B16" w:rsidP="005C088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§228: Call vote by </w:t>
            </w:r>
            <w:r>
              <w:rPr>
                <w:rFonts w:ascii="Cambria" w:hAnsi="Cambria"/>
                <w:b/>
                <w:sz w:val="20"/>
              </w:rPr>
              <w:t>written consent</w:t>
            </w:r>
            <w:r>
              <w:rPr>
                <w:rFonts w:ascii="Cambria" w:hAnsi="Cambria"/>
                <w:sz w:val="20"/>
              </w:rPr>
              <w:t xml:space="preserve"> for any action the </w:t>
            </w:r>
            <w:proofErr w:type="spellStart"/>
            <w:r>
              <w:rPr>
                <w:rFonts w:ascii="Cambria" w:hAnsi="Cambria"/>
                <w:sz w:val="20"/>
              </w:rPr>
              <w:t>SHs</w:t>
            </w:r>
            <w:proofErr w:type="spellEnd"/>
            <w:r>
              <w:rPr>
                <w:rFonts w:ascii="Cambria" w:hAnsi="Cambria"/>
                <w:sz w:val="20"/>
              </w:rPr>
              <w:t xml:space="preserve"> could otherwise perform at a meeting (charter can eliminate this)</w:t>
            </w:r>
          </w:p>
          <w:p w:rsidR="002C6D39" w:rsidRPr="00FA4B16" w:rsidRDefault="00D17A3C" w:rsidP="00D17A3C">
            <w:pPr>
              <w:ind w:left="360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To elect directors, must have unanimous consent</w:t>
            </w:r>
            <w:r w:rsidR="009A5E02">
              <w:rPr>
                <w:rFonts w:ascii="Cambria" w:hAnsi="Cambria"/>
                <w:sz w:val="20"/>
              </w:rPr>
              <w:t xml:space="preserve"> of the voting </w:t>
            </w:r>
            <w:proofErr w:type="spellStart"/>
            <w:r w:rsidR="009A5E02">
              <w:rPr>
                <w:rFonts w:ascii="Cambria" w:hAnsi="Cambria"/>
                <w:sz w:val="20"/>
              </w:rPr>
              <w:t>SHs</w:t>
            </w:r>
            <w:proofErr w:type="spellEnd"/>
          </w:p>
          <w:p w:rsidR="003B1D1C" w:rsidRPr="002C6D39" w:rsidRDefault="002C6D39" w:rsidP="005C0880">
            <w:pPr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SH</w:t>
            </w:r>
            <w:r w:rsidRPr="002C6D39">
              <w:rPr>
                <w:sz w:val="20"/>
              </w:rPr>
              <w:t>s</w:t>
            </w:r>
            <w:proofErr w:type="spellEnd"/>
            <w:r w:rsidRPr="002C6D39">
              <w:rPr>
                <w:sz w:val="20"/>
              </w:rPr>
              <w:t xml:space="preserve"> cannot elect</w:t>
            </w:r>
            <w:r>
              <w:rPr>
                <w:sz w:val="20"/>
              </w:rPr>
              <w:t xml:space="preserve"> officers;</w:t>
            </w:r>
            <w:r w:rsidR="001775A2">
              <w:rPr>
                <w:sz w:val="20"/>
              </w:rPr>
              <w:t xml:space="preserve"> propose amendments</w:t>
            </w:r>
            <w:r>
              <w:rPr>
                <w:sz w:val="20"/>
              </w:rPr>
              <w:t>, mergers or sales; or direct management decisions (</w:t>
            </w:r>
            <w:r>
              <w:rPr>
                <w:rFonts w:ascii="Cambria" w:hAnsi="Cambria"/>
                <w:sz w:val="20"/>
              </w:rPr>
              <w:t>§141(a)</w:t>
            </w:r>
            <w:r w:rsidR="001775A2">
              <w:rPr>
                <w:rFonts w:ascii="Cambria" w:hAnsi="Cambria"/>
                <w:sz w:val="20"/>
              </w:rPr>
              <w:t xml:space="preserve">, </w:t>
            </w:r>
            <w:r w:rsidR="001775A2">
              <w:rPr>
                <w:rFonts w:ascii="Cambria" w:hAnsi="Cambria"/>
                <w:i/>
                <w:sz w:val="20"/>
              </w:rPr>
              <w:t>Manson</w:t>
            </w:r>
            <w:r>
              <w:rPr>
                <w:rFonts w:ascii="Cambria" w:hAnsi="Cambria"/>
                <w:sz w:val="20"/>
              </w:rPr>
              <w:t>)</w:t>
            </w:r>
          </w:p>
          <w:p w:rsidR="003B1D1C" w:rsidRPr="002C6D39" w:rsidRDefault="002C6D39" w:rsidP="002C6D39">
            <w:pPr>
              <w:ind w:left="360"/>
              <w:rPr>
                <w:sz w:val="20"/>
              </w:rPr>
            </w:pPr>
            <w:r>
              <w:rPr>
                <w:sz w:val="20"/>
              </w:rPr>
              <w:t>Can make suggestions to the board, but board can deny suggestions with any firm-regarding reason</w:t>
            </w:r>
          </w:p>
        </w:tc>
      </w:tr>
    </w:tbl>
    <w:p w:rsidR="002743C1" w:rsidRPr="005C0880" w:rsidRDefault="002743C1" w:rsidP="003B1D1C">
      <w:pPr>
        <w:rPr>
          <w:rFonts w:cs="Cambria"/>
          <w:color w:val="000000"/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2743C1" w:rsidRPr="005C0880">
        <w:tc>
          <w:tcPr>
            <w:tcW w:w="11016" w:type="dxa"/>
          </w:tcPr>
          <w:p w:rsidR="00A874FB" w:rsidRPr="007500C3" w:rsidRDefault="001775A2" w:rsidP="001775A2">
            <w:pPr>
              <w:pStyle w:val="ListParagraph"/>
              <w:ind w:left="0"/>
              <w:rPr>
                <w:rFonts w:asciiTheme="minorHAnsi" w:hAnsiTheme="minorHAnsi"/>
                <w:b/>
                <w:sz w:val="22"/>
              </w:rPr>
            </w:pPr>
            <w:r w:rsidRPr="007500C3">
              <w:rPr>
                <w:rFonts w:asciiTheme="minorHAnsi" w:hAnsiTheme="minorHAnsi"/>
                <w:b/>
                <w:sz w:val="22"/>
                <w:u w:val="single"/>
              </w:rPr>
              <w:t>Board Powers</w:t>
            </w:r>
          </w:p>
          <w:p w:rsidR="00142D46" w:rsidRDefault="00FA4B16" w:rsidP="002743C1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§102(b)(7): Can include provision in charter to create </w:t>
            </w:r>
            <w:r w:rsidRPr="00FA4B16">
              <w:rPr>
                <w:rFonts w:ascii="Cambria" w:hAnsi="Cambria"/>
                <w:b/>
                <w:sz w:val="20"/>
              </w:rPr>
              <w:t>p</w:t>
            </w:r>
            <w:r w:rsidR="00142D46" w:rsidRPr="00FA4B16">
              <w:rPr>
                <w:rFonts w:ascii="Cambria" w:hAnsi="Cambria"/>
                <w:b/>
                <w:sz w:val="20"/>
              </w:rPr>
              <w:t>rotection from liability for breach of duty of care</w:t>
            </w:r>
          </w:p>
          <w:p w:rsidR="00142D46" w:rsidRDefault="00142D46" w:rsidP="002743C1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§109:</w:t>
            </w:r>
            <w:r w:rsidR="00FA4B16">
              <w:rPr>
                <w:rFonts w:ascii="Cambria" w:hAnsi="Cambria"/>
                <w:sz w:val="20"/>
              </w:rPr>
              <w:t xml:space="preserve"> Board can </w:t>
            </w:r>
            <w:r w:rsidR="00FA4B16" w:rsidRPr="00FA4B16">
              <w:rPr>
                <w:rFonts w:ascii="Cambria" w:hAnsi="Cambria"/>
                <w:b/>
                <w:sz w:val="20"/>
              </w:rPr>
              <w:t>a</w:t>
            </w:r>
            <w:r w:rsidRPr="00FA4B16">
              <w:rPr>
                <w:rFonts w:ascii="Cambria" w:hAnsi="Cambria"/>
                <w:b/>
                <w:sz w:val="20"/>
              </w:rPr>
              <w:t>mend the by-laws</w:t>
            </w:r>
            <w:r>
              <w:rPr>
                <w:rFonts w:ascii="Cambria" w:hAnsi="Cambria"/>
                <w:sz w:val="20"/>
              </w:rPr>
              <w:t xml:space="preserve"> if charter explicitly allows</w:t>
            </w:r>
            <w:r w:rsidR="00FA4B16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="00FA4B16">
              <w:rPr>
                <w:rFonts w:ascii="Cambria" w:hAnsi="Cambria"/>
                <w:sz w:val="20"/>
              </w:rPr>
              <w:t>SHs</w:t>
            </w:r>
            <w:proofErr w:type="spellEnd"/>
            <w:r w:rsidR="00FA4B16">
              <w:rPr>
                <w:rFonts w:ascii="Cambria" w:hAnsi="Cambria"/>
                <w:sz w:val="20"/>
              </w:rPr>
              <w:t xml:space="preserve"> can always amend the by-laws</w:t>
            </w:r>
          </w:p>
          <w:p w:rsidR="00142D46" w:rsidRDefault="00142D46" w:rsidP="002743C1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§141(a): </w:t>
            </w:r>
            <w:r w:rsidR="00FA4B16">
              <w:rPr>
                <w:rFonts w:ascii="Cambria" w:hAnsi="Cambria"/>
                <w:b/>
                <w:sz w:val="20"/>
              </w:rPr>
              <w:t xml:space="preserve">Manage </w:t>
            </w:r>
            <w:r w:rsidRPr="00FA4B16">
              <w:rPr>
                <w:rFonts w:ascii="Cambria" w:hAnsi="Cambria"/>
                <w:b/>
                <w:sz w:val="20"/>
              </w:rPr>
              <w:t>business affairs</w:t>
            </w:r>
            <w:r>
              <w:rPr>
                <w:rFonts w:ascii="Cambria" w:hAnsi="Cambria"/>
                <w:sz w:val="20"/>
              </w:rPr>
              <w:t xml:space="preserve"> of the firm (broad authority, can only be limited in charter)</w:t>
            </w:r>
          </w:p>
          <w:p w:rsidR="00142D46" w:rsidRDefault="00142D46" w:rsidP="002743C1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§141(b): Quorum </w:t>
            </w:r>
            <w:r w:rsidR="00FA4B16">
              <w:rPr>
                <w:rFonts w:ascii="Cambria" w:hAnsi="Cambria"/>
                <w:sz w:val="20"/>
              </w:rPr>
              <w:t>is majority, can alter in bylaw</w:t>
            </w:r>
            <w:r>
              <w:rPr>
                <w:rFonts w:ascii="Cambria" w:hAnsi="Cambria"/>
                <w:sz w:val="20"/>
              </w:rPr>
              <w:t xml:space="preserve"> but must be at least one-third; number of </w:t>
            </w:r>
            <w:r w:rsidR="00FA4B16">
              <w:rPr>
                <w:rFonts w:ascii="Cambria" w:hAnsi="Cambria"/>
                <w:sz w:val="20"/>
              </w:rPr>
              <w:t>directors</w:t>
            </w:r>
            <w:r>
              <w:rPr>
                <w:rFonts w:ascii="Cambria" w:hAnsi="Cambria"/>
                <w:sz w:val="20"/>
              </w:rPr>
              <w:t xml:space="preserve"> can be</w:t>
            </w:r>
            <w:r w:rsidR="00FA4B16">
              <w:rPr>
                <w:rFonts w:ascii="Cambria" w:hAnsi="Cambria"/>
                <w:sz w:val="20"/>
              </w:rPr>
              <w:t xml:space="preserve"> in</w:t>
            </w:r>
            <w:r>
              <w:rPr>
                <w:rFonts w:ascii="Cambria" w:hAnsi="Cambria"/>
                <w:sz w:val="20"/>
              </w:rPr>
              <w:t xml:space="preserve"> bylaws or charter</w:t>
            </w:r>
          </w:p>
          <w:p w:rsidR="00142D46" w:rsidRDefault="00142D46" w:rsidP="002743C1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§141(c): Can delegate power any and all powers to a </w:t>
            </w:r>
            <w:r w:rsidRPr="00FA4B16">
              <w:rPr>
                <w:rFonts w:ascii="Cambria" w:hAnsi="Cambria"/>
                <w:b/>
                <w:sz w:val="20"/>
              </w:rPr>
              <w:t>committee</w:t>
            </w:r>
            <w:r>
              <w:rPr>
                <w:rFonts w:ascii="Cambria" w:hAnsi="Cambria"/>
                <w:sz w:val="20"/>
              </w:rPr>
              <w:t xml:space="preserve">, except amending the charter, dividends or stock </w:t>
            </w:r>
            <w:proofErr w:type="spellStart"/>
            <w:r>
              <w:rPr>
                <w:rFonts w:ascii="Cambria" w:hAnsi="Cambria"/>
                <w:sz w:val="20"/>
              </w:rPr>
              <w:t>rts</w:t>
            </w:r>
            <w:proofErr w:type="spellEnd"/>
          </w:p>
          <w:p w:rsidR="002743C1" w:rsidRPr="00280AEA" w:rsidRDefault="00142D46" w:rsidP="00280AEA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§141(e): Protection from liability if </w:t>
            </w:r>
            <w:r w:rsidRPr="00FA4B16">
              <w:rPr>
                <w:rFonts w:ascii="Cambria" w:hAnsi="Cambria"/>
                <w:b/>
                <w:sz w:val="20"/>
              </w:rPr>
              <w:t>rely on an expert</w:t>
            </w:r>
            <w:r>
              <w:rPr>
                <w:rFonts w:ascii="Cambria" w:hAnsi="Cambria"/>
                <w:sz w:val="20"/>
              </w:rPr>
              <w:t xml:space="preserve"> in good faith w/ reasonable belief in competence</w:t>
            </w:r>
          </w:p>
        </w:tc>
      </w:tr>
      <w:tr w:rsidR="00FA4B16" w:rsidRPr="005C0880">
        <w:tc>
          <w:tcPr>
            <w:tcW w:w="11016" w:type="dxa"/>
          </w:tcPr>
          <w:p w:rsidR="00FA4B16" w:rsidRPr="00FA4B16" w:rsidRDefault="00280AEA" w:rsidP="00FA4B16">
            <w:pPr>
              <w:autoSpaceDE w:val="0"/>
              <w:autoSpaceDN w:val="0"/>
              <w:adjustRightInd w:val="0"/>
              <w:rPr>
                <w:rFonts w:cs="Cambria"/>
                <w:sz w:val="22"/>
              </w:rPr>
            </w:pPr>
            <w:r>
              <w:rPr>
                <w:rFonts w:cs="Cambria"/>
                <w:b/>
                <w:sz w:val="22"/>
                <w:u w:val="single"/>
              </w:rPr>
              <w:t>Classified b</w:t>
            </w:r>
            <w:r w:rsidR="00FA4B16">
              <w:rPr>
                <w:rFonts w:cs="Cambria"/>
                <w:b/>
                <w:sz w:val="22"/>
                <w:u w:val="single"/>
              </w:rPr>
              <w:t>oard</w:t>
            </w:r>
            <w:r>
              <w:rPr>
                <w:rFonts w:cs="Cambria"/>
                <w:b/>
                <w:sz w:val="22"/>
                <w:u w:val="single"/>
              </w:rPr>
              <w:t>s</w:t>
            </w:r>
          </w:p>
          <w:p w:rsidR="00FA4B16" w:rsidRPr="00280AEA" w:rsidRDefault="00FA4B16" w:rsidP="00FA4B1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§141(d): Can </w:t>
            </w:r>
            <w:r w:rsidRPr="00280AEA">
              <w:rPr>
                <w:rFonts w:ascii="Cambria" w:hAnsi="Cambria"/>
                <w:b/>
                <w:sz w:val="20"/>
              </w:rPr>
              <w:t>classify the board</w:t>
            </w:r>
            <w:r>
              <w:rPr>
                <w:rFonts w:ascii="Cambria" w:hAnsi="Cambria"/>
                <w:sz w:val="20"/>
              </w:rPr>
              <w:t xml:space="preserve"> in the </w:t>
            </w:r>
            <w:r w:rsidRPr="00280AEA">
              <w:rPr>
                <w:rFonts w:ascii="Cambria" w:hAnsi="Cambria"/>
                <w:b/>
                <w:sz w:val="20"/>
              </w:rPr>
              <w:t>charter</w:t>
            </w:r>
            <w:r>
              <w:rPr>
                <w:rFonts w:ascii="Cambria" w:hAnsi="Cambria"/>
                <w:sz w:val="20"/>
              </w:rPr>
              <w:t xml:space="preserve">, an </w:t>
            </w:r>
            <w:r w:rsidRPr="00280AEA">
              <w:rPr>
                <w:rFonts w:ascii="Cambria" w:hAnsi="Cambria"/>
                <w:b/>
                <w:sz w:val="20"/>
              </w:rPr>
              <w:t>initial bylaw</w:t>
            </w:r>
            <w:r>
              <w:rPr>
                <w:rFonts w:ascii="Cambria" w:hAnsi="Cambria"/>
                <w:sz w:val="20"/>
              </w:rPr>
              <w:t xml:space="preserve"> or a </w:t>
            </w:r>
            <w:r w:rsidRPr="00280AEA">
              <w:rPr>
                <w:rFonts w:ascii="Cambria" w:hAnsi="Cambria"/>
                <w:b/>
                <w:sz w:val="20"/>
              </w:rPr>
              <w:t>bylaw adopted by SH vote</w:t>
            </w:r>
            <w:r w:rsidR="00280AEA">
              <w:rPr>
                <w:rFonts w:ascii="Cambria" w:hAnsi="Cambria"/>
                <w:sz w:val="20"/>
              </w:rPr>
              <w:t xml:space="preserve"> (NOT by board bylaw)</w:t>
            </w:r>
          </w:p>
          <w:p w:rsidR="007707E1" w:rsidRDefault="00FA4B16" w:rsidP="00FA4B16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§141(k): </w:t>
            </w:r>
            <w:r w:rsidR="00D62275">
              <w:rPr>
                <w:rFonts w:ascii="Cambria" w:hAnsi="Cambria"/>
                <w:b/>
                <w:sz w:val="20"/>
              </w:rPr>
              <w:t>C</w:t>
            </w:r>
            <w:r w:rsidRPr="00280AEA">
              <w:rPr>
                <w:rFonts w:ascii="Cambria" w:hAnsi="Cambria"/>
                <w:b/>
                <w:sz w:val="20"/>
              </w:rPr>
              <w:t>annot remove directors</w:t>
            </w:r>
            <w:r>
              <w:rPr>
                <w:rFonts w:ascii="Cambria" w:hAnsi="Cambria"/>
                <w:sz w:val="20"/>
              </w:rPr>
              <w:t xml:space="preserve"> in cla</w:t>
            </w:r>
            <w:r w:rsidR="00D62275">
              <w:rPr>
                <w:rFonts w:ascii="Cambria" w:hAnsi="Cambria"/>
                <w:sz w:val="20"/>
              </w:rPr>
              <w:t>ssified board w/o cause (</w:t>
            </w:r>
            <w:r>
              <w:rPr>
                <w:rFonts w:ascii="Cambria" w:hAnsi="Cambria"/>
                <w:sz w:val="20"/>
              </w:rPr>
              <w:t>major takeover defense)</w:t>
            </w:r>
            <w:r w:rsidR="00D62275">
              <w:rPr>
                <w:rFonts w:ascii="Cambria" w:hAnsi="Cambria"/>
                <w:sz w:val="20"/>
              </w:rPr>
              <w:t xml:space="preserve"> unless charter says otherwise</w:t>
            </w:r>
          </w:p>
          <w:p w:rsidR="007707E1" w:rsidRDefault="007707E1" w:rsidP="007707E1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Could still amend the bylaws by §228 to declassify the board or pack the board, but…</w:t>
            </w:r>
          </w:p>
          <w:p w:rsidR="00FA4B16" w:rsidRPr="007707E1" w:rsidRDefault="007707E1" w:rsidP="007707E1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Effective classified board</w:t>
            </w:r>
            <w:r>
              <w:rPr>
                <w:rFonts w:ascii="Cambria" w:hAnsi="Cambria"/>
                <w:sz w:val="20"/>
              </w:rPr>
              <w:t>: Amend charter to classify; fix number of directors in charter, eliminate §228 in charter</w:t>
            </w:r>
          </w:p>
        </w:tc>
      </w:tr>
      <w:tr w:rsidR="00280AEA" w:rsidRPr="005C0880">
        <w:tc>
          <w:tcPr>
            <w:tcW w:w="11016" w:type="dxa"/>
          </w:tcPr>
          <w:p w:rsidR="00280AEA" w:rsidRDefault="00280AEA" w:rsidP="00280AEA">
            <w:pPr>
              <w:autoSpaceDE w:val="0"/>
              <w:autoSpaceDN w:val="0"/>
              <w:adjustRightInd w:val="0"/>
              <w:rPr>
                <w:rFonts w:cs="Cambria"/>
                <w:sz w:val="22"/>
              </w:rPr>
            </w:pPr>
            <w:r w:rsidRPr="00280AEA">
              <w:rPr>
                <w:rFonts w:cs="Cambria"/>
                <w:b/>
                <w:sz w:val="22"/>
                <w:u w:val="single"/>
              </w:rPr>
              <w:t>Board membership</w:t>
            </w:r>
          </w:p>
          <w:p w:rsidR="00280AEA" w:rsidRDefault="00280AEA" w:rsidP="00280AEA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§141(k): </w:t>
            </w:r>
            <w:proofErr w:type="spellStart"/>
            <w:r>
              <w:rPr>
                <w:rFonts w:ascii="Cambria" w:hAnsi="Cambria"/>
                <w:sz w:val="20"/>
              </w:rPr>
              <w:t>SHs</w:t>
            </w:r>
            <w:proofErr w:type="spellEnd"/>
            <w:r>
              <w:rPr>
                <w:rFonts w:ascii="Cambria" w:hAnsi="Cambria"/>
                <w:sz w:val="20"/>
              </w:rPr>
              <w:t xml:space="preserve"> can </w:t>
            </w:r>
            <w:r>
              <w:rPr>
                <w:sz w:val="20"/>
              </w:rPr>
              <w:t>remove directors w/ cause, or w/o cause if not classified, at a meeting or via written consent</w:t>
            </w:r>
          </w:p>
          <w:p w:rsidR="00280AEA" w:rsidRPr="00280AEA" w:rsidRDefault="00280AEA" w:rsidP="00280AEA">
            <w:pPr>
              <w:autoSpaceDE w:val="0"/>
              <w:autoSpaceDN w:val="0"/>
              <w:adjustRightInd w:val="0"/>
              <w:rPr>
                <w:rFonts w:cs="Cambria"/>
                <w:sz w:val="22"/>
              </w:rPr>
            </w:pPr>
            <w:r>
              <w:rPr>
                <w:rFonts w:ascii="Cambria" w:hAnsi="Cambria"/>
                <w:sz w:val="20"/>
              </w:rPr>
              <w:t xml:space="preserve">§223: Vacancies can be filled by vote of the board or by </w:t>
            </w:r>
            <w:proofErr w:type="spellStart"/>
            <w:r>
              <w:rPr>
                <w:rFonts w:ascii="Cambria" w:hAnsi="Cambria"/>
                <w:sz w:val="20"/>
              </w:rPr>
              <w:t>SHs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</w:p>
          <w:p w:rsidR="00280AEA" w:rsidRPr="00280AEA" w:rsidRDefault="00280AEA" w:rsidP="00280AE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§216: Board cannot modify bylaws adopted by </w:t>
            </w:r>
            <w:proofErr w:type="spellStart"/>
            <w:r>
              <w:rPr>
                <w:rFonts w:ascii="Cambria" w:hAnsi="Cambria"/>
                <w:sz w:val="20"/>
              </w:rPr>
              <w:t>SHs</w:t>
            </w:r>
            <w:proofErr w:type="spellEnd"/>
            <w:r>
              <w:rPr>
                <w:rFonts w:ascii="Cambria" w:hAnsi="Cambria"/>
                <w:sz w:val="20"/>
              </w:rPr>
              <w:t xml:space="preserve"> that provide for the manner of electing directors</w:t>
            </w:r>
          </w:p>
        </w:tc>
      </w:tr>
    </w:tbl>
    <w:p w:rsidR="002743C1" w:rsidRPr="00F50EA8" w:rsidRDefault="002743C1" w:rsidP="002743C1">
      <w:pPr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2743C1" w:rsidRPr="005C0880">
        <w:tc>
          <w:tcPr>
            <w:tcW w:w="11016" w:type="dxa"/>
          </w:tcPr>
          <w:p w:rsidR="002743C1" w:rsidRPr="00AB634C" w:rsidRDefault="002743C1" w:rsidP="002743C1">
            <w:pPr>
              <w:rPr>
                <w:b/>
                <w:sz w:val="20"/>
              </w:rPr>
            </w:pPr>
            <w:r w:rsidRPr="005C0880">
              <w:rPr>
                <w:b/>
                <w:sz w:val="20"/>
                <w:u w:val="single"/>
              </w:rPr>
              <w:t>Cum</w:t>
            </w:r>
            <w:r w:rsidR="00280AEA">
              <w:rPr>
                <w:b/>
                <w:sz w:val="20"/>
                <w:u w:val="single"/>
              </w:rPr>
              <w:t>ulative voting</w:t>
            </w:r>
            <w:r w:rsidR="00280AEA" w:rsidRPr="00280AEA">
              <w:rPr>
                <w:sz w:val="20"/>
              </w:rPr>
              <w:t xml:space="preserve">, </w:t>
            </w:r>
            <w:r w:rsidRPr="00280AEA">
              <w:rPr>
                <w:sz w:val="20"/>
              </w:rPr>
              <w:t>§214</w:t>
            </w:r>
            <w:r w:rsidR="00280AEA">
              <w:rPr>
                <w:b/>
                <w:sz w:val="20"/>
              </w:rPr>
              <w:t xml:space="preserve">, </w:t>
            </w:r>
            <w:r w:rsidR="00280AEA">
              <w:rPr>
                <w:sz w:val="20"/>
              </w:rPr>
              <w:t xml:space="preserve">protection for minority </w:t>
            </w:r>
            <w:proofErr w:type="spellStart"/>
            <w:r w:rsidR="00280AEA">
              <w:rPr>
                <w:sz w:val="20"/>
              </w:rPr>
              <w:t>SHs</w:t>
            </w:r>
            <w:proofErr w:type="spellEnd"/>
            <w:r w:rsidR="00280AEA">
              <w:rPr>
                <w:sz w:val="20"/>
              </w:rPr>
              <w:t xml:space="preserve">, minority </w:t>
            </w:r>
            <w:proofErr w:type="spellStart"/>
            <w:r w:rsidR="00280AEA">
              <w:rPr>
                <w:sz w:val="20"/>
              </w:rPr>
              <w:t>SHs</w:t>
            </w:r>
            <w:proofErr w:type="spellEnd"/>
            <w:r w:rsidR="00280AEA">
              <w:rPr>
                <w:sz w:val="20"/>
              </w:rPr>
              <w:t xml:space="preserve"> can unite votes for a single candidate or a few candidates to ensure some representation on the board, contrast ordinary elections where each elected separately</w:t>
            </w:r>
          </w:p>
        </w:tc>
      </w:tr>
    </w:tbl>
    <w:p w:rsidR="002743C1" w:rsidRPr="005C0880" w:rsidRDefault="002743C1" w:rsidP="002743C1">
      <w:pPr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2743C1" w:rsidRPr="005C0880">
        <w:tc>
          <w:tcPr>
            <w:tcW w:w="11016" w:type="dxa"/>
          </w:tcPr>
          <w:p w:rsidR="00B34CBD" w:rsidRDefault="00B34CBD" w:rsidP="00B34CBD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 xml:space="preserve">211: </w:t>
            </w:r>
            <w:r w:rsidRPr="005F2512">
              <w:rPr>
                <w:b/>
                <w:sz w:val="20"/>
                <w:u w:val="single"/>
              </w:rPr>
              <w:t>Annual meeting</w:t>
            </w:r>
            <w:r>
              <w:rPr>
                <w:sz w:val="20"/>
              </w:rPr>
              <w:t xml:space="preserve"> </w:t>
            </w:r>
            <w:r w:rsidR="005F2512">
              <w:rPr>
                <w:sz w:val="20"/>
              </w:rPr>
              <w:t xml:space="preserve">of </w:t>
            </w:r>
            <w:proofErr w:type="spellStart"/>
            <w:r w:rsidR="005F2512">
              <w:rPr>
                <w:sz w:val="20"/>
              </w:rPr>
              <w:t>SHs</w:t>
            </w:r>
            <w:proofErr w:type="spellEnd"/>
            <w:r w:rsidR="005F2512">
              <w:rPr>
                <w:sz w:val="20"/>
              </w:rPr>
              <w:t xml:space="preserve"> </w:t>
            </w:r>
            <w:r>
              <w:rPr>
                <w:sz w:val="20"/>
              </w:rPr>
              <w:t>to elect the board, pass bylaws, approve board proposals, etc.</w:t>
            </w:r>
          </w:p>
          <w:p w:rsidR="00B34CBD" w:rsidRDefault="00B34CBD" w:rsidP="00B34CBD">
            <w:pPr>
              <w:ind w:left="360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>216: Quorum for meetings 50%, can modify in charter or bylaws (but need to protect the bylaw as well)</w:t>
            </w:r>
          </w:p>
          <w:p w:rsidR="00B34CBD" w:rsidRDefault="00B34CBD" w:rsidP="00B34CBD">
            <w:pPr>
              <w:ind w:left="3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>211(d): Special meetings may be called by board as well</w:t>
            </w:r>
          </w:p>
          <w:p w:rsidR="002743C1" w:rsidRPr="00B34CBD" w:rsidRDefault="00B34CBD" w:rsidP="00B34CBD">
            <w:pPr>
              <w:ind w:left="360"/>
              <w:rPr>
                <w:sz w:val="20"/>
              </w:rPr>
            </w:pPr>
            <w:r>
              <w:rPr>
                <w:i/>
                <w:sz w:val="20"/>
              </w:rPr>
              <w:t>Airgas</w:t>
            </w:r>
            <w:r>
              <w:rPr>
                <w:sz w:val="20"/>
              </w:rPr>
              <w:t>: Classified board must serve for approximately full term, look to history for when meetings are typically called</w:t>
            </w:r>
          </w:p>
        </w:tc>
      </w:tr>
    </w:tbl>
    <w:p w:rsidR="005718B5" w:rsidRPr="00EB21EC" w:rsidRDefault="00B34CBD" w:rsidP="00232560">
      <w:pPr>
        <w:pStyle w:val="Heading1"/>
        <w:spacing w:before="0"/>
        <w:jc w:val="center"/>
        <w:rPr>
          <w:rFonts w:asciiTheme="minorHAnsi" w:hAnsiTheme="minorHAnsi"/>
          <w:color w:val="auto"/>
          <w:sz w:val="24"/>
          <w:u w:val="single"/>
        </w:rPr>
      </w:pPr>
      <w:r>
        <w:rPr>
          <w:rFonts w:ascii="Times" w:hAnsi="Times"/>
          <w:color w:val="auto"/>
          <w:sz w:val="24"/>
          <w:u w:val="single"/>
        </w:rPr>
        <w:br/>
      </w:r>
      <w:r w:rsidR="00A6466D" w:rsidRPr="00EB21EC">
        <w:rPr>
          <w:rFonts w:asciiTheme="minorHAnsi" w:hAnsiTheme="minorHAnsi"/>
          <w:color w:val="auto"/>
          <w:sz w:val="24"/>
          <w:u w:val="single"/>
        </w:rPr>
        <w:t>Fiduciary Duties of the Board: General Rules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5718B5">
        <w:tc>
          <w:tcPr>
            <w:tcW w:w="11016" w:type="dxa"/>
          </w:tcPr>
          <w:p w:rsidR="00AE2405" w:rsidRDefault="00AE2405" w:rsidP="00FC3E01">
            <w:pPr>
              <w:tabs>
                <w:tab w:val="left" w:pos="360"/>
              </w:tabs>
              <w:rPr>
                <w:sz w:val="20"/>
              </w:rPr>
            </w:pPr>
            <w:r w:rsidRPr="00B24F5A">
              <w:rPr>
                <w:b/>
                <w:sz w:val="20"/>
              </w:rPr>
              <w:t>Fiduciary d</w:t>
            </w:r>
            <w:r w:rsidR="005718B5" w:rsidRPr="00B24F5A">
              <w:rPr>
                <w:b/>
                <w:sz w:val="20"/>
              </w:rPr>
              <w:t>uties</w:t>
            </w:r>
            <w:r w:rsidR="005718B5" w:rsidRPr="00FC3E01">
              <w:rPr>
                <w:sz w:val="20"/>
              </w:rPr>
              <w:t xml:space="preserve"> </w:t>
            </w:r>
            <w:r w:rsidR="00FC3E01">
              <w:rPr>
                <w:sz w:val="20"/>
              </w:rPr>
              <w:t>g</w:t>
            </w:r>
            <w:r w:rsidR="005718B5" w:rsidRPr="00FC3E01">
              <w:rPr>
                <w:sz w:val="20"/>
              </w:rPr>
              <w:t xml:space="preserve">enerally only </w:t>
            </w:r>
            <w:r w:rsidR="0094434E" w:rsidRPr="00FC3E01">
              <w:rPr>
                <w:sz w:val="20"/>
              </w:rPr>
              <w:t>r</w:t>
            </w:r>
            <w:r w:rsidR="005718B5" w:rsidRPr="00FC3E01">
              <w:rPr>
                <w:sz w:val="20"/>
              </w:rPr>
              <w:t xml:space="preserve">un to </w:t>
            </w:r>
            <w:proofErr w:type="spellStart"/>
            <w:r w:rsidR="005718B5" w:rsidRPr="00FC3E01">
              <w:rPr>
                <w:sz w:val="20"/>
              </w:rPr>
              <w:t>SHs</w:t>
            </w:r>
            <w:proofErr w:type="spellEnd"/>
            <w:r w:rsidR="005718B5" w:rsidRPr="00FC3E01">
              <w:rPr>
                <w:sz w:val="20"/>
              </w:rPr>
              <w:t>/firm</w:t>
            </w:r>
            <w:r>
              <w:rPr>
                <w:sz w:val="20"/>
              </w:rPr>
              <w:t>, although can run to creditors in insolvency</w:t>
            </w:r>
          </w:p>
          <w:p w:rsidR="00AE2405" w:rsidRDefault="00AE2405" w:rsidP="00FC3E01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t xml:space="preserve">When do you become a fiduciary? When you </w:t>
            </w:r>
            <w:r w:rsidRPr="00B24F5A">
              <w:rPr>
                <w:b/>
                <w:sz w:val="20"/>
              </w:rPr>
              <w:t>formally assume office</w:t>
            </w:r>
            <w:r>
              <w:rPr>
                <w:sz w:val="20"/>
              </w:rPr>
              <w:t xml:space="preserve"> as a director/officer</w:t>
            </w:r>
          </w:p>
          <w:p w:rsidR="00AE2405" w:rsidRDefault="00B24F5A" w:rsidP="00AE2405">
            <w:pPr>
              <w:tabs>
                <w:tab w:val="left" w:pos="360"/>
              </w:tabs>
              <w:ind w:left="360"/>
              <w:rPr>
                <w:sz w:val="20"/>
              </w:rPr>
            </w:pPr>
            <w:r w:rsidRPr="00B24F5A">
              <w:rPr>
                <w:b/>
                <w:i/>
                <w:sz w:val="20"/>
              </w:rPr>
              <w:t>D</w:t>
            </w:r>
            <w:r w:rsidR="00AE2405" w:rsidRPr="00B24F5A">
              <w:rPr>
                <w:b/>
                <w:i/>
                <w:sz w:val="20"/>
              </w:rPr>
              <w:t>e facto</w:t>
            </w:r>
            <w:r w:rsidR="00AE2405" w:rsidRPr="00B24F5A">
              <w:rPr>
                <w:b/>
                <w:sz w:val="20"/>
              </w:rPr>
              <w:t xml:space="preserve"> fiduciary</w:t>
            </w:r>
            <w:r w:rsidR="00AE2405">
              <w:rPr>
                <w:sz w:val="20"/>
              </w:rPr>
              <w:t xml:space="preserve"> if you are discharging duties of the office but for some reason do not have </w:t>
            </w:r>
            <w:r w:rsidR="00AE2405" w:rsidRPr="00B24F5A">
              <w:rPr>
                <w:i/>
                <w:sz w:val="20"/>
              </w:rPr>
              <w:t>de jure</w:t>
            </w:r>
            <w:r w:rsidR="00AE2405">
              <w:rPr>
                <w:sz w:val="20"/>
              </w:rPr>
              <w:t xml:space="preserve"> title to office</w:t>
            </w:r>
          </w:p>
          <w:p w:rsidR="00AE2405" w:rsidRDefault="00AE2405" w:rsidP="00AE2405">
            <w:pPr>
              <w:tabs>
                <w:tab w:val="left" w:pos="360"/>
              </w:tabs>
              <w:ind w:left="360"/>
              <w:rPr>
                <w:sz w:val="20"/>
              </w:rPr>
            </w:pPr>
            <w:r>
              <w:rPr>
                <w:sz w:val="20"/>
              </w:rPr>
              <w:t>But that does not include preparations for formally assuming office</w:t>
            </w:r>
          </w:p>
          <w:p w:rsidR="00B24F5A" w:rsidRPr="00B24F5A" w:rsidRDefault="00B24F5A" w:rsidP="005718B5">
            <w:pPr>
              <w:rPr>
                <w:sz w:val="20"/>
              </w:rPr>
            </w:pPr>
            <w:r w:rsidRPr="00B24F5A">
              <w:rPr>
                <w:sz w:val="20"/>
              </w:rPr>
              <w:t>Two types of breach of fiduciary duties suits</w:t>
            </w:r>
          </w:p>
          <w:p w:rsidR="00B24F5A" w:rsidRPr="00B24F5A" w:rsidRDefault="00B24F5A" w:rsidP="00B24F5A">
            <w:pPr>
              <w:ind w:left="360"/>
              <w:rPr>
                <w:sz w:val="20"/>
              </w:rPr>
            </w:pPr>
            <w:r w:rsidRPr="00B24F5A">
              <w:rPr>
                <w:b/>
                <w:sz w:val="20"/>
              </w:rPr>
              <w:t>Direct suit</w:t>
            </w:r>
            <w:r>
              <w:rPr>
                <w:sz w:val="20"/>
              </w:rPr>
              <w:t>: Wronged SH personally</w:t>
            </w:r>
            <w:r w:rsidRPr="00B24F5A">
              <w:rPr>
                <w:sz w:val="20"/>
              </w:rPr>
              <w:t>—usually voting or underpriced merger</w:t>
            </w:r>
          </w:p>
          <w:p w:rsidR="005718B5" w:rsidRPr="00CD2B91" w:rsidRDefault="00B24F5A" w:rsidP="00CD2B91">
            <w:pPr>
              <w:ind w:left="360"/>
              <w:rPr>
                <w:sz w:val="20"/>
              </w:rPr>
            </w:pPr>
            <w:r w:rsidRPr="00B24F5A">
              <w:rPr>
                <w:b/>
                <w:sz w:val="20"/>
              </w:rPr>
              <w:t>Derivative action</w:t>
            </w:r>
            <w:r w:rsidRPr="00B24F5A">
              <w:rPr>
                <w:sz w:val="20"/>
              </w:rPr>
              <w:t>:</w:t>
            </w:r>
            <w:r>
              <w:rPr>
                <w:sz w:val="20"/>
              </w:rPr>
              <w:t xml:space="preserve"> Wronged the firm, SH suing on behalf of corporation, much more common</w:t>
            </w:r>
          </w:p>
        </w:tc>
      </w:tr>
      <w:tr w:rsidR="00CD2B91">
        <w:tc>
          <w:tcPr>
            <w:tcW w:w="11016" w:type="dxa"/>
          </w:tcPr>
          <w:p w:rsidR="00CD2B91" w:rsidRPr="00900A34" w:rsidRDefault="00CD2B91" w:rsidP="00CD2B91">
            <w:pPr>
              <w:rPr>
                <w:sz w:val="20"/>
              </w:rPr>
            </w:pPr>
            <w:r w:rsidRPr="00900A34">
              <w:rPr>
                <w:b/>
                <w:sz w:val="22"/>
                <w:u w:val="single"/>
              </w:rPr>
              <w:t>Business judgment rule</w:t>
            </w:r>
            <w:r w:rsidRPr="00900A34">
              <w:rPr>
                <w:sz w:val="22"/>
              </w:rPr>
              <w:t xml:space="preserve">: </w:t>
            </w:r>
            <w:r w:rsidRPr="00900A34">
              <w:rPr>
                <w:sz w:val="20"/>
              </w:rPr>
              <w:t>In making decisions, fiduciaries</w:t>
            </w:r>
            <w:r w:rsidR="00CA1D25">
              <w:rPr>
                <w:sz w:val="20"/>
              </w:rPr>
              <w:t xml:space="preserve"> presumed to have acted disinterestedly</w:t>
            </w:r>
            <w:r w:rsidRPr="00900A34">
              <w:rPr>
                <w:sz w:val="20"/>
              </w:rPr>
              <w:t>, with</w:t>
            </w:r>
            <w:r w:rsidR="00CA1D25">
              <w:rPr>
                <w:sz w:val="20"/>
              </w:rPr>
              <w:t xml:space="preserve"> procedural</w:t>
            </w:r>
            <w:r w:rsidRPr="00900A34">
              <w:rPr>
                <w:sz w:val="20"/>
              </w:rPr>
              <w:t xml:space="preserve"> due care, and in a good fa</w:t>
            </w:r>
            <w:r w:rsidR="00EA3E6E">
              <w:rPr>
                <w:sz w:val="20"/>
              </w:rPr>
              <w:t xml:space="preserve">ith, rational belief that </w:t>
            </w:r>
            <w:r w:rsidRPr="00900A34">
              <w:rPr>
                <w:sz w:val="20"/>
              </w:rPr>
              <w:t>actions were in</w:t>
            </w:r>
            <w:r w:rsidR="00EA3E6E">
              <w:rPr>
                <w:sz w:val="20"/>
              </w:rPr>
              <w:t xml:space="preserve"> best interests of the firm, </w:t>
            </w:r>
            <w:r w:rsidR="00EA3E6E">
              <w:rPr>
                <w:i/>
                <w:sz w:val="20"/>
              </w:rPr>
              <w:t>Aronson</w:t>
            </w:r>
            <w:r w:rsidR="00EA3E6E">
              <w:rPr>
                <w:sz w:val="20"/>
              </w:rPr>
              <w:t>.</w:t>
            </w:r>
            <w:r>
              <w:rPr>
                <w:sz w:val="20"/>
              </w:rPr>
              <w:t xml:space="preserve"> Board shall manage, </w:t>
            </w: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>141(a)</w:t>
            </w:r>
          </w:p>
        </w:tc>
      </w:tr>
    </w:tbl>
    <w:p w:rsidR="00B9306A" w:rsidRDefault="00B9306A">
      <w:pPr>
        <w:rPr>
          <w:sz w:val="2"/>
        </w:rPr>
      </w:pPr>
    </w:p>
    <w:p w:rsidR="00B9306A" w:rsidRDefault="00B9306A"/>
    <w:p w:rsidR="005A4618" w:rsidRPr="00F50EA8" w:rsidRDefault="00B9306A" w:rsidP="00B9306A">
      <w:pPr>
        <w:jc w:val="center"/>
        <w:rPr>
          <w:b/>
          <w:u w:val="single"/>
        </w:rPr>
      </w:pPr>
      <w:r>
        <w:rPr>
          <w:b/>
          <w:u w:val="single"/>
        </w:rPr>
        <w:t xml:space="preserve">Fiduciary Duties of the Board: </w:t>
      </w:r>
      <w:r w:rsidR="00CD2B91">
        <w:rPr>
          <w:b/>
          <w:u w:val="single"/>
        </w:rPr>
        <w:t>Waste</w:t>
      </w:r>
      <w:r w:rsidR="001133EE">
        <w:rPr>
          <w:b/>
          <w:u w:val="single"/>
        </w:rPr>
        <w:t xml:space="preserve"> and </w:t>
      </w:r>
      <w:r w:rsidR="001133EE">
        <w:rPr>
          <w:b/>
          <w:i/>
          <w:u w:val="single"/>
        </w:rPr>
        <w:t>Ultra Vires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5A4618">
        <w:tc>
          <w:tcPr>
            <w:tcW w:w="11016" w:type="dxa"/>
          </w:tcPr>
          <w:p w:rsidR="001133EE" w:rsidRPr="001133EE" w:rsidRDefault="001133EE" w:rsidP="00E7446B">
            <w:pPr>
              <w:rPr>
                <w:sz w:val="20"/>
              </w:rPr>
            </w:pPr>
            <w:r>
              <w:rPr>
                <w:b/>
                <w:i/>
                <w:sz w:val="22"/>
                <w:u w:val="single"/>
              </w:rPr>
              <w:t>Ultra vires</w:t>
            </w:r>
            <w:r>
              <w:rPr>
                <w:sz w:val="22"/>
              </w:rPr>
              <w:t xml:space="preserve">: </w:t>
            </w:r>
            <w:r w:rsidRPr="001133EE">
              <w:rPr>
                <w:sz w:val="20"/>
              </w:rPr>
              <w:t>Corporation cannot take actions outside of its purpose</w:t>
            </w:r>
          </w:p>
          <w:p w:rsidR="001133EE" w:rsidRPr="001133EE" w:rsidRDefault="001133EE" w:rsidP="001133EE">
            <w:pPr>
              <w:ind w:left="360"/>
              <w:rPr>
                <w:sz w:val="20"/>
              </w:rPr>
            </w:pPr>
            <w:r w:rsidRPr="001133EE">
              <w:rPr>
                <w:sz w:val="20"/>
              </w:rPr>
              <w:t>Historically important as corporations used to have narrowly tailored purposes</w:t>
            </w:r>
          </w:p>
          <w:p w:rsidR="001133EE" w:rsidRPr="001133EE" w:rsidRDefault="001133EE" w:rsidP="001133EE">
            <w:pPr>
              <w:ind w:left="360"/>
              <w:rPr>
                <w:sz w:val="20"/>
              </w:rPr>
            </w:pPr>
            <w:r w:rsidRPr="001133EE">
              <w:rPr>
                <w:sz w:val="20"/>
              </w:rPr>
              <w:t xml:space="preserve">However, today in DE corporations may be incorporated for “any lawful purpose”, </w:t>
            </w:r>
            <w:r w:rsidRPr="001133EE">
              <w:rPr>
                <w:rFonts w:ascii="Cambria" w:hAnsi="Cambria"/>
                <w:sz w:val="20"/>
              </w:rPr>
              <w:t>§</w:t>
            </w:r>
            <w:r w:rsidR="00877191" w:rsidRPr="001133EE">
              <w:rPr>
                <w:rFonts w:ascii="Cambria" w:hAnsi="Cambria"/>
                <w:sz w:val="20"/>
              </w:rPr>
              <w:t>§</w:t>
            </w:r>
            <w:r w:rsidRPr="001133EE">
              <w:rPr>
                <w:sz w:val="20"/>
              </w:rPr>
              <w:t>101(b)</w:t>
            </w:r>
            <w:r w:rsidR="00877191">
              <w:rPr>
                <w:sz w:val="20"/>
              </w:rPr>
              <w:t>, 102(a)(3)</w:t>
            </w:r>
          </w:p>
          <w:p w:rsidR="00877191" w:rsidRDefault="001133EE" w:rsidP="00877191">
            <w:pPr>
              <w:ind w:left="360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 xml:space="preserve">124: Cannot assert </w:t>
            </w:r>
            <w:r>
              <w:rPr>
                <w:i/>
                <w:sz w:val="20"/>
              </w:rPr>
              <w:t>ultra vires</w:t>
            </w:r>
            <w:r>
              <w:rPr>
                <w:sz w:val="20"/>
              </w:rPr>
              <w:t xml:space="preserve"> as a defense to K, </w:t>
            </w:r>
            <w:r w:rsidR="00877191">
              <w:rPr>
                <w:sz w:val="20"/>
              </w:rPr>
              <w:t>but can assert, in theory, in SH action against board (in practice, dead)</w:t>
            </w:r>
          </w:p>
          <w:p w:rsidR="001133EE" w:rsidRPr="00877191" w:rsidRDefault="00877191" w:rsidP="00877191">
            <w:pPr>
              <w:rPr>
                <w:sz w:val="20"/>
              </w:rPr>
            </w:pPr>
            <w:r w:rsidRPr="005A464B">
              <w:rPr>
                <w:b/>
                <w:sz w:val="22"/>
                <w:u w:val="single"/>
              </w:rPr>
              <w:t>Waste</w:t>
            </w:r>
            <w:r>
              <w:rPr>
                <w:sz w:val="20"/>
              </w:rPr>
              <w:t xml:space="preserve">: Modern incarnation of </w:t>
            </w:r>
            <w:r>
              <w:rPr>
                <w:i/>
                <w:sz w:val="20"/>
              </w:rPr>
              <w:t>ultra vires</w:t>
            </w:r>
            <w:r>
              <w:rPr>
                <w:sz w:val="20"/>
              </w:rPr>
              <w:t>, outside of any corporate purpose to spend assets w/o intent to increase profits</w:t>
            </w:r>
          </w:p>
          <w:p w:rsidR="005A464B" w:rsidRPr="005A464B" w:rsidRDefault="005A464B" w:rsidP="001133EE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Can defend against waste claim by articulating any firm-regarding reason, </w:t>
            </w:r>
            <w:proofErr w:type="spellStart"/>
            <w:r>
              <w:rPr>
                <w:i/>
                <w:sz w:val="20"/>
              </w:rPr>
              <w:t>Kamin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Wrigley</w:t>
            </w:r>
            <w:r w:rsidR="00CA1D25">
              <w:rPr>
                <w:sz w:val="20"/>
              </w:rPr>
              <w:t xml:space="preserve">, </w:t>
            </w:r>
            <w:r w:rsidR="00CA1D25">
              <w:rPr>
                <w:i/>
                <w:sz w:val="20"/>
              </w:rPr>
              <w:t>Barlow</w:t>
            </w:r>
            <w:r>
              <w:rPr>
                <w:sz w:val="20"/>
              </w:rPr>
              <w:t>; reason itself gets BJR</w:t>
            </w:r>
          </w:p>
          <w:p w:rsidR="005A464B" w:rsidRPr="005A464B" w:rsidRDefault="005A464B" w:rsidP="001133EE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But </w:t>
            </w:r>
            <w:r w:rsidRPr="005A464B">
              <w:rPr>
                <w:sz w:val="20"/>
              </w:rPr>
              <w:t xml:space="preserve">altruism does not count as a firm-regarding reason, must suggest </w:t>
            </w:r>
            <w:r w:rsidR="002E45F0">
              <w:rPr>
                <w:sz w:val="20"/>
              </w:rPr>
              <w:t>some way that increases</w:t>
            </w:r>
            <w:r w:rsidRPr="005A464B">
              <w:rPr>
                <w:sz w:val="20"/>
              </w:rPr>
              <w:t xml:space="preserve"> profits, </w:t>
            </w:r>
            <w:r w:rsidRPr="005A464B">
              <w:rPr>
                <w:i/>
                <w:sz w:val="20"/>
              </w:rPr>
              <w:t>Ford</w:t>
            </w:r>
            <w:r w:rsidR="001133EE" w:rsidRPr="005A464B">
              <w:rPr>
                <w:sz w:val="20"/>
              </w:rPr>
              <w:t xml:space="preserve"> </w:t>
            </w:r>
          </w:p>
          <w:p w:rsidR="00CA1D25" w:rsidRDefault="005A464B" w:rsidP="001133EE">
            <w:pPr>
              <w:ind w:left="360"/>
              <w:rPr>
                <w:sz w:val="20"/>
              </w:rPr>
            </w:pPr>
            <w:r w:rsidRPr="005A464B">
              <w:rPr>
                <w:sz w:val="20"/>
              </w:rPr>
              <w:t xml:space="preserve">Once </w:t>
            </w:r>
            <w:r>
              <w:rPr>
                <w:sz w:val="20"/>
              </w:rPr>
              <w:t>there is no firm-regarding reason, need unanimo</w:t>
            </w:r>
            <w:r w:rsidR="00CA1D25">
              <w:rPr>
                <w:sz w:val="20"/>
              </w:rPr>
              <w:t>us SH consent to overcome waste</w:t>
            </w:r>
          </w:p>
          <w:p w:rsidR="005A4618" w:rsidRPr="00CA1D25" w:rsidRDefault="00CA1D25" w:rsidP="00CA1D25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Note on </w:t>
            </w:r>
            <w:r>
              <w:rPr>
                <w:i/>
                <w:sz w:val="20"/>
              </w:rPr>
              <w:t>Barlow</w:t>
            </w:r>
            <w:r>
              <w:rPr>
                <w:sz w:val="20"/>
              </w:rPr>
              <w:t>, NJ changing corporate law to allow donations to charity changed the rules as they applied to the firm</w:t>
            </w:r>
          </w:p>
        </w:tc>
      </w:tr>
    </w:tbl>
    <w:p w:rsidR="00CA1D25" w:rsidRDefault="00CA1D25" w:rsidP="00B9306A">
      <w:pPr>
        <w:jc w:val="center"/>
        <w:rPr>
          <w:b/>
          <w:u w:val="single"/>
        </w:rPr>
      </w:pPr>
    </w:p>
    <w:p w:rsidR="00CA1D25" w:rsidRPr="001133EE" w:rsidRDefault="00CA1D25" w:rsidP="00CA1D25">
      <w:pPr>
        <w:jc w:val="center"/>
        <w:rPr>
          <w:b/>
          <w:i/>
          <w:u w:val="single"/>
        </w:rPr>
      </w:pPr>
      <w:r>
        <w:rPr>
          <w:b/>
          <w:u w:val="single"/>
        </w:rPr>
        <w:t>Fiduciary Duties of the Board: Duty of Care</w:t>
      </w:r>
    </w:p>
    <w:tbl>
      <w:tblPr>
        <w:tblStyle w:val="TableGrid"/>
        <w:tblW w:w="0" w:type="auto"/>
        <w:tblLook w:val="00BF"/>
      </w:tblPr>
      <w:tblGrid>
        <w:gridCol w:w="5508"/>
        <w:gridCol w:w="5508"/>
      </w:tblGrid>
      <w:tr w:rsidR="00CA1D25">
        <w:tc>
          <w:tcPr>
            <w:tcW w:w="11016" w:type="dxa"/>
            <w:gridSpan w:val="2"/>
          </w:tcPr>
          <w:p w:rsidR="00F50667" w:rsidRDefault="00F50667" w:rsidP="0074498A">
            <w:pPr>
              <w:rPr>
                <w:sz w:val="20"/>
              </w:rPr>
            </w:pPr>
            <w:r w:rsidRPr="00F50667">
              <w:rPr>
                <w:b/>
                <w:sz w:val="22"/>
                <w:u w:val="single"/>
              </w:rPr>
              <w:t>Duty of care</w:t>
            </w:r>
            <w:r>
              <w:rPr>
                <w:sz w:val="22"/>
              </w:rPr>
              <w:t xml:space="preserve">: </w:t>
            </w:r>
            <w:r w:rsidRPr="00F50667">
              <w:rPr>
                <w:sz w:val="20"/>
              </w:rPr>
              <w:t>Directors must act with due care in making decision on behalf of the firm</w:t>
            </w:r>
          </w:p>
          <w:p w:rsidR="008D2ED2" w:rsidRPr="00D7720D" w:rsidRDefault="000934FC" w:rsidP="00F5066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The duty of care is </w:t>
            </w:r>
            <w:r>
              <w:rPr>
                <w:i/>
                <w:sz w:val="20"/>
              </w:rPr>
              <w:t>procedural only</w:t>
            </w:r>
            <w:r>
              <w:rPr>
                <w:sz w:val="20"/>
              </w:rPr>
              <w:t xml:space="preserve">, cannot challenge the </w:t>
            </w:r>
            <w:r w:rsidR="008D2ED2">
              <w:rPr>
                <w:sz w:val="20"/>
              </w:rPr>
              <w:t xml:space="preserve">substantive care taken in a decision (reasonableness), </w:t>
            </w:r>
            <w:proofErr w:type="spellStart"/>
            <w:r w:rsidR="00D7720D">
              <w:rPr>
                <w:i/>
                <w:sz w:val="20"/>
              </w:rPr>
              <w:t>Brehm</w:t>
            </w:r>
            <w:proofErr w:type="spellEnd"/>
          </w:p>
          <w:p w:rsidR="007E262B" w:rsidRDefault="008D2ED2" w:rsidP="00F50667">
            <w:pPr>
              <w:ind w:left="360"/>
              <w:rPr>
                <w:sz w:val="20"/>
              </w:rPr>
            </w:pPr>
            <w:r>
              <w:rPr>
                <w:sz w:val="20"/>
              </w:rPr>
              <w:t>Question is whether directors sufficiently informed the</w:t>
            </w:r>
            <w:r w:rsidR="00CC613A">
              <w:rPr>
                <w:sz w:val="20"/>
              </w:rPr>
              <w:t>mselves before making a substantially committing decision</w:t>
            </w:r>
          </w:p>
          <w:p w:rsidR="00205BDA" w:rsidRDefault="007E262B" w:rsidP="00F50667">
            <w:pPr>
              <w:ind w:left="360"/>
              <w:rPr>
                <w:sz w:val="20"/>
              </w:rPr>
            </w:pPr>
            <w:r>
              <w:rPr>
                <w:sz w:val="20"/>
              </w:rPr>
              <w:t>After establish duty of care violation, go on to fairness w/ burden on defendant to prove fairness (see below)</w:t>
            </w:r>
          </w:p>
          <w:p w:rsidR="008D2ED2" w:rsidRPr="008E4E9E" w:rsidRDefault="00205BDA" w:rsidP="00205BDA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 xml:space="preserve">102(b)(7): </w:t>
            </w:r>
            <w:r w:rsidR="008E4E9E">
              <w:rPr>
                <w:sz w:val="20"/>
              </w:rPr>
              <w:t xml:space="preserve">Charter may waive personal liability for directors, but per </w:t>
            </w:r>
            <w:r w:rsidR="008E4E9E">
              <w:rPr>
                <w:i/>
                <w:sz w:val="20"/>
              </w:rPr>
              <w:t>London</w:t>
            </w:r>
            <w:r w:rsidR="008E4E9E">
              <w:rPr>
                <w:sz w:val="20"/>
              </w:rPr>
              <w:t xml:space="preserve"> does not waive injunctions and rescission</w:t>
            </w:r>
          </w:p>
          <w:p w:rsidR="00CA1D25" w:rsidRPr="0038075A" w:rsidRDefault="00C26B29" w:rsidP="0074498A">
            <w:pPr>
              <w:rPr>
                <w:sz w:val="22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>141(e): Safe harbor for reasonable reliance on experts</w:t>
            </w:r>
          </w:p>
        </w:tc>
      </w:tr>
      <w:tr w:rsidR="0038075A">
        <w:tc>
          <w:tcPr>
            <w:tcW w:w="5508" w:type="dxa"/>
          </w:tcPr>
          <w:p w:rsidR="0038075A" w:rsidRDefault="0038075A" w:rsidP="0038075A"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Van </w:t>
            </w:r>
            <w:proofErr w:type="spellStart"/>
            <w:r>
              <w:rPr>
                <w:i/>
                <w:sz w:val="20"/>
              </w:rPr>
              <w:t>Gorkam</w:t>
            </w:r>
            <w:proofErr w:type="spellEnd"/>
            <w:r>
              <w:rPr>
                <w:sz w:val="20"/>
              </w:rPr>
              <w:t>: Only case findin</w:t>
            </w:r>
            <w:r w:rsidR="005D2909">
              <w:rPr>
                <w:sz w:val="20"/>
              </w:rPr>
              <w:t>g violation of the duty of care</w:t>
            </w:r>
          </w:p>
          <w:p w:rsidR="0038075A" w:rsidRPr="00BD39BD" w:rsidRDefault="0038075A" w:rsidP="0038075A">
            <w:pPr>
              <w:ind w:left="360"/>
              <w:rPr>
                <w:sz w:val="20"/>
              </w:rPr>
            </w:pPr>
            <w:r w:rsidRPr="00BD39BD">
              <w:rPr>
                <w:sz w:val="20"/>
              </w:rPr>
              <w:t>No board oversight of negotiations until after completed</w:t>
            </w:r>
          </w:p>
          <w:p w:rsidR="0038075A" w:rsidRPr="00BD39BD" w:rsidRDefault="0038075A" w:rsidP="0038075A">
            <w:pPr>
              <w:ind w:left="360"/>
              <w:rPr>
                <w:sz w:val="20"/>
              </w:rPr>
            </w:pPr>
            <w:r w:rsidRPr="00BD39BD">
              <w:rPr>
                <w:sz w:val="20"/>
              </w:rPr>
              <w:t>No determination of value of control</w:t>
            </w:r>
          </w:p>
          <w:p w:rsidR="0038075A" w:rsidRPr="00BD39BD" w:rsidRDefault="0038075A" w:rsidP="0038075A">
            <w:pPr>
              <w:ind w:left="360"/>
              <w:rPr>
                <w:sz w:val="20"/>
              </w:rPr>
            </w:pPr>
            <w:r w:rsidRPr="00BD39BD">
              <w:rPr>
                <w:sz w:val="20"/>
              </w:rPr>
              <w:t>Outside expert might have been interested</w:t>
            </w:r>
          </w:p>
          <w:p w:rsidR="0038075A" w:rsidRPr="00BD39BD" w:rsidRDefault="0038075A" w:rsidP="0038075A">
            <w:pPr>
              <w:ind w:left="360"/>
              <w:rPr>
                <w:sz w:val="20"/>
              </w:rPr>
            </w:pPr>
            <w:r w:rsidRPr="00BD39BD">
              <w:rPr>
                <w:sz w:val="20"/>
              </w:rPr>
              <w:t>Report was not directly relevant</w:t>
            </w:r>
          </w:p>
          <w:p w:rsidR="0038075A" w:rsidRDefault="0038075A" w:rsidP="0038075A">
            <w:pPr>
              <w:ind w:left="360"/>
              <w:rPr>
                <w:sz w:val="20"/>
              </w:rPr>
            </w:pPr>
            <w:r w:rsidRPr="00BD39BD">
              <w:rPr>
                <w:sz w:val="20"/>
              </w:rPr>
              <w:t>Did not read merger docs; spent two hours</w:t>
            </w:r>
            <w:r>
              <w:rPr>
                <w:sz w:val="20"/>
              </w:rPr>
              <w:t xml:space="preserve"> deliberating</w:t>
            </w:r>
          </w:p>
          <w:p w:rsidR="0038075A" w:rsidRDefault="0038075A" w:rsidP="0038075A">
            <w:pPr>
              <w:ind w:left="360"/>
              <w:rPr>
                <w:sz w:val="20"/>
              </w:rPr>
            </w:pPr>
            <w:r>
              <w:rPr>
                <w:sz w:val="20"/>
              </w:rPr>
              <w:t>CEO assumed conflicted as had an interest in cashing out</w:t>
            </w:r>
          </w:p>
          <w:p w:rsidR="0038075A" w:rsidRDefault="0038075A" w:rsidP="0038075A">
            <w:pPr>
              <w:ind w:left="360"/>
              <w:rPr>
                <w:sz w:val="20"/>
              </w:rPr>
            </w:pPr>
            <w:r>
              <w:rPr>
                <w:sz w:val="20"/>
              </w:rPr>
              <w:t>Market testing of the pricing ineffective</w:t>
            </w:r>
          </w:p>
          <w:p w:rsidR="0038075A" w:rsidRDefault="0038075A" w:rsidP="0038075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Even though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voted in favor, were not fully informed</w:t>
            </w:r>
          </w:p>
        </w:tc>
        <w:tc>
          <w:tcPr>
            <w:tcW w:w="5508" w:type="dxa"/>
          </w:tcPr>
          <w:p w:rsidR="0038075A" w:rsidRDefault="0038075A" w:rsidP="0038075A">
            <w:pPr>
              <w:rPr>
                <w:sz w:val="20"/>
              </w:rPr>
            </w:pPr>
            <w:r>
              <w:rPr>
                <w:i/>
                <w:sz w:val="20"/>
              </w:rPr>
              <w:t>Disney</w:t>
            </w:r>
            <w:r>
              <w:rPr>
                <w:sz w:val="20"/>
              </w:rPr>
              <w:t>: No duty of care violation though superficially similar</w:t>
            </w:r>
          </w:p>
          <w:p w:rsidR="005362E7" w:rsidRDefault="005362E7" w:rsidP="0038075A">
            <w:pPr>
              <w:ind w:left="360"/>
              <w:rPr>
                <w:sz w:val="20"/>
              </w:rPr>
            </w:pPr>
            <w:r>
              <w:rPr>
                <w:sz w:val="20"/>
              </w:rPr>
              <w:t>Board turns over authority to compensation committee</w:t>
            </w:r>
          </w:p>
          <w:p w:rsidR="005362E7" w:rsidRPr="005362E7" w:rsidRDefault="005362E7" w:rsidP="005362E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CEO did all of the negotiation, as in </w:t>
            </w:r>
            <w:r>
              <w:rPr>
                <w:i/>
                <w:sz w:val="20"/>
              </w:rPr>
              <w:t xml:space="preserve">Van </w:t>
            </w:r>
            <w:proofErr w:type="spellStart"/>
            <w:r>
              <w:rPr>
                <w:i/>
                <w:sz w:val="20"/>
              </w:rPr>
              <w:t>Gorkam</w:t>
            </w:r>
            <w:proofErr w:type="spellEnd"/>
          </w:p>
          <w:p w:rsidR="005362E7" w:rsidRDefault="005362E7" w:rsidP="005362E7">
            <w:pPr>
              <w:ind w:left="360"/>
              <w:rPr>
                <w:sz w:val="20"/>
              </w:rPr>
            </w:pPr>
            <w:r>
              <w:rPr>
                <w:sz w:val="20"/>
              </w:rPr>
              <w:t>Report relied on did not mention termination</w:t>
            </w:r>
          </w:p>
          <w:p w:rsidR="005362E7" w:rsidRDefault="005362E7" w:rsidP="005362E7">
            <w:pPr>
              <w:ind w:left="360"/>
              <w:rPr>
                <w:sz w:val="20"/>
              </w:rPr>
            </w:pPr>
            <w:r>
              <w:rPr>
                <w:sz w:val="20"/>
              </w:rPr>
              <w:t>BUT, ct says do not need best practices, only good ones</w:t>
            </w:r>
          </w:p>
          <w:p w:rsidR="005362E7" w:rsidRDefault="005362E7" w:rsidP="005362E7">
            <w:pPr>
              <w:ind w:left="360"/>
              <w:rPr>
                <w:sz w:val="20"/>
              </w:rPr>
            </w:pPr>
            <w:r>
              <w:rPr>
                <w:sz w:val="20"/>
              </w:rPr>
              <w:t>Did have other ways to know about termination costs</w:t>
            </w:r>
          </w:p>
          <w:p w:rsidR="00DA0ACF" w:rsidRDefault="00DA0ACF" w:rsidP="005362E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Claim to have known </w:t>
            </w:r>
            <w:r w:rsidR="005362E7">
              <w:rPr>
                <w:sz w:val="20"/>
              </w:rPr>
              <w:t>termination costs; ct believes them</w:t>
            </w:r>
          </w:p>
          <w:p w:rsidR="00CB73CF" w:rsidRPr="00DA0ACF" w:rsidRDefault="00DA0ACF" w:rsidP="005362E7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Also, no conflicts of interest like in </w:t>
            </w:r>
            <w:r>
              <w:rPr>
                <w:i/>
                <w:sz w:val="20"/>
              </w:rPr>
              <w:t xml:space="preserve">Van </w:t>
            </w:r>
            <w:proofErr w:type="spellStart"/>
            <w:r>
              <w:rPr>
                <w:i/>
                <w:sz w:val="20"/>
              </w:rPr>
              <w:t>Gorkam</w:t>
            </w:r>
            <w:proofErr w:type="spellEnd"/>
          </w:p>
          <w:p w:rsidR="0038075A" w:rsidRPr="00CB73CF" w:rsidRDefault="00CB73CF" w:rsidP="00BF117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Standard is </w:t>
            </w:r>
            <w:r>
              <w:rPr>
                <w:b/>
                <w:sz w:val="20"/>
              </w:rPr>
              <w:t>gross negligence</w:t>
            </w:r>
            <w:r w:rsidR="00BF117A">
              <w:rPr>
                <w:sz w:val="20"/>
              </w:rPr>
              <w:t>, not best practices</w:t>
            </w:r>
          </w:p>
        </w:tc>
      </w:tr>
      <w:tr w:rsidR="0038075A">
        <w:tc>
          <w:tcPr>
            <w:tcW w:w="11016" w:type="dxa"/>
            <w:gridSpan w:val="2"/>
          </w:tcPr>
          <w:p w:rsidR="00165127" w:rsidRPr="00165127" w:rsidRDefault="00165127" w:rsidP="0038075A">
            <w:pPr>
              <w:rPr>
                <w:sz w:val="20"/>
              </w:rPr>
            </w:pPr>
            <w:r>
              <w:rPr>
                <w:sz w:val="20"/>
              </w:rPr>
              <w:t>Summary: (1) importance of decision, (2) conflicts of interest, (3) experts, (4) amount of information, (5) number of meetings</w:t>
            </w:r>
          </w:p>
          <w:p w:rsidR="0038075A" w:rsidRDefault="0038075A" w:rsidP="0038075A">
            <w:pPr>
              <w:rPr>
                <w:i/>
                <w:sz w:val="20"/>
              </w:rPr>
            </w:pPr>
            <w:r>
              <w:rPr>
                <w:sz w:val="20"/>
              </w:rPr>
              <w:t>Once duty of care proven violated, no need for caus</w:t>
            </w:r>
            <w:r w:rsidR="007E262B">
              <w:rPr>
                <w:sz w:val="20"/>
              </w:rPr>
              <w:t>ation, go straight to fairness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Cinerama</w:t>
            </w:r>
          </w:p>
          <w:p w:rsidR="0038075A" w:rsidRPr="00F315B5" w:rsidRDefault="0038075A" w:rsidP="0038075A">
            <w:pPr>
              <w:rPr>
                <w:b/>
                <w:sz w:val="22"/>
                <w:u w:val="single"/>
              </w:rPr>
            </w:pPr>
            <w:r>
              <w:rPr>
                <w:sz w:val="20"/>
              </w:rPr>
              <w:t xml:space="preserve">SH vote on the merger itself </w:t>
            </w:r>
            <w:r w:rsidRPr="00E82908">
              <w:rPr>
                <w:sz w:val="20"/>
              </w:rPr>
              <w:t>does not cleanse</w:t>
            </w:r>
            <w:r>
              <w:rPr>
                <w:sz w:val="20"/>
              </w:rPr>
              <w:t xml:space="preserve">, need a separate vote, </w:t>
            </w:r>
            <w:proofErr w:type="spellStart"/>
            <w:r>
              <w:rPr>
                <w:i/>
                <w:sz w:val="20"/>
              </w:rPr>
              <w:t>Gantler</w:t>
            </w:r>
            <w:proofErr w:type="spellEnd"/>
            <w:r w:rsidR="00F315B5">
              <w:rPr>
                <w:sz w:val="20"/>
              </w:rPr>
              <w:t xml:space="preserve"> (might cleanse for duty of loyalty w/ disclosure)</w:t>
            </w:r>
          </w:p>
        </w:tc>
      </w:tr>
    </w:tbl>
    <w:p w:rsidR="00273B10" w:rsidRPr="00F50EA8" w:rsidRDefault="00273B10" w:rsidP="001F5C09">
      <w:pPr>
        <w:rPr>
          <w:b/>
          <w:sz w:val="4"/>
          <w:u w:val="single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273B10">
        <w:tc>
          <w:tcPr>
            <w:tcW w:w="11016" w:type="dxa"/>
          </w:tcPr>
          <w:p w:rsidR="00273B10" w:rsidRDefault="00273B10" w:rsidP="00273B10">
            <w:pPr>
              <w:rPr>
                <w:sz w:val="20"/>
              </w:rPr>
            </w:pPr>
            <w:r w:rsidRPr="00F07D57">
              <w:rPr>
                <w:b/>
                <w:sz w:val="22"/>
                <w:u w:val="single"/>
              </w:rPr>
              <w:t>Duty to monitor</w:t>
            </w:r>
            <w:r>
              <w:rPr>
                <w:sz w:val="22"/>
              </w:rPr>
              <w:t xml:space="preserve">: </w:t>
            </w:r>
            <w:r w:rsidRPr="00F07D57">
              <w:rPr>
                <w:sz w:val="20"/>
              </w:rPr>
              <w:t xml:space="preserve">Subset of duty of care, affirmative duty </w:t>
            </w:r>
            <w:r>
              <w:rPr>
                <w:sz w:val="20"/>
              </w:rPr>
              <w:t xml:space="preserve">designed </w:t>
            </w:r>
            <w:r w:rsidRPr="00F07D57">
              <w:rPr>
                <w:sz w:val="20"/>
              </w:rPr>
              <w:t>to prevent</w:t>
            </w:r>
            <w:r>
              <w:rPr>
                <w:sz w:val="20"/>
              </w:rPr>
              <w:t>/discourage</w:t>
            </w:r>
            <w:r w:rsidRPr="00F07D57">
              <w:rPr>
                <w:sz w:val="20"/>
              </w:rPr>
              <w:t xml:space="preserve"> wrongdoing</w:t>
            </w:r>
          </w:p>
          <w:p w:rsidR="00273B10" w:rsidRDefault="00273B10" w:rsidP="00273B10">
            <w:pPr>
              <w:rPr>
                <w:sz w:val="20"/>
              </w:rPr>
            </w:pPr>
            <w:r>
              <w:rPr>
                <w:sz w:val="20"/>
              </w:rPr>
              <w:t xml:space="preserve">Note: </w:t>
            </w:r>
            <w:r w:rsidRPr="00564106">
              <w:rPr>
                <w:b/>
                <w:sz w:val="20"/>
              </w:rPr>
              <w:t>No BJR here</w:t>
            </w:r>
            <w:r w:rsidR="003000B7">
              <w:rPr>
                <w:sz w:val="20"/>
              </w:rPr>
              <w:t xml:space="preserve"> as no affirmative decision for director(s) to </w:t>
            </w:r>
            <w:r>
              <w:rPr>
                <w:sz w:val="20"/>
              </w:rPr>
              <w:t>defend; nonetheless, analysis very similar</w:t>
            </w:r>
          </w:p>
          <w:p w:rsidR="00273B10" w:rsidRDefault="00273B10" w:rsidP="00273B10">
            <w:pPr>
              <w:rPr>
                <w:sz w:val="20"/>
              </w:rPr>
            </w:pPr>
            <w:r>
              <w:rPr>
                <w:i/>
                <w:sz w:val="20"/>
              </w:rPr>
              <w:t>Francis</w:t>
            </w:r>
            <w:r>
              <w:rPr>
                <w:sz w:val="20"/>
              </w:rPr>
              <w:t xml:space="preserve">: Extreme case, no monitoring, </w:t>
            </w:r>
            <w:r w:rsidRPr="00287919">
              <w:rPr>
                <w:b/>
                <w:sz w:val="20"/>
              </w:rPr>
              <w:t>cannot abdicate all directorial duties</w:t>
            </w:r>
            <w:r>
              <w:rPr>
                <w:sz w:val="20"/>
              </w:rPr>
              <w:t>—not attending meetings or monitoring financials, and relying on reports from interested sources (her sons, who are robbing the firm blind)</w:t>
            </w:r>
          </w:p>
          <w:p w:rsidR="006034B8" w:rsidRDefault="00273B10" w:rsidP="00273B10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Proximate cause: Would not have changed behavior to object, </w:t>
            </w:r>
            <w:r w:rsidR="006034B8">
              <w:rPr>
                <w:sz w:val="20"/>
              </w:rPr>
              <w:t>but ct assumes that they would have</w:t>
            </w:r>
          </w:p>
          <w:p w:rsidR="002259C1" w:rsidRDefault="006034B8" w:rsidP="00273B10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Also, if they did not, ct says would have </w:t>
            </w:r>
            <w:r w:rsidR="00273B10">
              <w:rPr>
                <w:sz w:val="20"/>
              </w:rPr>
              <w:t>had duty to resign and let someone better take over</w:t>
            </w:r>
          </w:p>
          <w:p w:rsidR="00273B10" w:rsidRPr="002259C1" w:rsidRDefault="002259C1" w:rsidP="00273B10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Note: </w:t>
            </w:r>
            <w:r>
              <w:rPr>
                <w:b/>
                <w:sz w:val="20"/>
              </w:rPr>
              <w:t>Causation matters</w:t>
            </w:r>
            <w:r>
              <w:rPr>
                <w:sz w:val="20"/>
              </w:rPr>
              <w:t xml:space="preserve"> (and will s</w:t>
            </w:r>
            <w:r w:rsidR="00E46B88">
              <w:rPr>
                <w:sz w:val="20"/>
              </w:rPr>
              <w:t>till matter in DE; this is in NJ</w:t>
            </w:r>
            <w:r>
              <w:rPr>
                <w:sz w:val="20"/>
              </w:rPr>
              <w:t>)</w:t>
            </w:r>
          </w:p>
          <w:p w:rsidR="00126231" w:rsidRPr="007F5F57" w:rsidRDefault="00126231" w:rsidP="00273B10">
            <w:pPr>
              <w:rPr>
                <w:sz w:val="20"/>
              </w:rPr>
            </w:pPr>
            <w:r w:rsidRPr="00126231">
              <w:rPr>
                <w:b/>
                <w:sz w:val="22"/>
                <w:u w:val="single"/>
              </w:rPr>
              <w:t>Compliance programs</w:t>
            </w:r>
            <w:r>
              <w:rPr>
                <w:sz w:val="22"/>
              </w:rPr>
              <w:t xml:space="preserve">: </w:t>
            </w:r>
            <w:r w:rsidRPr="007F5F57">
              <w:rPr>
                <w:sz w:val="20"/>
              </w:rPr>
              <w:t>Subset of duty to monitor, duty to put into place a rigorous monitoring system</w:t>
            </w:r>
          </w:p>
          <w:p w:rsidR="00EF0633" w:rsidRDefault="00EF0633" w:rsidP="00126231">
            <w:pPr>
              <w:rPr>
                <w:sz w:val="20"/>
              </w:rPr>
            </w:pPr>
            <w:r>
              <w:rPr>
                <w:i/>
                <w:sz w:val="20"/>
              </w:rPr>
              <w:t>Graham</w:t>
            </w:r>
            <w:r>
              <w:rPr>
                <w:sz w:val="20"/>
              </w:rPr>
              <w:t>: Previously did not require monitoring system, DE SC did not think there needed to be an affirmative duty</w:t>
            </w:r>
          </w:p>
          <w:p w:rsidR="001E17BB" w:rsidRDefault="00EF0633" w:rsidP="00126231">
            <w:pPr>
              <w:rPr>
                <w:sz w:val="20"/>
              </w:rPr>
            </w:pPr>
            <w:r>
              <w:rPr>
                <w:i/>
                <w:sz w:val="20"/>
              </w:rPr>
              <w:t>Caremark</w:t>
            </w:r>
            <w:r>
              <w:rPr>
                <w:sz w:val="20"/>
              </w:rPr>
              <w:t xml:space="preserve">: Rejecting </w:t>
            </w:r>
            <w:r>
              <w:rPr>
                <w:i/>
                <w:sz w:val="20"/>
              </w:rPr>
              <w:t>Graham</w:t>
            </w:r>
            <w:r w:rsidR="009A547F">
              <w:rPr>
                <w:sz w:val="20"/>
              </w:rPr>
              <w:t xml:space="preserve"> in settlement affirmation, determining whether settlement was fair</w:t>
            </w:r>
          </w:p>
          <w:p w:rsidR="009A547F" w:rsidRDefault="001E17BB" w:rsidP="001E17BB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Two duties: (1) </w:t>
            </w:r>
            <w:r w:rsidRPr="00662232">
              <w:rPr>
                <w:b/>
                <w:sz w:val="20"/>
              </w:rPr>
              <w:t>Create compliance program</w:t>
            </w:r>
            <w:r w:rsidRPr="001E17BB">
              <w:rPr>
                <w:sz w:val="20"/>
              </w:rPr>
              <w:t xml:space="preserve">; (2) </w:t>
            </w:r>
            <w:r w:rsidRPr="00662232">
              <w:rPr>
                <w:b/>
                <w:sz w:val="20"/>
              </w:rPr>
              <w:t>Oversee it in good faith</w:t>
            </w:r>
          </w:p>
          <w:p w:rsidR="00110F4E" w:rsidRDefault="00CB7253" w:rsidP="009A547F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Choice of program is a decision: Brings board under the BJR! So </w:t>
            </w:r>
            <w:r w:rsidRPr="00662232">
              <w:rPr>
                <w:sz w:val="20"/>
                <w:u w:val="single"/>
              </w:rPr>
              <w:t>no substantive determination of quality of program</w:t>
            </w:r>
          </w:p>
          <w:p w:rsidR="00110F4E" w:rsidRDefault="00110F4E" w:rsidP="009A547F">
            <w:pPr>
              <w:ind w:left="360"/>
              <w:rPr>
                <w:sz w:val="20"/>
              </w:rPr>
            </w:pPr>
            <w:r>
              <w:rPr>
                <w:sz w:val="20"/>
              </w:rPr>
              <w:t>Thus, once a compliance program established, only duty is to oversee in good faith</w:t>
            </w:r>
          </w:p>
          <w:p w:rsidR="00EF0D35" w:rsidRDefault="00110F4E" w:rsidP="00503A89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Must have </w:t>
            </w:r>
            <w:r w:rsidRPr="00662232">
              <w:rPr>
                <w:b/>
                <w:sz w:val="20"/>
              </w:rPr>
              <w:t>knowing and sustained neglect</w:t>
            </w:r>
            <w:r>
              <w:rPr>
                <w:sz w:val="20"/>
              </w:rPr>
              <w:t xml:space="preserve"> to be liable</w:t>
            </w:r>
            <w:r w:rsidR="00503A89">
              <w:rPr>
                <w:sz w:val="20"/>
              </w:rPr>
              <w:t>; s</w:t>
            </w:r>
            <w:r w:rsidR="0039753C">
              <w:rPr>
                <w:sz w:val="20"/>
              </w:rPr>
              <w:t>ystemic failure to exercise</w:t>
            </w:r>
            <w:r w:rsidR="009B163C">
              <w:rPr>
                <w:sz w:val="20"/>
              </w:rPr>
              <w:t xml:space="preserve"> oversight</w:t>
            </w:r>
          </w:p>
          <w:p w:rsidR="00662232" w:rsidRDefault="00EF0D35" w:rsidP="00503A89">
            <w:pPr>
              <w:ind w:left="720"/>
              <w:rPr>
                <w:sz w:val="20"/>
              </w:rPr>
            </w:pPr>
            <w:r>
              <w:rPr>
                <w:sz w:val="20"/>
              </w:rPr>
              <w:t>Although board ignor</w:t>
            </w:r>
            <w:r w:rsidR="007B11C5">
              <w:rPr>
                <w:sz w:val="20"/>
              </w:rPr>
              <w:t xml:space="preserve">ed a lot of red flags, did </w:t>
            </w:r>
            <w:r>
              <w:rPr>
                <w:sz w:val="20"/>
              </w:rPr>
              <w:t>resp</w:t>
            </w:r>
            <w:r w:rsidR="005D01D3">
              <w:rPr>
                <w:sz w:val="20"/>
              </w:rPr>
              <w:t>ond to some and stop</w:t>
            </w:r>
            <w:r>
              <w:rPr>
                <w:sz w:val="20"/>
              </w:rPr>
              <w:t xml:space="preserve"> worst activity</w:t>
            </w:r>
            <w:r w:rsidR="007B11C5">
              <w:rPr>
                <w:sz w:val="20"/>
              </w:rPr>
              <w:t>, thus not bad faith</w:t>
            </w:r>
            <w:r w:rsidR="00D43B2C">
              <w:rPr>
                <w:sz w:val="20"/>
              </w:rPr>
              <w:t xml:space="preserve"> here</w:t>
            </w:r>
          </w:p>
          <w:p w:rsidR="00273B10" w:rsidRPr="00EF0633" w:rsidRDefault="00662232" w:rsidP="00662232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Also, </w:t>
            </w:r>
            <w:r>
              <w:rPr>
                <w:b/>
                <w:sz w:val="20"/>
              </w:rPr>
              <w:t>causation</w:t>
            </w:r>
            <w:r w:rsidRPr="00662232">
              <w:rPr>
                <w:b/>
                <w:sz w:val="20"/>
              </w:rPr>
              <w:t xml:space="preserve"> required</w:t>
            </w:r>
            <w:r>
              <w:rPr>
                <w:sz w:val="20"/>
              </w:rPr>
              <w:t>; failure to monitor or failure to institute compliance program must have caused damages</w:t>
            </w:r>
          </w:p>
          <w:p w:rsidR="007C5394" w:rsidRDefault="00273B10" w:rsidP="00D913A1">
            <w:pPr>
              <w:rPr>
                <w:sz w:val="20"/>
              </w:rPr>
            </w:pPr>
            <w:r w:rsidRPr="00662232">
              <w:rPr>
                <w:i/>
                <w:sz w:val="20"/>
              </w:rPr>
              <w:t>Stone</w:t>
            </w:r>
            <w:r w:rsidR="00662232">
              <w:rPr>
                <w:sz w:val="20"/>
              </w:rPr>
              <w:t xml:space="preserve">: DE S.C. approves of </w:t>
            </w:r>
            <w:r w:rsidR="00662232">
              <w:rPr>
                <w:i/>
                <w:sz w:val="20"/>
              </w:rPr>
              <w:t>Caremark</w:t>
            </w:r>
            <w:r w:rsidR="00662232">
              <w:rPr>
                <w:sz w:val="20"/>
              </w:rPr>
              <w:t xml:space="preserve">, approves bad faith standard, thus </w:t>
            </w:r>
            <w:r w:rsidR="00662232" w:rsidRPr="003C07FB">
              <w:rPr>
                <w:sz w:val="20"/>
                <w:u w:val="single"/>
              </w:rPr>
              <w:t xml:space="preserve">directors </w:t>
            </w:r>
            <w:r w:rsidR="00662232">
              <w:rPr>
                <w:sz w:val="20"/>
                <w:u w:val="single"/>
              </w:rPr>
              <w:t>personally liable</w:t>
            </w:r>
            <w:r w:rsidR="00662232">
              <w:rPr>
                <w:sz w:val="20"/>
              </w:rPr>
              <w:t xml:space="preserve"> even under </w:t>
            </w:r>
            <w:r w:rsidR="00A9035C">
              <w:rPr>
                <w:rFonts w:ascii="Cambria" w:hAnsi="Cambria"/>
                <w:sz w:val="20"/>
              </w:rPr>
              <w:t>§</w:t>
            </w:r>
            <w:r w:rsidR="00A9035C">
              <w:rPr>
                <w:sz w:val="20"/>
              </w:rPr>
              <w:t>102(b)(7)</w:t>
            </w:r>
          </w:p>
          <w:p w:rsidR="002E6E2F" w:rsidRPr="00271958" w:rsidRDefault="002E6E2F" w:rsidP="007C5394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Finds </w:t>
            </w:r>
            <w:r>
              <w:rPr>
                <w:i/>
                <w:sz w:val="20"/>
              </w:rPr>
              <w:t>Caremark</w:t>
            </w:r>
            <w:r>
              <w:rPr>
                <w:sz w:val="20"/>
              </w:rPr>
              <w:t xml:space="preserve"> duty in duty of loyalty, but the duty originates in duty of care</w:t>
            </w:r>
            <w:r w:rsidR="00FC55B9">
              <w:rPr>
                <w:sz w:val="20"/>
              </w:rPr>
              <w:t>; not a negligence standard</w:t>
            </w:r>
          </w:p>
          <w:p w:rsidR="00940008" w:rsidRDefault="007C5394" w:rsidP="007C5394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No liability again despite outside federal law finding of deficiency bc, while not best practices, </w:t>
            </w:r>
            <w:r w:rsidR="003B5591">
              <w:rPr>
                <w:sz w:val="20"/>
              </w:rPr>
              <w:t>had dept., officer, etc.</w:t>
            </w:r>
          </w:p>
          <w:p w:rsidR="00940008" w:rsidRDefault="00940008" w:rsidP="00940008">
            <w:pPr>
              <w:rPr>
                <w:sz w:val="20"/>
              </w:rPr>
            </w:pPr>
            <w:r>
              <w:rPr>
                <w:i/>
                <w:sz w:val="20"/>
              </w:rPr>
              <w:t>AIG</w:t>
            </w:r>
            <w:r>
              <w:rPr>
                <w:sz w:val="20"/>
              </w:rPr>
              <w:t xml:space="preserve">: Liability under </w:t>
            </w:r>
            <w:r>
              <w:rPr>
                <w:i/>
                <w:sz w:val="20"/>
              </w:rPr>
              <w:t>Caremark</w:t>
            </w:r>
            <w:r>
              <w:rPr>
                <w:sz w:val="20"/>
              </w:rPr>
              <w:t xml:space="preserve"> because directors had clear knowledge of fraud (they did it) and no attempt to monitor</w:t>
            </w:r>
          </w:p>
          <w:p w:rsidR="009832C1" w:rsidRPr="00940008" w:rsidRDefault="00940008" w:rsidP="00940008">
            <w:pPr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Citi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>Caremark</w:t>
            </w:r>
            <w:r w:rsidR="00CB649E">
              <w:rPr>
                <w:sz w:val="20"/>
              </w:rPr>
              <w:t xml:space="preserve"> does not reach </w:t>
            </w:r>
            <w:r>
              <w:rPr>
                <w:sz w:val="20"/>
              </w:rPr>
              <w:t xml:space="preserve">decisions </w:t>
            </w:r>
            <w:r w:rsidR="00CB649E">
              <w:rPr>
                <w:sz w:val="20"/>
              </w:rPr>
              <w:t xml:space="preserve">other than </w:t>
            </w:r>
            <w:r>
              <w:rPr>
                <w:sz w:val="20"/>
              </w:rPr>
              <w:t xml:space="preserve">oversight of </w:t>
            </w:r>
            <w:r w:rsidR="00CB649E">
              <w:rPr>
                <w:sz w:val="20"/>
              </w:rPr>
              <w:t>illegality, would invite substantive due care through back door</w:t>
            </w:r>
          </w:p>
          <w:p w:rsidR="00273B10" w:rsidRPr="00BD74F0" w:rsidRDefault="009832C1" w:rsidP="00D913A1">
            <w:pPr>
              <w:rPr>
                <w:sz w:val="20"/>
              </w:rPr>
            </w:pPr>
            <w:r w:rsidRPr="00F64674">
              <w:rPr>
                <w:sz w:val="20"/>
              </w:rPr>
              <w:t xml:space="preserve">Sarbanes-Oxley </w:t>
            </w:r>
            <w:r w:rsidRPr="00F64674">
              <w:rPr>
                <w:rFonts w:ascii="Cambria" w:hAnsi="Cambria"/>
                <w:sz w:val="20"/>
              </w:rPr>
              <w:t>§</w:t>
            </w:r>
            <w:r w:rsidRPr="00F64674">
              <w:rPr>
                <w:sz w:val="20"/>
              </w:rPr>
              <w:t xml:space="preserve">404(a): Federal law requires </w:t>
            </w:r>
            <w:r w:rsidR="00F64674">
              <w:rPr>
                <w:sz w:val="20"/>
              </w:rPr>
              <w:t>report on</w:t>
            </w:r>
            <w:r w:rsidR="00F64674" w:rsidRPr="00F64674">
              <w:rPr>
                <w:sz w:val="20"/>
              </w:rPr>
              <w:t xml:space="preserve"> effectiveness of monitoring system </w:t>
            </w:r>
            <w:r w:rsidR="00F64674" w:rsidRPr="003C07FB">
              <w:rPr>
                <w:sz w:val="20"/>
              </w:rPr>
              <w:t>but no actual monitoring system</w:t>
            </w:r>
          </w:p>
        </w:tc>
      </w:tr>
    </w:tbl>
    <w:p w:rsidR="005468E7" w:rsidRDefault="005468E7" w:rsidP="005468E7">
      <w:pPr>
        <w:jc w:val="center"/>
        <w:rPr>
          <w:b/>
          <w:u w:val="single"/>
        </w:rPr>
      </w:pPr>
    </w:p>
    <w:p w:rsidR="005468E7" w:rsidRDefault="005468E7" w:rsidP="005468E7">
      <w:pPr>
        <w:jc w:val="center"/>
        <w:rPr>
          <w:b/>
          <w:u w:val="single"/>
        </w:rPr>
      </w:pPr>
      <w:r>
        <w:rPr>
          <w:b/>
          <w:u w:val="single"/>
        </w:rPr>
        <w:t>Fiduciary Duties of the Board: Duty of Loyalty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5468E7">
        <w:tc>
          <w:tcPr>
            <w:tcW w:w="11016" w:type="dxa"/>
          </w:tcPr>
          <w:p w:rsidR="00617000" w:rsidRDefault="00EC5B20" w:rsidP="005468E7">
            <w:pPr>
              <w:rPr>
                <w:rFonts w:ascii="Cambria" w:hAnsi="Cambria"/>
                <w:sz w:val="20"/>
              </w:rPr>
            </w:pPr>
            <w:r w:rsidRPr="00EC5B20">
              <w:rPr>
                <w:rFonts w:ascii="Cambria" w:hAnsi="Cambria"/>
                <w:b/>
                <w:sz w:val="22"/>
                <w:u w:val="single"/>
              </w:rPr>
              <w:t>Duty of loyalty</w:t>
            </w:r>
            <w:r>
              <w:rPr>
                <w:rFonts w:ascii="Cambria" w:hAnsi="Cambria"/>
                <w:sz w:val="20"/>
              </w:rPr>
              <w:t>: Directors</w:t>
            </w:r>
            <w:r w:rsidR="00617000">
              <w:rPr>
                <w:rFonts w:ascii="Cambria" w:hAnsi="Cambria"/>
                <w:sz w:val="20"/>
              </w:rPr>
              <w:t xml:space="preserve"> must not partake in </w:t>
            </w:r>
            <w:r>
              <w:rPr>
                <w:rFonts w:ascii="Cambria" w:hAnsi="Cambria"/>
                <w:sz w:val="20"/>
              </w:rPr>
              <w:t>transactions</w:t>
            </w:r>
            <w:r w:rsidR="00617000">
              <w:rPr>
                <w:rFonts w:ascii="Cambria" w:hAnsi="Cambria"/>
                <w:sz w:val="20"/>
              </w:rPr>
              <w:t xml:space="preserve"> where they have a material financial interest (if do, BJR </w:t>
            </w:r>
            <w:r>
              <w:rPr>
                <w:rFonts w:ascii="Cambria" w:hAnsi="Cambria"/>
                <w:sz w:val="20"/>
              </w:rPr>
              <w:t>rebutted)</w:t>
            </w:r>
          </w:p>
          <w:p w:rsidR="00EC5B20" w:rsidRPr="00617000" w:rsidRDefault="00617000" w:rsidP="005468E7">
            <w:pPr>
              <w:rPr>
                <w:sz w:val="20"/>
              </w:rPr>
            </w:pPr>
            <w:r w:rsidRPr="00F45DA1">
              <w:rPr>
                <w:sz w:val="20"/>
              </w:rPr>
              <w:t>Material financial interest: Would a reasonable, prudent person consider this significant?</w:t>
            </w:r>
          </w:p>
          <w:p w:rsidR="00950611" w:rsidRPr="00DA6A30" w:rsidRDefault="00DA6A30" w:rsidP="005468E7">
            <w:pPr>
              <w:rPr>
                <w:rFonts w:ascii="Cambria" w:hAnsi="Cambria"/>
                <w:sz w:val="20"/>
                <w:u w:val="single"/>
              </w:rPr>
            </w:pPr>
            <w:r>
              <w:rPr>
                <w:rFonts w:ascii="Cambria" w:hAnsi="Cambria"/>
                <w:sz w:val="20"/>
                <w:u w:val="single"/>
              </w:rPr>
              <w:t>New York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="00950611">
              <w:rPr>
                <w:rFonts w:ascii="Cambria" w:hAnsi="Cambria"/>
                <w:i/>
                <w:sz w:val="20"/>
              </w:rPr>
              <w:t>Bayer</w:t>
            </w:r>
            <w:r w:rsidR="00950611">
              <w:rPr>
                <w:rFonts w:ascii="Cambria" w:hAnsi="Cambria"/>
                <w:sz w:val="20"/>
              </w:rPr>
              <w:t>: CEO hires convinces board to hire his wife to perform music to advertise the firm</w:t>
            </w:r>
          </w:p>
          <w:p w:rsidR="00380EE3" w:rsidRDefault="00380EE3" w:rsidP="00380EE3">
            <w:pPr>
              <w:ind w:left="3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Directors acting in good faith and with firm-regarding reason; did not know </w:t>
            </w:r>
            <w:r w:rsidR="002706D5">
              <w:rPr>
                <w:rFonts w:ascii="Cambria" w:hAnsi="Cambria"/>
                <w:sz w:val="20"/>
              </w:rPr>
              <w:t>his wife was to be used</w:t>
            </w:r>
          </w:p>
          <w:p w:rsidR="002706D5" w:rsidRDefault="00380EE3" w:rsidP="00EC5B20">
            <w:pPr>
              <w:ind w:left="3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Additionally, </w:t>
            </w:r>
            <w:r w:rsidR="004D1302">
              <w:rPr>
                <w:rFonts w:ascii="Cambria" w:hAnsi="Cambria"/>
                <w:sz w:val="20"/>
              </w:rPr>
              <w:t xml:space="preserve">equal money, equal quality, and no sign that </w:t>
            </w:r>
            <w:r w:rsidR="00F23089">
              <w:rPr>
                <w:rFonts w:ascii="Cambria" w:hAnsi="Cambria"/>
                <w:sz w:val="20"/>
              </w:rPr>
              <w:t>she was chosen w/o</w:t>
            </w:r>
            <w:r w:rsidR="004D1302">
              <w:rPr>
                <w:rFonts w:ascii="Cambria" w:hAnsi="Cambria"/>
                <w:sz w:val="20"/>
              </w:rPr>
              <w:t xml:space="preserve"> ordinary deliberation (entire fairness)</w:t>
            </w:r>
          </w:p>
          <w:p w:rsidR="00625DE5" w:rsidRDefault="002706D5" w:rsidP="005468E7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u w:val="single"/>
              </w:rPr>
              <w:t>Delaware</w:t>
            </w:r>
            <w:r w:rsidR="00DA6A30">
              <w:rPr>
                <w:rFonts w:ascii="Cambria" w:hAnsi="Cambria"/>
                <w:sz w:val="20"/>
              </w:rPr>
              <w:t xml:space="preserve">, </w:t>
            </w:r>
            <w:r w:rsidR="003D2637">
              <w:rPr>
                <w:rFonts w:ascii="Cambria" w:hAnsi="Cambria"/>
                <w:sz w:val="20"/>
              </w:rPr>
              <w:t>§</w:t>
            </w:r>
            <w:r w:rsidR="003D2637">
              <w:rPr>
                <w:sz w:val="20"/>
              </w:rPr>
              <w:t xml:space="preserve">144: </w:t>
            </w:r>
            <w:r w:rsidR="00881C4F">
              <w:rPr>
                <w:sz w:val="20"/>
              </w:rPr>
              <w:t>M</w:t>
            </w:r>
            <w:r>
              <w:rPr>
                <w:sz w:val="20"/>
              </w:rPr>
              <w:t xml:space="preserve">ay </w:t>
            </w:r>
            <w:r w:rsidRPr="00CE3DDA">
              <w:rPr>
                <w:b/>
                <w:sz w:val="20"/>
              </w:rPr>
              <w:t>ratify</w:t>
            </w:r>
            <w:r w:rsidR="003D2637">
              <w:rPr>
                <w:sz w:val="20"/>
              </w:rPr>
              <w:t xml:space="preserve"> </w:t>
            </w:r>
            <w:r>
              <w:rPr>
                <w:sz w:val="20"/>
              </w:rPr>
              <w:t>w/</w:t>
            </w:r>
            <w:r w:rsidR="003D2637">
              <w:rPr>
                <w:sz w:val="20"/>
              </w:rPr>
              <w:t xml:space="preserve"> </w:t>
            </w:r>
            <w:r w:rsidR="00844E88" w:rsidRPr="00CE3DDA">
              <w:rPr>
                <w:b/>
                <w:sz w:val="20"/>
              </w:rPr>
              <w:t xml:space="preserve">informed, </w:t>
            </w:r>
            <w:r w:rsidR="003D2637" w:rsidRPr="00CE3DDA">
              <w:rPr>
                <w:b/>
                <w:sz w:val="20"/>
              </w:rPr>
              <w:t>disint</w:t>
            </w:r>
            <w:r w:rsidR="00844E88" w:rsidRPr="00CE3DDA">
              <w:rPr>
                <w:b/>
                <w:sz w:val="20"/>
              </w:rPr>
              <w:t>erested directors</w:t>
            </w:r>
            <w:r>
              <w:rPr>
                <w:sz w:val="20"/>
              </w:rPr>
              <w:t xml:space="preserve"> </w:t>
            </w:r>
            <w:r w:rsidR="006D4FB6">
              <w:rPr>
                <w:sz w:val="20"/>
              </w:rPr>
              <w:t xml:space="preserve">or </w:t>
            </w:r>
            <w:r w:rsidRPr="00CE3DDA">
              <w:rPr>
                <w:b/>
                <w:sz w:val="20"/>
              </w:rPr>
              <w:t>committee</w:t>
            </w:r>
            <w:r w:rsidR="00317F99">
              <w:rPr>
                <w:sz w:val="20"/>
              </w:rPr>
              <w:t xml:space="preserve">, </w:t>
            </w:r>
            <w:r w:rsidR="006D4FB6">
              <w:rPr>
                <w:rFonts w:ascii="Cambria" w:hAnsi="Cambria"/>
                <w:sz w:val="20"/>
              </w:rPr>
              <w:t>§</w:t>
            </w:r>
            <w:r w:rsidR="00317F99">
              <w:rPr>
                <w:sz w:val="20"/>
              </w:rPr>
              <w:t>144(a)(1)</w:t>
            </w:r>
            <w:r w:rsidR="003D2637">
              <w:rPr>
                <w:sz w:val="20"/>
              </w:rPr>
              <w:t xml:space="preserve">, or </w:t>
            </w:r>
            <w:r w:rsidR="005A2B4A" w:rsidRPr="00CE3DDA">
              <w:rPr>
                <w:b/>
                <w:sz w:val="20"/>
              </w:rPr>
              <w:t>informed</w:t>
            </w:r>
            <w:r w:rsidR="00881C4F" w:rsidRPr="00CE3DDA">
              <w:rPr>
                <w:b/>
                <w:sz w:val="20"/>
              </w:rPr>
              <w:t xml:space="preserve"> </w:t>
            </w:r>
            <w:proofErr w:type="spellStart"/>
            <w:r w:rsidR="003D2637" w:rsidRPr="00CE3DDA">
              <w:rPr>
                <w:b/>
                <w:sz w:val="20"/>
              </w:rPr>
              <w:t>SHs</w:t>
            </w:r>
            <w:proofErr w:type="spellEnd"/>
            <w:r w:rsidR="00317F99">
              <w:rPr>
                <w:sz w:val="20"/>
              </w:rPr>
              <w:t xml:space="preserve">, </w:t>
            </w:r>
            <w:r w:rsidR="006D4FB6">
              <w:rPr>
                <w:rFonts w:ascii="Cambria" w:hAnsi="Cambria"/>
                <w:sz w:val="20"/>
              </w:rPr>
              <w:t>§144(a)(2)</w:t>
            </w:r>
          </w:p>
          <w:p w:rsidR="005C3DE7" w:rsidRPr="005C3DE7" w:rsidRDefault="005C3DE7" w:rsidP="005C3DE7">
            <w:pPr>
              <w:ind w:left="720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Fliegler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 w:rsidR="00DA6A30">
              <w:rPr>
                <w:b/>
                <w:sz w:val="20"/>
              </w:rPr>
              <w:t>SHs</w:t>
            </w:r>
            <w:proofErr w:type="spellEnd"/>
            <w:r w:rsidR="00DA6A30">
              <w:rPr>
                <w:b/>
                <w:sz w:val="20"/>
              </w:rPr>
              <w:t xml:space="preserve"> </w:t>
            </w:r>
            <w:r w:rsidRPr="00CE3DDA">
              <w:rPr>
                <w:b/>
                <w:sz w:val="20"/>
              </w:rPr>
              <w:t>must be disinterested</w:t>
            </w:r>
            <w:r>
              <w:rPr>
                <w:sz w:val="20"/>
              </w:rPr>
              <w:t xml:space="preserve">, interested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do not count though statute suggests otherwise</w:t>
            </w:r>
          </w:p>
          <w:p w:rsidR="006D4FB6" w:rsidRDefault="00CE3DDA" w:rsidP="00625DE5">
            <w:pPr>
              <w:ind w:left="360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If </w:t>
            </w:r>
            <w:r w:rsidRPr="00CE3DDA">
              <w:rPr>
                <w:rFonts w:ascii="Cambria" w:hAnsi="Cambria"/>
                <w:b/>
                <w:sz w:val="20"/>
              </w:rPr>
              <w:t>ratification</w:t>
            </w:r>
            <w:r w:rsidR="00625DE5">
              <w:rPr>
                <w:rFonts w:ascii="Cambria" w:hAnsi="Cambria"/>
                <w:sz w:val="20"/>
              </w:rPr>
              <w:t xml:space="preserve">, in a </w:t>
            </w:r>
            <w:proofErr w:type="spellStart"/>
            <w:r w:rsidR="00625DE5">
              <w:rPr>
                <w:rFonts w:ascii="Cambria" w:hAnsi="Cambria"/>
                <w:sz w:val="20"/>
              </w:rPr>
              <w:t>noncontrolling</w:t>
            </w:r>
            <w:proofErr w:type="spellEnd"/>
            <w:r w:rsidR="00625DE5">
              <w:rPr>
                <w:rFonts w:ascii="Cambria" w:hAnsi="Cambria"/>
                <w:sz w:val="20"/>
              </w:rPr>
              <w:t xml:space="preserve"> SH context, </w:t>
            </w:r>
            <w:r w:rsidR="00625DE5" w:rsidRPr="00CE3DDA">
              <w:rPr>
                <w:rFonts w:ascii="Cambria" w:hAnsi="Cambria"/>
                <w:b/>
                <w:sz w:val="20"/>
              </w:rPr>
              <w:t>back to BJR</w:t>
            </w:r>
            <w:r w:rsidR="00625DE5">
              <w:rPr>
                <w:rFonts w:ascii="Cambria" w:hAnsi="Cambria"/>
                <w:sz w:val="20"/>
              </w:rPr>
              <w:t xml:space="preserve"> and immune to suit unless some other prong rebutted</w:t>
            </w:r>
          </w:p>
          <w:p w:rsidR="00D55E0F" w:rsidRDefault="00625DE5" w:rsidP="00625DE5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r w:rsidRPr="00CE3DDA">
              <w:rPr>
                <w:b/>
                <w:sz w:val="20"/>
              </w:rPr>
              <w:t>no ratification</w:t>
            </w:r>
            <w:r>
              <w:rPr>
                <w:sz w:val="20"/>
              </w:rPr>
              <w:t>,</w:t>
            </w:r>
            <w:r w:rsidR="002706D5">
              <w:rPr>
                <w:sz w:val="20"/>
              </w:rPr>
              <w:t xml:space="preserve"> look to </w:t>
            </w:r>
            <w:r w:rsidR="002706D5" w:rsidRPr="00CE3DDA">
              <w:rPr>
                <w:b/>
                <w:sz w:val="20"/>
              </w:rPr>
              <w:t>entire fairness</w:t>
            </w:r>
            <w:r w:rsidR="002706D5">
              <w:rPr>
                <w:sz w:val="20"/>
              </w:rPr>
              <w:t xml:space="preserve"> w/ burden on defendant director(s) (see below)</w:t>
            </w:r>
          </w:p>
          <w:p w:rsidR="00613391" w:rsidRDefault="00F45DA1" w:rsidP="005468E7">
            <w:pPr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Benihana</w:t>
            </w:r>
            <w:proofErr w:type="spellEnd"/>
            <w:r w:rsidR="000D17BF">
              <w:rPr>
                <w:sz w:val="20"/>
              </w:rPr>
              <w:t>: Firm issues stock to a director in order to dilute control of founder/felon and new wife</w:t>
            </w:r>
            <w:r w:rsidR="00613391">
              <w:rPr>
                <w:sz w:val="20"/>
              </w:rPr>
              <w:t>, founder and wife sue</w:t>
            </w:r>
          </w:p>
          <w:p w:rsidR="00596AC5" w:rsidRDefault="000F56E5" w:rsidP="00613391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There is ratification, claim that did not know interested director’s role in negotiating, ct says it was “obvious”, like </w:t>
            </w:r>
            <w:r>
              <w:rPr>
                <w:i/>
                <w:sz w:val="20"/>
              </w:rPr>
              <w:t>Disney</w:t>
            </w:r>
          </w:p>
          <w:p w:rsidR="00F45DA1" w:rsidRPr="00596AC5" w:rsidRDefault="00596AC5" w:rsidP="00613391">
            <w:pPr>
              <w:ind w:left="360"/>
              <w:rPr>
                <w:sz w:val="20"/>
              </w:rPr>
            </w:pPr>
            <w:r>
              <w:rPr>
                <w:sz w:val="20"/>
              </w:rPr>
              <w:t>Additional entrenchment claim, needed money, ordinarily BJR, less bc bad faith reason, but maybe no options for financing</w:t>
            </w:r>
            <w:r w:rsidR="00CA595F">
              <w:rPr>
                <w:sz w:val="20"/>
              </w:rPr>
              <w:t xml:space="preserve"> and had reason to issue w/ voting power bc anyone buying taking on a lot of risk in the corporation as not doing well</w:t>
            </w:r>
          </w:p>
          <w:p w:rsidR="00FA57A0" w:rsidRDefault="00F45DA1" w:rsidP="005468E7">
            <w:pPr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Wheelabrator</w:t>
            </w:r>
            <w:proofErr w:type="spellEnd"/>
            <w:r w:rsidR="00FA57A0">
              <w:rPr>
                <w:sz w:val="20"/>
              </w:rPr>
              <w:t>: Different analysis if controlling SH transaction, go to fairness, ratification only changes burden on fairness</w:t>
            </w:r>
          </w:p>
          <w:p w:rsidR="005468E7" w:rsidRPr="003A2CC8" w:rsidRDefault="00FA57A0" w:rsidP="007500C3">
            <w:pPr>
              <w:ind w:left="360"/>
              <w:rPr>
                <w:sz w:val="20"/>
              </w:rPr>
            </w:pPr>
            <w:r>
              <w:rPr>
                <w:sz w:val="20"/>
              </w:rPr>
              <w:t>Question of what constitutes control</w:t>
            </w:r>
            <w:r w:rsidR="00704C3B">
              <w:rPr>
                <w:sz w:val="20"/>
              </w:rPr>
              <w:t>, 22</w:t>
            </w:r>
            <w:proofErr w:type="gramStart"/>
            <w:r w:rsidR="00704C3B">
              <w:rPr>
                <w:sz w:val="20"/>
              </w:rPr>
              <w:t>%  and</w:t>
            </w:r>
            <w:proofErr w:type="gramEnd"/>
            <w:r w:rsidR="00704C3B">
              <w:rPr>
                <w:sz w:val="20"/>
              </w:rPr>
              <w:t xml:space="preserve"> 4/11 directors not considered control</w:t>
            </w:r>
          </w:p>
        </w:tc>
      </w:tr>
      <w:tr w:rsidR="007500C3">
        <w:tc>
          <w:tcPr>
            <w:tcW w:w="11016" w:type="dxa"/>
          </w:tcPr>
          <w:p w:rsidR="007500C3" w:rsidRPr="00704C3B" w:rsidRDefault="007500C3" w:rsidP="007500C3">
            <w:pPr>
              <w:rPr>
                <w:sz w:val="20"/>
              </w:rPr>
            </w:pPr>
            <w:r>
              <w:rPr>
                <w:b/>
                <w:sz w:val="22"/>
                <w:u w:val="single"/>
              </w:rPr>
              <w:t>Corporate opportunity</w:t>
            </w:r>
            <w:r>
              <w:rPr>
                <w:sz w:val="22"/>
              </w:rPr>
              <w:t xml:space="preserve">: </w:t>
            </w:r>
            <w:r w:rsidRPr="00704C3B">
              <w:rPr>
                <w:sz w:val="20"/>
              </w:rPr>
              <w:t>Directors</w:t>
            </w:r>
            <w:r>
              <w:rPr>
                <w:sz w:val="20"/>
              </w:rPr>
              <w:t>/officers</w:t>
            </w:r>
            <w:r w:rsidRPr="00704C3B">
              <w:rPr>
                <w:sz w:val="20"/>
              </w:rPr>
              <w:t xml:space="preserve"> have </w:t>
            </w:r>
            <w:r>
              <w:rPr>
                <w:sz w:val="20"/>
              </w:rPr>
              <w:t>a duty not to usurp</w:t>
            </w:r>
            <w:r w:rsidRPr="00704C3B">
              <w:rPr>
                <w:sz w:val="20"/>
              </w:rPr>
              <w:t xml:space="preserve"> corporate opportunity belonging to</w:t>
            </w:r>
            <w:r>
              <w:rPr>
                <w:sz w:val="20"/>
              </w:rPr>
              <w:t xml:space="preserve"> </w:t>
            </w:r>
            <w:r w:rsidRPr="00704C3B">
              <w:rPr>
                <w:sz w:val="20"/>
              </w:rPr>
              <w:t>firm</w:t>
            </w:r>
          </w:p>
          <w:p w:rsidR="007500C3" w:rsidRDefault="007500C3" w:rsidP="007500C3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>122(17): Corporation may renounce a business opportunity or class of opportunities in charter or by action of board</w:t>
            </w:r>
          </w:p>
          <w:p w:rsidR="007500C3" w:rsidRDefault="007500C3" w:rsidP="007500C3">
            <w:pPr>
              <w:ind w:left="360"/>
              <w:rPr>
                <w:sz w:val="20"/>
              </w:rPr>
            </w:pP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can also cleanse, apparently, although this is not mentioned in </w:t>
            </w:r>
            <w:r>
              <w:rPr>
                <w:rFonts w:ascii="Cambria" w:hAnsi="Cambria"/>
                <w:sz w:val="20"/>
              </w:rPr>
              <w:t>§122(17)</w:t>
            </w:r>
          </w:p>
          <w:p w:rsidR="007500C3" w:rsidRDefault="007500C3" w:rsidP="007500C3">
            <w:pPr>
              <w:ind w:left="360"/>
              <w:rPr>
                <w:sz w:val="20"/>
              </w:rPr>
            </w:pPr>
            <w:r>
              <w:rPr>
                <w:sz w:val="20"/>
              </w:rPr>
              <w:t>Interested D/O discloses to board, then disinterested directors may vote to renounce opportunity and allow D/O to take it</w:t>
            </w:r>
          </w:p>
          <w:p w:rsidR="007500C3" w:rsidRDefault="007500C3" w:rsidP="007500C3">
            <w:pPr>
              <w:rPr>
                <w:sz w:val="20"/>
              </w:rPr>
            </w:pPr>
            <w:r>
              <w:rPr>
                <w:sz w:val="20"/>
              </w:rPr>
              <w:t xml:space="preserve">NOT under </w:t>
            </w:r>
            <w:r>
              <w:rPr>
                <w:rFonts w:ascii="Cambria" w:hAnsi="Cambria"/>
                <w:sz w:val="20"/>
              </w:rPr>
              <w:t xml:space="preserve">§144 </w:t>
            </w:r>
            <w:r w:rsidR="00EB7921">
              <w:rPr>
                <w:rFonts w:ascii="Cambria" w:hAnsi="Cambria"/>
                <w:sz w:val="20"/>
              </w:rPr>
              <w:t xml:space="preserve">cleansing </w:t>
            </w:r>
            <w:r>
              <w:rPr>
                <w:rFonts w:ascii="Cambria" w:hAnsi="Cambria"/>
                <w:sz w:val="20"/>
              </w:rPr>
              <w:t>as corporation is explicitly not engaging in any kind of business transaction—taken by D/O</w:t>
            </w:r>
          </w:p>
          <w:p w:rsidR="007500C3" w:rsidRDefault="007500C3" w:rsidP="007500C3">
            <w:pPr>
              <w:rPr>
                <w:sz w:val="20"/>
              </w:rPr>
            </w:pPr>
            <w:r>
              <w:rPr>
                <w:sz w:val="20"/>
                <w:u w:val="single"/>
              </w:rPr>
              <w:t>Old test for whether a corporate opportunity</w:t>
            </w:r>
          </w:p>
          <w:p w:rsidR="007500C3" w:rsidRDefault="007500C3" w:rsidP="007500C3">
            <w:pPr>
              <w:ind w:left="360"/>
              <w:rPr>
                <w:sz w:val="20"/>
              </w:rPr>
            </w:pPr>
            <w:r>
              <w:rPr>
                <w:sz w:val="20"/>
              </w:rPr>
              <w:t>Interest: Firm has a contractual right to the opportunity and D/O is swooping in and taking it away</w:t>
            </w:r>
          </w:p>
          <w:p w:rsidR="007500C3" w:rsidRDefault="007500C3" w:rsidP="007500C3">
            <w:pPr>
              <w:ind w:left="360"/>
              <w:rPr>
                <w:sz w:val="20"/>
              </w:rPr>
            </w:pPr>
            <w:r>
              <w:rPr>
                <w:sz w:val="20"/>
              </w:rPr>
              <w:t>Expectancy: Firm does not yet have a contractual right but is in negotiations and D/O starts negotiating separately</w:t>
            </w:r>
          </w:p>
          <w:p w:rsidR="007500C3" w:rsidRDefault="007500C3" w:rsidP="007500C3">
            <w:pPr>
              <w:ind w:left="360"/>
              <w:rPr>
                <w:sz w:val="20"/>
              </w:rPr>
            </w:pPr>
            <w:r>
              <w:rPr>
                <w:sz w:val="20"/>
              </w:rPr>
              <w:t>Necessity: Transaction is necessary to firm’s survival/existence, e.g. land under a factory being sold, D/O buys</w:t>
            </w:r>
          </w:p>
          <w:p w:rsidR="007500C3" w:rsidRPr="004F56E5" w:rsidRDefault="007500C3" w:rsidP="007500C3">
            <w:pPr>
              <w:rPr>
                <w:sz w:val="20"/>
              </w:rPr>
            </w:pPr>
            <w:r>
              <w:rPr>
                <w:sz w:val="20"/>
                <w:u w:val="single"/>
              </w:rPr>
              <w:t>New test for whether a corporate opportunity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Guth</w:t>
            </w:r>
            <w:proofErr w:type="spellEnd"/>
            <w:r>
              <w:rPr>
                <w:i/>
                <w:sz w:val="20"/>
              </w:rPr>
              <w:t xml:space="preserve"> v. Loft</w:t>
            </w:r>
            <w:r>
              <w:rPr>
                <w:sz w:val="20"/>
              </w:rPr>
              <w:t xml:space="preserve"> test (account for D/O duty to bring in new opportunities)</w:t>
            </w:r>
          </w:p>
          <w:p w:rsidR="007500C3" w:rsidRDefault="007500C3" w:rsidP="007500C3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(1) Activity to which company has fundamental </w:t>
            </w:r>
            <w:r w:rsidRPr="007E60A4">
              <w:rPr>
                <w:b/>
                <w:sz w:val="20"/>
              </w:rPr>
              <w:t>knowledge</w:t>
            </w:r>
            <w:r>
              <w:rPr>
                <w:sz w:val="20"/>
              </w:rPr>
              <w:t xml:space="preserve">, practical </w:t>
            </w:r>
            <w:r w:rsidRPr="007E60A4">
              <w:rPr>
                <w:b/>
                <w:sz w:val="20"/>
              </w:rPr>
              <w:t>experience</w:t>
            </w:r>
            <w:r>
              <w:rPr>
                <w:sz w:val="20"/>
              </w:rPr>
              <w:t xml:space="preserve"> and </w:t>
            </w:r>
            <w:r w:rsidRPr="007E60A4">
              <w:rPr>
                <w:b/>
                <w:sz w:val="20"/>
              </w:rPr>
              <w:t>ability to pursue</w:t>
            </w:r>
          </w:p>
          <w:p w:rsidR="007500C3" w:rsidRDefault="007500C3" w:rsidP="007500C3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(2) Activity is </w:t>
            </w:r>
            <w:r>
              <w:rPr>
                <w:b/>
                <w:sz w:val="20"/>
              </w:rPr>
              <w:t xml:space="preserve">adaptable to </w:t>
            </w:r>
            <w:r w:rsidRPr="007E60A4">
              <w:rPr>
                <w:b/>
                <w:sz w:val="20"/>
              </w:rPr>
              <w:t>company’s business</w:t>
            </w:r>
          </w:p>
          <w:p w:rsidR="007500C3" w:rsidRPr="004F56E5" w:rsidRDefault="007500C3" w:rsidP="007500C3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(3) Consonant with reasonable </w:t>
            </w:r>
            <w:r w:rsidRPr="007E60A4">
              <w:rPr>
                <w:b/>
                <w:sz w:val="20"/>
              </w:rPr>
              <w:t>needs and aspirations for expansion</w:t>
            </w:r>
          </w:p>
          <w:p w:rsidR="007500C3" w:rsidRDefault="007500C3" w:rsidP="007500C3">
            <w:pPr>
              <w:rPr>
                <w:sz w:val="20"/>
              </w:rPr>
            </w:pPr>
            <w:r>
              <w:rPr>
                <w:sz w:val="20"/>
              </w:rPr>
              <w:t>Other factors to consider: How did CO come to D/O? Was corp. information used? How far removed from corp. activity is CO?</w:t>
            </w:r>
          </w:p>
          <w:p w:rsidR="007500C3" w:rsidRPr="007B45D9" w:rsidRDefault="007500C3" w:rsidP="007500C3">
            <w:pPr>
              <w:ind w:left="360"/>
              <w:rPr>
                <w:sz w:val="20"/>
              </w:rPr>
            </w:pPr>
            <w:r>
              <w:rPr>
                <w:sz w:val="20"/>
              </w:rPr>
              <w:t>Can also claim financial inability, but that claim is typically weak</w:t>
            </w:r>
          </w:p>
          <w:p w:rsidR="007500C3" w:rsidRPr="003F4557" w:rsidRDefault="007500C3" w:rsidP="007500C3">
            <w:pPr>
              <w:rPr>
                <w:sz w:val="20"/>
              </w:rPr>
            </w:pPr>
            <w:r>
              <w:rPr>
                <w:i/>
                <w:sz w:val="20"/>
              </w:rPr>
              <w:t>Broz</w:t>
            </w:r>
            <w:r>
              <w:rPr>
                <w:sz w:val="20"/>
              </w:rPr>
              <w:t xml:space="preserve">: CO </w:t>
            </w:r>
            <w:r>
              <w:rPr>
                <w:i/>
                <w:sz w:val="20"/>
              </w:rPr>
              <w:t>at a point in time</w:t>
            </w:r>
            <w:r>
              <w:rPr>
                <w:sz w:val="20"/>
              </w:rPr>
              <w:t>; would be CO after other corp. bought but not now as corp. currently divesting coverage</w:t>
            </w:r>
          </w:p>
          <w:p w:rsidR="007500C3" w:rsidRPr="00B57D54" w:rsidRDefault="007500C3" w:rsidP="007500C3">
            <w:pPr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eBay</w:t>
            </w:r>
            <w:proofErr w:type="gramEnd"/>
            <w:r>
              <w:rPr>
                <w:sz w:val="20"/>
              </w:rPr>
              <w:t>: Need not be principle business, enough IPOs that IPO is line of business; also, came to eBay officers bc were eBay officers</w:t>
            </w:r>
          </w:p>
          <w:p w:rsidR="007500C3" w:rsidRDefault="007500C3" w:rsidP="007500C3">
            <w:pPr>
              <w:rPr>
                <w:sz w:val="20"/>
              </w:rPr>
            </w:pPr>
            <w:r>
              <w:rPr>
                <w:i/>
                <w:sz w:val="20"/>
              </w:rPr>
              <w:t>Beam</w:t>
            </w:r>
            <w:r>
              <w:rPr>
                <w:sz w:val="20"/>
              </w:rPr>
              <w:t>: Martha Stewart not in trouble because selling stock</w:t>
            </w:r>
            <w:r w:rsidR="0027689F">
              <w:rPr>
                <w:sz w:val="20"/>
              </w:rPr>
              <w:t xml:space="preserve"> </w:t>
            </w:r>
            <w:r>
              <w:rPr>
                <w:sz w:val="20"/>
              </w:rPr>
              <w:t>not CO and came to Stewart bc had stock, not through position</w:t>
            </w:r>
          </w:p>
          <w:p w:rsidR="007500C3" w:rsidRPr="00EC5B20" w:rsidRDefault="007500C3" w:rsidP="007500C3">
            <w:pPr>
              <w:rPr>
                <w:rFonts w:ascii="Cambria" w:hAnsi="Cambria"/>
                <w:b/>
                <w:sz w:val="22"/>
                <w:u w:val="single"/>
              </w:rPr>
            </w:pPr>
            <w:r w:rsidRPr="003A2CC8">
              <w:rPr>
                <w:b/>
                <w:sz w:val="20"/>
              </w:rPr>
              <w:t>Damages</w:t>
            </w:r>
            <w:r>
              <w:rPr>
                <w:sz w:val="20"/>
              </w:rPr>
              <w:t>: Give up the opportunity (or value of the opportunity if exhausted) minus reasonable investment costs made</w:t>
            </w:r>
          </w:p>
        </w:tc>
      </w:tr>
      <w:tr w:rsidR="00C36246">
        <w:tc>
          <w:tcPr>
            <w:tcW w:w="11016" w:type="dxa"/>
          </w:tcPr>
          <w:p w:rsidR="005A1EE8" w:rsidRDefault="00C36246" w:rsidP="005468E7">
            <w:pPr>
              <w:rPr>
                <w:sz w:val="20"/>
              </w:rPr>
            </w:pPr>
            <w:r>
              <w:rPr>
                <w:b/>
                <w:sz w:val="22"/>
                <w:u w:val="single"/>
              </w:rPr>
              <w:t xml:space="preserve">Note on controlling </w:t>
            </w:r>
            <w:proofErr w:type="spellStart"/>
            <w:r>
              <w:rPr>
                <w:b/>
                <w:sz w:val="22"/>
                <w:u w:val="single"/>
              </w:rPr>
              <w:t>SHs</w:t>
            </w:r>
            <w:proofErr w:type="spellEnd"/>
            <w:r>
              <w:rPr>
                <w:sz w:val="22"/>
              </w:rPr>
              <w:t xml:space="preserve">: </w:t>
            </w:r>
            <w:r w:rsidRPr="00C36246">
              <w:rPr>
                <w:sz w:val="20"/>
              </w:rPr>
              <w:t xml:space="preserve">Not an interested transaction unless get some benefit not given to other </w:t>
            </w:r>
            <w:proofErr w:type="spellStart"/>
            <w:r w:rsidRPr="00C36246">
              <w:rPr>
                <w:sz w:val="20"/>
              </w:rPr>
              <w:t>SHs</w:t>
            </w:r>
            <w:proofErr w:type="spellEnd"/>
            <w:r w:rsidRPr="00C36246">
              <w:rPr>
                <w:sz w:val="20"/>
              </w:rPr>
              <w:t xml:space="preserve">, </w:t>
            </w:r>
            <w:r w:rsidRPr="00C36246">
              <w:rPr>
                <w:i/>
                <w:sz w:val="20"/>
              </w:rPr>
              <w:t>Sinclair</w:t>
            </w:r>
            <w:r>
              <w:rPr>
                <w:sz w:val="20"/>
              </w:rPr>
              <w:t xml:space="preserve"> (dividends)</w:t>
            </w:r>
          </w:p>
          <w:p w:rsidR="00B55737" w:rsidRDefault="005A1EE8" w:rsidP="005A1EE8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Determined by amount going out of the firm not going towards others (different tax rates in </w:t>
            </w:r>
            <w:r>
              <w:rPr>
                <w:i/>
                <w:sz w:val="20"/>
              </w:rPr>
              <w:t>Sinclair</w:t>
            </w:r>
            <w:r>
              <w:rPr>
                <w:sz w:val="20"/>
              </w:rPr>
              <w:t>)</w:t>
            </w:r>
          </w:p>
          <w:p w:rsidR="00C36246" w:rsidRPr="005A1EE8" w:rsidRDefault="00B55737" w:rsidP="00BA793A">
            <w:pPr>
              <w:rPr>
                <w:rFonts w:ascii="Cambria" w:hAnsi="Cambria"/>
                <w:sz w:val="22"/>
              </w:rPr>
            </w:pPr>
            <w:r>
              <w:rPr>
                <w:sz w:val="20"/>
              </w:rPr>
              <w:t>But, if it were an interested transaction, straight to fairness as discussed later</w:t>
            </w:r>
            <w:r w:rsidR="00F21294">
              <w:rPr>
                <w:sz w:val="20"/>
              </w:rPr>
              <w:t xml:space="preserve"> (below)</w:t>
            </w:r>
          </w:p>
        </w:tc>
      </w:tr>
    </w:tbl>
    <w:p w:rsidR="00326E68" w:rsidRDefault="00326E68" w:rsidP="00F50EA8">
      <w:pPr>
        <w:rPr>
          <w:b/>
          <w:u w:val="single"/>
        </w:rPr>
      </w:pPr>
    </w:p>
    <w:p w:rsidR="00F50EA8" w:rsidRPr="00326E68" w:rsidRDefault="00F50EA8" w:rsidP="00F50EA8">
      <w:pPr>
        <w:rPr>
          <w:b/>
          <w:u w:val="single"/>
        </w:rPr>
      </w:pPr>
    </w:p>
    <w:p w:rsidR="005A4618" w:rsidRPr="00F50EA8" w:rsidRDefault="00F50EA8" w:rsidP="00F50EA8">
      <w:pPr>
        <w:jc w:val="center"/>
        <w:rPr>
          <w:b/>
          <w:u w:val="single"/>
        </w:rPr>
      </w:pPr>
      <w:r>
        <w:rPr>
          <w:b/>
          <w:u w:val="single"/>
        </w:rPr>
        <w:t>Fairness Determinations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7D0537">
        <w:tc>
          <w:tcPr>
            <w:tcW w:w="11016" w:type="dxa"/>
          </w:tcPr>
          <w:p w:rsidR="007D0537" w:rsidRPr="00331EFF" w:rsidRDefault="007D0537" w:rsidP="007D0537">
            <w:pPr>
              <w:rPr>
                <w:sz w:val="20"/>
              </w:rPr>
            </w:pPr>
            <w:r>
              <w:rPr>
                <w:b/>
                <w:sz w:val="22"/>
                <w:u w:val="single"/>
              </w:rPr>
              <w:t>Fairness</w:t>
            </w:r>
            <w:r>
              <w:rPr>
                <w:sz w:val="22"/>
              </w:rPr>
              <w:t xml:space="preserve">: </w:t>
            </w:r>
            <w:r w:rsidRPr="00F50EA8">
              <w:rPr>
                <w:b/>
                <w:sz w:val="20"/>
              </w:rPr>
              <w:t>Entire fairness</w:t>
            </w:r>
            <w:r>
              <w:rPr>
                <w:sz w:val="20"/>
              </w:rPr>
              <w:t>, or f</w:t>
            </w:r>
            <w:r w:rsidRPr="00331EFF">
              <w:rPr>
                <w:sz w:val="20"/>
              </w:rPr>
              <w:t>air dealing and fair price</w:t>
            </w:r>
          </w:p>
          <w:p w:rsidR="007C3624" w:rsidRDefault="007D0537" w:rsidP="007C3624">
            <w:pPr>
              <w:rPr>
                <w:sz w:val="20"/>
              </w:rPr>
            </w:pPr>
            <w:r w:rsidRPr="00331EFF">
              <w:rPr>
                <w:b/>
                <w:sz w:val="20"/>
              </w:rPr>
              <w:t>Fair dealing</w:t>
            </w:r>
            <w:r>
              <w:rPr>
                <w:sz w:val="20"/>
              </w:rPr>
              <w:t>: Were the procedures by which the transaction was carried out fair? Was negotiation active and equal?</w:t>
            </w:r>
          </w:p>
          <w:p w:rsidR="007C3624" w:rsidRPr="002C67B2" w:rsidRDefault="002C67B2" w:rsidP="007C3624">
            <w:pPr>
              <w:ind w:left="360"/>
              <w:rPr>
                <w:b/>
                <w:sz w:val="20"/>
              </w:rPr>
            </w:pPr>
            <w:r>
              <w:rPr>
                <w:sz w:val="20"/>
              </w:rPr>
              <w:t>Most important: O</w:t>
            </w:r>
            <w:r w:rsidR="007C3624" w:rsidRPr="002C67B2">
              <w:rPr>
                <w:sz w:val="20"/>
              </w:rPr>
              <w:t>utside valuation advice sought, relied on carefully constructed reports?</w:t>
            </w:r>
            <w:r w:rsidR="007C3624" w:rsidRPr="002C67B2">
              <w:rPr>
                <w:b/>
                <w:sz w:val="20"/>
              </w:rPr>
              <w:t xml:space="preserve"> </w:t>
            </w:r>
            <w:r w:rsidR="007C3624" w:rsidRPr="002C67B2">
              <w:rPr>
                <w:rFonts w:ascii="Cambria" w:hAnsi="Cambria"/>
                <w:sz w:val="20"/>
              </w:rPr>
              <w:t>§</w:t>
            </w:r>
            <w:r w:rsidR="007C3624" w:rsidRPr="002C67B2">
              <w:rPr>
                <w:sz w:val="20"/>
              </w:rPr>
              <w:t>141(e)</w:t>
            </w:r>
          </w:p>
          <w:p w:rsidR="007C3624" w:rsidRPr="002C67B2" w:rsidRDefault="007C3624" w:rsidP="007C3624">
            <w:pPr>
              <w:ind w:left="360"/>
              <w:rPr>
                <w:b/>
                <w:sz w:val="20"/>
              </w:rPr>
            </w:pPr>
            <w:r w:rsidRPr="002C67B2">
              <w:rPr>
                <w:sz w:val="20"/>
              </w:rPr>
              <w:t>Timing of transaction</w:t>
            </w:r>
          </w:p>
          <w:p w:rsidR="002C67B2" w:rsidRDefault="007C3624" w:rsidP="002C67B2">
            <w:pPr>
              <w:ind w:left="360"/>
              <w:rPr>
                <w:b/>
                <w:sz w:val="20"/>
              </w:rPr>
            </w:pPr>
            <w:r w:rsidRPr="002C67B2">
              <w:rPr>
                <w:sz w:val="20"/>
              </w:rPr>
              <w:t>How transaction initiated, structured, negotiated</w:t>
            </w:r>
          </w:p>
          <w:p w:rsidR="007C3624" w:rsidRPr="002C67B2" w:rsidRDefault="007C3624" w:rsidP="002C67B2">
            <w:pPr>
              <w:ind w:left="360"/>
              <w:rPr>
                <w:b/>
                <w:sz w:val="20"/>
              </w:rPr>
            </w:pPr>
            <w:r w:rsidRPr="002C67B2">
              <w:rPr>
                <w:sz w:val="20"/>
              </w:rPr>
              <w:t xml:space="preserve">Aggressive bargaining by fiduciary </w:t>
            </w:r>
            <w:r w:rsidR="002C67B2" w:rsidRPr="002C67B2">
              <w:rPr>
                <w:sz w:val="20"/>
              </w:rPr>
              <w:t>(</w:t>
            </w:r>
            <w:r w:rsidR="002C67B2" w:rsidRPr="002C67B2">
              <w:rPr>
                <w:rFonts w:cs="Cambria"/>
                <w:color w:val="000000"/>
                <w:sz w:val="20"/>
              </w:rPr>
              <w:t xml:space="preserve">Substantial effort to obtain the highest price? </w:t>
            </w:r>
            <w:r w:rsidR="002C67B2" w:rsidRPr="002C67B2">
              <w:rPr>
                <w:rFonts w:cs="Cambria"/>
                <w:i/>
                <w:color w:val="000000"/>
                <w:sz w:val="20"/>
              </w:rPr>
              <w:t>Cinerama</w:t>
            </w:r>
            <w:r w:rsidR="002C67B2" w:rsidRPr="002C67B2">
              <w:rPr>
                <w:rFonts w:cs="Cambria"/>
                <w:color w:val="000000"/>
                <w:sz w:val="20"/>
              </w:rPr>
              <w:t>)</w:t>
            </w:r>
          </w:p>
          <w:p w:rsidR="007C3624" w:rsidRPr="002C67B2" w:rsidRDefault="007C3624" w:rsidP="002C67B2">
            <w:pPr>
              <w:ind w:left="360"/>
              <w:rPr>
                <w:b/>
                <w:sz w:val="20"/>
              </w:rPr>
            </w:pPr>
            <w:r w:rsidRPr="002C67B2">
              <w:rPr>
                <w:sz w:val="20"/>
              </w:rPr>
              <w:t xml:space="preserve">Disclosure to directors and </w:t>
            </w:r>
            <w:proofErr w:type="spellStart"/>
            <w:r w:rsidRPr="002C67B2">
              <w:rPr>
                <w:sz w:val="20"/>
              </w:rPr>
              <w:t>SHs</w:t>
            </w:r>
            <w:proofErr w:type="spellEnd"/>
          </w:p>
          <w:p w:rsidR="007C3624" w:rsidRPr="002C67B2" w:rsidRDefault="007C3624" w:rsidP="002C67B2">
            <w:pPr>
              <w:ind w:left="360"/>
              <w:rPr>
                <w:b/>
                <w:sz w:val="20"/>
              </w:rPr>
            </w:pPr>
            <w:r w:rsidRPr="002C67B2">
              <w:rPr>
                <w:sz w:val="20"/>
              </w:rPr>
              <w:t xml:space="preserve">How approval of directors and </w:t>
            </w:r>
            <w:proofErr w:type="spellStart"/>
            <w:r w:rsidRPr="002C67B2">
              <w:rPr>
                <w:sz w:val="20"/>
              </w:rPr>
              <w:t>SHs</w:t>
            </w:r>
            <w:proofErr w:type="spellEnd"/>
            <w:r w:rsidRPr="002C67B2">
              <w:rPr>
                <w:sz w:val="20"/>
              </w:rPr>
              <w:t xml:space="preserve"> obtained</w:t>
            </w:r>
          </w:p>
          <w:p w:rsidR="007C3624" w:rsidRPr="002C67B2" w:rsidRDefault="007C3624" w:rsidP="002C67B2">
            <w:pPr>
              <w:ind w:left="360"/>
              <w:rPr>
                <w:b/>
                <w:sz w:val="20"/>
              </w:rPr>
            </w:pPr>
            <w:r w:rsidRPr="002C67B2">
              <w:rPr>
                <w:sz w:val="20"/>
              </w:rPr>
              <w:t>Fiduciary’s knowledge of business</w:t>
            </w:r>
          </w:p>
          <w:p w:rsidR="007D0537" w:rsidRDefault="002C67B2" w:rsidP="00437925">
            <w:pPr>
              <w:ind w:left="360"/>
              <w:rPr>
                <w:sz w:val="20"/>
              </w:rPr>
            </w:pPr>
            <w:proofErr w:type="spellStart"/>
            <w:r>
              <w:rPr>
                <w:sz w:val="20"/>
              </w:rPr>
              <w:t>Surmountability</w:t>
            </w:r>
            <w:proofErr w:type="spellEnd"/>
            <w:r>
              <w:rPr>
                <w:sz w:val="20"/>
              </w:rPr>
              <w:t xml:space="preserve"> of lock-ups by third </w:t>
            </w:r>
            <w:r w:rsidR="007C3624" w:rsidRPr="002C67B2">
              <w:rPr>
                <w:sz w:val="20"/>
              </w:rPr>
              <w:t>parties</w:t>
            </w:r>
          </w:p>
          <w:p w:rsidR="00DB4317" w:rsidRPr="00DB4317" w:rsidRDefault="007D0537" w:rsidP="0016223F">
            <w:pPr>
              <w:rPr>
                <w:sz w:val="20"/>
              </w:rPr>
            </w:pPr>
            <w:r w:rsidRPr="00331EFF">
              <w:rPr>
                <w:b/>
                <w:sz w:val="20"/>
              </w:rPr>
              <w:t>Fair price</w:t>
            </w:r>
            <w:r w:rsidR="00DB4317">
              <w:rPr>
                <w:sz w:val="20"/>
              </w:rPr>
              <w:t>: Was the price fair/equal to the value of the shares?</w:t>
            </w:r>
          </w:p>
          <w:p w:rsidR="00DB4317" w:rsidRPr="00DB4317" w:rsidRDefault="00DB4317" w:rsidP="00DB4317">
            <w:pPr>
              <w:ind w:left="360"/>
              <w:rPr>
                <w:sz w:val="20"/>
              </w:rPr>
            </w:pPr>
            <w:r w:rsidRPr="00DB4317">
              <w:rPr>
                <w:sz w:val="20"/>
              </w:rPr>
              <w:t>Assets, market value, earnings, future prospects, intangible benefits</w:t>
            </w:r>
            <w:r w:rsidR="0016223F">
              <w:rPr>
                <w:sz w:val="20"/>
              </w:rPr>
              <w:t>, but do not get to count synergies from mergers</w:t>
            </w:r>
          </w:p>
          <w:p w:rsidR="009B4E8E" w:rsidRDefault="0016223F" w:rsidP="00CE72F1">
            <w:pPr>
              <w:ind w:left="360"/>
              <w:rPr>
                <w:sz w:val="20"/>
              </w:rPr>
            </w:pPr>
            <w:r>
              <w:rPr>
                <w:rFonts w:cs="Cambria"/>
                <w:color w:val="000000"/>
                <w:sz w:val="20"/>
              </w:rPr>
              <w:t xml:space="preserve">Also consider the </w:t>
            </w:r>
            <w:r>
              <w:rPr>
                <w:sz w:val="20"/>
              </w:rPr>
              <w:t>m</w:t>
            </w:r>
            <w:r w:rsidR="00DB4317" w:rsidRPr="00DB4317">
              <w:rPr>
                <w:sz w:val="20"/>
              </w:rPr>
              <w:t>agnitude of premium over market price</w:t>
            </w:r>
            <w:r>
              <w:rPr>
                <w:sz w:val="20"/>
              </w:rPr>
              <w:t xml:space="preserve"> as indicative of fair price, </w:t>
            </w:r>
            <w:r>
              <w:rPr>
                <w:i/>
                <w:sz w:val="20"/>
              </w:rPr>
              <w:t>Cinerama</w:t>
            </w:r>
          </w:p>
          <w:p w:rsidR="007D0537" w:rsidRPr="009B4E8E" w:rsidRDefault="009B4E8E" w:rsidP="00CE72F1">
            <w:pPr>
              <w:ind w:left="360"/>
              <w:rPr>
                <w:sz w:val="20"/>
              </w:rPr>
            </w:pPr>
            <w:proofErr w:type="spellStart"/>
            <w:r>
              <w:rPr>
                <w:sz w:val="20"/>
              </w:rPr>
              <w:t>Rescissory</w:t>
            </w:r>
            <w:proofErr w:type="spellEnd"/>
            <w:r>
              <w:rPr>
                <w:sz w:val="20"/>
              </w:rPr>
              <w:t xml:space="preserve"> damages, what you would have </w:t>
            </w:r>
            <w:r w:rsidR="005B162B">
              <w:rPr>
                <w:i/>
                <w:sz w:val="20"/>
              </w:rPr>
              <w:t xml:space="preserve">now </w:t>
            </w:r>
            <w:r>
              <w:rPr>
                <w:sz w:val="20"/>
              </w:rPr>
              <w:t>if firms not merged; appraisal damages, what you had prior to merger</w:t>
            </w:r>
          </w:p>
          <w:p w:rsidR="007D0537" w:rsidRPr="00CE72F1" w:rsidRDefault="007D0537" w:rsidP="007D0537">
            <w:pPr>
              <w:rPr>
                <w:sz w:val="20"/>
              </w:rPr>
            </w:pPr>
            <w:r>
              <w:rPr>
                <w:sz w:val="20"/>
              </w:rPr>
              <w:t>Appraisal: Refuse the merger, opt out of the merger price and seek court determination of fair value, bound by it</w:t>
            </w:r>
          </w:p>
        </w:tc>
      </w:tr>
    </w:tbl>
    <w:p w:rsidR="007D0537" w:rsidRDefault="007D0537" w:rsidP="00B9306A">
      <w:pPr>
        <w:jc w:val="center"/>
        <w:rPr>
          <w:b/>
          <w:u w:val="single"/>
        </w:rPr>
      </w:pPr>
    </w:p>
    <w:p w:rsidR="005A4618" w:rsidRDefault="005A4618" w:rsidP="00370D62">
      <w:pPr>
        <w:rPr>
          <w:sz w:val="30"/>
        </w:rPr>
      </w:pPr>
    </w:p>
    <w:p w:rsidR="005A4618" w:rsidRDefault="005A4618" w:rsidP="005A4618">
      <w:pPr>
        <w:rPr>
          <w:b/>
          <w:sz w:val="20"/>
          <w:u w:val="single"/>
        </w:rPr>
      </w:pPr>
      <w:r w:rsidRPr="00D77DB9">
        <w:rPr>
          <w:b/>
          <w:noProof/>
          <w:sz w:val="20"/>
          <w:u w:val="single"/>
        </w:rPr>
        <w:drawing>
          <wp:inline distT="0" distB="0" distL="0" distR="0">
            <wp:extent cx="3403600" cy="256629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701" cy="25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166">
        <w:rPr>
          <w:b/>
          <w:noProof/>
          <w:sz w:val="20"/>
          <w:u w:val="single"/>
        </w:rPr>
        <w:drawing>
          <wp:inline distT="0" distB="0" distL="0" distR="0">
            <wp:extent cx="3403600" cy="2319651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31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618" w:rsidRPr="00913F58" w:rsidRDefault="005A4618" w:rsidP="005A4618">
      <w:pPr>
        <w:rPr>
          <w:b/>
          <w:sz w:val="2"/>
          <w:u w:val="single"/>
        </w:rPr>
      </w:pPr>
    </w:p>
    <w:p w:rsidR="005A4618" w:rsidRPr="003F45CA" w:rsidRDefault="005A4618" w:rsidP="005A46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Cambria"/>
          <w:color w:val="000000"/>
          <w:sz w:val="4"/>
        </w:rPr>
      </w:pPr>
    </w:p>
    <w:p w:rsidR="005A4618" w:rsidRPr="003164C6" w:rsidRDefault="005A4618" w:rsidP="005A46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rPr>
          <w:rFonts w:cs="Cambria"/>
          <w:color w:val="000000"/>
          <w:sz w:val="4"/>
        </w:rPr>
      </w:pPr>
    </w:p>
    <w:p w:rsidR="005A4618" w:rsidRPr="00913F58" w:rsidRDefault="005A4618" w:rsidP="005A4618">
      <w:pPr>
        <w:rPr>
          <w:sz w:val="2"/>
        </w:rPr>
      </w:pPr>
    </w:p>
    <w:p w:rsidR="008016B2" w:rsidRDefault="008016B2" w:rsidP="00104084">
      <w:pPr>
        <w:rPr>
          <w:b/>
          <w:u w:val="single"/>
        </w:rPr>
      </w:pPr>
    </w:p>
    <w:p w:rsidR="008016B2" w:rsidRDefault="000857D3" w:rsidP="008016B2">
      <w:pPr>
        <w:jc w:val="center"/>
        <w:rPr>
          <w:b/>
          <w:u w:val="single"/>
        </w:rPr>
      </w:pPr>
      <w:r>
        <w:rPr>
          <w:b/>
          <w:u w:val="single"/>
        </w:rPr>
        <w:t>Shareholder Enforcement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8016B2">
        <w:tc>
          <w:tcPr>
            <w:tcW w:w="11016" w:type="dxa"/>
          </w:tcPr>
          <w:p w:rsidR="001455BF" w:rsidRPr="001455BF" w:rsidRDefault="001455BF" w:rsidP="005A4618">
            <w:pPr>
              <w:rPr>
                <w:sz w:val="20"/>
              </w:rPr>
            </w:pPr>
            <w:r>
              <w:rPr>
                <w:b/>
                <w:sz w:val="22"/>
                <w:u w:val="single"/>
              </w:rPr>
              <w:t>Direct v. derivative suits</w:t>
            </w:r>
            <w:r w:rsidRPr="001455BF">
              <w:rPr>
                <w:sz w:val="20"/>
              </w:rPr>
              <w:t xml:space="preserve">: </w:t>
            </w:r>
            <w:proofErr w:type="spellStart"/>
            <w:r w:rsidRPr="001455BF">
              <w:rPr>
                <w:i/>
                <w:sz w:val="20"/>
              </w:rPr>
              <w:t>Tooley</w:t>
            </w:r>
            <w:proofErr w:type="spellEnd"/>
            <w:r w:rsidRPr="001455BF">
              <w:rPr>
                <w:sz w:val="20"/>
              </w:rPr>
              <w:t xml:space="preserve"> test</w:t>
            </w:r>
          </w:p>
          <w:p w:rsidR="001455BF" w:rsidRDefault="00580BF6" w:rsidP="005A4618">
            <w:pPr>
              <w:rPr>
                <w:sz w:val="20"/>
              </w:rPr>
            </w:pPr>
            <w:r>
              <w:rPr>
                <w:sz w:val="20"/>
              </w:rPr>
              <w:t>What is the n</w:t>
            </w:r>
            <w:r w:rsidR="001455BF" w:rsidRPr="001455BF">
              <w:rPr>
                <w:sz w:val="20"/>
              </w:rPr>
              <w:t>ature of the harm alleged</w:t>
            </w:r>
            <w:r>
              <w:rPr>
                <w:sz w:val="20"/>
              </w:rPr>
              <w:t>?</w:t>
            </w:r>
          </w:p>
          <w:p w:rsidR="001455BF" w:rsidRDefault="001455BF" w:rsidP="001455BF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Who suffered harm? Corporation or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as individuals? Can SH show injury to </w:t>
            </w:r>
            <w:proofErr w:type="gramStart"/>
            <w:r>
              <w:rPr>
                <w:sz w:val="20"/>
              </w:rPr>
              <w:t>himself</w:t>
            </w:r>
            <w:proofErr w:type="gramEnd"/>
            <w:r>
              <w:rPr>
                <w:sz w:val="20"/>
              </w:rPr>
              <w:t xml:space="preserve"> w/o showing wrong to </w:t>
            </w:r>
            <w:proofErr w:type="spellStart"/>
            <w:r>
              <w:rPr>
                <w:sz w:val="20"/>
              </w:rPr>
              <w:t>corp</w:t>
            </w:r>
            <w:proofErr w:type="spellEnd"/>
            <w:r>
              <w:rPr>
                <w:sz w:val="20"/>
              </w:rPr>
              <w:t>?</w:t>
            </w:r>
          </w:p>
          <w:p w:rsidR="001455BF" w:rsidRPr="00FA0C08" w:rsidRDefault="00FA0C08" w:rsidP="001455BF">
            <w:pPr>
              <w:ind w:left="360"/>
              <w:rPr>
                <w:sz w:val="20"/>
              </w:rPr>
            </w:pPr>
            <w:r>
              <w:rPr>
                <w:sz w:val="20"/>
              </w:rPr>
              <w:t>Is the claim related to the rt of SH to participate in corporate governance? (</w:t>
            </w:r>
            <w:proofErr w:type="spellStart"/>
            <w:r w:rsidRPr="00FA0C08">
              <w:rPr>
                <w:i/>
                <w:sz w:val="20"/>
              </w:rPr>
              <w:t>Lazer</w:t>
            </w:r>
            <w:proofErr w:type="spellEnd"/>
            <w:r>
              <w:rPr>
                <w:sz w:val="20"/>
              </w:rPr>
              <w:t xml:space="preserve"> test) </w:t>
            </w:r>
            <w:r>
              <w:rPr>
                <w:i/>
                <w:sz w:val="20"/>
              </w:rPr>
              <w:t>Eisenberg</w:t>
            </w:r>
          </w:p>
          <w:p w:rsidR="001455BF" w:rsidRPr="00FA0C08" w:rsidRDefault="001455BF" w:rsidP="005A4618">
            <w:pPr>
              <w:rPr>
                <w:sz w:val="20"/>
              </w:rPr>
            </w:pPr>
            <w:r w:rsidRPr="001455BF">
              <w:rPr>
                <w:sz w:val="20"/>
              </w:rPr>
              <w:t>Who benefits from relief sought?</w:t>
            </w:r>
            <w:r>
              <w:rPr>
                <w:sz w:val="20"/>
              </w:rPr>
              <w:t xml:space="preserve"> Injuncti</w:t>
            </w:r>
            <w:r w:rsidR="00FA0C08">
              <w:rPr>
                <w:sz w:val="20"/>
              </w:rPr>
              <w:t xml:space="preserve">ons indicate derivative, damages to </w:t>
            </w:r>
            <w:proofErr w:type="spellStart"/>
            <w:r w:rsidR="00FA0C08">
              <w:rPr>
                <w:sz w:val="20"/>
              </w:rPr>
              <w:t>SHs</w:t>
            </w:r>
            <w:proofErr w:type="spellEnd"/>
            <w:r w:rsidR="00FA0C08">
              <w:rPr>
                <w:sz w:val="20"/>
              </w:rPr>
              <w:t xml:space="preserve"> indicate direct (</w:t>
            </w:r>
            <w:r w:rsidR="00FA0C08" w:rsidRPr="00FA0C08">
              <w:rPr>
                <w:i/>
                <w:sz w:val="20"/>
              </w:rPr>
              <w:t>Gordon</w:t>
            </w:r>
            <w:r w:rsidR="00FA0C08">
              <w:rPr>
                <w:sz w:val="20"/>
              </w:rPr>
              <w:t xml:space="preserve"> test), not </w:t>
            </w:r>
            <w:r w:rsidR="00FA0C08">
              <w:rPr>
                <w:i/>
                <w:sz w:val="20"/>
              </w:rPr>
              <w:t>Eisenberg</w:t>
            </w:r>
          </w:p>
          <w:p w:rsidR="00FE4E67" w:rsidRDefault="0093354F" w:rsidP="0093354F">
            <w:pPr>
              <w:rPr>
                <w:sz w:val="20"/>
              </w:rPr>
            </w:pPr>
            <w:r w:rsidRPr="005B162B">
              <w:rPr>
                <w:b/>
                <w:sz w:val="20"/>
              </w:rPr>
              <w:t>Standing</w:t>
            </w:r>
            <w:r>
              <w:rPr>
                <w:sz w:val="22"/>
              </w:rPr>
              <w:t xml:space="preserve">: </w:t>
            </w:r>
            <w:r>
              <w:rPr>
                <w:sz w:val="20"/>
              </w:rPr>
              <w:t xml:space="preserve">(a) Continuous ownership, (b) fairly represent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(not interested/a competitor), (c) SH at the time of the wrong</w:t>
            </w:r>
          </w:p>
          <w:p w:rsidR="008016B2" w:rsidRPr="00CF59F7" w:rsidRDefault="00FE4E67" w:rsidP="00CF59F7">
            <w:pPr>
              <w:rPr>
                <w:sz w:val="20"/>
              </w:rPr>
            </w:pPr>
            <w:r w:rsidRPr="005B162B">
              <w:rPr>
                <w:b/>
                <w:sz w:val="20"/>
              </w:rPr>
              <w:t>Bond requirement</w:t>
            </w:r>
            <w:r>
              <w:rPr>
                <w:sz w:val="20"/>
              </w:rPr>
              <w:t xml:space="preserve">: </w:t>
            </w:r>
            <w:r>
              <w:rPr>
                <w:i/>
                <w:sz w:val="20"/>
              </w:rPr>
              <w:t>Cohen</w:t>
            </w:r>
            <w:r>
              <w:rPr>
                <w:sz w:val="20"/>
              </w:rPr>
              <w:t xml:space="preserve">, bonds required in NY/NJ, federal ct says procedural, used under </w:t>
            </w:r>
            <w:r>
              <w:rPr>
                <w:i/>
                <w:sz w:val="20"/>
              </w:rPr>
              <w:t>Erie</w:t>
            </w:r>
            <w:r>
              <w:rPr>
                <w:sz w:val="20"/>
              </w:rPr>
              <w:t xml:space="preserve"> </w:t>
            </w:r>
            <w:r w:rsidR="00683836">
              <w:rPr>
                <w:sz w:val="20"/>
              </w:rPr>
              <w:t>for DE corps sued in NY/</w:t>
            </w:r>
            <w:r>
              <w:rPr>
                <w:sz w:val="20"/>
              </w:rPr>
              <w:t>NJ</w:t>
            </w:r>
          </w:p>
        </w:tc>
      </w:tr>
      <w:tr w:rsidR="00CF59F7">
        <w:tc>
          <w:tcPr>
            <w:tcW w:w="11016" w:type="dxa"/>
          </w:tcPr>
          <w:p w:rsidR="00CF59F7" w:rsidRDefault="00CF59F7" w:rsidP="00CF59F7">
            <w:pPr>
              <w:rPr>
                <w:sz w:val="20"/>
              </w:rPr>
            </w:pPr>
            <w:r w:rsidRPr="00FE4E67">
              <w:rPr>
                <w:b/>
                <w:sz w:val="22"/>
                <w:u w:val="single"/>
              </w:rPr>
              <w:t>Demand requirement</w:t>
            </w:r>
            <w:r w:rsidR="00CD4A1B">
              <w:rPr>
                <w:sz w:val="20"/>
              </w:rPr>
              <w:t>: In a derivative suit, demand that board sue or claim demand</w:t>
            </w:r>
            <w:r>
              <w:rPr>
                <w:sz w:val="20"/>
              </w:rPr>
              <w:t xml:space="preserve"> excused</w:t>
            </w:r>
            <w:r w:rsidR="00CD4A1B">
              <w:rPr>
                <w:sz w:val="20"/>
              </w:rPr>
              <w:t xml:space="preserve">; </w:t>
            </w:r>
            <w:r w:rsidR="00CD4A1B">
              <w:rPr>
                <w:rFonts w:ascii="Cambria" w:hAnsi="Cambria"/>
                <w:sz w:val="20"/>
              </w:rPr>
              <w:t>§141(a), board shall manage</w:t>
            </w:r>
          </w:p>
          <w:p w:rsidR="00CF59F7" w:rsidRPr="00CD4A1B" w:rsidRDefault="00CF59F7" w:rsidP="00CF59F7">
            <w:pPr>
              <w:rPr>
                <w:sz w:val="20"/>
              </w:rPr>
            </w:pPr>
            <w:r>
              <w:rPr>
                <w:sz w:val="20"/>
              </w:rPr>
              <w:t xml:space="preserve">Evidence gathered via </w:t>
            </w:r>
            <w:r>
              <w:rPr>
                <w:rFonts w:ascii="Cambria" w:hAnsi="Cambria"/>
                <w:sz w:val="20"/>
              </w:rPr>
              <w:t>§220 information requests</w:t>
            </w:r>
            <w:r w:rsidR="00CD4A1B">
              <w:rPr>
                <w:rFonts w:ascii="Cambria" w:hAnsi="Cambria"/>
                <w:sz w:val="20"/>
              </w:rPr>
              <w:t xml:space="preserve">, determined by pleadings, </w:t>
            </w:r>
            <w:r w:rsidR="00CD4A1B">
              <w:rPr>
                <w:rFonts w:ascii="Cambria" w:hAnsi="Cambria"/>
                <w:i/>
                <w:sz w:val="20"/>
              </w:rPr>
              <w:t>Aronson</w:t>
            </w:r>
          </w:p>
          <w:p w:rsidR="00CF59F7" w:rsidRPr="00346DBE" w:rsidRDefault="00CF59F7" w:rsidP="00CF59F7">
            <w:pPr>
              <w:ind w:left="360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If you demand, concede demand required, so cannot claim demand excused if lose on demand refused</w:t>
            </w:r>
          </w:p>
          <w:p w:rsidR="00B50848" w:rsidRPr="00A03C67" w:rsidRDefault="00CF59F7" w:rsidP="00CF59F7">
            <w:pPr>
              <w:rPr>
                <w:sz w:val="20"/>
              </w:rPr>
            </w:pPr>
            <w:r w:rsidRPr="00423A4D">
              <w:rPr>
                <w:b/>
                <w:sz w:val="20"/>
              </w:rPr>
              <w:t>Demand excused</w:t>
            </w:r>
            <w:r w:rsidR="00B50848">
              <w:rPr>
                <w:sz w:val="20"/>
              </w:rPr>
              <w:t xml:space="preserve"> when there is </w:t>
            </w:r>
            <w:r w:rsidR="00B50848" w:rsidRPr="00B50848">
              <w:rPr>
                <w:b/>
                <w:sz w:val="20"/>
              </w:rPr>
              <w:t>reason to doubt</w:t>
            </w:r>
            <w:r w:rsidR="00B50848">
              <w:rPr>
                <w:sz w:val="20"/>
              </w:rPr>
              <w:t xml:space="preserve"> either:</w:t>
            </w:r>
            <w:r w:rsidR="009340A0">
              <w:rPr>
                <w:sz w:val="20"/>
              </w:rPr>
              <w:t xml:space="preserve"> </w:t>
            </w:r>
            <w:r w:rsidR="00A03C67">
              <w:rPr>
                <w:sz w:val="20"/>
              </w:rPr>
              <w:t xml:space="preserve">(remember </w:t>
            </w:r>
            <w:proofErr w:type="spellStart"/>
            <w:r w:rsidR="00A03C67">
              <w:rPr>
                <w:i/>
                <w:sz w:val="20"/>
              </w:rPr>
              <w:t>Rales</w:t>
            </w:r>
            <w:proofErr w:type="spellEnd"/>
            <w:r w:rsidR="002654EA">
              <w:rPr>
                <w:sz w:val="20"/>
              </w:rPr>
              <w:t xml:space="preserve"> applies when majo</w:t>
            </w:r>
            <w:r w:rsidR="005B162B">
              <w:rPr>
                <w:sz w:val="20"/>
              </w:rPr>
              <w:t>rity of directors different</w:t>
            </w:r>
            <w:r w:rsidR="002654EA">
              <w:rPr>
                <w:sz w:val="20"/>
              </w:rPr>
              <w:t>)</w:t>
            </w:r>
          </w:p>
          <w:p w:rsidR="00B50848" w:rsidRPr="005D4F80" w:rsidRDefault="00B50848" w:rsidP="00B50848">
            <w:pPr>
              <w:ind w:left="360"/>
              <w:rPr>
                <w:sz w:val="20"/>
              </w:rPr>
            </w:pPr>
            <w:r>
              <w:rPr>
                <w:sz w:val="20"/>
              </w:rPr>
              <w:t>…That</w:t>
            </w:r>
            <w:r w:rsidR="00E2705E">
              <w:rPr>
                <w:sz w:val="20"/>
              </w:rPr>
              <w:t xml:space="preserve"> a majority of</w:t>
            </w:r>
            <w:r>
              <w:rPr>
                <w:sz w:val="20"/>
              </w:rPr>
              <w:t xml:space="preserve"> the board was not interested or dominated by an interested party</w:t>
            </w:r>
            <w:r w:rsidR="005D4F80">
              <w:rPr>
                <w:sz w:val="20"/>
              </w:rPr>
              <w:t xml:space="preserve">, </w:t>
            </w:r>
            <w:r w:rsidR="005D4F80">
              <w:rPr>
                <w:i/>
                <w:sz w:val="20"/>
              </w:rPr>
              <w:t>Aronson</w:t>
            </w:r>
            <w:r w:rsidR="005D4F80">
              <w:rPr>
                <w:sz w:val="20"/>
              </w:rPr>
              <w:t xml:space="preserve"> prong 1</w:t>
            </w:r>
          </w:p>
          <w:p w:rsidR="009A0415" w:rsidRDefault="009A0415" w:rsidP="00784680">
            <w:pPr>
              <w:ind w:left="720"/>
              <w:rPr>
                <w:sz w:val="20"/>
              </w:rPr>
            </w:pPr>
            <w:r>
              <w:rPr>
                <w:sz w:val="20"/>
              </w:rPr>
              <w:t>Note: majority must be interested in transaction; if they are, cleansing insufficient, but otherwise cleansing blocks</w:t>
            </w:r>
          </w:p>
          <w:p w:rsidR="00A205B9" w:rsidRDefault="006D311A" w:rsidP="00784680">
            <w:pPr>
              <w:ind w:left="720"/>
              <w:rPr>
                <w:sz w:val="20"/>
              </w:rPr>
            </w:pPr>
            <w:r>
              <w:rPr>
                <w:sz w:val="20"/>
              </w:rPr>
              <w:t>Dominated: does the interested party have the ability to affect</w:t>
            </w:r>
            <w:r w:rsidR="00830170">
              <w:rPr>
                <w:sz w:val="20"/>
              </w:rPr>
              <w:t xml:space="preserve"> a material</w:t>
            </w:r>
            <w:r w:rsidR="0080265A">
              <w:rPr>
                <w:sz w:val="20"/>
              </w:rPr>
              <w:t xml:space="preserve"> financial interest of the directors</w:t>
            </w:r>
          </w:p>
          <w:p w:rsidR="00B50848" w:rsidRPr="00B357D2" w:rsidRDefault="00B357D2" w:rsidP="00784680">
            <w:pPr>
              <w:ind w:left="720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§141(c), committee can decide on demand, then appoint only disinterested directors, get around </w:t>
            </w:r>
            <w:proofErr w:type="spellStart"/>
            <w:r>
              <w:rPr>
                <w:rFonts w:ascii="Cambria" w:hAnsi="Cambria"/>
                <w:i/>
                <w:sz w:val="20"/>
              </w:rPr>
              <w:t>Rales</w:t>
            </w:r>
            <w:proofErr w:type="spellEnd"/>
            <w:r>
              <w:rPr>
                <w:rFonts w:ascii="Cambria" w:hAnsi="Cambria"/>
                <w:sz w:val="20"/>
              </w:rPr>
              <w:t xml:space="preserve"> and </w:t>
            </w:r>
            <w:r>
              <w:rPr>
                <w:rFonts w:ascii="Cambria" w:hAnsi="Cambria"/>
                <w:i/>
                <w:sz w:val="20"/>
              </w:rPr>
              <w:t>Aronson</w:t>
            </w:r>
          </w:p>
          <w:p w:rsidR="00B50848" w:rsidRPr="00F5430A" w:rsidRDefault="00B50848" w:rsidP="00B50848">
            <w:pPr>
              <w:ind w:left="360"/>
              <w:rPr>
                <w:i/>
                <w:sz w:val="20"/>
              </w:rPr>
            </w:pPr>
            <w:r>
              <w:rPr>
                <w:sz w:val="20"/>
              </w:rPr>
              <w:t>…Or that the decision was not a valid exercise of business judgment</w:t>
            </w:r>
            <w:r w:rsidR="005D4F80">
              <w:rPr>
                <w:sz w:val="20"/>
              </w:rPr>
              <w:t xml:space="preserve">, </w:t>
            </w:r>
            <w:r w:rsidR="005D4F80">
              <w:rPr>
                <w:i/>
                <w:sz w:val="20"/>
              </w:rPr>
              <w:t xml:space="preserve">Aronson </w:t>
            </w:r>
            <w:r w:rsidR="005D4F80">
              <w:rPr>
                <w:sz w:val="20"/>
              </w:rPr>
              <w:t>prong 2</w:t>
            </w:r>
            <w:r w:rsidR="00AC1804">
              <w:rPr>
                <w:sz w:val="20"/>
              </w:rPr>
              <w:t xml:space="preserve"> (only way not interested, </w:t>
            </w:r>
          </w:p>
          <w:p w:rsidR="00F5430A" w:rsidRDefault="00B50848" w:rsidP="00B50848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Duty of care violation, </w:t>
            </w:r>
            <w:proofErr w:type="spellStart"/>
            <w:r>
              <w:rPr>
                <w:sz w:val="20"/>
              </w:rPr>
              <w:t>uncleansed</w:t>
            </w:r>
            <w:proofErr w:type="spellEnd"/>
            <w:r>
              <w:rPr>
                <w:sz w:val="20"/>
              </w:rPr>
              <w:t xml:space="preserve"> </w:t>
            </w:r>
            <w:r w:rsidR="008F00E2">
              <w:rPr>
                <w:sz w:val="20"/>
              </w:rPr>
              <w:t>interested transaction</w:t>
            </w:r>
            <w:r>
              <w:rPr>
                <w:sz w:val="20"/>
              </w:rPr>
              <w:t xml:space="preserve">, or </w:t>
            </w:r>
            <w:r w:rsidR="008F00E2">
              <w:rPr>
                <w:sz w:val="20"/>
              </w:rPr>
              <w:t>interested transaction</w:t>
            </w:r>
            <w:r>
              <w:rPr>
                <w:sz w:val="20"/>
              </w:rPr>
              <w:t xml:space="preserve"> w/ controlling SH</w:t>
            </w:r>
          </w:p>
          <w:p w:rsidR="009A0415" w:rsidRPr="00F5430A" w:rsidRDefault="00F5430A" w:rsidP="00F5430A">
            <w:pPr>
              <w:ind w:left="360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Rales</w:t>
            </w:r>
            <w:proofErr w:type="spellEnd"/>
            <w:r>
              <w:rPr>
                <w:sz w:val="20"/>
              </w:rPr>
              <w:t xml:space="preserve">: When majority </w:t>
            </w:r>
            <w:r w:rsidR="00422F40">
              <w:rPr>
                <w:sz w:val="20"/>
              </w:rPr>
              <w:t>of directors different, q</w:t>
            </w:r>
            <w:r>
              <w:rPr>
                <w:sz w:val="20"/>
              </w:rPr>
              <w:t xml:space="preserve"> is whether </w:t>
            </w: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 xml:space="preserve"> interested in trans or </w:t>
            </w:r>
            <w:r w:rsidR="00422F40">
              <w:rPr>
                <w:sz w:val="20"/>
              </w:rPr>
              <w:t>defendants/dominated by defendants</w:t>
            </w:r>
          </w:p>
          <w:p w:rsidR="00423A4D" w:rsidRDefault="00423A4D" w:rsidP="00423A4D">
            <w:pPr>
              <w:rPr>
                <w:sz w:val="20"/>
              </w:rPr>
            </w:pPr>
            <w:r w:rsidRPr="00423A4D">
              <w:rPr>
                <w:b/>
                <w:sz w:val="20"/>
              </w:rPr>
              <w:t>Demand required</w:t>
            </w:r>
            <w:r w:rsidR="00607675">
              <w:rPr>
                <w:sz w:val="20"/>
              </w:rPr>
              <w:t>, no demand excuse, b</w:t>
            </w:r>
            <w:r>
              <w:rPr>
                <w:sz w:val="20"/>
              </w:rPr>
              <w:t>oard has BJR prote</w:t>
            </w:r>
            <w:r w:rsidR="00607675">
              <w:rPr>
                <w:sz w:val="20"/>
              </w:rPr>
              <w:t>ction unless SH can allege</w:t>
            </w:r>
            <w:r>
              <w:rPr>
                <w:sz w:val="20"/>
              </w:rPr>
              <w:t xml:space="preserve"> w/ </w:t>
            </w:r>
            <w:r w:rsidR="00607675">
              <w:rPr>
                <w:sz w:val="20"/>
              </w:rPr>
              <w:t xml:space="preserve">particularity that board </w:t>
            </w:r>
            <w:proofErr w:type="spellStart"/>
            <w:r w:rsidR="00607675">
              <w:rPr>
                <w:sz w:val="20"/>
              </w:rPr>
              <w:t>vio’</w:t>
            </w:r>
            <w:r>
              <w:rPr>
                <w:sz w:val="20"/>
              </w:rPr>
              <w:t>d</w:t>
            </w:r>
            <w:proofErr w:type="spellEnd"/>
            <w:r>
              <w:rPr>
                <w:sz w:val="20"/>
              </w:rPr>
              <w:t xml:space="preserve"> a duty</w:t>
            </w:r>
          </w:p>
          <w:p w:rsidR="00423A4D" w:rsidRPr="00C65E77" w:rsidRDefault="00C65E77" w:rsidP="00423A4D">
            <w:pPr>
              <w:ind w:left="360"/>
              <w:rPr>
                <w:sz w:val="20"/>
              </w:rPr>
            </w:pPr>
            <w:r>
              <w:rPr>
                <w:sz w:val="20"/>
              </w:rPr>
              <w:t>Cases where demand</w:t>
            </w:r>
            <w:r w:rsidR="00423A4D">
              <w:rPr>
                <w:sz w:val="20"/>
              </w:rPr>
              <w:t xml:space="preserve"> excused treated under this test if you make a demand, </w:t>
            </w:r>
            <w:r w:rsidR="00423A4D">
              <w:rPr>
                <w:i/>
                <w:sz w:val="20"/>
              </w:rPr>
              <w:t>Grimes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(hint might ignore if new info)</w:t>
            </w:r>
          </w:p>
          <w:p w:rsidR="00423A4D" w:rsidRDefault="00423A4D" w:rsidP="00423A4D">
            <w:pPr>
              <w:ind w:left="360"/>
              <w:rPr>
                <w:rFonts w:ascii="Cambria" w:hAnsi="Cambria"/>
                <w:sz w:val="20"/>
              </w:rPr>
            </w:pPr>
            <w:r>
              <w:rPr>
                <w:sz w:val="20"/>
              </w:rPr>
              <w:t>Duty of care violation: Failed to investigate reasonably whether suit was in firm’s interest (</w:t>
            </w:r>
            <w:r>
              <w:rPr>
                <w:rFonts w:ascii="Cambria" w:hAnsi="Cambria"/>
                <w:sz w:val="20"/>
              </w:rPr>
              <w:t>§102(b)(7) irrelevant)</w:t>
            </w:r>
          </w:p>
          <w:p w:rsidR="00CF59F7" w:rsidRPr="008E0433" w:rsidRDefault="00423A4D" w:rsidP="008E0433">
            <w:pPr>
              <w:ind w:left="3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Good faith violation, extremely hard like any waste claim</w:t>
            </w:r>
          </w:p>
        </w:tc>
      </w:tr>
      <w:tr w:rsidR="00CF59F7">
        <w:tc>
          <w:tcPr>
            <w:tcW w:w="11016" w:type="dxa"/>
          </w:tcPr>
          <w:p w:rsidR="008E0433" w:rsidRDefault="00CF59F7" w:rsidP="00CF59F7">
            <w:pPr>
              <w:rPr>
                <w:rFonts w:ascii="Cambria" w:hAnsi="Cambria"/>
                <w:sz w:val="20"/>
              </w:rPr>
            </w:pPr>
            <w:r w:rsidRPr="00CF59F7">
              <w:rPr>
                <w:b/>
                <w:sz w:val="22"/>
                <w:u w:val="single"/>
              </w:rPr>
              <w:t>Special litigation committees</w:t>
            </w:r>
            <w:r>
              <w:rPr>
                <w:sz w:val="20"/>
              </w:rPr>
              <w:t>:</w:t>
            </w:r>
            <w:r w:rsidR="008E0433">
              <w:rPr>
                <w:sz w:val="20"/>
              </w:rPr>
              <w:t xml:space="preserve"> Even if demand excused, board may appoint SLC to decide if litigation goes ahead, </w:t>
            </w:r>
            <w:r w:rsidR="008E0433">
              <w:rPr>
                <w:rFonts w:ascii="Cambria" w:hAnsi="Cambria"/>
                <w:sz w:val="20"/>
              </w:rPr>
              <w:t>§141(a)</w:t>
            </w:r>
          </w:p>
          <w:p w:rsidR="008E0433" w:rsidRDefault="008E0433" w:rsidP="00CF59F7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i/>
                <w:sz w:val="20"/>
              </w:rPr>
              <w:t>Auerbach</w:t>
            </w:r>
            <w:proofErr w:type="spellEnd"/>
            <w:r>
              <w:rPr>
                <w:rFonts w:ascii="Cambria" w:hAnsi="Cambria"/>
                <w:sz w:val="20"/>
              </w:rPr>
              <w:t>: Lots of deference to SLC in New York, allow to dismiss</w:t>
            </w:r>
          </w:p>
          <w:p w:rsidR="00F82FA9" w:rsidRDefault="008E0433" w:rsidP="00CF59F7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u w:val="single"/>
              </w:rPr>
              <w:t xml:space="preserve">Delaware standard on </w:t>
            </w:r>
            <w:proofErr w:type="spellStart"/>
            <w:r>
              <w:rPr>
                <w:rFonts w:ascii="Cambria" w:hAnsi="Cambria"/>
                <w:sz w:val="20"/>
                <w:u w:val="single"/>
              </w:rPr>
              <w:t>SLCs</w:t>
            </w:r>
            <w:proofErr w:type="spellEnd"/>
            <w:r w:rsidR="00F82FA9">
              <w:rPr>
                <w:rFonts w:ascii="Cambria" w:hAnsi="Cambria"/>
                <w:sz w:val="20"/>
              </w:rPr>
              <w:t xml:space="preserve">, </w:t>
            </w:r>
            <w:r w:rsidR="00F82FA9">
              <w:rPr>
                <w:rFonts w:ascii="Cambria" w:hAnsi="Cambria"/>
                <w:i/>
                <w:sz w:val="20"/>
              </w:rPr>
              <w:t>Zapata</w:t>
            </w:r>
          </w:p>
          <w:p w:rsidR="00F82FA9" w:rsidRDefault="00F82FA9" w:rsidP="00CF59F7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Demand required: SLC determines whether to acknowledge demand, proceed on wrongful refusal, no further action for SLC</w:t>
            </w:r>
          </w:p>
          <w:p w:rsidR="005E60BB" w:rsidRPr="00B46A10" w:rsidRDefault="00F82FA9" w:rsidP="00CF59F7">
            <w:pPr>
              <w:rPr>
                <w:rFonts w:ascii="Cambria" w:hAnsi="Cambria"/>
                <w:sz w:val="20"/>
              </w:rPr>
            </w:pPr>
            <w:r w:rsidRPr="00B46A10">
              <w:rPr>
                <w:rFonts w:ascii="Cambria" w:hAnsi="Cambria"/>
                <w:sz w:val="20"/>
              </w:rPr>
              <w:t xml:space="preserve">Demand excused: </w:t>
            </w:r>
            <w:r w:rsidR="005E60BB" w:rsidRPr="00B46A10">
              <w:rPr>
                <w:rFonts w:ascii="Cambria" w:hAnsi="Cambria"/>
                <w:sz w:val="20"/>
              </w:rPr>
              <w:t xml:space="preserve">Look to see whether SLC independent, acted w/ due care and in good faith, </w:t>
            </w:r>
            <w:r w:rsidR="005E60BB" w:rsidRPr="00B46A10">
              <w:rPr>
                <w:rFonts w:ascii="Cambria" w:hAnsi="Cambria"/>
                <w:b/>
                <w:sz w:val="20"/>
              </w:rPr>
              <w:t>burden on defendants</w:t>
            </w:r>
          </w:p>
          <w:p w:rsidR="008E0433" w:rsidRPr="00B46A10" w:rsidRDefault="002C7325" w:rsidP="005E60BB">
            <w:pPr>
              <w:ind w:left="360"/>
              <w:rPr>
                <w:rFonts w:ascii="Cambria" w:hAnsi="Cambria"/>
                <w:sz w:val="20"/>
              </w:rPr>
            </w:pPr>
            <w:r w:rsidRPr="00B46A10">
              <w:rPr>
                <w:rFonts w:ascii="Cambria" w:hAnsi="Cambria"/>
                <w:sz w:val="20"/>
              </w:rPr>
              <w:t>In addition, ct reserves the rt to exercise own business judgment to allow suit to proceed</w:t>
            </w:r>
          </w:p>
          <w:p w:rsidR="00945076" w:rsidRDefault="0008416C" w:rsidP="0008416C">
            <w:pPr>
              <w:ind w:left="360"/>
              <w:rPr>
                <w:sz w:val="20"/>
              </w:rPr>
            </w:pPr>
            <w:r w:rsidRPr="00B46A10">
              <w:rPr>
                <w:i/>
                <w:sz w:val="20"/>
              </w:rPr>
              <w:t>Oracle</w:t>
            </w:r>
            <w:r w:rsidRPr="00B46A10">
              <w:rPr>
                <w:sz w:val="20"/>
              </w:rPr>
              <w:t xml:space="preserve">: </w:t>
            </w:r>
            <w:r w:rsidR="00B46A10" w:rsidRPr="00B46A10">
              <w:rPr>
                <w:sz w:val="20"/>
              </w:rPr>
              <w:t>Independence inquiry more broad</w:t>
            </w:r>
            <w:r w:rsidR="00C3104C">
              <w:rPr>
                <w:sz w:val="20"/>
              </w:rPr>
              <w:t xml:space="preserve"> than </w:t>
            </w:r>
            <w:r w:rsidR="00C3104C">
              <w:rPr>
                <w:rFonts w:ascii="Cambria" w:hAnsi="Cambria"/>
                <w:sz w:val="20"/>
              </w:rPr>
              <w:t>§144(a)(1)</w:t>
            </w:r>
            <w:r w:rsidR="00B46A10" w:rsidRPr="00B46A10">
              <w:rPr>
                <w:sz w:val="20"/>
              </w:rPr>
              <w:t xml:space="preserve">, </w:t>
            </w:r>
            <w:r w:rsidR="00B46A10">
              <w:rPr>
                <w:sz w:val="20"/>
              </w:rPr>
              <w:t xml:space="preserve">includes personal ties, </w:t>
            </w:r>
            <w:r w:rsidR="00B46A10" w:rsidRPr="00B46A10">
              <w:rPr>
                <w:sz w:val="20"/>
              </w:rPr>
              <w:t>Stanford professors not disinterested</w:t>
            </w:r>
          </w:p>
          <w:p w:rsidR="00AA6CF4" w:rsidRDefault="00945076" w:rsidP="0008416C">
            <w:pPr>
              <w:ind w:left="360"/>
              <w:rPr>
                <w:sz w:val="20"/>
              </w:rPr>
            </w:pPr>
            <w:r>
              <w:rPr>
                <w:i/>
                <w:sz w:val="20"/>
              </w:rPr>
              <w:t>London</w:t>
            </w:r>
            <w:r>
              <w:rPr>
                <w:sz w:val="20"/>
              </w:rPr>
              <w:t xml:space="preserve">: Family members obviously interested, and </w:t>
            </w:r>
            <w:r w:rsidR="00E757AA">
              <w:rPr>
                <w:sz w:val="20"/>
              </w:rPr>
              <w:t>obvious debts of gratitude also a problem</w:t>
            </w:r>
          </w:p>
          <w:p w:rsidR="00CF59F7" w:rsidRPr="00AA6CF4" w:rsidRDefault="00AA6CF4" w:rsidP="0008416C">
            <w:pPr>
              <w:ind w:left="360"/>
              <w:rPr>
                <w:sz w:val="20"/>
              </w:rPr>
            </w:pPr>
            <w:r>
              <w:rPr>
                <w:i/>
                <w:sz w:val="20"/>
              </w:rPr>
              <w:t>Beam</w:t>
            </w:r>
            <w:r>
              <w:rPr>
                <w:sz w:val="20"/>
              </w:rPr>
              <w:t xml:space="preserve">: </w:t>
            </w:r>
            <w:r w:rsidRPr="00AA6CF4">
              <w:rPr>
                <w:i/>
                <w:sz w:val="20"/>
              </w:rPr>
              <w:t>Oracle</w:t>
            </w:r>
            <w:r>
              <w:rPr>
                <w:sz w:val="20"/>
              </w:rPr>
              <w:t xml:space="preserve"> standard ONLY applies to </w:t>
            </w:r>
            <w:proofErr w:type="spellStart"/>
            <w:r>
              <w:rPr>
                <w:sz w:val="20"/>
              </w:rPr>
              <w:t>SLCs</w:t>
            </w:r>
            <w:proofErr w:type="spellEnd"/>
            <w:r>
              <w:rPr>
                <w:sz w:val="20"/>
              </w:rPr>
              <w:t>, nowhere else</w:t>
            </w:r>
          </w:p>
        </w:tc>
      </w:tr>
    </w:tbl>
    <w:p w:rsidR="00104084" w:rsidRDefault="00104084" w:rsidP="00104084">
      <w:pPr>
        <w:jc w:val="center"/>
        <w:rPr>
          <w:b/>
          <w:u w:val="single"/>
        </w:rPr>
      </w:pPr>
    </w:p>
    <w:p w:rsidR="00104084" w:rsidRDefault="00104084" w:rsidP="00104084">
      <w:pPr>
        <w:jc w:val="center"/>
      </w:pPr>
      <w:r>
        <w:rPr>
          <w:b/>
          <w:u w:val="single"/>
        </w:rPr>
        <w:t>Proxy Contests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104084">
        <w:tc>
          <w:tcPr>
            <w:tcW w:w="11016" w:type="dxa"/>
          </w:tcPr>
          <w:p w:rsidR="00C034D7" w:rsidRDefault="00C034D7" w:rsidP="00F93993">
            <w:pPr>
              <w:rPr>
                <w:sz w:val="20"/>
              </w:rPr>
            </w:pPr>
            <w:r>
              <w:rPr>
                <w:b/>
                <w:sz w:val="22"/>
                <w:u w:val="single"/>
              </w:rPr>
              <w:t>Proxy contest</w:t>
            </w:r>
            <w:r>
              <w:rPr>
                <w:sz w:val="20"/>
              </w:rPr>
              <w:t>: Battle for control of a firm, attempt to replace the entire board</w:t>
            </w:r>
          </w:p>
          <w:p w:rsidR="000C00D7" w:rsidRDefault="000C00D7" w:rsidP="000C00D7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 xml:space="preserve">112: Can pass by-laws creating requirements for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to nominate directors</w:t>
            </w:r>
          </w:p>
          <w:p w:rsidR="00B9534F" w:rsidRDefault="004A110A" w:rsidP="00FF2694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 xml:space="preserve">213: </w:t>
            </w:r>
            <w:r w:rsidRPr="00FF2694">
              <w:rPr>
                <w:b/>
                <w:sz w:val="20"/>
              </w:rPr>
              <w:t>Record date</w:t>
            </w:r>
            <w:r w:rsidR="00FF2694">
              <w:rPr>
                <w:sz w:val="20"/>
              </w:rPr>
              <w:t>, 10-</w:t>
            </w:r>
            <w:r>
              <w:rPr>
                <w:sz w:val="20"/>
              </w:rPr>
              <w:t xml:space="preserve">60 days before meeting, determines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w/ rt to vote by proxy</w:t>
            </w:r>
            <w:r w:rsidR="00FF2694">
              <w:rPr>
                <w:sz w:val="20"/>
              </w:rPr>
              <w:t>, cannot be used as weapon</w:t>
            </w:r>
          </w:p>
          <w:p w:rsidR="003476A3" w:rsidRPr="00904361" w:rsidRDefault="003476A3" w:rsidP="00FF2694">
            <w:pPr>
              <w:rPr>
                <w:b/>
                <w:sz w:val="20"/>
                <w:u w:val="single"/>
              </w:rPr>
            </w:pPr>
            <w:r w:rsidRPr="00904361">
              <w:rPr>
                <w:b/>
                <w:sz w:val="20"/>
                <w:u w:val="single"/>
              </w:rPr>
              <w:t xml:space="preserve">Reimbursement of </w:t>
            </w:r>
            <w:r w:rsidR="007C2559" w:rsidRPr="00904361">
              <w:rPr>
                <w:b/>
                <w:sz w:val="20"/>
                <w:u w:val="single"/>
              </w:rPr>
              <w:t xml:space="preserve">proxy </w:t>
            </w:r>
            <w:r w:rsidRPr="00904361">
              <w:rPr>
                <w:b/>
                <w:sz w:val="20"/>
                <w:u w:val="single"/>
              </w:rPr>
              <w:t>expenses</w:t>
            </w:r>
          </w:p>
          <w:p w:rsidR="003476A3" w:rsidRPr="003476A3" w:rsidRDefault="003476A3" w:rsidP="00FF2694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 xml:space="preserve">113: Can pass by-laws allowing reimbursement of expenses </w:t>
            </w:r>
            <w:r w:rsidR="007D116D">
              <w:rPr>
                <w:sz w:val="20"/>
              </w:rPr>
              <w:t>incurred in soliciting proxies for short slates</w:t>
            </w:r>
            <w:r w:rsidR="000A1E63">
              <w:rPr>
                <w:sz w:val="20"/>
              </w:rPr>
              <w:t xml:space="preserve"> (not full control)</w:t>
            </w:r>
          </w:p>
          <w:p w:rsidR="003476A3" w:rsidRPr="003476A3" w:rsidRDefault="003476A3" w:rsidP="00FF2694">
            <w:pPr>
              <w:rPr>
                <w:sz w:val="20"/>
              </w:rPr>
            </w:pPr>
            <w:r>
              <w:rPr>
                <w:i/>
                <w:sz w:val="20"/>
              </w:rPr>
              <w:t>Rosenfeld</w:t>
            </w:r>
            <w:r>
              <w:rPr>
                <w:sz w:val="20"/>
              </w:rPr>
              <w:t>: Reimbursement of proxy expenses of both old and new directors</w:t>
            </w:r>
          </w:p>
          <w:p w:rsidR="006A622E" w:rsidRDefault="003476A3" w:rsidP="003476A3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Old </w:t>
            </w:r>
            <w:proofErr w:type="spellStart"/>
            <w:r>
              <w:rPr>
                <w:sz w:val="20"/>
              </w:rPr>
              <w:t>dirs</w:t>
            </w:r>
            <w:proofErr w:type="spellEnd"/>
            <w:r>
              <w:rPr>
                <w:sz w:val="20"/>
              </w:rPr>
              <w:t xml:space="preserve"> have</w:t>
            </w:r>
            <w:r w:rsidR="00B9534F">
              <w:rPr>
                <w:sz w:val="20"/>
              </w:rPr>
              <w:t xml:space="preserve"> automatic rt to reimbursement for proxy expenses unless “personal” rather than policy </w:t>
            </w:r>
            <w:r>
              <w:rPr>
                <w:sz w:val="20"/>
              </w:rPr>
              <w:t xml:space="preserve">dispute </w:t>
            </w:r>
            <w:r w:rsidR="00B9534F">
              <w:rPr>
                <w:sz w:val="20"/>
              </w:rPr>
              <w:t>(rare)</w:t>
            </w:r>
          </w:p>
          <w:p w:rsidR="003476A3" w:rsidRDefault="006A622E" w:rsidP="006A622E">
            <w:pPr>
              <w:ind w:left="720"/>
              <w:rPr>
                <w:i/>
                <w:sz w:val="20"/>
              </w:rPr>
            </w:pPr>
            <w:r>
              <w:rPr>
                <w:sz w:val="20"/>
              </w:rPr>
              <w:t xml:space="preserve"> H</w:t>
            </w:r>
            <w:r w:rsidR="003476A3">
              <w:rPr>
                <w:sz w:val="20"/>
              </w:rPr>
              <w:t>ave been elected before and represent the interests of the firm by default</w:t>
            </w:r>
          </w:p>
          <w:p w:rsidR="00C822D5" w:rsidRDefault="003476A3" w:rsidP="003476A3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spellStart"/>
            <w:r>
              <w:rPr>
                <w:sz w:val="20"/>
              </w:rPr>
              <w:t>dirs</w:t>
            </w:r>
            <w:proofErr w:type="spellEnd"/>
            <w:r>
              <w:rPr>
                <w:sz w:val="20"/>
              </w:rPr>
              <w:t xml:space="preserve"> do not have automatic rt, but policy of reimbursing successful proxy contesta</w:t>
            </w:r>
            <w:r w:rsidR="006A622E">
              <w:rPr>
                <w:sz w:val="20"/>
              </w:rPr>
              <w:t>nts</w:t>
            </w:r>
            <w:r>
              <w:rPr>
                <w:sz w:val="20"/>
              </w:rPr>
              <w:t xml:space="preserve"> firm-regarding; not waste</w:t>
            </w:r>
          </w:p>
          <w:p w:rsidR="00B9534F" w:rsidRPr="003476A3" w:rsidRDefault="00C822D5" w:rsidP="00C822D5">
            <w:pPr>
              <w:ind w:left="720"/>
              <w:rPr>
                <w:i/>
                <w:sz w:val="20"/>
              </w:rPr>
            </w:pPr>
            <w:r>
              <w:rPr>
                <w:sz w:val="20"/>
              </w:rPr>
              <w:t>Still self-dealing, though, have to get SH approval (but do not need unanimous approval as for waste)</w:t>
            </w:r>
          </w:p>
          <w:p w:rsidR="00104084" w:rsidRPr="001D22DE" w:rsidRDefault="00B9534F" w:rsidP="007F3900">
            <w:pPr>
              <w:rPr>
                <w:sz w:val="20"/>
              </w:rPr>
            </w:pPr>
            <w:r>
              <w:rPr>
                <w:sz w:val="20"/>
              </w:rPr>
              <w:t xml:space="preserve">Firm can also pay for proxy costs directly rather than reimburse, </w:t>
            </w:r>
            <w:r>
              <w:rPr>
                <w:i/>
                <w:sz w:val="20"/>
              </w:rPr>
              <w:t>Levin</w:t>
            </w:r>
          </w:p>
        </w:tc>
      </w:tr>
      <w:tr w:rsidR="007F3900">
        <w:tc>
          <w:tcPr>
            <w:tcW w:w="11016" w:type="dxa"/>
          </w:tcPr>
          <w:p w:rsidR="007F3900" w:rsidRPr="008267D0" w:rsidRDefault="007F3900" w:rsidP="007F3900">
            <w:pPr>
              <w:rPr>
                <w:b/>
                <w:sz w:val="22"/>
                <w:u w:val="single"/>
              </w:rPr>
            </w:pPr>
            <w:r w:rsidRPr="008267D0">
              <w:rPr>
                <w:b/>
                <w:sz w:val="22"/>
                <w:u w:val="single"/>
              </w:rPr>
              <w:t>Disclosures of information</w:t>
            </w:r>
          </w:p>
          <w:p w:rsidR="007F3900" w:rsidRDefault="007F3900" w:rsidP="007F3900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>219: SH list must be released at least 10 days before meeting (useless for proxy solicitation, though)</w:t>
            </w:r>
          </w:p>
          <w:p w:rsidR="007F3900" w:rsidRDefault="007F3900" w:rsidP="007F3900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>220: Requests for information about the firm, including SH lists, at times other than before the meeting</w:t>
            </w:r>
          </w:p>
          <w:p w:rsidR="007F3900" w:rsidRDefault="007F3900" w:rsidP="007F3900">
            <w:pPr>
              <w:ind w:left="360"/>
              <w:rPr>
                <w:sz w:val="20"/>
              </w:rPr>
            </w:pPr>
            <w:r>
              <w:rPr>
                <w:sz w:val="20"/>
              </w:rPr>
              <w:t>Must be “for a proper purpose”—what does this mean?</w:t>
            </w:r>
          </w:p>
          <w:p w:rsidR="007F3900" w:rsidRDefault="007F3900" w:rsidP="007F3900">
            <w:pPr>
              <w:ind w:left="360"/>
              <w:rPr>
                <w:sz w:val="20"/>
              </w:rPr>
            </w:pPr>
            <w:r>
              <w:rPr>
                <w:i/>
                <w:sz w:val="20"/>
              </w:rPr>
              <w:t>Honeywell</w:t>
            </w:r>
            <w:r>
              <w:rPr>
                <w:sz w:val="20"/>
              </w:rPr>
              <w:t>: Anti-war protesting is not a proper purpose, must be economic interest related to your position as SH</w:t>
            </w:r>
          </w:p>
          <w:p w:rsidR="007F3900" w:rsidRDefault="007F3900" w:rsidP="007F3900">
            <w:pPr>
              <w:ind w:left="360"/>
              <w:rPr>
                <w:sz w:val="20"/>
              </w:rPr>
            </w:pPr>
            <w:r>
              <w:rPr>
                <w:i/>
                <w:sz w:val="20"/>
              </w:rPr>
              <w:t>Crane</w:t>
            </w:r>
            <w:r>
              <w:rPr>
                <w:sz w:val="20"/>
              </w:rPr>
              <w:t xml:space="preserve">: Tender offer for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>’ stock counts as a proper purpose even though it is not directly related to position as SH</w:t>
            </w:r>
          </w:p>
          <w:p w:rsidR="00041593" w:rsidRDefault="007F3900" w:rsidP="00041593">
            <w:pPr>
              <w:ind w:left="360"/>
              <w:rPr>
                <w:sz w:val="20"/>
              </w:rPr>
            </w:pPr>
            <w:r>
              <w:rPr>
                <w:i/>
                <w:sz w:val="20"/>
              </w:rPr>
              <w:t>Seinfeld</w:t>
            </w:r>
            <w:r>
              <w:rPr>
                <w:sz w:val="20"/>
              </w:rPr>
              <w:t>: To get info related to breach of fid duty, must allege w/ particularity the alleged breach rather than scattershot</w:t>
            </w:r>
          </w:p>
          <w:p w:rsidR="007F3900" w:rsidRPr="00041593" w:rsidRDefault="00041593" w:rsidP="00041593">
            <w:pPr>
              <w:ind w:left="720"/>
              <w:rPr>
                <w:b/>
                <w:sz w:val="22"/>
                <w:u w:val="single"/>
              </w:rPr>
            </w:pPr>
            <w:r>
              <w:rPr>
                <w:sz w:val="20"/>
              </w:rPr>
              <w:t xml:space="preserve">But, per </w:t>
            </w:r>
            <w:r>
              <w:rPr>
                <w:i/>
                <w:sz w:val="20"/>
              </w:rPr>
              <w:t>King</w:t>
            </w:r>
            <w:r>
              <w:rPr>
                <w:sz w:val="20"/>
              </w:rPr>
              <w:t>, can get information disclosure even after file suit as long as not dismissed w/ prejudice</w:t>
            </w:r>
          </w:p>
        </w:tc>
      </w:tr>
      <w:tr w:rsidR="007F3900">
        <w:tc>
          <w:tcPr>
            <w:tcW w:w="11016" w:type="dxa"/>
          </w:tcPr>
          <w:p w:rsidR="00512CD4" w:rsidRPr="006E5061" w:rsidRDefault="00512CD4" w:rsidP="007F3900">
            <w:pPr>
              <w:rPr>
                <w:sz w:val="20"/>
              </w:rPr>
            </w:pPr>
            <w:r w:rsidRPr="008267D0">
              <w:rPr>
                <w:b/>
                <w:sz w:val="22"/>
                <w:u w:val="single"/>
              </w:rPr>
              <w:t>Federal Regulations</w:t>
            </w:r>
            <w:r w:rsidR="006E5061">
              <w:rPr>
                <w:sz w:val="20"/>
              </w:rPr>
              <w:t>: Allow/encourage SH proposals</w:t>
            </w:r>
          </w:p>
          <w:p w:rsidR="006E5061" w:rsidRDefault="00512CD4" w:rsidP="007F3900">
            <w:pPr>
              <w:rPr>
                <w:sz w:val="20"/>
              </w:rPr>
            </w:pPr>
            <w:r>
              <w:rPr>
                <w:sz w:val="20"/>
              </w:rPr>
              <w:t xml:space="preserve">Sec. Exchange Act, </w:t>
            </w:r>
            <w:r w:rsidRPr="00DA01F3">
              <w:rPr>
                <w:b/>
                <w:sz w:val="20"/>
              </w:rPr>
              <w:t>Rule 14a-8</w:t>
            </w:r>
            <w:r w:rsidR="006E5061">
              <w:rPr>
                <w:sz w:val="20"/>
              </w:rPr>
              <w:t xml:space="preserve"> requires firms to issue SH proposals in the proxy materials firm sends out, at firm’s expense</w:t>
            </w:r>
          </w:p>
          <w:p w:rsidR="00C32B98" w:rsidRDefault="006E5061" w:rsidP="003D1563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Has a </w:t>
            </w:r>
            <w:r w:rsidR="00FF00F3">
              <w:rPr>
                <w:sz w:val="20"/>
              </w:rPr>
              <w:t xml:space="preserve">1% </w:t>
            </w:r>
            <w:r w:rsidR="003D1563">
              <w:rPr>
                <w:sz w:val="20"/>
              </w:rPr>
              <w:t xml:space="preserve">or $2k </w:t>
            </w:r>
            <w:r>
              <w:rPr>
                <w:sz w:val="20"/>
              </w:rPr>
              <w:t xml:space="preserve">stakeholder requirement, proposal </w:t>
            </w:r>
            <w:r w:rsidR="003D1563">
              <w:rPr>
                <w:sz w:val="20"/>
              </w:rPr>
              <w:t>must be &lt;</w:t>
            </w:r>
            <w:r>
              <w:rPr>
                <w:sz w:val="20"/>
              </w:rPr>
              <w:t>500 words, only one proposal per SH per meeting</w:t>
            </w:r>
          </w:p>
          <w:p w:rsidR="00893F60" w:rsidRDefault="00C32B98" w:rsidP="00893F60">
            <w:pPr>
              <w:ind w:left="360"/>
              <w:rPr>
                <w:sz w:val="20"/>
              </w:rPr>
            </w:pPr>
            <w:r>
              <w:rPr>
                <w:sz w:val="20"/>
              </w:rPr>
              <w:t>Also, corp. can exclude if it is (a) illegal (b) false/misleading (c) personal grievance (d) relevant to &lt;5% of assets</w:t>
            </w:r>
            <w:r w:rsidR="00893F60">
              <w:rPr>
                <w:sz w:val="20"/>
              </w:rPr>
              <w:t xml:space="preserve"> and insignificant to firm</w:t>
            </w:r>
            <w:r>
              <w:rPr>
                <w:sz w:val="20"/>
              </w:rPr>
              <w:t xml:space="preserve"> (e) about election</w:t>
            </w:r>
            <w:r w:rsidR="00893F60">
              <w:rPr>
                <w:sz w:val="20"/>
              </w:rPr>
              <w:t xml:space="preserve">s </w:t>
            </w:r>
            <w:r>
              <w:rPr>
                <w:sz w:val="20"/>
              </w:rPr>
              <w:t xml:space="preserve">(f) </w:t>
            </w:r>
            <w:r w:rsidR="00893F60">
              <w:rPr>
                <w:sz w:val="20"/>
              </w:rPr>
              <w:t xml:space="preserve">inappropriate for </w:t>
            </w:r>
            <w:proofErr w:type="spellStart"/>
            <w:r w:rsidR="00893F60">
              <w:rPr>
                <w:sz w:val="20"/>
              </w:rPr>
              <w:t>SHs</w:t>
            </w:r>
            <w:proofErr w:type="spellEnd"/>
            <w:r w:rsidR="00893F60">
              <w:rPr>
                <w:sz w:val="20"/>
              </w:rPr>
              <w:t>/attempt to micromanage the firm</w:t>
            </w:r>
          </w:p>
          <w:p w:rsidR="00AE0720" w:rsidRDefault="00893F60" w:rsidP="00AE0720">
            <w:pPr>
              <w:ind w:left="720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Lovenheim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Foie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gras</w:t>
            </w:r>
            <w:proofErr w:type="spellEnd"/>
            <w:r>
              <w:rPr>
                <w:sz w:val="20"/>
              </w:rPr>
              <w:t xml:space="preserve"> investigation significant to firm even though &lt;5% of assets</w:t>
            </w:r>
            <w:r w:rsidR="0090284B">
              <w:rPr>
                <w:sz w:val="20"/>
              </w:rPr>
              <w:t xml:space="preserve"> (must have economic significance, here that there is a risk of public backlash against the firm for producing </w:t>
            </w:r>
            <w:proofErr w:type="spellStart"/>
            <w:r w:rsidR="0090284B">
              <w:rPr>
                <w:sz w:val="20"/>
              </w:rPr>
              <w:t>foie</w:t>
            </w:r>
            <w:proofErr w:type="spellEnd"/>
            <w:r w:rsidR="0090284B">
              <w:rPr>
                <w:sz w:val="20"/>
              </w:rPr>
              <w:t xml:space="preserve"> </w:t>
            </w:r>
            <w:proofErr w:type="spellStart"/>
            <w:r w:rsidR="0090284B">
              <w:rPr>
                <w:sz w:val="20"/>
              </w:rPr>
              <w:t>gras</w:t>
            </w:r>
            <w:proofErr w:type="spellEnd"/>
            <w:r w:rsidR="0090284B">
              <w:rPr>
                <w:sz w:val="20"/>
              </w:rPr>
              <w:t>)</w:t>
            </w:r>
          </w:p>
          <w:p w:rsidR="00EF57B6" w:rsidRDefault="00AE0720" w:rsidP="00EF57B6">
            <w:pPr>
              <w:ind w:left="720"/>
              <w:rPr>
                <w:sz w:val="20"/>
              </w:rPr>
            </w:pPr>
            <w:r>
              <w:rPr>
                <w:i/>
                <w:sz w:val="20"/>
              </w:rPr>
              <w:t>AFSCME</w:t>
            </w:r>
            <w:r>
              <w:rPr>
                <w:sz w:val="20"/>
              </w:rPr>
              <w:t xml:space="preserve">: </w:t>
            </w:r>
            <w:r w:rsidR="00CE06D8">
              <w:rPr>
                <w:sz w:val="20"/>
              </w:rPr>
              <w:t xml:space="preserve">Requirement to reimburse not excluded under elections bc </w:t>
            </w:r>
            <w:proofErr w:type="spellStart"/>
            <w:r w:rsidR="00CE06D8">
              <w:rPr>
                <w:sz w:val="20"/>
              </w:rPr>
              <w:t>SHs</w:t>
            </w:r>
            <w:proofErr w:type="spellEnd"/>
            <w:r w:rsidR="00CE06D8">
              <w:rPr>
                <w:sz w:val="20"/>
              </w:rPr>
              <w:t xml:space="preserve"> can adopt amendment on this, but is excluded as board power bc this bylaw </w:t>
            </w:r>
            <w:r w:rsidR="00CE06D8">
              <w:rPr>
                <w:i/>
                <w:sz w:val="20"/>
              </w:rPr>
              <w:t>requires</w:t>
            </w:r>
            <w:r w:rsidR="00CE06D8">
              <w:rPr>
                <w:sz w:val="20"/>
              </w:rPr>
              <w:t xml:space="preserve"> reimbursement</w:t>
            </w:r>
            <w:r w:rsidR="004A10AF">
              <w:rPr>
                <w:sz w:val="20"/>
              </w:rPr>
              <w:t>, 141(a) violation</w:t>
            </w:r>
            <w:r w:rsidR="00CE06D8">
              <w:rPr>
                <w:sz w:val="20"/>
              </w:rPr>
              <w:t>—must give a fiduciary out</w:t>
            </w:r>
          </w:p>
          <w:p w:rsidR="00B80E51" w:rsidRDefault="00EF57B6" w:rsidP="00EF57B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DE law has </w:t>
            </w:r>
            <w:r w:rsidR="00DF0700">
              <w:rPr>
                <w:sz w:val="20"/>
              </w:rPr>
              <w:t xml:space="preserve">effectively </w:t>
            </w:r>
            <w:r>
              <w:rPr>
                <w:sz w:val="20"/>
              </w:rPr>
              <w:t xml:space="preserve">overturned </w:t>
            </w:r>
            <w:r>
              <w:rPr>
                <w:i/>
                <w:sz w:val="20"/>
              </w:rPr>
              <w:t>AFSCME</w:t>
            </w:r>
            <w:r>
              <w:rPr>
                <w:sz w:val="20"/>
              </w:rPr>
              <w:t xml:space="preserve"> in </w:t>
            </w: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>113</w:t>
            </w:r>
          </w:p>
          <w:p w:rsidR="00343372" w:rsidRDefault="00B80E51" w:rsidP="00B80E51">
            <w:pPr>
              <w:rPr>
                <w:sz w:val="20"/>
              </w:rPr>
            </w:pPr>
            <w:r>
              <w:rPr>
                <w:sz w:val="20"/>
              </w:rPr>
              <w:t xml:space="preserve">Sec. Exchange Act, </w:t>
            </w:r>
            <w:r w:rsidRPr="00DA01F3">
              <w:rPr>
                <w:b/>
                <w:sz w:val="20"/>
              </w:rPr>
              <w:t>Rule 14a-9</w:t>
            </w:r>
            <w:r>
              <w:rPr>
                <w:sz w:val="20"/>
              </w:rPr>
              <w:t xml:space="preserve"> bans misleading statements in a proxy solicitation</w:t>
            </w:r>
            <w:r w:rsidR="00080443">
              <w:rPr>
                <w:sz w:val="20"/>
              </w:rPr>
              <w:t>; 10b-5 applies elsewhere to fraud</w:t>
            </w:r>
          </w:p>
          <w:p w:rsidR="0007243D" w:rsidRPr="0007243D" w:rsidRDefault="0007243D" w:rsidP="0007243D">
            <w:pPr>
              <w:rPr>
                <w:sz w:val="20"/>
              </w:rPr>
            </w:pPr>
            <w:r>
              <w:rPr>
                <w:sz w:val="20"/>
              </w:rPr>
              <w:t xml:space="preserve">Implied pvt rt of action under </w:t>
            </w:r>
            <w:proofErr w:type="spellStart"/>
            <w:r>
              <w:rPr>
                <w:i/>
                <w:sz w:val="20"/>
              </w:rPr>
              <w:t>Borak</w:t>
            </w:r>
            <w:proofErr w:type="spellEnd"/>
            <w:r w:rsidR="00F12630">
              <w:rPr>
                <w:sz w:val="20"/>
              </w:rPr>
              <w:t>, must allege all of the below; for a public action by the SEC, need only the first three</w:t>
            </w:r>
          </w:p>
          <w:p w:rsidR="00343372" w:rsidRDefault="00343372" w:rsidP="00343372">
            <w:pPr>
              <w:ind w:left="360"/>
              <w:rPr>
                <w:sz w:val="20"/>
              </w:rPr>
            </w:pPr>
            <w:r w:rsidRPr="00080443">
              <w:rPr>
                <w:b/>
                <w:sz w:val="20"/>
              </w:rPr>
              <w:t>Breach</w:t>
            </w:r>
            <w:r>
              <w:rPr>
                <w:sz w:val="20"/>
              </w:rPr>
              <w:t xml:space="preserve"> of cognizable securities law duty</w:t>
            </w:r>
            <w:r w:rsidR="00EB539A">
              <w:rPr>
                <w:sz w:val="20"/>
              </w:rPr>
              <w:t xml:space="preserve">, </w:t>
            </w:r>
          </w:p>
          <w:p w:rsidR="00EB539A" w:rsidRDefault="00343372" w:rsidP="00343372">
            <w:pPr>
              <w:ind w:left="360"/>
              <w:rPr>
                <w:sz w:val="20"/>
              </w:rPr>
            </w:pPr>
            <w:r w:rsidRPr="00080443">
              <w:rPr>
                <w:b/>
                <w:sz w:val="20"/>
              </w:rPr>
              <w:t>Materiality</w:t>
            </w:r>
            <w:r w:rsidR="00080443">
              <w:rPr>
                <w:sz w:val="20"/>
              </w:rPr>
              <w:t xml:space="preserve">, </w:t>
            </w:r>
            <w:r w:rsidR="00D32186">
              <w:rPr>
                <w:i/>
                <w:sz w:val="20"/>
              </w:rPr>
              <w:t>TSC</w:t>
            </w:r>
            <w:r w:rsidR="00D32186">
              <w:rPr>
                <w:sz w:val="20"/>
              </w:rPr>
              <w:t xml:space="preserve"> test, </w:t>
            </w:r>
            <w:r w:rsidR="00EB539A">
              <w:rPr>
                <w:sz w:val="20"/>
              </w:rPr>
              <w:t>alters</w:t>
            </w:r>
            <w:r w:rsidR="00080443">
              <w:rPr>
                <w:sz w:val="20"/>
              </w:rPr>
              <w:t xml:space="preserve"> “total mix”</w:t>
            </w:r>
            <w:r w:rsidR="00D32186">
              <w:rPr>
                <w:sz w:val="20"/>
              </w:rPr>
              <w:t xml:space="preserve"> of info, substantial likelihood SH would consider significant</w:t>
            </w:r>
            <w:r w:rsidR="00541BFA">
              <w:rPr>
                <w:sz w:val="20"/>
              </w:rPr>
              <w:t xml:space="preserve"> (incl. omissions)</w:t>
            </w:r>
          </w:p>
          <w:p w:rsidR="00343372" w:rsidRPr="00D32186" w:rsidRDefault="00EB539A" w:rsidP="00D32186">
            <w:pPr>
              <w:ind w:left="720"/>
              <w:rPr>
                <w:sz w:val="20"/>
              </w:rPr>
            </w:pPr>
            <w:r w:rsidRPr="00EB539A">
              <w:rPr>
                <w:i/>
                <w:sz w:val="20"/>
              </w:rPr>
              <w:t xml:space="preserve">Virginia </w:t>
            </w:r>
            <w:proofErr w:type="spellStart"/>
            <w:r w:rsidRPr="00EB539A">
              <w:rPr>
                <w:i/>
                <w:sz w:val="20"/>
              </w:rPr>
              <w:t>Bankshares</w:t>
            </w:r>
            <w:proofErr w:type="spellEnd"/>
            <w:r>
              <w:rPr>
                <w:sz w:val="20"/>
              </w:rPr>
              <w:t>: Statement of board’s subjective reason for decision can be materially misleading</w:t>
            </w:r>
          </w:p>
          <w:p w:rsidR="00343372" w:rsidRDefault="00343372" w:rsidP="00343372">
            <w:pPr>
              <w:ind w:left="360"/>
              <w:rPr>
                <w:sz w:val="20"/>
              </w:rPr>
            </w:pPr>
            <w:proofErr w:type="spellStart"/>
            <w:r w:rsidRPr="00080443">
              <w:rPr>
                <w:b/>
                <w:sz w:val="20"/>
              </w:rPr>
              <w:t>Scienter</w:t>
            </w:r>
            <w:proofErr w:type="spellEnd"/>
            <w:r w:rsidR="00080443">
              <w:rPr>
                <w:sz w:val="20"/>
              </w:rPr>
              <w:t xml:space="preserve">, that is, knowledge of misleading statement/omission; </w:t>
            </w:r>
            <w:r w:rsidR="00ED2816">
              <w:rPr>
                <w:sz w:val="20"/>
              </w:rPr>
              <w:t>mere negligenc</w:t>
            </w:r>
            <w:r w:rsidR="00080443">
              <w:rPr>
                <w:sz w:val="20"/>
              </w:rPr>
              <w:t>e suffices for 14a-9</w:t>
            </w:r>
          </w:p>
          <w:p w:rsidR="0007243D" w:rsidRDefault="00343372" w:rsidP="00343372">
            <w:pPr>
              <w:ind w:left="360"/>
              <w:rPr>
                <w:sz w:val="20"/>
              </w:rPr>
            </w:pPr>
            <w:r w:rsidRPr="00080443">
              <w:rPr>
                <w:b/>
                <w:sz w:val="20"/>
              </w:rPr>
              <w:t>Transaction causation</w:t>
            </w:r>
            <w:r w:rsidR="00080443">
              <w:rPr>
                <w:sz w:val="20"/>
              </w:rPr>
              <w:t>, must be “essential link” in the transaction going through</w:t>
            </w:r>
          </w:p>
          <w:p w:rsidR="0074522B" w:rsidRDefault="0007243D" w:rsidP="0007243D">
            <w:pPr>
              <w:ind w:left="720"/>
              <w:rPr>
                <w:i/>
                <w:sz w:val="20"/>
              </w:rPr>
            </w:pPr>
            <w:r>
              <w:rPr>
                <w:sz w:val="20"/>
              </w:rPr>
              <w:t xml:space="preserve">Do not need this particular SH to have relied on the statement, though that helps, </w:t>
            </w:r>
            <w:r>
              <w:rPr>
                <w:i/>
                <w:sz w:val="20"/>
              </w:rPr>
              <w:t>Mills</w:t>
            </w:r>
          </w:p>
          <w:p w:rsidR="00343372" w:rsidRPr="0074522B" w:rsidRDefault="0074522B" w:rsidP="0007243D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But cannot have transaction causation if controlling SH could approve transaction by himself, </w:t>
            </w:r>
            <w:r>
              <w:rPr>
                <w:i/>
                <w:sz w:val="20"/>
              </w:rPr>
              <w:t xml:space="preserve">Virginia </w:t>
            </w:r>
            <w:proofErr w:type="spellStart"/>
            <w:r>
              <w:rPr>
                <w:i/>
                <w:sz w:val="20"/>
              </w:rPr>
              <w:t>Bankshares</w:t>
            </w:r>
            <w:proofErr w:type="spellEnd"/>
          </w:p>
          <w:p w:rsidR="007F3900" w:rsidRPr="00080443" w:rsidRDefault="00343372" w:rsidP="00343372">
            <w:pPr>
              <w:ind w:left="360"/>
              <w:rPr>
                <w:sz w:val="20"/>
              </w:rPr>
            </w:pPr>
            <w:r w:rsidRPr="00080443">
              <w:rPr>
                <w:b/>
                <w:sz w:val="20"/>
              </w:rPr>
              <w:t>Loss causation</w:t>
            </w:r>
            <w:r w:rsidR="00080443">
              <w:rPr>
                <w:sz w:val="20"/>
              </w:rPr>
              <w:t>, must cause the loss the SH claims (obvious</w:t>
            </w:r>
            <w:r w:rsidR="00BC284D">
              <w:rPr>
                <w:sz w:val="20"/>
              </w:rPr>
              <w:t>, not needed to reach summary judgment</w:t>
            </w:r>
            <w:r w:rsidR="00080443">
              <w:rPr>
                <w:sz w:val="20"/>
              </w:rPr>
              <w:t>)</w:t>
            </w:r>
          </w:p>
        </w:tc>
      </w:tr>
    </w:tbl>
    <w:p w:rsidR="0074522B" w:rsidRDefault="0074522B" w:rsidP="00400F40"/>
    <w:p w:rsidR="00F30835" w:rsidRDefault="0074522B" w:rsidP="00104084">
      <w:pPr>
        <w:jc w:val="center"/>
        <w:rPr>
          <w:b/>
          <w:u w:val="single"/>
        </w:rPr>
      </w:pPr>
      <w:r>
        <w:rPr>
          <w:b/>
          <w:u w:val="single"/>
        </w:rPr>
        <w:t>Controlling Shareholder Transactions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F30835" w:rsidRPr="001E429E">
        <w:tc>
          <w:tcPr>
            <w:tcW w:w="11016" w:type="dxa"/>
          </w:tcPr>
          <w:p w:rsidR="00F30835" w:rsidRDefault="00F30835" w:rsidP="001C2521">
            <w:pPr>
              <w:rPr>
                <w:sz w:val="20"/>
              </w:rPr>
            </w:pPr>
            <w:r w:rsidRPr="001C2521">
              <w:rPr>
                <w:b/>
                <w:sz w:val="22"/>
                <w:u w:val="single"/>
              </w:rPr>
              <w:t>Control</w:t>
            </w:r>
            <w:r>
              <w:rPr>
                <w:sz w:val="20"/>
              </w:rPr>
              <w:t>: What does it mean for a SH to be a controlling SH?</w:t>
            </w:r>
          </w:p>
          <w:p w:rsidR="00F30835" w:rsidRDefault="00F30835" w:rsidP="00F30835">
            <w:pPr>
              <w:rPr>
                <w:sz w:val="20"/>
              </w:rPr>
            </w:pPr>
            <w:r>
              <w:rPr>
                <w:sz w:val="20"/>
              </w:rPr>
              <w:t xml:space="preserve">Presumed controlling SH if 50%+1 of voting stock, even when did not nominate majority of directors, </w:t>
            </w:r>
            <w:r>
              <w:rPr>
                <w:i/>
                <w:sz w:val="20"/>
              </w:rPr>
              <w:t>Weinberger</w:t>
            </w:r>
          </w:p>
          <w:p w:rsidR="0076320D" w:rsidRDefault="00F30835" w:rsidP="00F30835">
            <w:pPr>
              <w:rPr>
                <w:sz w:val="20"/>
              </w:rPr>
            </w:pPr>
            <w:r>
              <w:rPr>
                <w:sz w:val="20"/>
              </w:rPr>
              <w:t xml:space="preserve">Can be controlling SH w/o majority of stock, however, if exercise effective control over the board, </w:t>
            </w:r>
            <w:r>
              <w:rPr>
                <w:i/>
                <w:sz w:val="20"/>
              </w:rPr>
              <w:t>Perlman</w:t>
            </w:r>
          </w:p>
          <w:p w:rsidR="00F30835" w:rsidRPr="002D5F2C" w:rsidRDefault="002D5F2C" w:rsidP="0076320D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22% and 4/11 directors probably not sufficient to reach control, however, </w:t>
            </w:r>
            <w:proofErr w:type="spellStart"/>
            <w:r>
              <w:rPr>
                <w:i/>
                <w:sz w:val="20"/>
              </w:rPr>
              <w:t>Wheelabrator</w:t>
            </w:r>
            <w:proofErr w:type="spellEnd"/>
            <w:r w:rsidR="00681966">
              <w:rPr>
                <w:sz w:val="20"/>
              </w:rPr>
              <w:t xml:space="preserve"> (not even contested</w:t>
            </w:r>
            <w:r w:rsidR="00062B6F">
              <w:rPr>
                <w:sz w:val="20"/>
              </w:rPr>
              <w:t xml:space="preserve"> by plaintiff</w:t>
            </w:r>
            <w:r w:rsidR="00681966">
              <w:rPr>
                <w:sz w:val="20"/>
              </w:rPr>
              <w:t>)</w:t>
            </w:r>
          </w:p>
          <w:p w:rsidR="00F30835" w:rsidRDefault="00F30835" w:rsidP="00F30835">
            <w:pPr>
              <w:ind w:left="360"/>
              <w:rPr>
                <w:i/>
                <w:sz w:val="20"/>
              </w:rPr>
            </w:pPr>
            <w:r>
              <w:rPr>
                <w:sz w:val="20"/>
              </w:rPr>
              <w:t xml:space="preserve">Deference of the board to decisions, lack of resistance to proposals by controlling SH, compensation control, </w:t>
            </w:r>
            <w:r>
              <w:rPr>
                <w:i/>
                <w:sz w:val="20"/>
              </w:rPr>
              <w:t>Kahn</w:t>
            </w:r>
          </w:p>
          <w:p w:rsidR="00F30835" w:rsidRPr="001E429E" w:rsidRDefault="00F30835" w:rsidP="00F30835">
            <w:pPr>
              <w:ind w:left="360"/>
              <w:rPr>
                <w:sz w:val="20"/>
                <w:u w:val="single"/>
              </w:rPr>
            </w:pPr>
            <w:r>
              <w:rPr>
                <w:sz w:val="20"/>
              </w:rPr>
              <w:t>Must be aggressive in defending firm in order to be independent</w:t>
            </w:r>
          </w:p>
        </w:tc>
      </w:tr>
    </w:tbl>
    <w:p w:rsidR="0074522B" w:rsidRPr="00F30835" w:rsidRDefault="0074522B" w:rsidP="00F30835">
      <w:pPr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74522B">
        <w:tc>
          <w:tcPr>
            <w:tcW w:w="11016" w:type="dxa"/>
          </w:tcPr>
          <w:p w:rsidR="00CE3429" w:rsidRDefault="00C54EEE" w:rsidP="0074522B">
            <w:pPr>
              <w:rPr>
                <w:sz w:val="20"/>
              </w:rPr>
            </w:pPr>
            <w:r>
              <w:rPr>
                <w:b/>
                <w:sz w:val="22"/>
                <w:u w:val="single"/>
              </w:rPr>
              <w:t>Sale of c</w:t>
            </w:r>
            <w:r w:rsidR="0074522B" w:rsidRPr="00C54EEE">
              <w:rPr>
                <w:b/>
                <w:sz w:val="22"/>
                <w:u w:val="single"/>
              </w:rPr>
              <w:t>ontrol</w:t>
            </w:r>
            <w:r w:rsidR="0074522B">
              <w:rPr>
                <w:sz w:val="22"/>
              </w:rPr>
              <w:t xml:space="preserve">: </w:t>
            </w:r>
            <w:r w:rsidR="00722566">
              <w:rPr>
                <w:sz w:val="20"/>
              </w:rPr>
              <w:t xml:space="preserve">When controlling SH sells control to an outside SH, may sometimes owe other </w:t>
            </w:r>
            <w:proofErr w:type="spellStart"/>
            <w:r w:rsidR="00722566">
              <w:rPr>
                <w:sz w:val="20"/>
              </w:rPr>
              <w:t>SHs</w:t>
            </w:r>
            <w:proofErr w:type="spellEnd"/>
            <w:r w:rsidR="00722566">
              <w:rPr>
                <w:sz w:val="20"/>
              </w:rPr>
              <w:t xml:space="preserve"> some duty</w:t>
            </w:r>
          </w:p>
          <w:p w:rsidR="00CE3429" w:rsidRPr="00E056EE" w:rsidRDefault="00CE3429" w:rsidP="00CE3429">
            <w:pPr>
              <w:rPr>
                <w:sz w:val="20"/>
              </w:rPr>
            </w:pPr>
            <w:r>
              <w:rPr>
                <w:sz w:val="20"/>
              </w:rPr>
              <w:t>Only dealing w/</w:t>
            </w:r>
            <w:r w:rsidRPr="00E056EE">
              <w:rPr>
                <w:sz w:val="20"/>
              </w:rPr>
              <w:t xml:space="preserve"> controlling SH transaction when controlling SH acting in board-controlling capacity, not in SH capacity, </w:t>
            </w:r>
            <w:proofErr w:type="spellStart"/>
            <w:r w:rsidRPr="00E056EE">
              <w:rPr>
                <w:i/>
                <w:sz w:val="20"/>
              </w:rPr>
              <w:t>Digex</w:t>
            </w:r>
            <w:proofErr w:type="spellEnd"/>
          </w:p>
          <w:p w:rsidR="00657CDF" w:rsidRDefault="00722566" w:rsidP="0074522B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Equal Opportunity Rule rejected, no minority SH rt to their part of control premium, </w:t>
            </w:r>
            <w:proofErr w:type="spellStart"/>
            <w:r>
              <w:rPr>
                <w:i/>
                <w:sz w:val="20"/>
              </w:rPr>
              <w:t>Zetlin</w:t>
            </w:r>
            <w:proofErr w:type="spellEnd"/>
          </w:p>
          <w:p w:rsidR="0074522B" w:rsidRPr="00657CDF" w:rsidRDefault="00247672" w:rsidP="00247672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657CDF">
              <w:rPr>
                <w:sz w:val="20"/>
              </w:rPr>
              <w:t>reach duty if sell control to enti</w:t>
            </w:r>
            <w:r>
              <w:rPr>
                <w:sz w:val="20"/>
              </w:rPr>
              <w:t>ty that controlling SH knows/</w:t>
            </w:r>
            <w:r w:rsidR="00657CDF">
              <w:rPr>
                <w:sz w:val="20"/>
              </w:rPr>
              <w:t xml:space="preserve">should know will </w:t>
            </w:r>
            <w:r>
              <w:rPr>
                <w:sz w:val="20"/>
              </w:rPr>
              <w:t>loot the firm/violate fiduciary duties</w:t>
            </w:r>
            <w:r w:rsidR="00657CDF">
              <w:rPr>
                <w:sz w:val="20"/>
              </w:rPr>
              <w:t xml:space="preserve">, </w:t>
            </w:r>
            <w:r w:rsidR="00657CDF">
              <w:rPr>
                <w:i/>
                <w:sz w:val="20"/>
              </w:rPr>
              <w:t>Perlman</w:t>
            </w:r>
          </w:p>
        </w:tc>
      </w:tr>
    </w:tbl>
    <w:p w:rsidR="00C54EEE" w:rsidRDefault="00C54EEE" w:rsidP="00C54EEE">
      <w:pPr>
        <w:rPr>
          <w:b/>
          <w:sz w:val="2"/>
          <w:u w:val="single"/>
        </w:rPr>
      </w:pPr>
    </w:p>
    <w:p w:rsidR="00400F40" w:rsidRPr="00C54EEE" w:rsidRDefault="00400F40" w:rsidP="00C54EEE">
      <w:pPr>
        <w:rPr>
          <w:sz w:val="2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400F40">
        <w:tc>
          <w:tcPr>
            <w:tcW w:w="11016" w:type="dxa"/>
          </w:tcPr>
          <w:p w:rsidR="00C24B00" w:rsidRPr="00FA4E23" w:rsidRDefault="00400F40" w:rsidP="009C5716">
            <w:pPr>
              <w:rPr>
                <w:sz w:val="20"/>
              </w:rPr>
            </w:pPr>
            <w:r w:rsidRPr="009C5716">
              <w:rPr>
                <w:b/>
                <w:sz w:val="22"/>
                <w:u w:val="single"/>
              </w:rPr>
              <w:t>Freeze-out mergers</w:t>
            </w:r>
            <w:r w:rsidR="00FA4E23">
              <w:rPr>
                <w:sz w:val="20"/>
              </w:rPr>
              <w:t xml:space="preserve">: Merger in which minority </w:t>
            </w:r>
            <w:proofErr w:type="spellStart"/>
            <w:r w:rsidR="00FA4E23">
              <w:rPr>
                <w:sz w:val="20"/>
              </w:rPr>
              <w:t>SHs</w:t>
            </w:r>
            <w:proofErr w:type="spellEnd"/>
            <w:r w:rsidR="00FA4E23">
              <w:rPr>
                <w:sz w:val="20"/>
              </w:rPr>
              <w:t xml:space="preserve"> denied a stake in subsequent corporation</w:t>
            </w:r>
            <w:r w:rsidR="009A0CAA">
              <w:rPr>
                <w:sz w:val="20"/>
              </w:rPr>
              <w:t>, forced to sell</w:t>
            </w:r>
          </w:p>
          <w:p w:rsidR="006B139B" w:rsidRPr="006B139B" w:rsidRDefault="006B139B" w:rsidP="009C5716">
            <w:pPr>
              <w:rPr>
                <w:sz w:val="20"/>
              </w:rPr>
            </w:pPr>
            <w:r>
              <w:rPr>
                <w:sz w:val="20"/>
              </w:rPr>
              <w:t xml:space="preserve">Once could only seek appraisal, but after </w:t>
            </w:r>
            <w:r>
              <w:rPr>
                <w:i/>
                <w:sz w:val="20"/>
              </w:rPr>
              <w:t>Weinberger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Rabkin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i/>
                <w:sz w:val="20"/>
              </w:rPr>
              <w:t>Andra</w:t>
            </w:r>
            <w:proofErr w:type="spellEnd"/>
            <w:r>
              <w:rPr>
                <w:sz w:val="20"/>
              </w:rPr>
              <w:t>, can seek class action suit for rescission or damages</w:t>
            </w:r>
          </w:p>
          <w:p w:rsidR="006B139B" w:rsidRDefault="00A304F0" w:rsidP="009C5716">
            <w:pPr>
              <w:rPr>
                <w:sz w:val="20"/>
              </w:rPr>
            </w:pPr>
            <w:r>
              <w:rPr>
                <w:b/>
                <w:sz w:val="20"/>
              </w:rPr>
              <w:t>Step One</w:t>
            </w:r>
            <w:r w:rsidR="006B139B">
              <w:rPr>
                <w:sz w:val="20"/>
              </w:rPr>
              <w:t>: Violation of</w:t>
            </w:r>
            <w:r>
              <w:rPr>
                <w:sz w:val="20"/>
              </w:rPr>
              <w:t xml:space="preserve"> </w:t>
            </w:r>
            <w:r w:rsidR="006B139B">
              <w:rPr>
                <w:sz w:val="20"/>
              </w:rPr>
              <w:t xml:space="preserve">some </w:t>
            </w:r>
            <w:r>
              <w:rPr>
                <w:sz w:val="20"/>
              </w:rPr>
              <w:t>duty, e.g. s</w:t>
            </w:r>
            <w:r w:rsidR="006B139B">
              <w:rPr>
                <w:sz w:val="20"/>
              </w:rPr>
              <w:t xml:space="preserve">elf-interest or duty of candor, </w:t>
            </w:r>
            <w:r w:rsidR="006B139B">
              <w:rPr>
                <w:i/>
                <w:sz w:val="20"/>
              </w:rPr>
              <w:t>Weinberger</w:t>
            </w:r>
            <w:r w:rsidR="006B139B">
              <w:rPr>
                <w:sz w:val="20"/>
              </w:rPr>
              <w:t xml:space="preserve">, </w:t>
            </w:r>
            <w:proofErr w:type="spellStart"/>
            <w:r w:rsidR="006B139B">
              <w:rPr>
                <w:i/>
                <w:sz w:val="20"/>
              </w:rPr>
              <w:t>Andra</w:t>
            </w:r>
            <w:proofErr w:type="spellEnd"/>
            <w:r w:rsidR="006B139B">
              <w:rPr>
                <w:sz w:val="20"/>
              </w:rPr>
              <w:t xml:space="preserve"> (confidential info, self interest)</w:t>
            </w:r>
          </w:p>
          <w:p w:rsidR="006B139B" w:rsidRPr="006B139B" w:rsidRDefault="006B139B" w:rsidP="009C5716">
            <w:pPr>
              <w:rPr>
                <w:i/>
                <w:sz w:val="20"/>
              </w:rPr>
            </w:pPr>
            <w:r>
              <w:rPr>
                <w:b/>
                <w:sz w:val="20"/>
              </w:rPr>
              <w:t>Step Two</w:t>
            </w:r>
            <w:r>
              <w:rPr>
                <w:sz w:val="20"/>
              </w:rPr>
              <w:t>: Improper cleansing, quasi-</w:t>
            </w: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 xml:space="preserve">144(a)(1) – </w:t>
            </w:r>
            <w:proofErr w:type="spellStart"/>
            <w:r>
              <w:rPr>
                <w:sz w:val="20"/>
              </w:rPr>
              <w:t>ind</w:t>
            </w:r>
            <w:proofErr w:type="spellEnd"/>
            <w:r>
              <w:rPr>
                <w:sz w:val="20"/>
              </w:rPr>
              <w:t xml:space="preserve">. committee must exercise bargaining power at arm’s length, </w:t>
            </w:r>
            <w:r>
              <w:rPr>
                <w:i/>
                <w:sz w:val="20"/>
              </w:rPr>
              <w:t>Kahn</w:t>
            </w:r>
          </w:p>
          <w:p w:rsidR="006B139B" w:rsidRDefault="006B139B" w:rsidP="006B139B">
            <w:pPr>
              <w:ind w:left="360"/>
              <w:rPr>
                <w:sz w:val="20"/>
              </w:rPr>
            </w:pPr>
            <w:r>
              <w:rPr>
                <w:sz w:val="20"/>
              </w:rPr>
              <w:t>Controlling SH does not dictate terms of the deal that were then summarily accepted</w:t>
            </w:r>
          </w:p>
          <w:p w:rsidR="007F2BF7" w:rsidRDefault="006B139B" w:rsidP="006B139B">
            <w:pPr>
              <w:ind w:left="360"/>
              <w:rPr>
                <w:sz w:val="20"/>
              </w:rPr>
            </w:pPr>
            <w:r>
              <w:rPr>
                <w:sz w:val="20"/>
              </w:rPr>
              <w:t>Board put in place defenses (poison pill), negotiated, retained ability to reject deal, attempted to seek alternatives</w:t>
            </w:r>
          </w:p>
          <w:p w:rsidR="00BA306F" w:rsidRDefault="007F2BF7" w:rsidP="006B139B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Alternatively, if approved by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>, quasi-</w:t>
            </w: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>144(a)(2), must be majority of minority, fully informed and disinterested</w:t>
            </w:r>
          </w:p>
          <w:p w:rsidR="00BA306F" w:rsidRDefault="00BA306F" w:rsidP="00BA306F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Successful cleansing </w:t>
            </w:r>
            <w:r w:rsidRPr="00BA306F">
              <w:rPr>
                <w:b/>
                <w:sz w:val="20"/>
              </w:rPr>
              <w:t>does not return to BJR</w:t>
            </w:r>
            <w:r>
              <w:rPr>
                <w:sz w:val="20"/>
              </w:rPr>
              <w:t>, shifts burden of fairness to plaintiff only</w:t>
            </w:r>
          </w:p>
          <w:p w:rsidR="007F2BF7" w:rsidRDefault="00BA306F" w:rsidP="00BA306F">
            <w:pPr>
              <w:rPr>
                <w:sz w:val="20"/>
              </w:rPr>
            </w:pPr>
            <w:r>
              <w:rPr>
                <w:b/>
                <w:sz w:val="20"/>
              </w:rPr>
              <w:t>Step Three</w:t>
            </w:r>
            <w:r>
              <w:rPr>
                <w:sz w:val="20"/>
              </w:rPr>
              <w:t>: Entire fairness, fair dealing and fair price, burden on defendant if not cleansed, burden on plaintiff if cleansed</w:t>
            </w:r>
          </w:p>
          <w:p w:rsidR="002B7796" w:rsidRDefault="002B7796" w:rsidP="007F2BF7">
            <w:pPr>
              <w:ind w:left="360"/>
              <w:rPr>
                <w:sz w:val="20"/>
              </w:rPr>
            </w:pPr>
            <w:r>
              <w:rPr>
                <w:sz w:val="20"/>
              </w:rPr>
              <w:t>Fair dealing factors:</w:t>
            </w:r>
          </w:p>
          <w:p w:rsidR="002B7796" w:rsidRPr="002B7796" w:rsidRDefault="002B7796" w:rsidP="002B779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Effective negotiating considered again, </w:t>
            </w:r>
            <w:r>
              <w:rPr>
                <w:i/>
                <w:sz w:val="20"/>
              </w:rPr>
              <w:t>Kahn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Rabkin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(time-sensitive decision)</w:t>
            </w:r>
          </w:p>
          <w:p w:rsidR="00E87CD1" w:rsidRDefault="00E87CD1" w:rsidP="002B779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Controlling SH initiated deal? Relevant but not determinative, </w:t>
            </w:r>
            <w:r>
              <w:rPr>
                <w:i/>
                <w:sz w:val="20"/>
              </w:rPr>
              <w:t>Weinberger</w:t>
            </w:r>
          </w:p>
          <w:p w:rsidR="00E87CD1" w:rsidRPr="00CC22EC" w:rsidRDefault="00E87CD1" w:rsidP="002B779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Use of target’s secret data for study, </w:t>
            </w:r>
            <w:r>
              <w:rPr>
                <w:i/>
                <w:sz w:val="20"/>
              </w:rPr>
              <w:t>Weinberger</w:t>
            </w:r>
            <w:r w:rsidR="00CC22EC">
              <w:rPr>
                <w:sz w:val="20"/>
              </w:rPr>
              <w:t xml:space="preserve"> (need not disclose studies if prepared internally w/o target’s data)</w:t>
            </w:r>
          </w:p>
          <w:p w:rsidR="00E87CD1" w:rsidRDefault="00E87CD1" w:rsidP="002B7796">
            <w:pPr>
              <w:ind w:left="720"/>
              <w:rPr>
                <w:i/>
                <w:sz w:val="20"/>
              </w:rPr>
            </w:pPr>
            <w:r>
              <w:rPr>
                <w:sz w:val="20"/>
              </w:rPr>
              <w:t>Lack of r</w:t>
            </w:r>
            <w:r w:rsidR="00CC22EC">
              <w:rPr>
                <w:sz w:val="20"/>
              </w:rPr>
              <w:t>eliance on expert</w:t>
            </w:r>
            <w:r w:rsidR="00191366">
              <w:rPr>
                <w:sz w:val="20"/>
              </w:rPr>
              <w:t>s by committee or board</w:t>
            </w:r>
            <w:r w:rsidR="00CC22EC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Weinberger</w:t>
            </w:r>
          </w:p>
          <w:p w:rsidR="00E87CD1" w:rsidRDefault="00E87CD1" w:rsidP="002B7796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Timing, cannot time merger to avoid obligation to pay a higher price, </w:t>
            </w:r>
            <w:proofErr w:type="spellStart"/>
            <w:r>
              <w:rPr>
                <w:i/>
                <w:sz w:val="20"/>
              </w:rPr>
              <w:t>Rabkin</w:t>
            </w:r>
            <w:proofErr w:type="spellEnd"/>
          </w:p>
          <w:p w:rsidR="00A304F0" w:rsidRPr="00BA306F" w:rsidRDefault="00E87CD1" w:rsidP="00CC22EC">
            <w:pPr>
              <w:ind w:left="720"/>
              <w:rPr>
                <w:sz w:val="20"/>
              </w:rPr>
            </w:pPr>
            <w:r>
              <w:rPr>
                <w:sz w:val="20"/>
              </w:rPr>
              <w:t>Special committee appointed to negotiate? Helps a lot if the committee acts independently</w:t>
            </w:r>
          </w:p>
          <w:p w:rsidR="00400F40" w:rsidRPr="00053D16" w:rsidRDefault="00CC70F1" w:rsidP="00CC70F1">
            <w:pPr>
              <w:rPr>
                <w:sz w:val="20"/>
              </w:rPr>
            </w:pPr>
            <w:r w:rsidRPr="00C4324D">
              <w:rPr>
                <w:sz w:val="20"/>
              </w:rPr>
              <w:t>Short-form merger, if have 90% or more stock, can force merger of sub w/ parent w/o SH</w:t>
            </w:r>
            <w:r w:rsidR="00191366">
              <w:rPr>
                <w:sz w:val="20"/>
              </w:rPr>
              <w:t xml:space="preserve"> or board</w:t>
            </w:r>
            <w:r w:rsidRPr="00C4324D">
              <w:rPr>
                <w:sz w:val="20"/>
              </w:rPr>
              <w:t xml:space="preserve"> vote</w:t>
            </w:r>
          </w:p>
        </w:tc>
      </w:tr>
    </w:tbl>
    <w:p w:rsidR="00C54EEE" w:rsidRDefault="00C54EEE" w:rsidP="00205903">
      <w:pPr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C54EEE">
        <w:tc>
          <w:tcPr>
            <w:tcW w:w="11016" w:type="dxa"/>
          </w:tcPr>
          <w:p w:rsidR="00C54EEE" w:rsidRDefault="00C54EEE" w:rsidP="00C54EEE">
            <w:pPr>
              <w:rPr>
                <w:rFonts w:ascii="Cambria" w:hAnsi="Cambria"/>
                <w:sz w:val="20"/>
              </w:rPr>
            </w:pPr>
            <w:r w:rsidRPr="004835C8">
              <w:rPr>
                <w:rFonts w:ascii="Cambria" w:hAnsi="Cambria"/>
                <w:b/>
                <w:sz w:val="22"/>
                <w:u w:val="single"/>
              </w:rPr>
              <w:t>Appraisal</w:t>
            </w:r>
            <w:r>
              <w:rPr>
                <w:rFonts w:ascii="Cambria" w:hAnsi="Cambria"/>
                <w:sz w:val="22"/>
              </w:rPr>
              <w:t xml:space="preserve">: </w:t>
            </w: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 xml:space="preserve">262(h), </w:t>
            </w:r>
            <w:r w:rsidRPr="00E76398">
              <w:rPr>
                <w:rFonts w:ascii="Cambria" w:hAnsi="Cambria"/>
                <w:sz w:val="20"/>
              </w:rPr>
              <w:t>Challenge fair price to minority SH of a freeze-out merger, forced to sell for the fair price</w:t>
            </w:r>
          </w:p>
          <w:p w:rsidR="00C54EEE" w:rsidRDefault="00C54EEE" w:rsidP="00C54EEE">
            <w:pPr>
              <w:ind w:left="3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Perfecting appraisal </w:t>
            </w:r>
            <w:proofErr w:type="spellStart"/>
            <w:r>
              <w:rPr>
                <w:rFonts w:ascii="Cambria" w:hAnsi="Cambria"/>
                <w:sz w:val="20"/>
              </w:rPr>
              <w:t>rts</w:t>
            </w:r>
            <w:proofErr w:type="spellEnd"/>
            <w:r>
              <w:rPr>
                <w:rFonts w:ascii="Cambria" w:hAnsi="Cambria"/>
                <w:sz w:val="20"/>
              </w:rPr>
              <w:t xml:space="preserve">: Demand </w:t>
            </w:r>
            <w:proofErr w:type="spellStart"/>
            <w:r>
              <w:rPr>
                <w:rFonts w:ascii="Cambria" w:hAnsi="Cambria"/>
                <w:sz w:val="20"/>
              </w:rPr>
              <w:t>rts</w:t>
            </w:r>
            <w:proofErr w:type="spellEnd"/>
            <w:r>
              <w:rPr>
                <w:rFonts w:ascii="Cambria" w:hAnsi="Cambria"/>
                <w:sz w:val="20"/>
              </w:rPr>
              <w:t>, reject merger, file action in ct to value shares</w:t>
            </w:r>
          </w:p>
          <w:p w:rsidR="00C54EEE" w:rsidRPr="004835C8" w:rsidRDefault="00C54EEE" w:rsidP="00C54EEE">
            <w:pPr>
              <w:ind w:left="36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Remedy: Value of pre-merger minority position, stuck w/ it, ct decides attorney’s fees</w:t>
            </w:r>
          </w:p>
          <w:p w:rsidR="00C54EEE" w:rsidRDefault="00C54EEE" w:rsidP="00C54EEE">
            <w:pPr>
              <w:rPr>
                <w:sz w:val="20"/>
              </w:rPr>
            </w:pPr>
            <w:r>
              <w:rPr>
                <w:sz w:val="20"/>
              </w:rPr>
              <w:t xml:space="preserve">Does not apply to sales of substantially all assets under </w:t>
            </w:r>
            <w:r>
              <w:rPr>
                <w:rFonts w:ascii="Cambria" w:hAnsi="Cambria"/>
                <w:sz w:val="20"/>
              </w:rPr>
              <w:t>§</w:t>
            </w:r>
            <w:r>
              <w:rPr>
                <w:sz w:val="20"/>
              </w:rPr>
              <w:t>271, so corps can get around appraisal if they really want to do so</w:t>
            </w:r>
          </w:p>
          <w:p w:rsidR="00C54EEE" w:rsidRDefault="00C54EEE" w:rsidP="00205903">
            <w:pPr>
              <w:rPr>
                <w:sz w:val="4"/>
              </w:rPr>
            </w:pPr>
          </w:p>
        </w:tc>
      </w:tr>
    </w:tbl>
    <w:p w:rsidR="00120497" w:rsidRDefault="00120497" w:rsidP="005A4618">
      <w:pPr>
        <w:rPr>
          <w:b/>
          <w:sz w:val="2"/>
          <w:u w:val="single"/>
        </w:rPr>
      </w:pPr>
    </w:p>
    <w:p w:rsidR="005A4618" w:rsidRPr="00120497" w:rsidRDefault="005A4618" w:rsidP="005A4618">
      <w:pPr>
        <w:rPr>
          <w:sz w:val="2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5A4618">
        <w:tc>
          <w:tcPr>
            <w:tcW w:w="11016" w:type="dxa"/>
          </w:tcPr>
          <w:p w:rsidR="00537733" w:rsidRDefault="00537733" w:rsidP="00537733">
            <w:pPr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Two-step </w:t>
            </w:r>
            <w:r w:rsidRPr="00537733">
              <w:rPr>
                <w:b/>
                <w:sz w:val="20"/>
                <w:u w:val="single"/>
              </w:rPr>
              <w:t>merger</w:t>
            </w:r>
            <w:r>
              <w:rPr>
                <w:sz w:val="20"/>
              </w:rPr>
              <w:t>: Controlling SH makes tender-offer to reach short-form merger stage</w:t>
            </w:r>
          </w:p>
          <w:p w:rsidR="00537733" w:rsidRDefault="00537733" w:rsidP="00537733">
            <w:pPr>
              <w:rPr>
                <w:sz w:val="20"/>
              </w:rPr>
            </w:pPr>
            <w:r>
              <w:rPr>
                <w:sz w:val="20"/>
              </w:rPr>
              <w:t>Since a tender offer, acting in SH capacity, ordinarily would not force a fairness determination, but need some protection</w:t>
            </w:r>
          </w:p>
          <w:p w:rsidR="00537733" w:rsidRPr="00537733" w:rsidRDefault="00537733" w:rsidP="00537733">
            <w:pPr>
              <w:rPr>
                <w:sz w:val="20"/>
              </w:rPr>
            </w:pPr>
            <w:r>
              <w:rPr>
                <w:sz w:val="20"/>
              </w:rPr>
              <w:t>Four-part test</w:t>
            </w:r>
            <w:r w:rsidR="00BB0CAC">
              <w:rPr>
                <w:sz w:val="20"/>
              </w:rPr>
              <w:t xml:space="preserve"> from </w:t>
            </w:r>
            <w:r w:rsidR="00BB0CAC">
              <w:rPr>
                <w:i/>
                <w:sz w:val="20"/>
              </w:rPr>
              <w:t>CNX</w:t>
            </w:r>
            <w:r>
              <w:rPr>
                <w:sz w:val="20"/>
              </w:rPr>
              <w:t>, if pass all parts, then no fairness determination, fully cleansed</w:t>
            </w:r>
            <w:r w:rsidR="00C915D4">
              <w:rPr>
                <w:sz w:val="20"/>
              </w:rPr>
              <w:t>, otherwise fairness w/ burden on D</w:t>
            </w:r>
          </w:p>
          <w:p w:rsidR="005A4618" w:rsidRPr="00120497" w:rsidRDefault="00537733" w:rsidP="00120497">
            <w:pPr>
              <w:ind w:left="360"/>
              <w:rPr>
                <w:sz w:val="20"/>
              </w:rPr>
            </w:pPr>
            <w:r w:rsidRPr="00120497">
              <w:rPr>
                <w:sz w:val="20"/>
              </w:rPr>
              <w:t>Majority of minority</w:t>
            </w:r>
            <w:r w:rsidR="005A4618" w:rsidRPr="00120497">
              <w:rPr>
                <w:sz w:val="20"/>
              </w:rPr>
              <w:t xml:space="preserve"> participate in tender offer</w:t>
            </w:r>
            <w:r w:rsidRPr="00120497">
              <w:rPr>
                <w:sz w:val="20"/>
              </w:rPr>
              <w:t xml:space="preserve">, </w:t>
            </w:r>
            <w:r w:rsidRPr="00120497">
              <w:rPr>
                <w:i/>
                <w:sz w:val="20"/>
              </w:rPr>
              <w:t>Pure</w:t>
            </w:r>
            <w:r w:rsidR="00990FCF">
              <w:rPr>
                <w:i/>
                <w:sz w:val="20"/>
              </w:rPr>
              <w:t xml:space="preserve"> Resources</w:t>
            </w:r>
          </w:p>
          <w:p w:rsidR="00537733" w:rsidRPr="00120497" w:rsidRDefault="00537733" w:rsidP="00120497">
            <w:pPr>
              <w:ind w:left="360"/>
              <w:rPr>
                <w:sz w:val="20"/>
              </w:rPr>
            </w:pPr>
            <w:r w:rsidRPr="00120497">
              <w:rPr>
                <w:sz w:val="20"/>
              </w:rPr>
              <w:t xml:space="preserve">Controlling SH commits to consummating merger after tender offer, </w:t>
            </w:r>
            <w:r w:rsidRPr="00120497">
              <w:rPr>
                <w:i/>
                <w:sz w:val="20"/>
              </w:rPr>
              <w:t>Pure</w:t>
            </w:r>
            <w:r w:rsidR="00990FCF">
              <w:rPr>
                <w:i/>
                <w:sz w:val="20"/>
              </w:rPr>
              <w:t xml:space="preserve"> Resources</w:t>
            </w:r>
          </w:p>
          <w:p w:rsidR="00537733" w:rsidRPr="00990FCF" w:rsidRDefault="00537733" w:rsidP="00120497">
            <w:pPr>
              <w:ind w:left="360"/>
              <w:rPr>
                <w:sz w:val="20"/>
              </w:rPr>
            </w:pPr>
            <w:r w:rsidRPr="00120497">
              <w:rPr>
                <w:sz w:val="20"/>
              </w:rPr>
              <w:t xml:space="preserve">No retributive threats against other </w:t>
            </w:r>
            <w:proofErr w:type="spellStart"/>
            <w:r w:rsidRPr="00120497">
              <w:rPr>
                <w:sz w:val="20"/>
              </w:rPr>
              <w:t>SHs</w:t>
            </w:r>
            <w:proofErr w:type="spellEnd"/>
            <w:r w:rsidRPr="00120497">
              <w:rPr>
                <w:sz w:val="20"/>
              </w:rPr>
              <w:t xml:space="preserve"> or the board, </w:t>
            </w:r>
            <w:r w:rsidRPr="00120497">
              <w:rPr>
                <w:i/>
                <w:sz w:val="20"/>
              </w:rPr>
              <w:t>Pure</w:t>
            </w:r>
            <w:r w:rsidR="00990FCF">
              <w:rPr>
                <w:i/>
                <w:sz w:val="20"/>
              </w:rPr>
              <w:t xml:space="preserve"> Resources</w:t>
            </w:r>
          </w:p>
          <w:p w:rsidR="005A4618" w:rsidRPr="00537733" w:rsidRDefault="00537733" w:rsidP="00990FCF">
            <w:pPr>
              <w:ind w:left="360"/>
              <w:rPr>
                <w:sz w:val="20"/>
              </w:rPr>
            </w:pPr>
            <w:r w:rsidRPr="00120497">
              <w:rPr>
                <w:sz w:val="20"/>
              </w:rPr>
              <w:t xml:space="preserve">Ind. committee w/ time for advice, authority to pursue alternatives, ability to reject, not acting for controlling SH, </w:t>
            </w:r>
            <w:r w:rsidRPr="00120497">
              <w:rPr>
                <w:i/>
                <w:sz w:val="20"/>
              </w:rPr>
              <w:t>C</w:t>
            </w:r>
            <w:r w:rsidR="009E3EE4">
              <w:rPr>
                <w:i/>
                <w:sz w:val="20"/>
              </w:rPr>
              <w:t>NX</w:t>
            </w:r>
          </w:p>
        </w:tc>
      </w:tr>
    </w:tbl>
    <w:p w:rsidR="008C32F2" w:rsidRDefault="008C32F2" w:rsidP="005A4618">
      <w:pPr>
        <w:rPr>
          <w:b/>
          <w:sz w:val="20"/>
          <w:u w:val="single"/>
        </w:rPr>
      </w:pPr>
    </w:p>
    <w:p w:rsidR="00F74590" w:rsidRDefault="008C32F2" w:rsidP="008C32F2">
      <w:pPr>
        <w:jc w:val="center"/>
        <w:rPr>
          <w:b/>
          <w:u w:val="single"/>
        </w:rPr>
      </w:pPr>
      <w:r>
        <w:rPr>
          <w:b/>
          <w:u w:val="single"/>
        </w:rPr>
        <w:t>Takeover Defenses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F74590" w:rsidRPr="006C0212">
        <w:tc>
          <w:tcPr>
            <w:tcW w:w="11016" w:type="dxa"/>
          </w:tcPr>
          <w:p w:rsidR="00F74590" w:rsidRDefault="007F72F8" w:rsidP="002A252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  <w:u w:val="single"/>
              </w:rPr>
              <w:t>V</w:t>
            </w:r>
            <w:r w:rsidR="00F74590">
              <w:rPr>
                <w:rFonts w:ascii="Cambria" w:hAnsi="Cambria"/>
                <w:b/>
                <w:sz w:val="20"/>
                <w:u w:val="single"/>
              </w:rPr>
              <w:t>alid takeover d</w:t>
            </w:r>
            <w:r w:rsidR="00F74590" w:rsidRPr="00F74590">
              <w:rPr>
                <w:rFonts w:ascii="Cambria" w:hAnsi="Cambria"/>
                <w:b/>
                <w:sz w:val="20"/>
                <w:u w:val="single"/>
              </w:rPr>
              <w:t>efenses</w:t>
            </w:r>
            <w:r w:rsidR="00F74590">
              <w:rPr>
                <w:rFonts w:ascii="Cambria" w:hAnsi="Cambria"/>
                <w:sz w:val="20"/>
              </w:rPr>
              <w:t>:</w:t>
            </w:r>
          </w:p>
          <w:p w:rsidR="00F74590" w:rsidRPr="00F74590" w:rsidRDefault="00F74590" w:rsidP="002A252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1.</w:t>
            </w:r>
            <w:r w:rsidRPr="00F74590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Effective classified board: Board classified in charter, number of directors fixed in charter, §</w:t>
            </w:r>
            <w:r>
              <w:rPr>
                <w:sz w:val="20"/>
              </w:rPr>
              <w:t>228 eliminated</w:t>
            </w:r>
          </w:p>
          <w:p w:rsidR="00F74590" w:rsidRPr="00C71335" w:rsidRDefault="00F74590" w:rsidP="002A2520">
            <w:pPr>
              <w:rPr>
                <w:rFonts w:ascii="Cambria" w:hAnsi="Cambria"/>
                <w:sz w:val="20"/>
              </w:rPr>
            </w:pPr>
            <w:r w:rsidRPr="00F74590">
              <w:rPr>
                <w:rFonts w:ascii="Cambria" w:hAnsi="Cambria"/>
                <w:sz w:val="20"/>
              </w:rPr>
              <w:t xml:space="preserve">2. </w:t>
            </w:r>
            <w:r w:rsidR="001E3073">
              <w:rPr>
                <w:rFonts w:ascii="Cambria" w:hAnsi="Cambria"/>
                <w:sz w:val="20"/>
              </w:rPr>
              <w:t xml:space="preserve">No-shop provision: Agreement w/ white knight that will not </w:t>
            </w:r>
            <w:r w:rsidR="00C71335">
              <w:rPr>
                <w:rFonts w:ascii="Cambria" w:hAnsi="Cambria"/>
                <w:sz w:val="20"/>
              </w:rPr>
              <w:t xml:space="preserve">negotiate w/ others; court skeptical in </w:t>
            </w:r>
            <w:r w:rsidR="00C71335">
              <w:rPr>
                <w:rFonts w:ascii="Cambria" w:hAnsi="Cambria"/>
                <w:i/>
                <w:sz w:val="20"/>
              </w:rPr>
              <w:t>QVC</w:t>
            </w:r>
          </w:p>
          <w:p w:rsidR="00F74590" w:rsidRPr="00F74590" w:rsidRDefault="00F74590" w:rsidP="002A2520">
            <w:pPr>
              <w:rPr>
                <w:rFonts w:ascii="Cambria" w:hAnsi="Cambria"/>
                <w:sz w:val="20"/>
              </w:rPr>
            </w:pPr>
            <w:r w:rsidRPr="00F74590">
              <w:rPr>
                <w:rFonts w:ascii="Cambria" w:hAnsi="Cambria"/>
                <w:sz w:val="20"/>
              </w:rPr>
              <w:t xml:space="preserve">3. </w:t>
            </w:r>
            <w:r w:rsidR="00C71335">
              <w:rPr>
                <w:rFonts w:ascii="Cambria" w:hAnsi="Cambria"/>
                <w:sz w:val="20"/>
              </w:rPr>
              <w:t xml:space="preserve">Supermajority voting: </w:t>
            </w:r>
            <w:r w:rsidR="005C09D7">
              <w:rPr>
                <w:rFonts w:ascii="Cambria" w:hAnsi="Cambria"/>
                <w:sz w:val="20"/>
              </w:rPr>
              <w:t>Require more than a majority to elect directors or pass bylaws, increases purchasing burden</w:t>
            </w:r>
          </w:p>
          <w:p w:rsidR="00F74590" w:rsidRPr="00F74590" w:rsidRDefault="00FB2C3E" w:rsidP="002A252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4. Issuance of </w:t>
            </w:r>
            <w:r w:rsidR="002C6A0F">
              <w:rPr>
                <w:rFonts w:ascii="Cambria" w:hAnsi="Cambria"/>
                <w:sz w:val="20"/>
              </w:rPr>
              <w:t xml:space="preserve">voting </w:t>
            </w:r>
            <w:r>
              <w:rPr>
                <w:rFonts w:ascii="Cambria" w:hAnsi="Cambria"/>
                <w:sz w:val="20"/>
              </w:rPr>
              <w:t>stock to an individual under §</w:t>
            </w:r>
            <w:r>
              <w:rPr>
                <w:sz w:val="20"/>
              </w:rPr>
              <w:t xml:space="preserve">102(b)(4): </w:t>
            </w:r>
            <w:r w:rsidR="00336B7B">
              <w:rPr>
                <w:sz w:val="20"/>
              </w:rPr>
              <w:t xml:space="preserve">As in </w:t>
            </w:r>
            <w:proofErr w:type="spellStart"/>
            <w:r w:rsidR="00336B7B">
              <w:rPr>
                <w:i/>
                <w:sz w:val="20"/>
              </w:rPr>
              <w:t>Benihana</w:t>
            </w:r>
            <w:proofErr w:type="spellEnd"/>
            <w:r w:rsidR="00336B7B">
              <w:rPr>
                <w:sz w:val="20"/>
              </w:rPr>
              <w:t>, n</w:t>
            </w:r>
            <w:r>
              <w:rPr>
                <w:sz w:val="20"/>
              </w:rPr>
              <w:t>ot attempted by any of the firms in question</w:t>
            </w:r>
          </w:p>
          <w:p w:rsidR="00F74590" w:rsidRPr="00F74590" w:rsidRDefault="00FB2C3E" w:rsidP="002A252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5. Poison pill: Limit to how many shares one SH can acquire w/o triggering debt collapse of the firm, can be retracted</w:t>
            </w:r>
          </w:p>
          <w:p w:rsidR="00F74590" w:rsidRPr="00F74590" w:rsidRDefault="00F74590" w:rsidP="002A2520">
            <w:pPr>
              <w:rPr>
                <w:rFonts w:ascii="Cambria" w:hAnsi="Cambria"/>
                <w:sz w:val="20"/>
              </w:rPr>
            </w:pPr>
            <w:r w:rsidRPr="00F74590">
              <w:rPr>
                <w:rFonts w:ascii="Cambria" w:hAnsi="Cambria"/>
                <w:sz w:val="20"/>
              </w:rPr>
              <w:t>6. Bonds</w:t>
            </w:r>
            <w:r w:rsidR="00C04DCB">
              <w:rPr>
                <w:rFonts w:ascii="Cambria" w:hAnsi="Cambria"/>
                <w:sz w:val="20"/>
              </w:rPr>
              <w:t>/scorched earth defense</w:t>
            </w:r>
            <w:r w:rsidR="00FB2C3E">
              <w:rPr>
                <w:rFonts w:ascii="Cambria" w:hAnsi="Cambria"/>
                <w:sz w:val="20"/>
              </w:rPr>
              <w:t>: Excessive debt makes a firm unappealing</w:t>
            </w:r>
          </w:p>
          <w:p w:rsidR="002C6A0F" w:rsidRDefault="00F74590" w:rsidP="002A2520">
            <w:pPr>
              <w:rPr>
                <w:rFonts w:ascii="Cambria" w:hAnsi="Cambria"/>
                <w:sz w:val="20"/>
              </w:rPr>
            </w:pPr>
            <w:r w:rsidRPr="00F74590">
              <w:rPr>
                <w:rFonts w:ascii="Cambria" w:hAnsi="Cambria"/>
                <w:sz w:val="20"/>
              </w:rPr>
              <w:t xml:space="preserve">7. </w:t>
            </w:r>
            <w:r w:rsidR="00227500">
              <w:rPr>
                <w:rFonts w:ascii="Cambria" w:hAnsi="Cambria"/>
                <w:sz w:val="20"/>
              </w:rPr>
              <w:t>Cancellation</w:t>
            </w:r>
            <w:r w:rsidR="004B612F">
              <w:rPr>
                <w:rFonts w:ascii="Cambria" w:hAnsi="Cambria"/>
                <w:sz w:val="20"/>
              </w:rPr>
              <w:t>/termination</w:t>
            </w:r>
            <w:r w:rsidR="00227500">
              <w:rPr>
                <w:rFonts w:ascii="Cambria" w:hAnsi="Cambria"/>
                <w:sz w:val="20"/>
              </w:rPr>
              <w:t xml:space="preserve"> fee</w:t>
            </w:r>
            <w:r w:rsidR="00D17380">
              <w:rPr>
                <w:rFonts w:ascii="Cambria" w:hAnsi="Cambria"/>
                <w:sz w:val="20"/>
              </w:rPr>
              <w:t xml:space="preserve">: </w:t>
            </w:r>
            <w:r w:rsidR="00227500">
              <w:rPr>
                <w:rFonts w:ascii="Cambria" w:hAnsi="Cambria"/>
                <w:sz w:val="20"/>
              </w:rPr>
              <w:t>F</w:t>
            </w:r>
            <w:r w:rsidR="00C35A7D">
              <w:rPr>
                <w:rFonts w:ascii="Cambria" w:hAnsi="Cambria"/>
                <w:sz w:val="20"/>
              </w:rPr>
              <w:t>ee in contract w/ white knight, 1-3% allowed, more is usually excessive (</w:t>
            </w:r>
            <w:r w:rsidR="00C35A7D">
              <w:rPr>
                <w:rFonts w:ascii="Cambria" w:hAnsi="Cambria"/>
                <w:i/>
                <w:sz w:val="20"/>
              </w:rPr>
              <w:t>Revlon</w:t>
            </w:r>
            <w:r w:rsidR="00C35A7D">
              <w:rPr>
                <w:rFonts w:ascii="Cambria" w:hAnsi="Cambria"/>
                <w:sz w:val="20"/>
              </w:rPr>
              <w:t>)</w:t>
            </w:r>
          </w:p>
          <w:p w:rsidR="00F74590" w:rsidRPr="00C35A7D" w:rsidRDefault="002C6A0F" w:rsidP="002A252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8. Crown jewels defense: Donna Karan defense, provision that crown jewels go to someone else if taken over</w:t>
            </w:r>
          </w:p>
          <w:p w:rsidR="00D17380" w:rsidRDefault="00C04DCB" w:rsidP="00F74590">
            <w:pPr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9</w:t>
            </w:r>
            <w:r w:rsidR="00F74590" w:rsidRPr="00F74590">
              <w:rPr>
                <w:rFonts w:ascii="Cambria" w:hAnsi="Cambria"/>
                <w:sz w:val="20"/>
              </w:rPr>
              <w:t xml:space="preserve">. </w:t>
            </w:r>
            <w:r w:rsidR="00D17380">
              <w:rPr>
                <w:rFonts w:ascii="Cambria" w:hAnsi="Cambria"/>
                <w:sz w:val="20"/>
              </w:rPr>
              <w:t>§</w:t>
            </w:r>
            <w:r w:rsidR="00D17380">
              <w:rPr>
                <w:sz w:val="20"/>
              </w:rPr>
              <w:t xml:space="preserve">203: </w:t>
            </w:r>
            <w:proofErr w:type="spellStart"/>
            <w:r w:rsidR="00D17380">
              <w:rPr>
                <w:sz w:val="20"/>
              </w:rPr>
              <w:t>Waivable</w:t>
            </w:r>
            <w:proofErr w:type="spellEnd"/>
            <w:r w:rsidR="00D17380">
              <w:rPr>
                <w:sz w:val="20"/>
              </w:rPr>
              <w:t>, but no business combination w/in three year if SH buys 15% of outstanding stock, unless:</w:t>
            </w:r>
          </w:p>
          <w:p w:rsidR="00D17380" w:rsidRDefault="00D17380" w:rsidP="00D17380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Reached 15% w/ </w:t>
            </w:r>
            <w:r w:rsidR="007B36EF">
              <w:rPr>
                <w:sz w:val="20"/>
              </w:rPr>
              <w:t xml:space="preserve">prior </w:t>
            </w:r>
            <w:r>
              <w:rPr>
                <w:sz w:val="20"/>
              </w:rPr>
              <w:t>board approval or own &gt;85% of non-inside</w:t>
            </w:r>
            <w:r w:rsidR="007B36EF">
              <w:rPr>
                <w:sz w:val="20"/>
              </w:rPr>
              <w:t>r stock or approved by board &amp;</w:t>
            </w:r>
            <w:r>
              <w:rPr>
                <w:sz w:val="20"/>
              </w:rPr>
              <w:t xml:space="preserve"> two-thirds of other </w:t>
            </w:r>
            <w:proofErr w:type="spellStart"/>
            <w:r>
              <w:rPr>
                <w:sz w:val="20"/>
              </w:rPr>
              <w:t>SHs</w:t>
            </w:r>
            <w:proofErr w:type="spellEnd"/>
          </w:p>
          <w:p w:rsidR="00F74590" w:rsidRPr="00D17380" w:rsidRDefault="00D17380" w:rsidP="00D17380">
            <w:pPr>
              <w:rPr>
                <w:sz w:val="20"/>
              </w:rPr>
            </w:pPr>
            <w:r w:rsidRPr="00783918">
              <w:rPr>
                <w:b/>
                <w:sz w:val="20"/>
              </w:rPr>
              <w:t>Invalid takeover defenses</w:t>
            </w:r>
            <w:r>
              <w:rPr>
                <w:sz w:val="20"/>
              </w:rPr>
              <w:t>: Dead-hand p</w:t>
            </w:r>
            <w:r w:rsidR="007F72F8">
              <w:rPr>
                <w:sz w:val="20"/>
              </w:rPr>
              <w:t>oison pill, no-hand poison pill</w:t>
            </w:r>
            <w:r>
              <w:rPr>
                <w:sz w:val="20"/>
              </w:rPr>
              <w:t>, discriminatory self-tenders, greenmail</w:t>
            </w:r>
          </w:p>
        </w:tc>
      </w:tr>
    </w:tbl>
    <w:p w:rsidR="008C32F2" w:rsidRPr="00F74590" w:rsidRDefault="008C32F2" w:rsidP="00F74590">
      <w:pPr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8C32F2">
        <w:tc>
          <w:tcPr>
            <w:tcW w:w="11016" w:type="dxa"/>
          </w:tcPr>
          <w:p w:rsidR="00336871" w:rsidRDefault="00CE7D41" w:rsidP="008C32F2">
            <w:pPr>
              <w:rPr>
                <w:sz w:val="20"/>
              </w:rPr>
            </w:pPr>
            <w:r>
              <w:rPr>
                <w:b/>
                <w:sz w:val="22"/>
                <w:u w:val="single"/>
              </w:rPr>
              <w:t>S</w:t>
            </w:r>
            <w:r w:rsidR="00336871">
              <w:rPr>
                <w:b/>
                <w:sz w:val="22"/>
                <w:u w:val="single"/>
              </w:rPr>
              <w:t>ell-mode</w:t>
            </w:r>
            <w:r w:rsidR="00336871">
              <w:rPr>
                <w:sz w:val="22"/>
              </w:rPr>
              <w:t>:</w:t>
            </w:r>
            <w:r w:rsidR="00336871">
              <w:rPr>
                <w:sz w:val="20"/>
              </w:rPr>
              <w:t xml:space="preserve"> When in sell-mode, standard is </w:t>
            </w:r>
            <w:r w:rsidR="00336871">
              <w:rPr>
                <w:i/>
                <w:sz w:val="20"/>
              </w:rPr>
              <w:t>Revlon</w:t>
            </w:r>
            <w:r w:rsidR="00336871">
              <w:rPr>
                <w:sz w:val="20"/>
              </w:rPr>
              <w:t xml:space="preserve">; otherwise, in takeover defenses standard is </w:t>
            </w:r>
            <w:r w:rsidR="00336871">
              <w:rPr>
                <w:i/>
                <w:sz w:val="20"/>
              </w:rPr>
              <w:t>Unocal</w:t>
            </w:r>
          </w:p>
          <w:p w:rsidR="00336871" w:rsidRDefault="006E215C" w:rsidP="006E215C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="00336871">
              <w:rPr>
                <w:sz w:val="20"/>
              </w:rPr>
              <w:t xml:space="preserve">actors to consider that were present in </w:t>
            </w:r>
            <w:r w:rsidR="00336871">
              <w:rPr>
                <w:i/>
                <w:sz w:val="20"/>
              </w:rPr>
              <w:t>Revlon</w:t>
            </w:r>
            <w:r w:rsidR="00336871">
              <w:rPr>
                <w:sz w:val="20"/>
              </w:rPr>
              <w:t xml:space="preserve">, not in </w:t>
            </w:r>
            <w:r w:rsidR="00336871">
              <w:rPr>
                <w:i/>
                <w:sz w:val="20"/>
              </w:rPr>
              <w:t>Unocal</w:t>
            </w:r>
            <w:r w:rsidR="00336871">
              <w:rPr>
                <w:sz w:val="20"/>
              </w:rPr>
              <w:t>:</w:t>
            </w:r>
          </w:p>
          <w:p w:rsidR="00336871" w:rsidRPr="00B277C7" w:rsidRDefault="00C76C06" w:rsidP="00336871">
            <w:pPr>
              <w:ind w:left="360"/>
              <w:rPr>
                <w:sz w:val="20"/>
              </w:rPr>
            </w:pPr>
            <w:r>
              <w:rPr>
                <w:sz w:val="20"/>
              </w:rPr>
              <w:t>Is the board alienating</w:t>
            </w:r>
            <w:r w:rsidR="00336871">
              <w:rPr>
                <w:sz w:val="20"/>
              </w:rPr>
              <w:t xml:space="preserve"> the control premium?</w:t>
            </w:r>
            <w:r>
              <w:rPr>
                <w:sz w:val="20"/>
              </w:rPr>
              <w:t xml:space="preserve"> Will it ever be available again? Distinguishes </w:t>
            </w:r>
            <w:r>
              <w:rPr>
                <w:i/>
                <w:sz w:val="20"/>
              </w:rPr>
              <w:t>QVC</w:t>
            </w:r>
            <w:r>
              <w:rPr>
                <w:sz w:val="20"/>
              </w:rPr>
              <w:t xml:space="preserve"> from </w:t>
            </w:r>
            <w:r>
              <w:rPr>
                <w:i/>
                <w:sz w:val="20"/>
              </w:rPr>
              <w:t>Time</w:t>
            </w:r>
            <w:r w:rsidR="00B277C7">
              <w:rPr>
                <w:sz w:val="20"/>
              </w:rPr>
              <w:t xml:space="preserve"> (dispersed </w:t>
            </w:r>
            <w:proofErr w:type="spellStart"/>
            <w:r w:rsidR="00B277C7">
              <w:rPr>
                <w:sz w:val="20"/>
              </w:rPr>
              <w:t>SHs</w:t>
            </w:r>
            <w:proofErr w:type="spellEnd"/>
            <w:r w:rsidR="00B277C7">
              <w:rPr>
                <w:sz w:val="20"/>
              </w:rPr>
              <w:t>)</w:t>
            </w:r>
          </w:p>
          <w:p w:rsidR="008C32F2" w:rsidRPr="00336871" w:rsidRDefault="00336871" w:rsidP="00336871">
            <w:pPr>
              <w:ind w:left="360"/>
              <w:rPr>
                <w:sz w:val="20"/>
              </w:rPr>
            </w:pPr>
            <w:r>
              <w:rPr>
                <w:sz w:val="20"/>
              </w:rPr>
              <w:t>Is the board abandoning its long-term strategy and seeking a break-up or cash-out of the firm?</w:t>
            </w:r>
          </w:p>
        </w:tc>
      </w:tr>
    </w:tbl>
    <w:p w:rsidR="00336871" w:rsidRPr="00336871" w:rsidRDefault="00336871" w:rsidP="00336871">
      <w:pPr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336871">
        <w:tc>
          <w:tcPr>
            <w:tcW w:w="11016" w:type="dxa"/>
          </w:tcPr>
          <w:p w:rsidR="007177B9" w:rsidRPr="00B3027B" w:rsidRDefault="00B3027B" w:rsidP="00C56D7E">
            <w:pPr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Defenses outside of sell-mode</w:t>
            </w:r>
            <w:r>
              <w:rPr>
                <w:sz w:val="22"/>
              </w:rPr>
              <w:t xml:space="preserve">: </w:t>
            </w:r>
            <w:r>
              <w:rPr>
                <w:sz w:val="20"/>
              </w:rPr>
              <w:t>Bc hostile bidder, board</w:t>
            </w:r>
            <w:r w:rsidR="00C56D7E">
              <w:rPr>
                <w:sz w:val="20"/>
              </w:rPr>
              <w:t xml:space="preserve"> inherently conflicted, </w:t>
            </w:r>
            <w:r w:rsidR="007A263B">
              <w:rPr>
                <w:sz w:val="20"/>
              </w:rPr>
              <w:t>desire to retain its position</w:t>
            </w:r>
            <w:r w:rsidR="007177B9">
              <w:rPr>
                <w:sz w:val="20"/>
              </w:rPr>
              <w:t xml:space="preserve"> at </w:t>
            </w:r>
            <w:proofErr w:type="spellStart"/>
            <w:r w:rsidR="007177B9">
              <w:rPr>
                <w:sz w:val="20"/>
              </w:rPr>
              <w:t>SHs</w:t>
            </w:r>
            <w:proofErr w:type="spellEnd"/>
            <w:r w:rsidR="007177B9">
              <w:rPr>
                <w:sz w:val="20"/>
              </w:rPr>
              <w:t>’ expense</w:t>
            </w:r>
          </w:p>
          <w:p w:rsidR="00193122" w:rsidRPr="00B3027B" w:rsidRDefault="00193122" w:rsidP="00193122">
            <w:pPr>
              <w:rPr>
                <w:i/>
                <w:sz w:val="20"/>
              </w:rPr>
            </w:pPr>
            <w:r>
              <w:rPr>
                <w:sz w:val="20"/>
              </w:rPr>
              <w:t>Two-part test to get back to BJR</w:t>
            </w:r>
            <w:r w:rsidR="00B3027B">
              <w:rPr>
                <w:sz w:val="20"/>
              </w:rPr>
              <w:t xml:space="preserve">, largely procedural, </w:t>
            </w:r>
            <w:r w:rsidR="00B3027B">
              <w:rPr>
                <w:i/>
                <w:sz w:val="20"/>
              </w:rPr>
              <w:t>Unocal</w:t>
            </w:r>
          </w:p>
          <w:p w:rsidR="00193122" w:rsidRDefault="00193122" w:rsidP="0081429A">
            <w:pPr>
              <w:rPr>
                <w:sz w:val="20"/>
              </w:rPr>
            </w:pPr>
            <w:r w:rsidRPr="007A263B">
              <w:rPr>
                <w:b/>
                <w:sz w:val="20"/>
              </w:rPr>
              <w:t>Threat to corporate policy and effectiveness</w:t>
            </w:r>
            <w:r>
              <w:rPr>
                <w:sz w:val="20"/>
              </w:rPr>
              <w:t xml:space="preserve"> (legally cognizable threat)</w:t>
            </w:r>
          </w:p>
          <w:p w:rsidR="00193122" w:rsidRDefault="00193122" w:rsidP="0081429A">
            <w:pPr>
              <w:ind w:left="360"/>
              <w:rPr>
                <w:sz w:val="20"/>
              </w:rPr>
            </w:pPr>
            <w:proofErr w:type="gramStart"/>
            <w:r w:rsidRPr="00193122">
              <w:rPr>
                <w:sz w:val="20"/>
              </w:rPr>
              <w:t>Step</w:t>
            </w:r>
            <w:proofErr w:type="gramEnd"/>
            <w:r w:rsidRPr="00193122">
              <w:rPr>
                <w:sz w:val="20"/>
              </w:rPr>
              <w:t xml:space="preserve"> One</w:t>
            </w:r>
            <w:r w:rsidR="007A263B">
              <w:rPr>
                <w:sz w:val="20"/>
              </w:rPr>
              <w:t xml:space="preserve">: Did the board </w:t>
            </w:r>
            <w:r w:rsidR="007A263B" w:rsidRPr="00857ED0">
              <w:rPr>
                <w:b/>
                <w:sz w:val="20"/>
              </w:rPr>
              <w:t>articulate a threat</w:t>
            </w:r>
            <w:r w:rsidR="007A263B">
              <w:rPr>
                <w:sz w:val="20"/>
              </w:rPr>
              <w:t>?</w:t>
            </w:r>
          </w:p>
          <w:p w:rsidR="00193122" w:rsidRDefault="007A263B" w:rsidP="0081429A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57ED0">
              <w:rPr>
                <w:sz w:val="20"/>
                <w:u w:val="single"/>
              </w:rPr>
              <w:t xml:space="preserve">Risk of </w:t>
            </w:r>
            <w:proofErr w:type="spellStart"/>
            <w:r w:rsidRPr="00857ED0">
              <w:rPr>
                <w:sz w:val="20"/>
                <w:u w:val="single"/>
              </w:rPr>
              <w:t>nonconsummation</w:t>
            </w:r>
            <w:proofErr w:type="spellEnd"/>
            <w:r>
              <w:rPr>
                <w:sz w:val="20"/>
              </w:rPr>
              <w:t xml:space="preserve"> or </w:t>
            </w:r>
            <w:r w:rsidRPr="00857ED0">
              <w:rPr>
                <w:sz w:val="20"/>
                <w:u w:val="single"/>
              </w:rPr>
              <w:t xml:space="preserve">problematic </w:t>
            </w:r>
            <w:r w:rsidR="00193122" w:rsidRPr="00857ED0">
              <w:rPr>
                <w:sz w:val="20"/>
                <w:u w:val="single"/>
              </w:rPr>
              <w:t>instrument</w:t>
            </w:r>
            <w:r w:rsidR="00193122">
              <w:rPr>
                <w:sz w:val="20"/>
              </w:rPr>
              <w:t xml:space="preserve"> (subordinated debt in </w:t>
            </w:r>
            <w:r w:rsidR="00193122">
              <w:rPr>
                <w:i/>
                <w:sz w:val="20"/>
              </w:rPr>
              <w:t>Unocal</w:t>
            </w:r>
            <w:r w:rsidR="00193122">
              <w:rPr>
                <w:sz w:val="20"/>
              </w:rPr>
              <w:t>)</w:t>
            </w:r>
          </w:p>
          <w:p w:rsidR="00193122" w:rsidRDefault="007A263B" w:rsidP="0081429A">
            <w:pPr>
              <w:ind w:left="72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57ED0">
              <w:rPr>
                <w:sz w:val="20"/>
              </w:rPr>
              <w:t xml:space="preserve">. </w:t>
            </w:r>
            <w:r w:rsidR="00193122" w:rsidRPr="00857ED0">
              <w:rPr>
                <w:sz w:val="20"/>
                <w:u w:val="single"/>
              </w:rPr>
              <w:t>Oppo</w:t>
            </w:r>
            <w:r w:rsidR="00857ED0" w:rsidRPr="00857ED0">
              <w:rPr>
                <w:sz w:val="20"/>
                <w:u w:val="single"/>
              </w:rPr>
              <w:t>rtunity loss</w:t>
            </w:r>
            <w:r w:rsidR="00193122">
              <w:rPr>
                <w:sz w:val="20"/>
              </w:rPr>
              <w:t xml:space="preserve"> (e.g., deprives </w:t>
            </w:r>
            <w:proofErr w:type="spellStart"/>
            <w:r w:rsidR="00193122">
              <w:rPr>
                <w:sz w:val="20"/>
              </w:rPr>
              <w:t>SHs</w:t>
            </w:r>
            <w:proofErr w:type="spellEnd"/>
            <w:r w:rsidR="00193122">
              <w:rPr>
                <w:sz w:val="20"/>
              </w:rPr>
              <w:t xml:space="preserve"> of better offers, long-run value or firm culture), </w:t>
            </w:r>
            <w:r w:rsidR="00193122">
              <w:rPr>
                <w:i/>
                <w:sz w:val="20"/>
              </w:rPr>
              <w:t>Time</w:t>
            </w:r>
          </w:p>
          <w:p w:rsidR="007A263B" w:rsidRDefault="007A263B" w:rsidP="0081429A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857ED0">
              <w:rPr>
                <w:sz w:val="20"/>
                <w:u w:val="single"/>
              </w:rPr>
              <w:t>Structural coercion</w:t>
            </w:r>
            <w:r>
              <w:rPr>
                <w:sz w:val="20"/>
              </w:rPr>
              <w:t xml:space="preserve"> as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will rush to take first offer to avoid being stuck a minority, </w:t>
            </w:r>
            <w:r>
              <w:rPr>
                <w:i/>
                <w:sz w:val="20"/>
              </w:rPr>
              <w:t>Unocal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Unitrin</w:t>
            </w:r>
          </w:p>
          <w:p w:rsidR="007A263B" w:rsidRPr="00F05A5F" w:rsidRDefault="007A263B" w:rsidP="0081429A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857ED0">
              <w:rPr>
                <w:sz w:val="20"/>
                <w:u w:val="single"/>
              </w:rPr>
              <w:t>Substantive coercion</w:t>
            </w:r>
            <w:r w:rsidR="00476370">
              <w:rPr>
                <w:sz w:val="20"/>
              </w:rPr>
              <w:t xml:space="preserve">, price </w:t>
            </w:r>
            <w:r>
              <w:rPr>
                <w:sz w:val="20"/>
              </w:rPr>
              <w:t xml:space="preserve">too low but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ha</w:t>
            </w:r>
            <w:r w:rsidR="00476370">
              <w:rPr>
                <w:sz w:val="20"/>
              </w:rPr>
              <w:t>ve reason to be misinformed/</w:t>
            </w:r>
            <w:r>
              <w:rPr>
                <w:sz w:val="20"/>
              </w:rPr>
              <w:t>accept</w:t>
            </w:r>
            <w:r w:rsidR="00476370">
              <w:rPr>
                <w:sz w:val="20"/>
              </w:rPr>
              <w:t>, not if negotiable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Unitrin</w:t>
            </w:r>
            <w:r w:rsidR="00F05A5F">
              <w:rPr>
                <w:sz w:val="20"/>
              </w:rPr>
              <w:t xml:space="preserve">, </w:t>
            </w:r>
            <w:r w:rsidR="00F05A5F">
              <w:rPr>
                <w:i/>
                <w:sz w:val="20"/>
              </w:rPr>
              <w:t>Airgas</w:t>
            </w:r>
          </w:p>
          <w:p w:rsidR="007A263B" w:rsidRDefault="007A263B" w:rsidP="0081429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Step Two: Did the board engage </w:t>
            </w:r>
            <w:r w:rsidRPr="00857ED0">
              <w:rPr>
                <w:sz w:val="20"/>
              </w:rPr>
              <w:t xml:space="preserve">in </w:t>
            </w:r>
            <w:r w:rsidRPr="00857ED0">
              <w:rPr>
                <w:b/>
                <w:sz w:val="20"/>
              </w:rPr>
              <w:t>good faith and reasonable investigation</w:t>
            </w:r>
            <w:r>
              <w:rPr>
                <w:sz w:val="20"/>
              </w:rPr>
              <w:t xml:space="preserve">? </w:t>
            </w:r>
            <w:r>
              <w:rPr>
                <w:i/>
                <w:sz w:val="20"/>
              </w:rPr>
              <w:t>Unocal</w:t>
            </w:r>
          </w:p>
          <w:p w:rsidR="007A263B" w:rsidRDefault="007A263B" w:rsidP="0081429A">
            <w:pPr>
              <w:ind w:left="720"/>
              <w:rPr>
                <w:sz w:val="20"/>
              </w:rPr>
            </w:pPr>
            <w:r>
              <w:rPr>
                <w:sz w:val="20"/>
              </w:rPr>
              <w:t>Extra deference</w:t>
            </w:r>
            <w:r w:rsidR="0079238B">
              <w:rPr>
                <w:sz w:val="20"/>
              </w:rPr>
              <w:t xml:space="preserve"> on information</w:t>
            </w:r>
            <w:r>
              <w:rPr>
                <w:sz w:val="20"/>
              </w:rPr>
              <w:t xml:space="preserve"> from outside directors or investment bankers</w:t>
            </w:r>
          </w:p>
          <w:p w:rsidR="00193122" w:rsidRPr="007A263B" w:rsidRDefault="007A263B" w:rsidP="0081429A">
            <w:pPr>
              <w:ind w:left="720"/>
              <w:rPr>
                <w:sz w:val="20"/>
              </w:rPr>
            </w:pPr>
            <w:r>
              <w:rPr>
                <w:sz w:val="20"/>
              </w:rPr>
              <w:t>Can reject deal in favor of long-term value if demonstrate long-term value</w:t>
            </w:r>
          </w:p>
          <w:p w:rsidR="00857ED0" w:rsidRDefault="00193122" w:rsidP="0081429A">
            <w:pPr>
              <w:rPr>
                <w:sz w:val="20"/>
              </w:rPr>
            </w:pPr>
            <w:r>
              <w:rPr>
                <w:sz w:val="20"/>
              </w:rPr>
              <w:t xml:space="preserve">Board action </w:t>
            </w:r>
            <w:r w:rsidRPr="00857ED0">
              <w:rPr>
                <w:b/>
                <w:sz w:val="20"/>
              </w:rPr>
              <w:t>reasonable in relation to threat</w:t>
            </w:r>
            <w:r>
              <w:rPr>
                <w:sz w:val="20"/>
              </w:rPr>
              <w:t xml:space="preserve"> posed</w:t>
            </w:r>
          </w:p>
          <w:p w:rsidR="00857ED0" w:rsidRDefault="00857ED0" w:rsidP="0081429A">
            <w:pPr>
              <w:ind w:left="360"/>
              <w:rPr>
                <w:sz w:val="20"/>
              </w:rPr>
            </w:pPr>
            <w:proofErr w:type="gramStart"/>
            <w:r>
              <w:rPr>
                <w:sz w:val="20"/>
              </w:rPr>
              <w:t>Step</w:t>
            </w:r>
            <w:proofErr w:type="gramEnd"/>
            <w:r>
              <w:rPr>
                <w:sz w:val="20"/>
              </w:rPr>
              <w:t xml:space="preserve"> One: Is the board’s action draconian, i.e., </w:t>
            </w:r>
            <w:r w:rsidRPr="00857ED0">
              <w:rPr>
                <w:b/>
                <w:sz w:val="20"/>
              </w:rPr>
              <w:t>coercive or preclusive</w:t>
            </w:r>
            <w:r>
              <w:rPr>
                <w:sz w:val="20"/>
              </w:rPr>
              <w:t>?</w:t>
            </w:r>
          </w:p>
          <w:p w:rsidR="00857ED0" w:rsidRDefault="00857ED0" w:rsidP="0081429A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Coercive if board forces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to choose management, creates penalties to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who choose otherwise</w:t>
            </w:r>
          </w:p>
          <w:p w:rsidR="00857ED0" w:rsidRDefault="00857ED0" w:rsidP="0081429A">
            <w:pPr>
              <w:ind w:left="720"/>
              <w:rPr>
                <w:sz w:val="20"/>
              </w:rPr>
            </w:pPr>
            <w:r>
              <w:rPr>
                <w:sz w:val="20"/>
              </w:rPr>
              <w:t>Preclusive if board makes tender offers essentially impossible for any bidder in the future – fiduciary out</w:t>
            </w:r>
          </w:p>
          <w:p w:rsidR="00857ED0" w:rsidRDefault="00857ED0" w:rsidP="0081429A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Step Two: Is board’s action w/in </w:t>
            </w:r>
            <w:r w:rsidRPr="00857ED0">
              <w:rPr>
                <w:b/>
                <w:sz w:val="20"/>
              </w:rPr>
              <w:t>range of reasonableness</w:t>
            </w:r>
            <w:r>
              <w:rPr>
                <w:sz w:val="20"/>
              </w:rPr>
              <w:t xml:space="preserve">? </w:t>
            </w:r>
            <w:r>
              <w:rPr>
                <w:i/>
                <w:sz w:val="20"/>
              </w:rPr>
              <w:t>Unitrin</w:t>
            </w:r>
          </w:p>
          <w:p w:rsidR="00945DD4" w:rsidRDefault="00857ED0" w:rsidP="0081429A">
            <w:pPr>
              <w:ind w:left="720"/>
              <w:rPr>
                <w:sz w:val="20"/>
              </w:rPr>
            </w:pPr>
            <w:r>
              <w:rPr>
                <w:sz w:val="20"/>
              </w:rPr>
              <w:t>Does not have to be the best option, only a good option</w:t>
            </w:r>
          </w:p>
          <w:p w:rsidR="00F27D14" w:rsidRDefault="00945DD4" w:rsidP="0081429A">
            <w:pPr>
              <w:ind w:left="720"/>
              <w:rPr>
                <w:sz w:val="20"/>
              </w:rPr>
            </w:pPr>
            <w:r>
              <w:rPr>
                <w:sz w:val="20"/>
              </w:rPr>
              <w:t>Can “just say no”</w:t>
            </w:r>
            <w:r w:rsidR="00C70053">
              <w:rPr>
                <w:sz w:val="20"/>
              </w:rPr>
              <w:t xml:space="preserve"> (Nancy Reagan defense)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Time</w:t>
            </w:r>
            <w:r w:rsidR="00F05A5F">
              <w:rPr>
                <w:sz w:val="20"/>
              </w:rPr>
              <w:t xml:space="preserve">; can even “just say never” once meet the rest of the test, </w:t>
            </w:r>
            <w:r w:rsidR="00F05A5F">
              <w:rPr>
                <w:i/>
                <w:sz w:val="20"/>
              </w:rPr>
              <w:t>Airgas</w:t>
            </w:r>
          </w:p>
          <w:p w:rsidR="00945DD4" w:rsidRPr="00F27D14" w:rsidRDefault="00F27D14" w:rsidP="00F27D14">
            <w:pPr>
              <w:ind w:left="1080"/>
              <w:rPr>
                <w:sz w:val="20"/>
              </w:rPr>
            </w:pPr>
            <w:r>
              <w:rPr>
                <w:sz w:val="20"/>
              </w:rPr>
              <w:t xml:space="preserve">Allowed to keep poison pill in place even when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clearly have time to be informed</w:t>
            </w:r>
          </w:p>
          <w:p w:rsidR="00336871" w:rsidRPr="00945DD4" w:rsidRDefault="00945DD4" w:rsidP="00945DD4">
            <w:pPr>
              <w:rPr>
                <w:sz w:val="20"/>
              </w:rPr>
            </w:pPr>
            <w:r w:rsidRPr="00945DD4">
              <w:rPr>
                <w:b/>
                <w:sz w:val="20"/>
              </w:rPr>
              <w:t>Remedy</w:t>
            </w:r>
            <w:r>
              <w:rPr>
                <w:sz w:val="20"/>
              </w:rPr>
              <w:t>: Invalidation of the takeover defense, no damages</w:t>
            </w:r>
          </w:p>
        </w:tc>
      </w:tr>
    </w:tbl>
    <w:p w:rsidR="0081429A" w:rsidRPr="0081429A" w:rsidRDefault="0081429A" w:rsidP="008C32F2">
      <w:pPr>
        <w:jc w:val="center"/>
        <w:rPr>
          <w:sz w:val="4"/>
        </w:rPr>
      </w:pPr>
    </w:p>
    <w:tbl>
      <w:tblPr>
        <w:tblStyle w:val="TableGrid"/>
        <w:tblW w:w="0" w:type="auto"/>
        <w:tblLook w:val="00BF"/>
      </w:tblPr>
      <w:tblGrid>
        <w:gridCol w:w="11016"/>
      </w:tblGrid>
      <w:tr w:rsidR="0081429A">
        <w:tc>
          <w:tcPr>
            <w:tcW w:w="11016" w:type="dxa"/>
          </w:tcPr>
          <w:p w:rsidR="00C906B5" w:rsidRDefault="0081429A" w:rsidP="0081429A">
            <w:pPr>
              <w:rPr>
                <w:sz w:val="20"/>
              </w:rPr>
            </w:pPr>
            <w:r w:rsidRPr="0081429A">
              <w:rPr>
                <w:b/>
                <w:sz w:val="22"/>
                <w:u w:val="single"/>
              </w:rPr>
              <w:t>Defenses in sell-mode</w:t>
            </w:r>
            <w:r>
              <w:rPr>
                <w:sz w:val="22"/>
              </w:rPr>
              <w:t xml:space="preserve">: </w:t>
            </w:r>
            <w:proofErr w:type="spellStart"/>
            <w:r w:rsidR="007D2B7B">
              <w:rPr>
                <w:sz w:val="20"/>
              </w:rPr>
              <w:t>SHs</w:t>
            </w:r>
            <w:proofErr w:type="spellEnd"/>
            <w:r w:rsidR="007D2B7B" w:rsidRPr="007D2B7B">
              <w:rPr>
                <w:sz w:val="20"/>
              </w:rPr>
              <w:t xml:space="preserve"> going to lose control premium, </w:t>
            </w:r>
            <w:r w:rsidR="00267BF1">
              <w:rPr>
                <w:sz w:val="20"/>
              </w:rPr>
              <w:t xml:space="preserve">thus duty to </w:t>
            </w:r>
            <w:r w:rsidR="00267BF1" w:rsidRPr="00267BF1">
              <w:rPr>
                <w:b/>
                <w:sz w:val="20"/>
              </w:rPr>
              <w:t>get highest price possible</w:t>
            </w:r>
            <w:r w:rsidR="00267BF1">
              <w:rPr>
                <w:sz w:val="20"/>
              </w:rPr>
              <w:t>, nothing else</w:t>
            </w:r>
            <w:r w:rsidR="00C906B5">
              <w:rPr>
                <w:sz w:val="20"/>
              </w:rPr>
              <w:t xml:space="preserve"> (</w:t>
            </w:r>
            <w:r w:rsidR="00C906B5">
              <w:rPr>
                <w:i/>
                <w:sz w:val="20"/>
              </w:rPr>
              <w:t>Revlon</w:t>
            </w:r>
            <w:r w:rsidR="00C906B5">
              <w:rPr>
                <w:sz w:val="20"/>
              </w:rPr>
              <w:t>)</w:t>
            </w:r>
          </w:p>
          <w:p w:rsidR="00267BF1" w:rsidRDefault="00C906B5" w:rsidP="00C906B5">
            <w:pPr>
              <w:rPr>
                <w:sz w:val="20"/>
              </w:rPr>
            </w:pPr>
            <w:r>
              <w:rPr>
                <w:sz w:val="20"/>
              </w:rPr>
              <w:t xml:space="preserve">Two-part test to get back to BJR, stricter test than </w:t>
            </w:r>
            <w:r>
              <w:rPr>
                <w:i/>
                <w:sz w:val="20"/>
              </w:rPr>
              <w:t>Unocal</w:t>
            </w:r>
            <w:r w:rsidR="00267BF1">
              <w:rPr>
                <w:sz w:val="20"/>
              </w:rPr>
              <w:t>, more substantive inquiry</w:t>
            </w:r>
          </w:p>
          <w:p w:rsidR="00267BF1" w:rsidRDefault="00267BF1" w:rsidP="00267BF1">
            <w:pPr>
              <w:rPr>
                <w:sz w:val="20"/>
              </w:rPr>
            </w:pPr>
            <w:r>
              <w:rPr>
                <w:sz w:val="20"/>
              </w:rPr>
              <w:t xml:space="preserve">Was decisionmaking process and investigation </w:t>
            </w:r>
            <w:r w:rsidRPr="0079238B">
              <w:rPr>
                <w:b/>
                <w:sz w:val="20"/>
              </w:rPr>
              <w:t>adequate</w:t>
            </w:r>
            <w:r>
              <w:rPr>
                <w:sz w:val="20"/>
              </w:rPr>
              <w:t>?</w:t>
            </w:r>
          </w:p>
          <w:p w:rsidR="00B1466B" w:rsidRPr="006F4DFC" w:rsidRDefault="00B1466B" w:rsidP="00B1466B">
            <w:pPr>
              <w:ind w:left="360"/>
              <w:rPr>
                <w:sz w:val="20"/>
              </w:rPr>
            </w:pPr>
            <w:r>
              <w:rPr>
                <w:sz w:val="20"/>
              </w:rPr>
              <w:t>Investigate all bids made</w:t>
            </w:r>
            <w:r w:rsidR="006F4DFC">
              <w:rPr>
                <w:sz w:val="20"/>
              </w:rPr>
              <w:t xml:space="preserve"> for synergies</w:t>
            </w:r>
            <w:r>
              <w:rPr>
                <w:sz w:val="20"/>
              </w:rPr>
              <w:t>, get all relevant information reasonably available</w:t>
            </w:r>
            <w:r w:rsidR="006F4DFC">
              <w:rPr>
                <w:sz w:val="20"/>
              </w:rPr>
              <w:t xml:space="preserve">, </w:t>
            </w:r>
            <w:r w:rsidR="006F4DFC">
              <w:rPr>
                <w:i/>
                <w:sz w:val="20"/>
              </w:rPr>
              <w:t>QVC</w:t>
            </w:r>
          </w:p>
          <w:p w:rsidR="00B1466B" w:rsidRDefault="00B1466B" w:rsidP="00B1466B">
            <w:pPr>
              <w:ind w:left="360"/>
              <w:rPr>
                <w:sz w:val="20"/>
              </w:rPr>
            </w:pPr>
            <w:r>
              <w:rPr>
                <w:sz w:val="20"/>
              </w:rPr>
              <w:t>Diligent in examining details, acting in good faith</w:t>
            </w:r>
          </w:p>
          <w:p w:rsidR="00B1466B" w:rsidRDefault="00B1466B" w:rsidP="00B1466B">
            <w:pPr>
              <w:rPr>
                <w:sz w:val="20"/>
              </w:rPr>
            </w:pPr>
            <w:r>
              <w:rPr>
                <w:sz w:val="20"/>
              </w:rPr>
              <w:t xml:space="preserve">Was the board’s action </w:t>
            </w:r>
            <w:r w:rsidRPr="00B1466B">
              <w:rPr>
                <w:b/>
                <w:sz w:val="20"/>
              </w:rPr>
              <w:t>reasonable under the circumstances</w:t>
            </w:r>
            <w:r>
              <w:rPr>
                <w:sz w:val="20"/>
              </w:rPr>
              <w:t xml:space="preserve"> w/ goal of getting highest price possible?</w:t>
            </w:r>
          </w:p>
          <w:p w:rsidR="00C35A7D" w:rsidRPr="00B1466B" w:rsidRDefault="00B1466B" w:rsidP="00B1466B">
            <w:pPr>
              <w:ind w:left="360"/>
              <w:rPr>
                <w:i/>
                <w:sz w:val="20"/>
              </w:rPr>
            </w:pPr>
            <w:r>
              <w:rPr>
                <w:sz w:val="20"/>
              </w:rPr>
              <w:t xml:space="preserve">Defensive mechanism must be designed to bring in the highest price, </w:t>
            </w:r>
            <w:r>
              <w:rPr>
                <w:i/>
                <w:sz w:val="20"/>
              </w:rPr>
              <w:t>QVC</w:t>
            </w:r>
          </w:p>
          <w:p w:rsidR="006278F0" w:rsidRDefault="006278F0" w:rsidP="00B1466B">
            <w:pPr>
              <w:ind w:left="360"/>
              <w:rPr>
                <w:i/>
                <w:sz w:val="20"/>
              </w:rPr>
            </w:pPr>
            <w:r>
              <w:rPr>
                <w:sz w:val="20"/>
              </w:rPr>
              <w:t xml:space="preserve">Cannot preclude new bids, no lock-ups or crown jewels defense, </w:t>
            </w:r>
            <w:r>
              <w:rPr>
                <w:i/>
                <w:sz w:val="20"/>
              </w:rPr>
              <w:t>QVC</w:t>
            </w:r>
          </w:p>
          <w:p w:rsidR="006278F0" w:rsidRDefault="006278F0" w:rsidP="00B1466B">
            <w:pPr>
              <w:ind w:left="360"/>
              <w:rPr>
                <w:sz w:val="20"/>
              </w:rPr>
            </w:pPr>
            <w:r>
              <w:rPr>
                <w:sz w:val="20"/>
              </w:rPr>
              <w:t>Must have a fiduciary out, cannot pre</w:t>
            </w:r>
            <w:r w:rsidR="009B4E8E">
              <w:rPr>
                <w:sz w:val="20"/>
              </w:rPr>
              <w:t>-</w:t>
            </w:r>
            <w:r>
              <w:rPr>
                <w:sz w:val="20"/>
              </w:rPr>
              <w:t>commit to a deal where a better one may come along</w:t>
            </w:r>
          </w:p>
          <w:p w:rsidR="006278F0" w:rsidRDefault="006278F0" w:rsidP="00B1466B">
            <w:pPr>
              <w:ind w:left="360"/>
              <w:rPr>
                <w:i/>
                <w:sz w:val="20"/>
              </w:rPr>
            </w:pPr>
            <w:r>
              <w:rPr>
                <w:sz w:val="20"/>
              </w:rPr>
              <w:t xml:space="preserve">But </w:t>
            </w:r>
            <w:r>
              <w:rPr>
                <w:i/>
                <w:sz w:val="20"/>
              </w:rPr>
              <w:t>can</w:t>
            </w:r>
            <w:r>
              <w:rPr>
                <w:sz w:val="20"/>
              </w:rPr>
              <w:t xml:space="preserve"> take actions like poison pills designed to drive up bidding, </w:t>
            </w:r>
            <w:r>
              <w:rPr>
                <w:i/>
                <w:sz w:val="20"/>
              </w:rPr>
              <w:t>Revlon</w:t>
            </w:r>
          </w:p>
          <w:p w:rsidR="006278F0" w:rsidRDefault="006278F0" w:rsidP="00B1466B">
            <w:pPr>
              <w:ind w:left="360"/>
              <w:rPr>
                <w:sz w:val="20"/>
              </w:rPr>
            </w:pPr>
            <w:r>
              <w:rPr>
                <w:sz w:val="20"/>
              </w:rPr>
              <w:t>Preferential treatment of a bidder permitted as long as reasonably necessary to get higher price</w:t>
            </w:r>
          </w:p>
          <w:p w:rsidR="00C35A7D" w:rsidRPr="006278F0" w:rsidRDefault="001F69F2" w:rsidP="00B1466B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Can prefer </w:t>
            </w:r>
            <w:r w:rsidR="006278F0">
              <w:rPr>
                <w:sz w:val="20"/>
              </w:rPr>
              <w:t xml:space="preserve">lower bid </w:t>
            </w:r>
            <w:r w:rsidRPr="001F69F2">
              <w:rPr>
                <w:i/>
                <w:sz w:val="20"/>
              </w:rPr>
              <w:t>only if</w:t>
            </w:r>
            <w:r w:rsidR="006278F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non-cash payment </w:t>
            </w:r>
            <w:r w:rsidR="006278F0">
              <w:rPr>
                <w:sz w:val="20"/>
              </w:rPr>
              <w:t>that might be valued differently</w:t>
            </w:r>
            <w:r>
              <w:rPr>
                <w:sz w:val="20"/>
              </w:rPr>
              <w:t xml:space="preserve"> (e.g., subordinated debt</w:t>
            </w:r>
            <w:r w:rsidR="00EA57C5">
              <w:rPr>
                <w:sz w:val="20"/>
              </w:rPr>
              <w:t xml:space="preserve"> or equity</w:t>
            </w:r>
            <w:r>
              <w:rPr>
                <w:sz w:val="20"/>
              </w:rPr>
              <w:t>)</w:t>
            </w:r>
          </w:p>
          <w:p w:rsidR="0081429A" w:rsidRPr="00A737DC" w:rsidRDefault="00C35A7D" w:rsidP="006278F0">
            <w:pPr>
              <w:rPr>
                <w:sz w:val="20"/>
              </w:rPr>
            </w:pPr>
            <w:r>
              <w:rPr>
                <w:b/>
                <w:sz w:val="20"/>
              </w:rPr>
              <w:t>Remedy</w:t>
            </w:r>
            <w:r>
              <w:rPr>
                <w:sz w:val="20"/>
              </w:rPr>
              <w:t xml:space="preserve">: Invalidation of defenses, as in </w:t>
            </w:r>
            <w:r>
              <w:rPr>
                <w:i/>
                <w:sz w:val="20"/>
              </w:rPr>
              <w:t>Unocal</w:t>
            </w:r>
            <w:r>
              <w:rPr>
                <w:sz w:val="20"/>
              </w:rPr>
              <w:t xml:space="preserve">; no contractual </w:t>
            </w:r>
            <w:proofErr w:type="spellStart"/>
            <w:r>
              <w:rPr>
                <w:sz w:val="20"/>
              </w:rPr>
              <w:t>rts</w:t>
            </w:r>
            <w:proofErr w:type="spellEnd"/>
            <w:r>
              <w:rPr>
                <w:sz w:val="20"/>
              </w:rPr>
              <w:t xml:space="preserve"> by white knight bc board did not have authority</w:t>
            </w:r>
          </w:p>
        </w:tc>
      </w:tr>
    </w:tbl>
    <w:p w:rsidR="00CF3CB9" w:rsidRDefault="00CF3CB9" w:rsidP="00CF3CB9">
      <w:pPr>
        <w:rPr>
          <w:rFonts w:ascii="Times" w:hAnsi="Times"/>
          <w:sz w:val="20"/>
        </w:rPr>
      </w:pPr>
    </w:p>
    <w:p w:rsidR="00CF3CB9" w:rsidRDefault="00CF3CB9" w:rsidP="00CF3CB9">
      <w:pPr>
        <w:jc w:val="center"/>
      </w:pPr>
      <w:r>
        <w:rPr>
          <w:b/>
          <w:u w:val="single"/>
        </w:rPr>
        <w:t>Interference with Shareholder Voting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CF3CB9">
        <w:tc>
          <w:tcPr>
            <w:tcW w:w="11016" w:type="dxa"/>
          </w:tcPr>
          <w:p w:rsidR="008704B1" w:rsidRDefault="008704B1" w:rsidP="00CF3CB9">
            <w:pPr>
              <w:rPr>
                <w:sz w:val="20"/>
              </w:rPr>
            </w:pPr>
            <w:r>
              <w:rPr>
                <w:b/>
                <w:sz w:val="22"/>
                <w:u w:val="single"/>
              </w:rPr>
              <w:t>Interference w/ SH voting</w:t>
            </w:r>
            <w:r>
              <w:rPr>
                <w:sz w:val="22"/>
              </w:rPr>
              <w:t xml:space="preserve">: </w:t>
            </w:r>
            <w:r>
              <w:rPr>
                <w:sz w:val="20"/>
              </w:rPr>
              <w:t>Is the board acting in a way designed primarily to interfere w/ SH voting?</w:t>
            </w:r>
          </w:p>
          <w:p w:rsidR="002502B5" w:rsidRPr="002502B5" w:rsidRDefault="002502B5" w:rsidP="00CF3CB9">
            <w:pPr>
              <w:rPr>
                <w:sz w:val="20"/>
              </w:rPr>
            </w:pPr>
            <w:r>
              <w:rPr>
                <w:sz w:val="20"/>
              </w:rPr>
              <w:t>Board cannot interfere w/ elections to the board; this only applies to elections to the board, not anywhere else</w:t>
            </w:r>
          </w:p>
          <w:p w:rsidR="008704B1" w:rsidRDefault="008704B1" w:rsidP="00CF3CB9">
            <w:pPr>
              <w:rPr>
                <w:sz w:val="20"/>
              </w:rPr>
            </w:pPr>
            <w:r>
              <w:rPr>
                <w:i/>
                <w:sz w:val="20"/>
              </w:rPr>
              <w:t>Schnell</w:t>
            </w:r>
            <w:r>
              <w:rPr>
                <w:sz w:val="20"/>
              </w:rPr>
              <w:t>: Resist releasing SH list, then move up meeting to block proxy contest by dissident</w:t>
            </w:r>
          </w:p>
          <w:p w:rsidR="008704B1" w:rsidRDefault="008704B1" w:rsidP="008704B1">
            <w:pPr>
              <w:ind w:left="360"/>
              <w:rPr>
                <w:sz w:val="20"/>
              </w:rPr>
            </w:pPr>
            <w:r>
              <w:rPr>
                <w:sz w:val="20"/>
              </w:rPr>
              <w:t>Improper use of board power bc goal is entrenchment</w:t>
            </w:r>
          </w:p>
          <w:p w:rsidR="008704B1" w:rsidRPr="008704B1" w:rsidRDefault="008704B1" w:rsidP="008704B1">
            <w:pPr>
              <w:ind w:left="360"/>
              <w:rPr>
                <w:sz w:val="20"/>
              </w:rPr>
            </w:pPr>
            <w:r>
              <w:rPr>
                <w:sz w:val="20"/>
              </w:rPr>
              <w:t xml:space="preserve">Cannot interfere w/ SH voting, prevent SH from getting adequate information out to other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 xml:space="preserve"> in time to vote</w:t>
            </w:r>
          </w:p>
          <w:p w:rsidR="002502B5" w:rsidRDefault="008704B1" w:rsidP="00CF3CB9">
            <w:pPr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Blasius</w:t>
            </w:r>
            <w:proofErr w:type="spellEnd"/>
            <w:r>
              <w:rPr>
                <w:sz w:val="20"/>
              </w:rPr>
              <w:t xml:space="preserve">: </w:t>
            </w:r>
            <w:r w:rsidR="00C06B21">
              <w:rPr>
                <w:sz w:val="20"/>
              </w:rPr>
              <w:t xml:space="preserve">Expand board and appoint new directors to block attempted </w:t>
            </w:r>
            <w:r w:rsidR="00C06B21">
              <w:rPr>
                <w:rFonts w:ascii="Cambria" w:hAnsi="Cambria"/>
                <w:sz w:val="20"/>
              </w:rPr>
              <w:t>§</w:t>
            </w:r>
            <w:r w:rsidR="00C06B21">
              <w:rPr>
                <w:sz w:val="20"/>
              </w:rPr>
              <w:t>228 maneuver to expand and pack the board</w:t>
            </w:r>
          </w:p>
          <w:p w:rsidR="00D00FE8" w:rsidRDefault="00D00FE8" w:rsidP="002502B5">
            <w:pPr>
              <w:ind w:left="360"/>
              <w:rPr>
                <w:sz w:val="20"/>
              </w:rPr>
            </w:pPr>
            <w:r w:rsidRPr="00CA494E">
              <w:rPr>
                <w:b/>
                <w:sz w:val="20"/>
              </w:rPr>
              <w:t>Intent to interfere</w:t>
            </w:r>
            <w:r w:rsidR="00CA494E">
              <w:rPr>
                <w:b/>
                <w:sz w:val="20"/>
              </w:rPr>
              <w:t xml:space="preserve"> w/ effect of </w:t>
            </w:r>
            <w:r w:rsidR="002502B5" w:rsidRPr="00CA494E">
              <w:rPr>
                <w:b/>
                <w:sz w:val="20"/>
              </w:rPr>
              <w:t>vote</w:t>
            </w:r>
            <w:r>
              <w:rPr>
                <w:sz w:val="20"/>
              </w:rPr>
              <w:t xml:space="preserve"> is sufficient</w:t>
            </w:r>
            <w:r w:rsidR="00F84AA4">
              <w:rPr>
                <w:sz w:val="20"/>
              </w:rPr>
              <w:t>, need not interfere w/ the vote itself</w:t>
            </w:r>
          </w:p>
          <w:p w:rsidR="00CF3CB9" w:rsidRPr="008704B1" w:rsidRDefault="00D00FE8" w:rsidP="00D00FE8">
            <w:pPr>
              <w:ind w:left="360"/>
              <w:rPr>
                <w:sz w:val="20"/>
              </w:rPr>
            </w:pPr>
            <w:r>
              <w:rPr>
                <w:sz w:val="20"/>
              </w:rPr>
              <w:t>No “</w:t>
            </w:r>
            <w:r w:rsidRPr="00CA494E">
              <w:rPr>
                <w:b/>
                <w:sz w:val="20"/>
              </w:rPr>
              <w:t>compelling justification</w:t>
            </w:r>
            <w:r>
              <w:rPr>
                <w:sz w:val="20"/>
              </w:rPr>
              <w:t>”, high standard, not clear if could ever meet (maybe 35% SH trying to destroy firm?)</w:t>
            </w:r>
          </w:p>
        </w:tc>
      </w:tr>
    </w:tbl>
    <w:p w:rsidR="002D47C9" w:rsidRDefault="002D47C9" w:rsidP="005A4618">
      <w:pPr>
        <w:rPr>
          <w:rFonts w:ascii="Times" w:hAnsi="Times"/>
          <w:sz w:val="20"/>
        </w:rPr>
      </w:pPr>
    </w:p>
    <w:p w:rsidR="002D47C9" w:rsidRDefault="002D47C9" w:rsidP="002D47C9">
      <w:pPr>
        <w:jc w:val="center"/>
      </w:pPr>
      <w:r>
        <w:rPr>
          <w:b/>
          <w:u w:val="single"/>
        </w:rPr>
        <w:t>Securities Fraud</w:t>
      </w:r>
      <w:r w:rsidR="00A1158D">
        <w:rPr>
          <w:b/>
          <w:u w:val="single"/>
        </w:rPr>
        <w:t xml:space="preserve"> &amp; Insider Trading</w:t>
      </w:r>
    </w:p>
    <w:tbl>
      <w:tblPr>
        <w:tblStyle w:val="TableGrid"/>
        <w:tblW w:w="0" w:type="auto"/>
        <w:tblLook w:val="00BF"/>
      </w:tblPr>
      <w:tblGrid>
        <w:gridCol w:w="11016"/>
      </w:tblGrid>
      <w:tr w:rsidR="002D47C9">
        <w:tc>
          <w:tcPr>
            <w:tcW w:w="11016" w:type="dxa"/>
          </w:tcPr>
          <w:p w:rsidR="00A80DA2" w:rsidRDefault="00E569FB" w:rsidP="007166A9">
            <w:pPr>
              <w:rPr>
                <w:sz w:val="20"/>
              </w:rPr>
            </w:pPr>
            <w:r>
              <w:rPr>
                <w:b/>
                <w:sz w:val="22"/>
                <w:u w:val="single"/>
              </w:rPr>
              <w:t>Classic Securities Fraud</w:t>
            </w:r>
            <w:r w:rsidR="00BC284D">
              <w:rPr>
                <w:sz w:val="20"/>
              </w:rPr>
              <w:t>: Pvt rt of action exists for R. 10b-5 enforcements just like proxy fraud, similar but not the same</w:t>
            </w:r>
          </w:p>
          <w:p w:rsidR="00BC284D" w:rsidRDefault="00BC284D" w:rsidP="00BC284D">
            <w:pPr>
              <w:ind w:left="360"/>
              <w:rPr>
                <w:sz w:val="20"/>
              </w:rPr>
            </w:pPr>
            <w:r w:rsidRPr="00080443">
              <w:rPr>
                <w:b/>
                <w:sz w:val="20"/>
              </w:rPr>
              <w:t>Breach</w:t>
            </w:r>
            <w:r>
              <w:rPr>
                <w:sz w:val="20"/>
              </w:rPr>
              <w:t xml:space="preserve"> of cognizable securities law duty, </w:t>
            </w:r>
          </w:p>
          <w:p w:rsidR="00BC284D" w:rsidRDefault="00BC284D" w:rsidP="00BC284D">
            <w:pPr>
              <w:ind w:left="360"/>
              <w:rPr>
                <w:sz w:val="20"/>
              </w:rPr>
            </w:pPr>
            <w:r w:rsidRPr="00080443">
              <w:rPr>
                <w:b/>
                <w:sz w:val="20"/>
              </w:rPr>
              <w:t>Materiality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TSC</w:t>
            </w:r>
            <w:r>
              <w:rPr>
                <w:sz w:val="20"/>
              </w:rPr>
              <w:t xml:space="preserve"> test, alters “total mix” of info, substantial likelihood SH would consider significant (incl. omissions)</w:t>
            </w:r>
          </w:p>
          <w:p w:rsidR="00647FB5" w:rsidRDefault="00BC284D" w:rsidP="00BC284D">
            <w:pPr>
              <w:ind w:left="720"/>
              <w:rPr>
                <w:sz w:val="20"/>
              </w:rPr>
            </w:pPr>
            <w:r w:rsidRPr="00EB539A">
              <w:rPr>
                <w:i/>
                <w:sz w:val="20"/>
              </w:rPr>
              <w:t xml:space="preserve">Virginia </w:t>
            </w:r>
            <w:proofErr w:type="spellStart"/>
            <w:r w:rsidRPr="00EB539A">
              <w:rPr>
                <w:i/>
                <w:sz w:val="20"/>
              </w:rPr>
              <w:t>Bankshares</w:t>
            </w:r>
            <w:proofErr w:type="spellEnd"/>
            <w:r>
              <w:rPr>
                <w:sz w:val="20"/>
              </w:rPr>
              <w:t>: Statement of board’s subjective reason for decision can be materially misleading</w:t>
            </w:r>
          </w:p>
          <w:p w:rsidR="00044A04" w:rsidRDefault="00647FB5" w:rsidP="00BC284D">
            <w:pPr>
              <w:ind w:left="720"/>
              <w:rPr>
                <w:sz w:val="20"/>
              </w:rPr>
            </w:pPr>
            <w:r>
              <w:rPr>
                <w:i/>
                <w:sz w:val="20"/>
              </w:rPr>
              <w:t>Basic</w:t>
            </w:r>
            <w:r>
              <w:rPr>
                <w:sz w:val="20"/>
              </w:rPr>
              <w:t>: Major event w/ some chance to move market price, likely material regardless of whether certain</w:t>
            </w:r>
          </w:p>
          <w:p w:rsidR="00BC284D" w:rsidRPr="00044A04" w:rsidRDefault="007B508A" w:rsidP="00BC284D">
            <w:pPr>
              <w:ind w:left="720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Ma</w:t>
            </w:r>
            <w:r w:rsidR="00044A04">
              <w:rPr>
                <w:i/>
                <w:sz w:val="20"/>
              </w:rPr>
              <w:t>trixx</w:t>
            </w:r>
            <w:proofErr w:type="spellEnd"/>
            <w:r w:rsidR="00044A04">
              <w:rPr>
                <w:sz w:val="20"/>
              </w:rPr>
              <w:t xml:space="preserve">: Materiality includes facts that might </w:t>
            </w:r>
            <w:r w:rsidR="002D11E4">
              <w:rPr>
                <w:sz w:val="20"/>
              </w:rPr>
              <w:t xml:space="preserve">influence </w:t>
            </w:r>
            <w:proofErr w:type="spellStart"/>
            <w:r w:rsidR="002D11E4">
              <w:rPr>
                <w:sz w:val="20"/>
              </w:rPr>
              <w:t>SHs</w:t>
            </w:r>
            <w:proofErr w:type="spellEnd"/>
            <w:r w:rsidR="002D11E4">
              <w:rPr>
                <w:sz w:val="20"/>
              </w:rPr>
              <w:t xml:space="preserve"> (incl.</w:t>
            </w:r>
            <w:r w:rsidR="00044A04">
              <w:rPr>
                <w:sz w:val="20"/>
              </w:rPr>
              <w:t xml:space="preserve"> by influencing other parties, e.g. FDA</w:t>
            </w:r>
            <w:r w:rsidR="002D11E4">
              <w:rPr>
                <w:sz w:val="20"/>
              </w:rPr>
              <w:t xml:space="preserve"> and public</w:t>
            </w:r>
            <w:r w:rsidR="00044A04">
              <w:rPr>
                <w:sz w:val="20"/>
              </w:rPr>
              <w:t>)</w:t>
            </w:r>
          </w:p>
          <w:p w:rsidR="0009204E" w:rsidRDefault="00BC284D" w:rsidP="00BC284D">
            <w:pPr>
              <w:ind w:left="360"/>
              <w:rPr>
                <w:sz w:val="20"/>
              </w:rPr>
            </w:pPr>
            <w:proofErr w:type="spellStart"/>
            <w:r w:rsidRPr="00080443">
              <w:rPr>
                <w:b/>
                <w:sz w:val="20"/>
              </w:rPr>
              <w:t>Scienter</w:t>
            </w:r>
            <w:proofErr w:type="spellEnd"/>
            <w:r>
              <w:rPr>
                <w:sz w:val="20"/>
              </w:rPr>
              <w:t>, that is, knowledge of misleading statement/omission; recklessness not sufficient as not “fraud” for §10b</w:t>
            </w:r>
          </w:p>
          <w:p w:rsidR="00C62991" w:rsidRDefault="0009204E" w:rsidP="0009204E">
            <w:pPr>
              <w:ind w:left="720"/>
              <w:rPr>
                <w:sz w:val="20"/>
              </w:rPr>
            </w:pPr>
            <w:r>
              <w:rPr>
                <w:i/>
                <w:sz w:val="20"/>
              </w:rPr>
              <w:t>Basic</w:t>
            </w:r>
            <w:r>
              <w:rPr>
                <w:sz w:val="20"/>
              </w:rPr>
              <w:t xml:space="preserve">: Reason for misleading statement irrelevant, can be benevolent (desire to help </w:t>
            </w:r>
            <w:proofErr w:type="spellStart"/>
            <w:r>
              <w:rPr>
                <w:sz w:val="20"/>
              </w:rPr>
              <w:t>SHs</w:t>
            </w:r>
            <w:proofErr w:type="spellEnd"/>
            <w:r>
              <w:rPr>
                <w:sz w:val="20"/>
              </w:rPr>
              <w:t>)</w:t>
            </w:r>
          </w:p>
          <w:p w:rsidR="00C35D51" w:rsidRDefault="007B508A" w:rsidP="0009204E">
            <w:pPr>
              <w:ind w:left="720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Ma</w:t>
            </w:r>
            <w:r w:rsidR="00C62991">
              <w:rPr>
                <w:i/>
                <w:sz w:val="20"/>
              </w:rPr>
              <w:t>trixx</w:t>
            </w:r>
            <w:proofErr w:type="spellEnd"/>
            <w:r w:rsidR="00C62991">
              <w:rPr>
                <w:sz w:val="20"/>
              </w:rPr>
              <w:t>: Also unimportant that did not think information important, only imp</w:t>
            </w:r>
            <w:r w:rsidR="00F97809">
              <w:rPr>
                <w:sz w:val="20"/>
              </w:rPr>
              <w:t>ortant that knew statement misleading</w:t>
            </w:r>
          </w:p>
          <w:p w:rsidR="00BC284D" w:rsidRPr="00C35D51" w:rsidRDefault="00C35D51" w:rsidP="00C35D51">
            <w:pPr>
              <w:ind w:left="1080"/>
              <w:rPr>
                <w:sz w:val="20"/>
              </w:rPr>
            </w:pPr>
            <w:r>
              <w:rPr>
                <w:sz w:val="20"/>
              </w:rPr>
              <w:t>Lack of statistical significance not relevant he</w:t>
            </w:r>
            <w:r w:rsidR="001C39B7">
              <w:rPr>
                <w:sz w:val="20"/>
              </w:rPr>
              <w:t xml:space="preserve">re, though it might be outside of </w:t>
            </w:r>
            <w:r w:rsidR="00E91EB4">
              <w:rPr>
                <w:sz w:val="20"/>
              </w:rPr>
              <w:t>pharmaceutical</w:t>
            </w:r>
            <w:r w:rsidR="001C39B7">
              <w:rPr>
                <w:sz w:val="20"/>
              </w:rPr>
              <w:t xml:space="preserve"> context</w:t>
            </w:r>
          </w:p>
          <w:p w:rsidR="00835CBA" w:rsidRPr="00835CBA" w:rsidRDefault="00835CBA" w:rsidP="00BC284D">
            <w:pPr>
              <w:ind w:left="360"/>
              <w:rPr>
                <w:sz w:val="20"/>
              </w:rPr>
            </w:pPr>
            <w:r>
              <w:rPr>
                <w:b/>
                <w:sz w:val="20"/>
              </w:rPr>
              <w:t>Standing</w:t>
            </w:r>
            <w:r>
              <w:rPr>
                <w:sz w:val="20"/>
              </w:rPr>
              <w:t>, purchaser/seller requirement, must transact during fraud, if rely and choose not to sell/buy, no standing</w:t>
            </w:r>
          </w:p>
          <w:p w:rsidR="00BC284D" w:rsidRDefault="00BC284D" w:rsidP="00BC284D">
            <w:pPr>
              <w:ind w:left="360"/>
              <w:rPr>
                <w:sz w:val="20"/>
              </w:rPr>
            </w:pPr>
            <w:r w:rsidRPr="00080443">
              <w:rPr>
                <w:b/>
                <w:sz w:val="20"/>
              </w:rPr>
              <w:t>Transaction causation</w:t>
            </w:r>
            <w:r>
              <w:rPr>
                <w:sz w:val="20"/>
              </w:rPr>
              <w:t xml:space="preserve">, must </w:t>
            </w:r>
            <w:r w:rsidR="004726EB">
              <w:rPr>
                <w:sz w:val="20"/>
              </w:rPr>
              <w:t xml:space="preserve">affect whether the </w:t>
            </w:r>
            <w:r w:rsidR="00375B82">
              <w:rPr>
                <w:sz w:val="20"/>
              </w:rPr>
              <w:t>SH chose to buy into the firm</w:t>
            </w:r>
          </w:p>
          <w:p w:rsidR="001230E5" w:rsidRDefault="004726EB" w:rsidP="00BC284D">
            <w:pPr>
              <w:ind w:left="720"/>
              <w:rPr>
                <w:sz w:val="20"/>
              </w:rPr>
            </w:pPr>
            <w:r>
              <w:rPr>
                <w:i/>
                <w:sz w:val="20"/>
              </w:rPr>
              <w:t>Basic</w:t>
            </w:r>
            <w:r>
              <w:rPr>
                <w:sz w:val="20"/>
              </w:rPr>
              <w:t xml:space="preserve">: Efficient market hypothesis, </w:t>
            </w:r>
            <w:r w:rsidR="002468E2">
              <w:rPr>
                <w:sz w:val="20"/>
              </w:rPr>
              <w:t>a</w:t>
            </w:r>
            <w:r w:rsidR="00375B82">
              <w:rPr>
                <w:sz w:val="20"/>
              </w:rPr>
              <w:t>ctive market creates presumption that affected stock, claim fraud on the market</w:t>
            </w:r>
          </w:p>
          <w:p w:rsidR="00F972C2" w:rsidRDefault="001230E5" w:rsidP="00BC284D">
            <w:pPr>
              <w:ind w:left="720"/>
              <w:rPr>
                <w:sz w:val="20"/>
              </w:rPr>
            </w:pPr>
            <w:r>
              <w:rPr>
                <w:sz w:val="20"/>
              </w:rPr>
              <w:t>Can rebut this presumption if either plaintiff not relying on market (takeover) or market not active</w:t>
            </w:r>
            <w:r w:rsidR="00927EBE">
              <w:rPr>
                <w:sz w:val="20"/>
              </w:rPr>
              <w:t>ly followed</w:t>
            </w:r>
          </w:p>
          <w:p w:rsidR="00BC284D" w:rsidRPr="001230E5" w:rsidRDefault="00F972C2" w:rsidP="00BC284D">
            <w:pPr>
              <w:ind w:left="720"/>
              <w:rPr>
                <w:sz w:val="20"/>
              </w:rPr>
            </w:pPr>
            <w:r>
              <w:rPr>
                <w:sz w:val="20"/>
              </w:rPr>
              <w:t>Can also rebut by saying that statements were not relied on by market, show analysts did not take them seriously</w:t>
            </w:r>
          </w:p>
          <w:p w:rsidR="00375B82" w:rsidRPr="00350877" w:rsidRDefault="00BC284D" w:rsidP="00350877">
            <w:pPr>
              <w:ind w:left="360"/>
              <w:rPr>
                <w:sz w:val="20"/>
              </w:rPr>
            </w:pPr>
            <w:r w:rsidRPr="00080443">
              <w:rPr>
                <w:b/>
                <w:sz w:val="20"/>
              </w:rPr>
              <w:t>Loss causation</w:t>
            </w:r>
            <w:r>
              <w:rPr>
                <w:sz w:val="20"/>
              </w:rPr>
              <w:t>, must cause the loss the SH claims (obvious)</w:t>
            </w:r>
          </w:p>
          <w:p w:rsidR="002928BB" w:rsidRDefault="00E569FB" w:rsidP="00375B82">
            <w:pPr>
              <w:rPr>
                <w:sz w:val="20"/>
              </w:rPr>
            </w:pPr>
            <w:r>
              <w:rPr>
                <w:b/>
                <w:sz w:val="22"/>
                <w:u w:val="single"/>
              </w:rPr>
              <w:t>Insider Trading</w:t>
            </w:r>
            <w:r w:rsidR="00350877">
              <w:rPr>
                <w:sz w:val="20"/>
              </w:rPr>
              <w:t xml:space="preserve">: </w:t>
            </w:r>
            <w:r w:rsidR="0075787E">
              <w:rPr>
                <w:sz w:val="20"/>
              </w:rPr>
              <w:t>Also established under R. 10b-5; cannot trade on material, nonpublic information about a firm</w:t>
            </w:r>
          </w:p>
          <w:p w:rsidR="00536B47" w:rsidRDefault="00536B47" w:rsidP="00375B82">
            <w:pPr>
              <w:rPr>
                <w:sz w:val="20"/>
              </w:rPr>
            </w:pPr>
            <w:r>
              <w:rPr>
                <w:sz w:val="20"/>
              </w:rPr>
              <w:t xml:space="preserve">Also, </w:t>
            </w:r>
            <w:r w:rsidRPr="00FE3D95">
              <w:rPr>
                <w:sz w:val="20"/>
              </w:rPr>
              <w:t>R. 14e-3</w:t>
            </w:r>
            <w:r>
              <w:rPr>
                <w:sz w:val="20"/>
              </w:rPr>
              <w:t xml:space="preserve"> governs in the tender offer circumstance specifically, </w:t>
            </w:r>
            <w:r w:rsidR="00B9539D" w:rsidRPr="00FE3D95">
              <w:rPr>
                <w:sz w:val="20"/>
              </w:rPr>
              <w:t>do no</w:t>
            </w:r>
            <w:r w:rsidR="00FE3D95" w:rsidRPr="00FE3D95">
              <w:rPr>
                <w:sz w:val="20"/>
              </w:rPr>
              <w:t>t need fiduciary duty violation</w:t>
            </w:r>
            <w:r w:rsidR="00FE3D95">
              <w:rPr>
                <w:sz w:val="20"/>
              </w:rPr>
              <w:t xml:space="preserve"> for tender offers</w:t>
            </w:r>
          </w:p>
          <w:p w:rsidR="006B61A4" w:rsidRDefault="0092534E" w:rsidP="0092534E">
            <w:pPr>
              <w:ind w:left="360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Chiarella</w:t>
            </w:r>
            <w:proofErr w:type="spellEnd"/>
            <w:r>
              <w:rPr>
                <w:sz w:val="20"/>
              </w:rPr>
              <w:t>: Must</w:t>
            </w:r>
            <w:r w:rsidR="006B61A4">
              <w:rPr>
                <w:sz w:val="20"/>
              </w:rPr>
              <w:t xml:space="preserve"> </w:t>
            </w:r>
            <w:r w:rsidR="00AC5D60">
              <w:rPr>
                <w:b/>
                <w:sz w:val="20"/>
              </w:rPr>
              <w:t>violate</w:t>
            </w:r>
            <w:r w:rsidR="006B61A4" w:rsidRPr="00AC5D60">
              <w:rPr>
                <w:b/>
                <w:sz w:val="20"/>
              </w:rPr>
              <w:t xml:space="preserve"> fiduciary duties</w:t>
            </w:r>
            <w:r w:rsidR="006B61A4">
              <w:rPr>
                <w:sz w:val="20"/>
              </w:rPr>
              <w:t xml:space="preserve">/be insider </w:t>
            </w:r>
            <w:r>
              <w:rPr>
                <w:sz w:val="20"/>
              </w:rPr>
              <w:t>to be liable, otherwise no literal “fraud” under R. 10b-5</w:t>
            </w:r>
          </w:p>
          <w:p w:rsidR="00DF398A" w:rsidRDefault="0042676D" w:rsidP="0092534E">
            <w:pPr>
              <w:ind w:left="360"/>
              <w:rPr>
                <w:sz w:val="20"/>
              </w:rPr>
            </w:pPr>
            <w:r>
              <w:rPr>
                <w:i/>
                <w:sz w:val="20"/>
              </w:rPr>
              <w:t>Dirks</w:t>
            </w:r>
            <w:r w:rsidR="00AC5D60">
              <w:rPr>
                <w:sz w:val="20"/>
              </w:rPr>
              <w:t>: Q</w:t>
            </w:r>
            <w:r>
              <w:rPr>
                <w:sz w:val="20"/>
              </w:rPr>
              <w:t xml:space="preserve"> is </w:t>
            </w:r>
            <w:r w:rsidRPr="00AC5D60">
              <w:rPr>
                <w:b/>
                <w:sz w:val="20"/>
              </w:rPr>
              <w:t>purpose of disclosure</w:t>
            </w:r>
            <w:r w:rsidR="00E92FB3">
              <w:rPr>
                <w:sz w:val="20"/>
              </w:rPr>
              <w:t>; tipper must be disc</w:t>
            </w:r>
            <w:r w:rsidR="00380664">
              <w:rPr>
                <w:sz w:val="20"/>
              </w:rPr>
              <w:t>losing for personal reasons;</w:t>
            </w:r>
            <w:r w:rsidR="00E92FB3">
              <w:rPr>
                <w:sz w:val="20"/>
              </w:rPr>
              <w:t xml:space="preserve"> </w:t>
            </w:r>
            <w:proofErr w:type="spellStart"/>
            <w:r w:rsidR="00E92FB3">
              <w:rPr>
                <w:sz w:val="20"/>
              </w:rPr>
              <w:t>tippee</w:t>
            </w:r>
            <w:proofErr w:type="spellEnd"/>
            <w:r w:rsidR="00E92FB3">
              <w:rPr>
                <w:sz w:val="20"/>
              </w:rPr>
              <w:t xml:space="preserve"> must know info is pvt</w:t>
            </w:r>
          </w:p>
          <w:p w:rsidR="00D43BB0" w:rsidRDefault="00DF398A" w:rsidP="00DF398A">
            <w:pPr>
              <w:ind w:left="720"/>
              <w:rPr>
                <w:sz w:val="20"/>
              </w:rPr>
            </w:pPr>
            <w:r>
              <w:rPr>
                <w:sz w:val="20"/>
              </w:rPr>
              <w:t>Footnote 14: Constructive insiders</w:t>
            </w:r>
            <w:r w:rsidR="00A33849">
              <w:rPr>
                <w:sz w:val="20"/>
              </w:rPr>
              <w:t xml:space="preserve"> (e.g. attorneys)</w:t>
            </w:r>
            <w:r>
              <w:rPr>
                <w:sz w:val="20"/>
              </w:rPr>
              <w:t xml:space="preserve"> have fiduciary duties if get information know should be kept pvt</w:t>
            </w:r>
          </w:p>
          <w:p w:rsidR="00F106C3" w:rsidRDefault="00F106C3" w:rsidP="00D43BB0">
            <w:pPr>
              <w:ind w:left="360"/>
              <w:rPr>
                <w:sz w:val="20"/>
              </w:rPr>
            </w:pPr>
            <w:r>
              <w:rPr>
                <w:sz w:val="20"/>
              </w:rPr>
              <w:t>Reg FD: No selective disclosure to analysts, must open disclosure to all analysts</w:t>
            </w:r>
          </w:p>
          <w:p w:rsidR="0014703D" w:rsidRDefault="00D43BB0" w:rsidP="00D43BB0">
            <w:pPr>
              <w:ind w:left="360"/>
              <w:rPr>
                <w:sz w:val="20"/>
              </w:rPr>
            </w:pPr>
            <w:r>
              <w:rPr>
                <w:sz w:val="20"/>
              </w:rPr>
              <w:t>SEC only has to show trading in possession of information, not use, can get around by adopting a plan for when to sell</w:t>
            </w:r>
          </w:p>
          <w:p w:rsidR="00C93273" w:rsidRDefault="0014703D" w:rsidP="0014703D">
            <w:pPr>
              <w:rPr>
                <w:sz w:val="20"/>
              </w:rPr>
            </w:pPr>
            <w:r>
              <w:rPr>
                <w:sz w:val="20"/>
              </w:rPr>
              <w:t>Pvt rt of action also exists, again have to show standing and transaction causation as under classic securities fraud</w:t>
            </w:r>
          </w:p>
          <w:p w:rsidR="00C93273" w:rsidRDefault="00C93273" w:rsidP="0014703D">
            <w:pPr>
              <w:rPr>
                <w:sz w:val="20"/>
              </w:rPr>
            </w:pPr>
            <w:r>
              <w:rPr>
                <w:sz w:val="20"/>
              </w:rPr>
              <w:t>Must register holdings w/ SEC if you are an insider; probably not if an Fn 14 person (not clear, though)</w:t>
            </w:r>
          </w:p>
          <w:p w:rsidR="002D47C9" w:rsidRPr="00DF398A" w:rsidRDefault="00C93273" w:rsidP="0014703D">
            <w:pPr>
              <w:rPr>
                <w:sz w:val="20"/>
              </w:rPr>
            </w:pPr>
            <w:r>
              <w:rPr>
                <w:sz w:val="20"/>
              </w:rPr>
              <w:t>R. 16, defining statutory insiders</w:t>
            </w:r>
          </w:p>
        </w:tc>
      </w:tr>
    </w:tbl>
    <w:p w:rsidR="003C568B" w:rsidRPr="005A4618" w:rsidRDefault="003C568B" w:rsidP="005A4618">
      <w:pPr>
        <w:rPr>
          <w:rFonts w:ascii="Times" w:hAnsi="Times"/>
          <w:sz w:val="20"/>
        </w:rPr>
      </w:pPr>
    </w:p>
    <w:sectPr w:rsidR="003C568B" w:rsidRPr="005A4618" w:rsidSect="001F5C09">
      <w:pgSz w:w="12240" w:h="15840"/>
      <w:pgMar w:top="540" w:right="720" w:bottom="45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ACEA3A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52879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91F4DF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F4A5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6052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1AC8B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20424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7041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78C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2FEE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BFA0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21D89"/>
    <w:multiLevelType w:val="hybridMultilevel"/>
    <w:tmpl w:val="7AC8C49A"/>
    <w:lvl w:ilvl="0" w:tplc="C0E6BF66">
      <w:start w:val="1"/>
      <w:numFmt w:val="decimal"/>
      <w:lvlText w:val="(%1)"/>
      <w:lvlJc w:val="left"/>
      <w:pPr>
        <w:ind w:left="34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CE02E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79E72F4"/>
    <w:multiLevelType w:val="multilevel"/>
    <w:tmpl w:val="065415BC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Cambria" w:hAnsiTheme="majorHAnsi" w:hint="default"/>
        <w:b w:val="0"/>
        <w:i w:val="0"/>
        <w:sz w:val="24"/>
      </w:r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4">
    <w:nsid w:val="0B9759EC"/>
    <w:multiLevelType w:val="multilevel"/>
    <w:tmpl w:val="B33E0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Wingdings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F3526E0"/>
    <w:multiLevelType w:val="hybridMultilevel"/>
    <w:tmpl w:val="2384E380"/>
    <w:lvl w:ilvl="0" w:tplc="777A2898">
      <w:start w:val="1"/>
      <w:numFmt w:val="lowerLetter"/>
      <w:lvlText w:val="%1)"/>
      <w:lvlJc w:val="left"/>
      <w:pPr>
        <w:ind w:left="5394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711F01"/>
    <w:multiLevelType w:val="multilevel"/>
    <w:tmpl w:val="8C6A3AB8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Cambria" w:hAnsiTheme="majorHAnsi" w:hint="default"/>
        <w:b w:val="0"/>
        <w:i w:val="0"/>
        <w:sz w:val="24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2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3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2"/>
      </w:rPr>
    </w:lvl>
    <w:lvl w:ilvl="5">
      <w:start w:val="2"/>
      <w:numFmt w:val="decimal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7">
    <w:nsid w:val="1712414F"/>
    <w:multiLevelType w:val="hybridMultilevel"/>
    <w:tmpl w:val="DF9E2B56"/>
    <w:lvl w:ilvl="0" w:tplc="51161630">
      <w:start w:val="3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493E5BF6">
      <w:start w:val="1"/>
      <w:numFmt w:val="decimal"/>
      <w:lvlText w:val="(%8)"/>
      <w:lvlJc w:val="left"/>
      <w:pPr>
        <w:ind w:left="5760" w:hanging="360"/>
      </w:pPr>
      <w:rPr>
        <w:rFonts w:hint="default"/>
      </w:rPr>
    </w:lvl>
    <w:lvl w:ilvl="8" w:tplc="CF5470E4">
      <w:start w:val="1"/>
      <w:numFmt w:val="low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18">
    <w:nsid w:val="183320CE"/>
    <w:multiLevelType w:val="hybridMultilevel"/>
    <w:tmpl w:val="F8764C9A"/>
    <w:lvl w:ilvl="0" w:tplc="1E9E0498">
      <w:start w:val="1"/>
      <w:numFmt w:val="lowerLetter"/>
      <w:lvlText w:val="%1."/>
      <w:lvlJc w:val="left"/>
      <w:pPr>
        <w:ind w:left="5040" w:hanging="360"/>
      </w:pPr>
      <w:rPr>
        <w:rFonts w:ascii="Times New Roman" w:eastAsiaTheme="minorHAnsi" w:hAnsi="Times New Roman" w:cstheme="minorBid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9E4D9D"/>
    <w:multiLevelType w:val="hybridMultilevel"/>
    <w:tmpl w:val="BA2016BC"/>
    <w:lvl w:ilvl="0" w:tplc="36A82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B07866"/>
    <w:multiLevelType w:val="multilevel"/>
    <w:tmpl w:val="879E1DF0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Cambria" w:hAnsiTheme="majorHAnsi" w:hint="default"/>
        <w:b w:val="0"/>
        <w:i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3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2"/>
      </w:rPr>
    </w:lvl>
    <w:lvl w:ilvl="5">
      <w:start w:val="2"/>
      <w:numFmt w:val="decimal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1">
    <w:nsid w:val="2DB3567A"/>
    <w:multiLevelType w:val="hybridMultilevel"/>
    <w:tmpl w:val="3B3A95B2"/>
    <w:lvl w:ilvl="0" w:tplc="0A48D8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101"/>
        </w:tabs>
        <w:ind w:left="11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42"/>
        </w:tabs>
        <w:ind w:left="18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E0263B"/>
    <w:multiLevelType w:val="hybridMultilevel"/>
    <w:tmpl w:val="FF3C24E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9"/>
        </w:tabs>
        <w:ind w:left="7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158"/>
        </w:tabs>
        <w:ind w:left="115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605"/>
        </w:tabs>
        <w:ind w:left="16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2013"/>
        </w:tabs>
        <w:ind w:left="201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"/>
        </w:tabs>
        <w:ind w:left="1044" w:hanging="360"/>
      </w:pPr>
    </w:lvl>
    <w:lvl w:ilvl="8" w:tplc="38128218">
      <w:start w:val="1"/>
      <w:numFmt w:val="decimal"/>
      <w:lvlText w:val="%9)"/>
      <w:lvlJc w:val="left"/>
      <w:pPr>
        <w:tabs>
          <w:tab w:val="num" w:pos="702"/>
        </w:tabs>
        <w:ind w:left="702" w:hanging="360"/>
      </w:pPr>
      <w:rPr>
        <w:rFonts w:hint="default"/>
      </w:rPr>
    </w:lvl>
  </w:abstractNum>
  <w:abstractNum w:abstractNumId="23">
    <w:nsid w:val="3CFA0097"/>
    <w:multiLevelType w:val="multilevel"/>
    <w:tmpl w:val="A18600EE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Cambria" w:hAnsiTheme="majorHAnsi" w:hint="default"/>
        <w:b w:val="0"/>
        <w:i w:val="0"/>
        <w:sz w:val="24"/>
      </w:r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3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4">
    <w:nsid w:val="3EDF3FAC"/>
    <w:multiLevelType w:val="hybridMultilevel"/>
    <w:tmpl w:val="225A388C"/>
    <w:lvl w:ilvl="0" w:tplc="FFFFFFFF">
      <w:start w:val="1"/>
      <w:numFmt w:val="decimal"/>
      <w:lvlText w:val="%1."/>
      <w:lvlJc w:val="left"/>
      <w:pPr>
        <w:tabs>
          <w:tab w:val="num" w:pos="1614"/>
        </w:tabs>
        <w:ind w:left="16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334"/>
        </w:tabs>
        <w:ind w:left="233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54"/>
        </w:tabs>
        <w:ind w:left="305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74"/>
        </w:tabs>
        <w:ind w:left="3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94"/>
        </w:tabs>
        <w:ind w:left="4494" w:hanging="360"/>
      </w:pPr>
    </w:lvl>
    <w:lvl w:ilvl="5" w:tplc="CC1C0CB6">
      <w:start w:val="1"/>
      <w:numFmt w:val="lowerRoman"/>
      <w:lvlText w:val="%6."/>
      <w:lvlJc w:val="right"/>
      <w:pPr>
        <w:tabs>
          <w:tab w:val="num" w:pos="5214"/>
        </w:tabs>
        <w:ind w:left="5214" w:hanging="180"/>
      </w:pPr>
      <w:rPr>
        <w:b w:val="0"/>
      </w:rPr>
    </w:lvl>
    <w:lvl w:ilvl="6" w:tplc="FFFFFFFF">
      <w:start w:val="1"/>
      <w:numFmt w:val="decimal"/>
      <w:lvlText w:val="%7."/>
      <w:lvlJc w:val="left"/>
      <w:pPr>
        <w:tabs>
          <w:tab w:val="num" w:pos="5934"/>
        </w:tabs>
        <w:ind w:left="5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54"/>
        </w:tabs>
        <w:ind w:left="6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74"/>
        </w:tabs>
        <w:ind w:left="7374" w:hanging="180"/>
      </w:pPr>
    </w:lvl>
  </w:abstractNum>
  <w:abstractNum w:abstractNumId="25">
    <w:nsid w:val="4125670C"/>
    <w:multiLevelType w:val="hybridMultilevel"/>
    <w:tmpl w:val="F38827FC"/>
    <w:lvl w:ilvl="0" w:tplc="E6607D3A">
      <w:start w:val="3"/>
      <w:numFmt w:val="decimal"/>
      <w:lvlText w:val="%1."/>
      <w:lvlJc w:val="left"/>
      <w:pPr>
        <w:tabs>
          <w:tab w:val="num" w:pos="3837"/>
        </w:tabs>
        <w:ind w:left="3837" w:hanging="360"/>
      </w:pPr>
      <w:rPr>
        <w:rFonts w:ascii="Times" w:hAnsi="Times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71BEF"/>
    <w:multiLevelType w:val="multilevel"/>
    <w:tmpl w:val="DFE8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  <w:b w:val="0"/>
        <w:i w:val="0"/>
        <w:sz w:val="20"/>
      </w:r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7">
    <w:nsid w:val="53D71E13"/>
    <w:multiLevelType w:val="multilevel"/>
    <w:tmpl w:val="AF8895E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AC62F49"/>
    <w:multiLevelType w:val="hybridMultilevel"/>
    <w:tmpl w:val="C8E80000"/>
    <w:lvl w:ilvl="0" w:tplc="85FC8C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C607D"/>
    <w:multiLevelType w:val="hybridMultilevel"/>
    <w:tmpl w:val="33D24EBA"/>
    <w:lvl w:ilvl="0" w:tplc="BD84E01E">
      <w:start w:val="1"/>
      <w:numFmt w:val="decimal"/>
      <w:lvlText w:val="(%1)"/>
      <w:lvlJc w:val="left"/>
      <w:pPr>
        <w:ind w:left="146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30">
    <w:nsid w:val="6072490A"/>
    <w:multiLevelType w:val="hybridMultilevel"/>
    <w:tmpl w:val="F62A4CA8"/>
    <w:lvl w:ilvl="0" w:tplc="6FA4570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2B0D36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344003A0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46826620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plc="35A68E0C">
      <w:start w:val="1"/>
      <w:numFmt w:val="lowerRoman"/>
      <w:lvlText w:val="%8)"/>
      <w:lvlJc w:val="left"/>
      <w:pPr>
        <w:ind w:left="612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4E18C7"/>
    <w:multiLevelType w:val="hybridMultilevel"/>
    <w:tmpl w:val="FE44F960"/>
    <w:lvl w:ilvl="0" w:tplc="6758F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61702F"/>
    <w:multiLevelType w:val="multilevel"/>
    <w:tmpl w:val="014C089E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Cambria" w:hAnsiTheme="majorHAnsi" w:hint="default"/>
        <w:b w:val="0"/>
        <w:i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2"/>
      </w:rPr>
    </w:lvl>
    <w:lvl w:ilvl="4">
      <w:start w:val="3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3">
    <w:nsid w:val="6F670378"/>
    <w:multiLevelType w:val="hybridMultilevel"/>
    <w:tmpl w:val="F488BE84"/>
    <w:lvl w:ilvl="0" w:tplc="1592D158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E1A05B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4DA4D06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EA484CE2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C222048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78561D4A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48C0533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358DB"/>
    <w:multiLevelType w:val="hybridMultilevel"/>
    <w:tmpl w:val="0A9695DC"/>
    <w:lvl w:ilvl="0" w:tplc="34B460DE">
      <w:start w:val="3"/>
      <w:numFmt w:val="lowerLetter"/>
      <w:lvlText w:val="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A44"/>
    <w:multiLevelType w:val="hybridMultilevel"/>
    <w:tmpl w:val="C3263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54CEF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8864F7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C4E06FA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91C239A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83DA4"/>
    <w:multiLevelType w:val="hybridMultilevel"/>
    <w:tmpl w:val="E7FEAFEC"/>
    <w:lvl w:ilvl="0" w:tplc="1400A140">
      <w:start w:val="1"/>
      <w:numFmt w:val="decimal"/>
      <w:lvlText w:val="(%1)"/>
      <w:lvlJc w:val="left"/>
      <w:pPr>
        <w:ind w:left="720" w:hanging="360"/>
      </w:pPr>
      <w:rPr>
        <w:rFonts w:ascii="Times" w:hAnsi="Time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9D8A4EB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B31CBC"/>
    <w:multiLevelType w:val="hybridMultilevel"/>
    <w:tmpl w:val="8E2831D2"/>
    <w:lvl w:ilvl="0" w:tplc="6DE8E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A7CA59B8">
      <w:start w:val="1"/>
      <w:numFmt w:val="decimal"/>
      <w:lvlText w:val="(%8)"/>
      <w:lvlJc w:val="left"/>
      <w:pPr>
        <w:ind w:left="612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2A1A69"/>
    <w:multiLevelType w:val="hybridMultilevel"/>
    <w:tmpl w:val="2384E380"/>
    <w:lvl w:ilvl="0" w:tplc="777A2898">
      <w:start w:val="1"/>
      <w:numFmt w:val="lowerLetter"/>
      <w:lvlText w:val="%1)"/>
      <w:lvlJc w:val="left"/>
      <w:pPr>
        <w:ind w:left="5394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86DB4"/>
    <w:multiLevelType w:val="hybridMultilevel"/>
    <w:tmpl w:val="6BE00BA6"/>
    <w:lvl w:ilvl="0" w:tplc="911092C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  <w:b w:val="0"/>
      </w:rPr>
    </w:lvl>
    <w:lvl w:ilvl="1" w:tplc="5180014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22CC9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33"/>
  </w:num>
  <w:num w:numId="4">
    <w:abstractNumId w:val="21"/>
  </w:num>
  <w:num w:numId="5">
    <w:abstractNumId w:val="22"/>
  </w:num>
  <w:num w:numId="6">
    <w:abstractNumId w:val="24"/>
  </w:num>
  <w:num w:numId="7">
    <w:abstractNumId w:val="14"/>
  </w:num>
  <w:num w:numId="8">
    <w:abstractNumId w:val="30"/>
  </w:num>
  <w:num w:numId="9">
    <w:abstractNumId w:val="18"/>
  </w:num>
  <w:num w:numId="10">
    <w:abstractNumId w:val="32"/>
  </w:num>
  <w:num w:numId="11">
    <w:abstractNumId w:val="35"/>
  </w:num>
  <w:num w:numId="12">
    <w:abstractNumId w:val="23"/>
  </w:num>
  <w:num w:numId="13">
    <w:abstractNumId w:val="17"/>
  </w:num>
  <w:num w:numId="14">
    <w:abstractNumId w:val="25"/>
  </w:num>
  <w:num w:numId="15">
    <w:abstractNumId w:val="16"/>
  </w:num>
  <w:num w:numId="16">
    <w:abstractNumId w:val="31"/>
  </w:num>
  <w:num w:numId="17">
    <w:abstractNumId w:val="29"/>
  </w:num>
  <w:num w:numId="18">
    <w:abstractNumId w:val="36"/>
  </w:num>
  <w:num w:numId="19">
    <w:abstractNumId w:val="11"/>
  </w:num>
  <w:num w:numId="20">
    <w:abstractNumId w:val="20"/>
  </w:num>
  <w:num w:numId="21">
    <w:abstractNumId w:val="39"/>
  </w:num>
  <w:num w:numId="22">
    <w:abstractNumId w:val="28"/>
  </w:num>
  <w:num w:numId="23">
    <w:abstractNumId w:val="19"/>
  </w:num>
  <w:num w:numId="24">
    <w:abstractNumId w:val="26"/>
  </w:num>
  <w:num w:numId="25">
    <w:abstractNumId w:val="34"/>
  </w:num>
  <w:num w:numId="26">
    <w:abstractNumId w:val="13"/>
  </w:num>
  <w:num w:numId="27">
    <w:abstractNumId w:val="37"/>
  </w:num>
  <w:num w:numId="28">
    <w:abstractNumId w:val="15"/>
  </w:num>
  <w:num w:numId="29">
    <w:abstractNumId w:val="38"/>
  </w:num>
  <w:num w:numId="30">
    <w:abstractNumId w:val="27"/>
  </w:num>
  <w:num w:numId="31">
    <w:abstractNumId w:val="10"/>
  </w:num>
  <w:num w:numId="32">
    <w:abstractNumId w:val="8"/>
  </w:num>
  <w:num w:numId="33">
    <w:abstractNumId w:val="7"/>
  </w:num>
  <w:num w:numId="34">
    <w:abstractNumId w:val="6"/>
  </w:num>
  <w:num w:numId="35">
    <w:abstractNumId w:val="5"/>
  </w:num>
  <w:num w:numId="36">
    <w:abstractNumId w:val="9"/>
  </w:num>
  <w:num w:numId="37">
    <w:abstractNumId w:val="4"/>
  </w:num>
  <w:num w:numId="38">
    <w:abstractNumId w:val="3"/>
  </w:num>
  <w:num w:numId="39">
    <w:abstractNumId w:val="2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E734A"/>
    <w:rsid w:val="000029F4"/>
    <w:rsid w:val="00010F78"/>
    <w:rsid w:val="000116AD"/>
    <w:rsid w:val="00015CBC"/>
    <w:rsid w:val="00016A70"/>
    <w:rsid w:val="00022D9E"/>
    <w:rsid w:val="00026DAC"/>
    <w:rsid w:val="00033E91"/>
    <w:rsid w:val="00041593"/>
    <w:rsid w:val="00044A04"/>
    <w:rsid w:val="0004530F"/>
    <w:rsid w:val="000500A6"/>
    <w:rsid w:val="00052A3E"/>
    <w:rsid w:val="000533A2"/>
    <w:rsid w:val="00053D16"/>
    <w:rsid w:val="000554B6"/>
    <w:rsid w:val="0005761F"/>
    <w:rsid w:val="00062B6F"/>
    <w:rsid w:val="0007082D"/>
    <w:rsid w:val="00071A34"/>
    <w:rsid w:val="0007243D"/>
    <w:rsid w:val="000731FE"/>
    <w:rsid w:val="00074596"/>
    <w:rsid w:val="00074836"/>
    <w:rsid w:val="00077F83"/>
    <w:rsid w:val="00080443"/>
    <w:rsid w:val="00080E4D"/>
    <w:rsid w:val="00082E00"/>
    <w:rsid w:val="0008358B"/>
    <w:rsid w:val="0008416C"/>
    <w:rsid w:val="000852DC"/>
    <w:rsid w:val="000857D3"/>
    <w:rsid w:val="000902AC"/>
    <w:rsid w:val="0009204E"/>
    <w:rsid w:val="000929C7"/>
    <w:rsid w:val="000934C5"/>
    <w:rsid w:val="000934FC"/>
    <w:rsid w:val="00094642"/>
    <w:rsid w:val="00096FEF"/>
    <w:rsid w:val="000A1E63"/>
    <w:rsid w:val="000A2EE0"/>
    <w:rsid w:val="000B0D1C"/>
    <w:rsid w:val="000B3F68"/>
    <w:rsid w:val="000B6F16"/>
    <w:rsid w:val="000C00D7"/>
    <w:rsid w:val="000C11F0"/>
    <w:rsid w:val="000C25F5"/>
    <w:rsid w:val="000C6EFD"/>
    <w:rsid w:val="000C7143"/>
    <w:rsid w:val="000D17BF"/>
    <w:rsid w:val="000D34D4"/>
    <w:rsid w:val="000D5029"/>
    <w:rsid w:val="000D74D3"/>
    <w:rsid w:val="000E447F"/>
    <w:rsid w:val="000E45EB"/>
    <w:rsid w:val="000E5B6F"/>
    <w:rsid w:val="000E734A"/>
    <w:rsid w:val="000F56E5"/>
    <w:rsid w:val="000F798D"/>
    <w:rsid w:val="00104084"/>
    <w:rsid w:val="00104A12"/>
    <w:rsid w:val="00105910"/>
    <w:rsid w:val="0011096E"/>
    <w:rsid w:val="00110F4E"/>
    <w:rsid w:val="00111E22"/>
    <w:rsid w:val="001133EE"/>
    <w:rsid w:val="00114932"/>
    <w:rsid w:val="001155CC"/>
    <w:rsid w:val="00120497"/>
    <w:rsid w:val="001230E5"/>
    <w:rsid w:val="00123E7A"/>
    <w:rsid w:val="00124011"/>
    <w:rsid w:val="00126231"/>
    <w:rsid w:val="00126CF7"/>
    <w:rsid w:val="00133380"/>
    <w:rsid w:val="001341CA"/>
    <w:rsid w:val="00136D6D"/>
    <w:rsid w:val="001410F1"/>
    <w:rsid w:val="00142D46"/>
    <w:rsid w:val="001455BF"/>
    <w:rsid w:val="0014703D"/>
    <w:rsid w:val="00155EDD"/>
    <w:rsid w:val="001610C5"/>
    <w:rsid w:val="0016223F"/>
    <w:rsid w:val="00164319"/>
    <w:rsid w:val="001647F4"/>
    <w:rsid w:val="00165127"/>
    <w:rsid w:val="00171EC3"/>
    <w:rsid w:val="001775A2"/>
    <w:rsid w:val="0018015C"/>
    <w:rsid w:val="001829D9"/>
    <w:rsid w:val="0018312E"/>
    <w:rsid w:val="00183D09"/>
    <w:rsid w:val="001862A7"/>
    <w:rsid w:val="00191366"/>
    <w:rsid w:val="00191F05"/>
    <w:rsid w:val="00193122"/>
    <w:rsid w:val="001941ED"/>
    <w:rsid w:val="00195369"/>
    <w:rsid w:val="00197084"/>
    <w:rsid w:val="0019793F"/>
    <w:rsid w:val="001A31F8"/>
    <w:rsid w:val="001A33CE"/>
    <w:rsid w:val="001A3AAE"/>
    <w:rsid w:val="001B1415"/>
    <w:rsid w:val="001B3E49"/>
    <w:rsid w:val="001B45AC"/>
    <w:rsid w:val="001B4BD7"/>
    <w:rsid w:val="001C2521"/>
    <w:rsid w:val="001C39B7"/>
    <w:rsid w:val="001D18BD"/>
    <w:rsid w:val="001D22DE"/>
    <w:rsid w:val="001E17BB"/>
    <w:rsid w:val="001E2C1C"/>
    <w:rsid w:val="001E3073"/>
    <w:rsid w:val="001E34E4"/>
    <w:rsid w:val="001E3E6F"/>
    <w:rsid w:val="001E429E"/>
    <w:rsid w:val="001F133A"/>
    <w:rsid w:val="001F2356"/>
    <w:rsid w:val="001F5C09"/>
    <w:rsid w:val="001F5DD5"/>
    <w:rsid w:val="001F69F2"/>
    <w:rsid w:val="00200F14"/>
    <w:rsid w:val="00204F7A"/>
    <w:rsid w:val="0020508F"/>
    <w:rsid w:val="00205903"/>
    <w:rsid w:val="00205BDA"/>
    <w:rsid w:val="00210D72"/>
    <w:rsid w:val="00223044"/>
    <w:rsid w:val="0022386D"/>
    <w:rsid w:val="00224EE3"/>
    <w:rsid w:val="002259C1"/>
    <w:rsid w:val="00227500"/>
    <w:rsid w:val="00232560"/>
    <w:rsid w:val="00233C22"/>
    <w:rsid w:val="00233C36"/>
    <w:rsid w:val="00235508"/>
    <w:rsid w:val="00237E40"/>
    <w:rsid w:val="002418D2"/>
    <w:rsid w:val="0024207F"/>
    <w:rsid w:val="002457DC"/>
    <w:rsid w:val="002468E2"/>
    <w:rsid w:val="00247672"/>
    <w:rsid w:val="002502B5"/>
    <w:rsid w:val="00250690"/>
    <w:rsid w:val="00261259"/>
    <w:rsid w:val="00261AF4"/>
    <w:rsid w:val="00261F00"/>
    <w:rsid w:val="0026268A"/>
    <w:rsid w:val="00263C49"/>
    <w:rsid w:val="002654EA"/>
    <w:rsid w:val="00266051"/>
    <w:rsid w:val="00267942"/>
    <w:rsid w:val="00267BF1"/>
    <w:rsid w:val="002706D5"/>
    <w:rsid w:val="00271958"/>
    <w:rsid w:val="00273B10"/>
    <w:rsid w:val="002741FC"/>
    <w:rsid w:val="002743C1"/>
    <w:rsid w:val="0027689F"/>
    <w:rsid w:val="002769E3"/>
    <w:rsid w:val="00277F1B"/>
    <w:rsid w:val="00280AEA"/>
    <w:rsid w:val="0028280C"/>
    <w:rsid w:val="00287919"/>
    <w:rsid w:val="00290990"/>
    <w:rsid w:val="002928BB"/>
    <w:rsid w:val="00293444"/>
    <w:rsid w:val="002A2520"/>
    <w:rsid w:val="002A38A8"/>
    <w:rsid w:val="002A4765"/>
    <w:rsid w:val="002B547D"/>
    <w:rsid w:val="002B648B"/>
    <w:rsid w:val="002B6A69"/>
    <w:rsid w:val="002B721C"/>
    <w:rsid w:val="002B7796"/>
    <w:rsid w:val="002C01A3"/>
    <w:rsid w:val="002C11C4"/>
    <w:rsid w:val="002C2FD2"/>
    <w:rsid w:val="002C4CBF"/>
    <w:rsid w:val="002C67B2"/>
    <w:rsid w:val="002C6A0F"/>
    <w:rsid w:val="002C6D39"/>
    <w:rsid w:val="002C7011"/>
    <w:rsid w:val="002C7325"/>
    <w:rsid w:val="002C7471"/>
    <w:rsid w:val="002D11E4"/>
    <w:rsid w:val="002D16EF"/>
    <w:rsid w:val="002D3E9A"/>
    <w:rsid w:val="002D4099"/>
    <w:rsid w:val="002D47C9"/>
    <w:rsid w:val="002D5F2C"/>
    <w:rsid w:val="002D7E3C"/>
    <w:rsid w:val="002E055A"/>
    <w:rsid w:val="002E45F0"/>
    <w:rsid w:val="002E477B"/>
    <w:rsid w:val="002E4C05"/>
    <w:rsid w:val="002E6E2F"/>
    <w:rsid w:val="002F0C53"/>
    <w:rsid w:val="003000B7"/>
    <w:rsid w:val="00300128"/>
    <w:rsid w:val="0030163E"/>
    <w:rsid w:val="00303378"/>
    <w:rsid w:val="00305586"/>
    <w:rsid w:val="003063EB"/>
    <w:rsid w:val="003075A0"/>
    <w:rsid w:val="0031038D"/>
    <w:rsid w:val="00310C96"/>
    <w:rsid w:val="003135B4"/>
    <w:rsid w:val="00317A0E"/>
    <w:rsid w:val="00317F99"/>
    <w:rsid w:val="00325739"/>
    <w:rsid w:val="00325CA5"/>
    <w:rsid w:val="00326360"/>
    <w:rsid w:val="00326E68"/>
    <w:rsid w:val="00327B56"/>
    <w:rsid w:val="00331C8F"/>
    <w:rsid w:val="00331EFF"/>
    <w:rsid w:val="003323BD"/>
    <w:rsid w:val="00332646"/>
    <w:rsid w:val="00333B19"/>
    <w:rsid w:val="003354A7"/>
    <w:rsid w:val="00335B7A"/>
    <w:rsid w:val="00336871"/>
    <w:rsid w:val="00336B7B"/>
    <w:rsid w:val="00342A9A"/>
    <w:rsid w:val="00343372"/>
    <w:rsid w:val="00346DBE"/>
    <w:rsid w:val="003476A3"/>
    <w:rsid w:val="00350877"/>
    <w:rsid w:val="0035131D"/>
    <w:rsid w:val="00353F65"/>
    <w:rsid w:val="0035683C"/>
    <w:rsid w:val="0036189F"/>
    <w:rsid w:val="003637A8"/>
    <w:rsid w:val="00365534"/>
    <w:rsid w:val="00366245"/>
    <w:rsid w:val="00370D62"/>
    <w:rsid w:val="00371B27"/>
    <w:rsid w:val="00371BE9"/>
    <w:rsid w:val="00372C2E"/>
    <w:rsid w:val="00372E1B"/>
    <w:rsid w:val="00374804"/>
    <w:rsid w:val="0037487B"/>
    <w:rsid w:val="00375B82"/>
    <w:rsid w:val="00380664"/>
    <w:rsid w:val="0038075A"/>
    <w:rsid w:val="00380A31"/>
    <w:rsid w:val="00380C50"/>
    <w:rsid w:val="00380EE3"/>
    <w:rsid w:val="0038234D"/>
    <w:rsid w:val="0038343C"/>
    <w:rsid w:val="0038421A"/>
    <w:rsid w:val="00385D27"/>
    <w:rsid w:val="00387540"/>
    <w:rsid w:val="00387714"/>
    <w:rsid w:val="00391A7F"/>
    <w:rsid w:val="00392578"/>
    <w:rsid w:val="00397206"/>
    <w:rsid w:val="0039753C"/>
    <w:rsid w:val="00397894"/>
    <w:rsid w:val="003A1074"/>
    <w:rsid w:val="003A2CC8"/>
    <w:rsid w:val="003A594F"/>
    <w:rsid w:val="003A5A1C"/>
    <w:rsid w:val="003A6CF1"/>
    <w:rsid w:val="003B0259"/>
    <w:rsid w:val="003B1D1C"/>
    <w:rsid w:val="003B2CEE"/>
    <w:rsid w:val="003B5591"/>
    <w:rsid w:val="003B6D76"/>
    <w:rsid w:val="003C07FB"/>
    <w:rsid w:val="003C07FF"/>
    <w:rsid w:val="003C13B6"/>
    <w:rsid w:val="003C1BD5"/>
    <w:rsid w:val="003C568B"/>
    <w:rsid w:val="003C630B"/>
    <w:rsid w:val="003D1563"/>
    <w:rsid w:val="003D2637"/>
    <w:rsid w:val="003E7AB4"/>
    <w:rsid w:val="003F4557"/>
    <w:rsid w:val="003F56C9"/>
    <w:rsid w:val="00400F40"/>
    <w:rsid w:val="00401AC5"/>
    <w:rsid w:val="00402B59"/>
    <w:rsid w:val="00402C75"/>
    <w:rsid w:val="0040527B"/>
    <w:rsid w:val="00411ABF"/>
    <w:rsid w:val="00413F40"/>
    <w:rsid w:val="00415921"/>
    <w:rsid w:val="0042031B"/>
    <w:rsid w:val="0042228C"/>
    <w:rsid w:val="00422F40"/>
    <w:rsid w:val="00423A4D"/>
    <w:rsid w:val="0042676D"/>
    <w:rsid w:val="00430F0A"/>
    <w:rsid w:val="00437925"/>
    <w:rsid w:val="00440A9E"/>
    <w:rsid w:val="00441508"/>
    <w:rsid w:val="004428CE"/>
    <w:rsid w:val="0045147F"/>
    <w:rsid w:val="00452853"/>
    <w:rsid w:val="00461754"/>
    <w:rsid w:val="00466F27"/>
    <w:rsid w:val="0047019E"/>
    <w:rsid w:val="00470B97"/>
    <w:rsid w:val="0047102B"/>
    <w:rsid w:val="004726EB"/>
    <w:rsid w:val="00475C52"/>
    <w:rsid w:val="00476370"/>
    <w:rsid w:val="0048124E"/>
    <w:rsid w:val="00481E5F"/>
    <w:rsid w:val="004835C8"/>
    <w:rsid w:val="00483CB8"/>
    <w:rsid w:val="004863F1"/>
    <w:rsid w:val="004909D0"/>
    <w:rsid w:val="00491A97"/>
    <w:rsid w:val="0049549B"/>
    <w:rsid w:val="004A0C72"/>
    <w:rsid w:val="004A10AF"/>
    <w:rsid w:val="004A110A"/>
    <w:rsid w:val="004A1657"/>
    <w:rsid w:val="004A2A1F"/>
    <w:rsid w:val="004A450A"/>
    <w:rsid w:val="004A6E96"/>
    <w:rsid w:val="004B044D"/>
    <w:rsid w:val="004B5C61"/>
    <w:rsid w:val="004B612F"/>
    <w:rsid w:val="004B7D41"/>
    <w:rsid w:val="004C0CE2"/>
    <w:rsid w:val="004C1E23"/>
    <w:rsid w:val="004C50CB"/>
    <w:rsid w:val="004C7122"/>
    <w:rsid w:val="004D1302"/>
    <w:rsid w:val="004D1C69"/>
    <w:rsid w:val="004D261E"/>
    <w:rsid w:val="004D3D10"/>
    <w:rsid w:val="004D44BF"/>
    <w:rsid w:val="004D5A0A"/>
    <w:rsid w:val="004E142E"/>
    <w:rsid w:val="004E18F7"/>
    <w:rsid w:val="004E30FD"/>
    <w:rsid w:val="004F00B6"/>
    <w:rsid w:val="004F1651"/>
    <w:rsid w:val="004F40A1"/>
    <w:rsid w:val="004F4BB7"/>
    <w:rsid w:val="004F56E5"/>
    <w:rsid w:val="004F6520"/>
    <w:rsid w:val="00503A89"/>
    <w:rsid w:val="00506617"/>
    <w:rsid w:val="005067B0"/>
    <w:rsid w:val="00506F9F"/>
    <w:rsid w:val="00511493"/>
    <w:rsid w:val="00512CD4"/>
    <w:rsid w:val="00523234"/>
    <w:rsid w:val="00524372"/>
    <w:rsid w:val="005251D2"/>
    <w:rsid w:val="00527901"/>
    <w:rsid w:val="005357DA"/>
    <w:rsid w:val="005359B7"/>
    <w:rsid w:val="005362E7"/>
    <w:rsid w:val="00536720"/>
    <w:rsid w:val="00536B47"/>
    <w:rsid w:val="00537733"/>
    <w:rsid w:val="00537A0A"/>
    <w:rsid w:val="00541BFA"/>
    <w:rsid w:val="00541EFF"/>
    <w:rsid w:val="00542D4D"/>
    <w:rsid w:val="005449CA"/>
    <w:rsid w:val="00546656"/>
    <w:rsid w:val="005468E7"/>
    <w:rsid w:val="00547FF7"/>
    <w:rsid w:val="00554835"/>
    <w:rsid w:val="005556AE"/>
    <w:rsid w:val="00564106"/>
    <w:rsid w:val="005648DA"/>
    <w:rsid w:val="00570EC2"/>
    <w:rsid w:val="0057168E"/>
    <w:rsid w:val="005718B5"/>
    <w:rsid w:val="00572BC6"/>
    <w:rsid w:val="0057336F"/>
    <w:rsid w:val="00580BF6"/>
    <w:rsid w:val="005823D3"/>
    <w:rsid w:val="00583AEF"/>
    <w:rsid w:val="00583FE3"/>
    <w:rsid w:val="005860A9"/>
    <w:rsid w:val="00586854"/>
    <w:rsid w:val="0058727C"/>
    <w:rsid w:val="00587908"/>
    <w:rsid w:val="00587D05"/>
    <w:rsid w:val="00590450"/>
    <w:rsid w:val="005911B8"/>
    <w:rsid w:val="0059167A"/>
    <w:rsid w:val="00593A97"/>
    <w:rsid w:val="0059471F"/>
    <w:rsid w:val="00596AC5"/>
    <w:rsid w:val="005A0B72"/>
    <w:rsid w:val="005A0F13"/>
    <w:rsid w:val="005A1EE8"/>
    <w:rsid w:val="005A2B4A"/>
    <w:rsid w:val="005A3F68"/>
    <w:rsid w:val="005A4618"/>
    <w:rsid w:val="005A464B"/>
    <w:rsid w:val="005A74FF"/>
    <w:rsid w:val="005B162B"/>
    <w:rsid w:val="005B385C"/>
    <w:rsid w:val="005B4E94"/>
    <w:rsid w:val="005B6515"/>
    <w:rsid w:val="005B7030"/>
    <w:rsid w:val="005B752B"/>
    <w:rsid w:val="005C086D"/>
    <w:rsid w:val="005C0880"/>
    <w:rsid w:val="005C09D7"/>
    <w:rsid w:val="005C2D1E"/>
    <w:rsid w:val="005C3717"/>
    <w:rsid w:val="005C3DE7"/>
    <w:rsid w:val="005C6632"/>
    <w:rsid w:val="005C751A"/>
    <w:rsid w:val="005D01D3"/>
    <w:rsid w:val="005D0508"/>
    <w:rsid w:val="005D1166"/>
    <w:rsid w:val="005D2909"/>
    <w:rsid w:val="005D4F80"/>
    <w:rsid w:val="005E60BB"/>
    <w:rsid w:val="005E6B23"/>
    <w:rsid w:val="005F026F"/>
    <w:rsid w:val="005F2512"/>
    <w:rsid w:val="005F6F7E"/>
    <w:rsid w:val="005F71F9"/>
    <w:rsid w:val="006034B8"/>
    <w:rsid w:val="00604D75"/>
    <w:rsid w:val="00607675"/>
    <w:rsid w:val="006078EE"/>
    <w:rsid w:val="00612622"/>
    <w:rsid w:val="00612898"/>
    <w:rsid w:val="00613391"/>
    <w:rsid w:val="006142C6"/>
    <w:rsid w:val="00617000"/>
    <w:rsid w:val="00625DE5"/>
    <w:rsid w:val="00626273"/>
    <w:rsid w:val="006278F0"/>
    <w:rsid w:val="00627F83"/>
    <w:rsid w:val="0063272B"/>
    <w:rsid w:val="006354FB"/>
    <w:rsid w:val="0064216E"/>
    <w:rsid w:val="006429FE"/>
    <w:rsid w:val="00647745"/>
    <w:rsid w:val="00647FB5"/>
    <w:rsid w:val="00651CFB"/>
    <w:rsid w:val="00652778"/>
    <w:rsid w:val="00654114"/>
    <w:rsid w:val="00657320"/>
    <w:rsid w:val="00657CDF"/>
    <w:rsid w:val="00657D88"/>
    <w:rsid w:val="00657F77"/>
    <w:rsid w:val="00660ACD"/>
    <w:rsid w:val="00662232"/>
    <w:rsid w:val="00662965"/>
    <w:rsid w:val="0067328F"/>
    <w:rsid w:val="00673CC9"/>
    <w:rsid w:val="0067553C"/>
    <w:rsid w:val="0068017E"/>
    <w:rsid w:val="00681966"/>
    <w:rsid w:val="00683836"/>
    <w:rsid w:val="006954CB"/>
    <w:rsid w:val="006A22B0"/>
    <w:rsid w:val="006A5027"/>
    <w:rsid w:val="006A622E"/>
    <w:rsid w:val="006A6535"/>
    <w:rsid w:val="006A7B86"/>
    <w:rsid w:val="006B139B"/>
    <w:rsid w:val="006B6177"/>
    <w:rsid w:val="006B61A4"/>
    <w:rsid w:val="006B7619"/>
    <w:rsid w:val="006C0212"/>
    <w:rsid w:val="006C12BC"/>
    <w:rsid w:val="006C5D9E"/>
    <w:rsid w:val="006D13FC"/>
    <w:rsid w:val="006D311A"/>
    <w:rsid w:val="006D4FB6"/>
    <w:rsid w:val="006E0984"/>
    <w:rsid w:val="006E0ED7"/>
    <w:rsid w:val="006E215C"/>
    <w:rsid w:val="006E3877"/>
    <w:rsid w:val="006E5061"/>
    <w:rsid w:val="006E585F"/>
    <w:rsid w:val="006F1B62"/>
    <w:rsid w:val="006F41B9"/>
    <w:rsid w:val="006F41EC"/>
    <w:rsid w:val="006F4DFC"/>
    <w:rsid w:val="0070161F"/>
    <w:rsid w:val="00701D5B"/>
    <w:rsid w:val="00703A7A"/>
    <w:rsid w:val="00704C3B"/>
    <w:rsid w:val="00704DE7"/>
    <w:rsid w:val="00706014"/>
    <w:rsid w:val="00713335"/>
    <w:rsid w:val="00713D5C"/>
    <w:rsid w:val="00716623"/>
    <w:rsid w:val="007166A9"/>
    <w:rsid w:val="007177B9"/>
    <w:rsid w:val="00722566"/>
    <w:rsid w:val="00724FFB"/>
    <w:rsid w:val="00730B0D"/>
    <w:rsid w:val="007334A8"/>
    <w:rsid w:val="00740ACD"/>
    <w:rsid w:val="00743F4B"/>
    <w:rsid w:val="00744784"/>
    <w:rsid w:val="0074498A"/>
    <w:rsid w:val="0074522B"/>
    <w:rsid w:val="00746D65"/>
    <w:rsid w:val="007500C3"/>
    <w:rsid w:val="00751852"/>
    <w:rsid w:val="0075224E"/>
    <w:rsid w:val="007545D2"/>
    <w:rsid w:val="0075787E"/>
    <w:rsid w:val="00760AFB"/>
    <w:rsid w:val="0076320D"/>
    <w:rsid w:val="0076336D"/>
    <w:rsid w:val="00764F72"/>
    <w:rsid w:val="007707E1"/>
    <w:rsid w:val="00771393"/>
    <w:rsid w:val="00771A82"/>
    <w:rsid w:val="00781058"/>
    <w:rsid w:val="007823E6"/>
    <w:rsid w:val="0078241A"/>
    <w:rsid w:val="00783918"/>
    <w:rsid w:val="00784680"/>
    <w:rsid w:val="00786486"/>
    <w:rsid w:val="0079238B"/>
    <w:rsid w:val="007A09C5"/>
    <w:rsid w:val="007A0E52"/>
    <w:rsid w:val="007A263B"/>
    <w:rsid w:val="007A2CBB"/>
    <w:rsid w:val="007A464F"/>
    <w:rsid w:val="007A5035"/>
    <w:rsid w:val="007A5F5E"/>
    <w:rsid w:val="007A631F"/>
    <w:rsid w:val="007B11C5"/>
    <w:rsid w:val="007B2CC2"/>
    <w:rsid w:val="007B36EF"/>
    <w:rsid w:val="007B45D9"/>
    <w:rsid w:val="007B508A"/>
    <w:rsid w:val="007B6218"/>
    <w:rsid w:val="007C2559"/>
    <w:rsid w:val="007C3624"/>
    <w:rsid w:val="007C5394"/>
    <w:rsid w:val="007D0537"/>
    <w:rsid w:val="007D0540"/>
    <w:rsid w:val="007D08F4"/>
    <w:rsid w:val="007D116D"/>
    <w:rsid w:val="007D12E0"/>
    <w:rsid w:val="007D2B7B"/>
    <w:rsid w:val="007D4B3C"/>
    <w:rsid w:val="007D6352"/>
    <w:rsid w:val="007D767B"/>
    <w:rsid w:val="007D7B7E"/>
    <w:rsid w:val="007E0190"/>
    <w:rsid w:val="007E262B"/>
    <w:rsid w:val="007E60A4"/>
    <w:rsid w:val="007E69E8"/>
    <w:rsid w:val="007F016B"/>
    <w:rsid w:val="007F2BF7"/>
    <w:rsid w:val="007F3900"/>
    <w:rsid w:val="007F420F"/>
    <w:rsid w:val="007F5228"/>
    <w:rsid w:val="007F580A"/>
    <w:rsid w:val="007F5F57"/>
    <w:rsid w:val="007F6C8A"/>
    <w:rsid w:val="007F72F8"/>
    <w:rsid w:val="008016B2"/>
    <w:rsid w:val="00801C92"/>
    <w:rsid w:val="0080265A"/>
    <w:rsid w:val="00802760"/>
    <w:rsid w:val="00807DEC"/>
    <w:rsid w:val="008111D4"/>
    <w:rsid w:val="0081429A"/>
    <w:rsid w:val="00815260"/>
    <w:rsid w:val="00820ECB"/>
    <w:rsid w:val="00822429"/>
    <w:rsid w:val="008225F5"/>
    <w:rsid w:val="00826220"/>
    <w:rsid w:val="0082629B"/>
    <w:rsid w:val="008267D0"/>
    <w:rsid w:val="00830170"/>
    <w:rsid w:val="008314D3"/>
    <w:rsid w:val="0083193B"/>
    <w:rsid w:val="008322BF"/>
    <w:rsid w:val="00834E38"/>
    <w:rsid w:val="00835CBA"/>
    <w:rsid w:val="008417D0"/>
    <w:rsid w:val="0084278B"/>
    <w:rsid w:val="00842EAB"/>
    <w:rsid w:val="00844E88"/>
    <w:rsid w:val="00845EAF"/>
    <w:rsid w:val="008466FD"/>
    <w:rsid w:val="008510DC"/>
    <w:rsid w:val="008514A1"/>
    <w:rsid w:val="0085425B"/>
    <w:rsid w:val="008558DF"/>
    <w:rsid w:val="00857ED0"/>
    <w:rsid w:val="00860E15"/>
    <w:rsid w:val="00861829"/>
    <w:rsid w:val="00865981"/>
    <w:rsid w:val="008704B1"/>
    <w:rsid w:val="00871138"/>
    <w:rsid w:val="00873EE9"/>
    <w:rsid w:val="00877191"/>
    <w:rsid w:val="00877FF0"/>
    <w:rsid w:val="00880E67"/>
    <w:rsid w:val="00881C4F"/>
    <w:rsid w:val="00882C14"/>
    <w:rsid w:val="008840CC"/>
    <w:rsid w:val="00893862"/>
    <w:rsid w:val="00893F60"/>
    <w:rsid w:val="00895141"/>
    <w:rsid w:val="008A0062"/>
    <w:rsid w:val="008A3E55"/>
    <w:rsid w:val="008A569C"/>
    <w:rsid w:val="008A7277"/>
    <w:rsid w:val="008A72C8"/>
    <w:rsid w:val="008B1232"/>
    <w:rsid w:val="008B60EC"/>
    <w:rsid w:val="008B75F0"/>
    <w:rsid w:val="008C26D4"/>
    <w:rsid w:val="008C2F2C"/>
    <w:rsid w:val="008C32F2"/>
    <w:rsid w:val="008C7228"/>
    <w:rsid w:val="008D0D3A"/>
    <w:rsid w:val="008D1027"/>
    <w:rsid w:val="008D2ED2"/>
    <w:rsid w:val="008D5881"/>
    <w:rsid w:val="008E0433"/>
    <w:rsid w:val="008E1A68"/>
    <w:rsid w:val="008E4E9E"/>
    <w:rsid w:val="008E6400"/>
    <w:rsid w:val="008E6D1B"/>
    <w:rsid w:val="008E71AC"/>
    <w:rsid w:val="008F00E2"/>
    <w:rsid w:val="008F0BB3"/>
    <w:rsid w:val="008F2FEB"/>
    <w:rsid w:val="008F4A01"/>
    <w:rsid w:val="008F578F"/>
    <w:rsid w:val="00900DE7"/>
    <w:rsid w:val="0090284B"/>
    <w:rsid w:val="00904361"/>
    <w:rsid w:val="009052C5"/>
    <w:rsid w:val="00907CC7"/>
    <w:rsid w:val="00910907"/>
    <w:rsid w:val="009125F3"/>
    <w:rsid w:val="00912DEF"/>
    <w:rsid w:val="009136F1"/>
    <w:rsid w:val="00913F58"/>
    <w:rsid w:val="00914D01"/>
    <w:rsid w:val="009173DE"/>
    <w:rsid w:val="00917FFD"/>
    <w:rsid w:val="00922C12"/>
    <w:rsid w:val="0092534E"/>
    <w:rsid w:val="00927EBE"/>
    <w:rsid w:val="0093354F"/>
    <w:rsid w:val="009340A0"/>
    <w:rsid w:val="00934171"/>
    <w:rsid w:val="00934869"/>
    <w:rsid w:val="009357E8"/>
    <w:rsid w:val="0093638E"/>
    <w:rsid w:val="00940008"/>
    <w:rsid w:val="00941D3D"/>
    <w:rsid w:val="0094434E"/>
    <w:rsid w:val="00944882"/>
    <w:rsid w:val="00945076"/>
    <w:rsid w:val="00945DD4"/>
    <w:rsid w:val="00945EBC"/>
    <w:rsid w:val="00950611"/>
    <w:rsid w:val="0095567D"/>
    <w:rsid w:val="009606BE"/>
    <w:rsid w:val="009654DC"/>
    <w:rsid w:val="00970890"/>
    <w:rsid w:val="00971452"/>
    <w:rsid w:val="00974D51"/>
    <w:rsid w:val="00977C13"/>
    <w:rsid w:val="00980B7E"/>
    <w:rsid w:val="009832C1"/>
    <w:rsid w:val="00984E8B"/>
    <w:rsid w:val="0098721E"/>
    <w:rsid w:val="00990FCF"/>
    <w:rsid w:val="009956A5"/>
    <w:rsid w:val="009A0415"/>
    <w:rsid w:val="009A0CAA"/>
    <w:rsid w:val="009A27D6"/>
    <w:rsid w:val="009A27DC"/>
    <w:rsid w:val="009A3F15"/>
    <w:rsid w:val="009A40D7"/>
    <w:rsid w:val="009A547F"/>
    <w:rsid w:val="009A5E02"/>
    <w:rsid w:val="009B163C"/>
    <w:rsid w:val="009B18F4"/>
    <w:rsid w:val="009B1CEB"/>
    <w:rsid w:val="009B2304"/>
    <w:rsid w:val="009B3A8B"/>
    <w:rsid w:val="009B4E8E"/>
    <w:rsid w:val="009C15C7"/>
    <w:rsid w:val="009C5716"/>
    <w:rsid w:val="009C5D42"/>
    <w:rsid w:val="009C5F90"/>
    <w:rsid w:val="009C7F6F"/>
    <w:rsid w:val="009D2BB7"/>
    <w:rsid w:val="009D3D93"/>
    <w:rsid w:val="009D3E7F"/>
    <w:rsid w:val="009D5711"/>
    <w:rsid w:val="009D6E3E"/>
    <w:rsid w:val="009E15AA"/>
    <w:rsid w:val="009E1AD3"/>
    <w:rsid w:val="009E3330"/>
    <w:rsid w:val="009E3EE4"/>
    <w:rsid w:val="009E5064"/>
    <w:rsid w:val="009E645A"/>
    <w:rsid w:val="009E7E54"/>
    <w:rsid w:val="009F2F71"/>
    <w:rsid w:val="009F36D3"/>
    <w:rsid w:val="009F5519"/>
    <w:rsid w:val="009F69F8"/>
    <w:rsid w:val="00A01F1C"/>
    <w:rsid w:val="00A039F3"/>
    <w:rsid w:val="00A03C67"/>
    <w:rsid w:val="00A03F7A"/>
    <w:rsid w:val="00A05858"/>
    <w:rsid w:val="00A1158D"/>
    <w:rsid w:val="00A140BD"/>
    <w:rsid w:val="00A16D52"/>
    <w:rsid w:val="00A205B9"/>
    <w:rsid w:val="00A224A3"/>
    <w:rsid w:val="00A25E5B"/>
    <w:rsid w:val="00A27216"/>
    <w:rsid w:val="00A304F0"/>
    <w:rsid w:val="00A31407"/>
    <w:rsid w:val="00A315B0"/>
    <w:rsid w:val="00A31625"/>
    <w:rsid w:val="00A32F6C"/>
    <w:rsid w:val="00A33849"/>
    <w:rsid w:val="00A346E1"/>
    <w:rsid w:val="00A43201"/>
    <w:rsid w:val="00A43942"/>
    <w:rsid w:val="00A44550"/>
    <w:rsid w:val="00A4694D"/>
    <w:rsid w:val="00A47C26"/>
    <w:rsid w:val="00A53ABD"/>
    <w:rsid w:val="00A540C8"/>
    <w:rsid w:val="00A54E74"/>
    <w:rsid w:val="00A572AE"/>
    <w:rsid w:val="00A6466D"/>
    <w:rsid w:val="00A65180"/>
    <w:rsid w:val="00A67A52"/>
    <w:rsid w:val="00A72F36"/>
    <w:rsid w:val="00A737DC"/>
    <w:rsid w:val="00A7542E"/>
    <w:rsid w:val="00A773F2"/>
    <w:rsid w:val="00A80A49"/>
    <w:rsid w:val="00A80DA2"/>
    <w:rsid w:val="00A83487"/>
    <w:rsid w:val="00A85FA0"/>
    <w:rsid w:val="00A862CC"/>
    <w:rsid w:val="00A874FB"/>
    <w:rsid w:val="00A9035C"/>
    <w:rsid w:val="00A90E59"/>
    <w:rsid w:val="00A916ED"/>
    <w:rsid w:val="00A94229"/>
    <w:rsid w:val="00A94F6C"/>
    <w:rsid w:val="00A96BBF"/>
    <w:rsid w:val="00A97425"/>
    <w:rsid w:val="00AA562D"/>
    <w:rsid w:val="00AA6CF4"/>
    <w:rsid w:val="00AB25E3"/>
    <w:rsid w:val="00AB5AD5"/>
    <w:rsid w:val="00AB5CC8"/>
    <w:rsid w:val="00AB619F"/>
    <w:rsid w:val="00AB634C"/>
    <w:rsid w:val="00AB6841"/>
    <w:rsid w:val="00AC1804"/>
    <w:rsid w:val="00AC2321"/>
    <w:rsid w:val="00AC5D60"/>
    <w:rsid w:val="00AC7D71"/>
    <w:rsid w:val="00AC7E4D"/>
    <w:rsid w:val="00AD3066"/>
    <w:rsid w:val="00AE0720"/>
    <w:rsid w:val="00AE2405"/>
    <w:rsid w:val="00AF09F8"/>
    <w:rsid w:val="00AF4C86"/>
    <w:rsid w:val="00AF53CA"/>
    <w:rsid w:val="00AF5DC1"/>
    <w:rsid w:val="00B04B0F"/>
    <w:rsid w:val="00B07939"/>
    <w:rsid w:val="00B12CEA"/>
    <w:rsid w:val="00B12DBA"/>
    <w:rsid w:val="00B1466B"/>
    <w:rsid w:val="00B15415"/>
    <w:rsid w:val="00B1712A"/>
    <w:rsid w:val="00B24F5A"/>
    <w:rsid w:val="00B25F74"/>
    <w:rsid w:val="00B26ACF"/>
    <w:rsid w:val="00B277C7"/>
    <w:rsid w:val="00B3027B"/>
    <w:rsid w:val="00B33456"/>
    <w:rsid w:val="00B33CF4"/>
    <w:rsid w:val="00B34354"/>
    <w:rsid w:val="00B34CBD"/>
    <w:rsid w:val="00B357D2"/>
    <w:rsid w:val="00B3685E"/>
    <w:rsid w:val="00B37075"/>
    <w:rsid w:val="00B37E1C"/>
    <w:rsid w:val="00B40D57"/>
    <w:rsid w:val="00B413EF"/>
    <w:rsid w:val="00B42626"/>
    <w:rsid w:val="00B42E96"/>
    <w:rsid w:val="00B46A10"/>
    <w:rsid w:val="00B50848"/>
    <w:rsid w:val="00B51726"/>
    <w:rsid w:val="00B525E5"/>
    <w:rsid w:val="00B54B98"/>
    <w:rsid w:val="00B55737"/>
    <w:rsid w:val="00B5615F"/>
    <w:rsid w:val="00B57D54"/>
    <w:rsid w:val="00B61596"/>
    <w:rsid w:val="00B63DB2"/>
    <w:rsid w:val="00B64ABC"/>
    <w:rsid w:val="00B6519A"/>
    <w:rsid w:val="00B71983"/>
    <w:rsid w:val="00B71DE7"/>
    <w:rsid w:val="00B7245C"/>
    <w:rsid w:val="00B72EB3"/>
    <w:rsid w:val="00B76BF7"/>
    <w:rsid w:val="00B76CED"/>
    <w:rsid w:val="00B80E51"/>
    <w:rsid w:val="00B9000A"/>
    <w:rsid w:val="00B924B4"/>
    <w:rsid w:val="00B9306A"/>
    <w:rsid w:val="00B93840"/>
    <w:rsid w:val="00B94ADA"/>
    <w:rsid w:val="00B9534F"/>
    <w:rsid w:val="00B9539D"/>
    <w:rsid w:val="00B969A5"/>
    <w:rsid w:val="00BA05C9"/>
    <w:rsid w:val="00BA28B2"/>
    <w:rsid w:val="00BA306F"/>
    <w:rsid w:val="00BA793A"/>
    <w:rsid w:val="00BB0CAC"/>
    <w:rsid w:val="00BB1387"/>
    <w:rsid w:val="00BB1575"/>
    <w:rsid w:val="00BC284D"/>
    <w:rsid w:val="00BD0DC2"/>
    <w:rsid w:val="00BD1CFE"/>
    <w:rsid w:val="00BD1F7B"/>
    <w:rsid w:val="00BD39BD"/>
    <w:rsid w:val="00BD506B"/>
    <w:rsid w:val="00BD74F0"/>
    <w:rsid w:val="00BE0D85"/>
    <w:rsid w:val="00BE1286"/>
    <w:rsid w:val="00BE6763"/>
    <w:rsid w:val="00BE72BB"/>
    <w:rsid w:val="00BE748A"/>
    <w:rsid w:val="00BE7DCD"/>
    <w:rsid w:val="00BF117A"/>
    <w:rsid w:val="00BF201A"/>
    <w:rsid w:val="00BF2C4F"/>
    <w:rsid w:val="00C034D7"/>
    <w:rsid w:val="00C04709"/>
    <w:rsid w:val="00C04DCB"/>
    <w:rsid w:val="00C067CF"/>
    <w:rsid w:val="00C06B21"/>
    <w:rsid w:val="00C06CD1"/>
    <w:rsid w:val="00C14BB5"/>
    <w:rsid w:val="00C20477"/>
    <w:rsid w:val="00C2217D"/>
    <w:rsid w:val="00C24B00"/>
    <w:rsid w:val="00C26B29"/>
    <w:rsid w:val="00C30983"/>
    <w:rsid w:val="00C3104C"/>
    <w:rsid w:val="00C32B98"/>
    <w:rsid w:val="00C34A2D"/>
    <w:rsid w:val="00C35A7D"/>
    <w:rsid w:val="00C35D51"/>
    <w:rsid w:val="00C36246"/>
    <w:rsid w:val="00C42E39"/>
    <w:rsid w:val="00C4324D"/>
    <w:rsid w:val="00C54EEE"/>
    <w:rsid w:val="00C56D7E"/>
    <w:rsid w:val="00C618B7"/>
    <w:rsid w:val="00C62991"/>
    <w:rsid w:val="00C65E77"/>
    <w:rsid w:val="00C66A69"/>
    <w:rsid w:val="00C70053"/>
    <w:rsid w:val="00C71335"/>
    <w:rsid w:val="00C75CF8"/>
    <w:rsid w:val="00C75DA1"/>
    <w:rsid w:val="00C76AE2"/>
    <w:rsid w:val="00C76C06"/>
    <w:rsid w:val="00C76C60"/>
    <w:rsid w:val="00C77ED4"/>
    <w:rsid w:val="00C8086A"/>
    <w:rsid w:val="00C81CFF"/>
    <w:rsid w:val="00C822D5"/>
    <w:rsid w:val="00C85A6F"/>
    <w:rsid w:val="00C906B5"/>
    <w:rsid w:val="00C90E6A"/>
    <w:rsid w:val="00C915D4"/>
    <w:rsid w:val="00C93273"/>
    <w:rsid w:val="00C945BE"/>
    <w:rsid w:val="00CA010F"/>
    <w:rsid w:val="00CA18DD"/>
    <w:rsid w:val="00CA1D25"/>
    <w:rsid w:val="00CA494E"/>
    <w:rsid w:val="00CA595F"/>
    <w:rsid w:val="00CA7532"/>
    <w:rsid w:val="00CB174C"/>
    <w:rsid w:val="00CB36EE"/>
    <w:rsid w:val="00CB3700"/>
    <w:rsid w:val="00CB421C"/>
    <w:rsid w:val="00CB649E"/>
    <w:rsid w:val="00CB7253"/>
    <w:rsid w:val="00CB73CF"/>
    <w:rsid w:val="00CB7967"/>
    <w:rsid w:val="00CC0137"/>
    <w:rsid w:val="00CC1A63"/>
    <w:rsid w:val="00CC22EC"/>
    <w:rsid w:val="00CC46F9"/>
    <w:rsid w:val="00CC4EEF"/>
    <w:rsid w:val="00CC4F19"/>
    <w:rsid w:val="00CC501C"/>
    <w:rsid w:val="00CC613A"/>
    <w:rsid w:val="00CC70F1"/>
    <w:rsid w:val="00CD2B91"/>
    <w:rsid w:val="00CD30B3"/>
    <w:rsid w:val="00CD4A1B"/>
    <w:rsid w:val="00CD7623"/>
    <w:rsid w:val="00CE06D8"/>
    <w:rsid w:val="00CE15D0"/>
    <w:rsid w:val="00CE24C6"/>
    <w:rsid w:val="00CE2C9A"/>
    <w:rsid w:val="00CE3409"/>
    <w:rsid w:val="00CE3429"/>
    <w:rsid w:val="00CE3DDA"/>
    <w:rsid w:val="00CE72F1"/>
    <w:rsid w:val="00CE7D41"/>
    <w:rsid w:val="00CF3CB9"/>
    <w:rsid w:val="00CF516B"/>
    <w:rsid w:val="00CF59F7"/>
    <w:rsid w:val="00D00FE8"/>
    <w:rsid w:val="00D01204"/>
    <w:rsid w:val="00D11376"/>
    <w:rsid w:val="00D114DE"/>
    <w:rsid w:val="00D118CF"/>
    <w:rsid w:val="00D17380"/>
    <w:rsid w:val="00D17A3C"/>
    <w:rsid w:val="00D17C82"/>
    <w:rsid w:val="00D245B5"/>
    <w:rsid w:val="00D24B7B"/>
    <w:rsid w:val="00D24F16"/>
    <w:rsid w:val="00D26576"/>
    <w:rsid w:val="00D31E81"/>
    <w:rsid w:val="00D32186"/>
    <w:rsid w:val="00D35F21"/>
    <w:rsid w:val="00D36FFE"/>
    <w:rsid w:val="00D43A44"/>
    <w:rsid w:val="00D43B2C"/>
    <w:rsid w:val="00D43BB0"/>
    <w:rsid w:val="00D50670"/>
    <w:rsid w:val="00D53F84"/>
    <w:rsid w:val="00D55E0F"/>
    <w:rsid w:val="00D61202"/>
    <w:rsid w:val="00D62275"/>
    <w:rsid w:val="00D64548"/>
    <w:rsid w:val="00D6512A"/>
    <w:rsid w:val="00D6519B"/>
    <w:rsid w:val="00D65CFB"/>
    <w:rsid w:val="00D709BF"/>
    <w:rsid w:val="00D7720D"/>
    <w:rsid w:val="00D776BB"/>
    <w:rsid w:val="00D77885"/>
    <w:rsid w:val="00D77B60"/>
    <w:rsid w:val="00D77DB9"/>
    <w:rsid w:val="00D906D6"/>
    <w:rsid w:val="00D913A1"/>
    <w:rsid w:val="00DA01F3"/>
    <w:rsid w:val="00DA0ACF"/>
    <w:rsid w:val="00DA5C0D"/>
    <w:rsid w:val="00DA6A30"/>
    <w:rsid w:val="00DA72E4"/>
    <w:rsid w:val="00DB37BD"/>
    <w:rsid w:val="00DB4317"/>
    <w:rsid w:val="00DB4B9F"/>
    <w:rsid w:val="00DC189A"/>
    <w:rsid w:val="00DC19EB"/>
    <w:rsid w:val="00DC2DF2"/>
    <w:rsid w:val="00DC33D1"/>
    <w:rsid w:val="00DC52B0"/>
    <w:rsid w:val="00DC6534"/>
    <w:rsid w:val="00DC6ADC"/>
    <w:rsid w:val="00DC6AF3"/>
    <w:rsid w:val="00DC6B0A"/>
    <w:rsid w:val="00DD0147"/>
    <w:rsid w:val="00DD4208"/>
    <w:rsid w:val="00DD4843"/>
    <w:rsid w:val="00DD6364"/>
    <w:rsid w:val="00DD6EE0"/>
    <w:rsid w:val="00DD7C27"/>
    <w:rsid w:val="00DE5132"/>
    <w:rsid w:val="00DF0700"/>
    <w:rsid w:val="00DF1007"/>
    <w:rsid w:val="00DF398A"/>
    <w:rsid w:val="00E00C41"/>
    <w:rsid w:val="00E027F1"/>
    <w:rsid w:val="00E02937"/>
    <w:rsid w:val="00E056EE"/>
    <w:rsid w:val="00E061C3"/>
    <w:rsid w:val="00E06773"/>
    <w:rsid w:val="00E121FF"/>
    <w:rsid w:val="00E13A3B"/>
    <w:rsid w:val="00E148E9"/>
    <w:rsid w:val="00E14A62"/>
    <w:rsid w:val="00E20267"/>
    <w:rsid w:val="00E202AA"/>
    <w:rsid w:val="00E23C09"/>
    <w:rsid w:val="00E2705E"/>
    <w:rsid w:val="00E272FB"/>
    <w:rsid w:val="00E302E8"/>
    <w:rsid w:val="00E3323A"/>
    <w:rsid w:val="00E3368D"/>
    <w:rsid w:val="00E4028C"/>
    <w:rsid w:val="00E417AD"/>
    <w:rsid w:val="00E438F1"/>
    <w:rsid w:val="00E46AA5"/>
    <w:rsid w:val="00E46B88"/>
    <w:rsid w:val="00E476E3"/>
    <w:rsid w:val="00E50586"/>
    <w:rsid w:val="00E5259F"/>
    <w:rsid w:val="00E53F0B"/>
    <w:rsid w:val="00E5594B"/>
    <w:rsid w:val="00E569FB"/>
    <w:rsid w:val="00E61C0B"/>
    <w:rsid w:val="00E62A38"/>
    <w:rsid w:val="00E6366F"/>
    <w:rsid w:val="00E6546B"/>
    <w:rsid w:val="00E65DE9"/>
    <w:rsid w:val="00E67314"/>
    <w:rsid w:val="00E721C7"/>
    <w:rsid w:val="00E725F7"/>
    <w:rsid w:val="00E7446B"/>
    <w:rsid w:val="00E757AA"/>
    <w:rsid w:val="00E76398"/>
    <w:rsid w:val="00E763D4"/>
    <w:rsid w:val="00E779E6"/>
    <w:rsid w:val="00E819B3"/>
    <w:rsid w:val="00E82908"/>
    <w:rsid w:val="00E84BF7"/>
    <w:rsid w:val="00E87CD1"/>
    <w:rsid w:val="00E91CDE"/>
    <w:rsid w:val="00E91EB4"/>
    <w:rsid w:val="00E92FB3"/>
    <w:rsid w:val="00EA0B47"/>
    <w:rsid w:val="00EA19B6"/>
    <w:rsid w:val="00EA3E6E"/>
    <w:rsid w:val="00EA57C5"/>
    <w:rsid w:val="00EA7BAE"/>
    <w:rsid w:val="00EB0EEF"/>
    <w:rsid w:val="00EB21EC"/>
    <w:rsid w:val="00EB2466"/>
    <w:rsid w:val="00EB3938"/>
    <w:rsid w:val="00EB539A"/>
    <w:rsid w:val="00EB7921"/>
    <w:rsid w:val="00EC29CF"/>
    <w:rsid w:val="00EC5B20"/>
    <w:rsid w:val="00EC7C8F"/>
    <w:rsid w:val="00ED04E8"/>
    <w:rsid w:val="00ED0569"/>
    <w:rsid w:val="00ED0998"/>
    <w:rsid w:val="00ED2816"/>
    <w:rsid w:val="00EF0291"/>
    <w:rsid w:val="00EF0633"/>
    <w:rsid w:val="00EF0D35"/>
    <w:rsid w:val="00EF195C"/>
    <w:rsid w:val="00EF57B6"/>
    <w:rsid w:val="00EF646A"/>
    <w:rsid w:val="00F0281B"/>
    <w:rsid w:val="00F05A5F"/>
    <w:rsid w:val="00F07D57"/>
    <w:rsid w:val="00F106C3"/>
    <w:rsid w:val="00F10AB7"/>
    <w:rsid w:val="00F12630"/>
    <w:rsid w:val="00F14963"/>
    <w:rsid w:val="00F171BC"/>
    <w:rsid w:val="00F21294"/>
    <w:rsid w:val="00F213F5"/>
    <w:rsid w:val="00F23089"/>
    <w:rsid w:val="00F235B9"/>
    <w:rsid w:val="00F26857"/>
    <w:rsid w:val="00F26FB0"/>
    <w:rsid w:val="00F27CAD"/>
    <w:rsid w:val="00F27D14"/>
    <w:rsid w:val="00F27FD6"/>
    <w:rsid w:val="00F303E0"/>
    <w:rsid w:val="00F30835"/>
    <w:rsid w:val="00F315B5"/>
    <w:rsid w:val="00F324F6"/>
    <w:rsid w:val="00F34BAA"/>
    <w:rsid w:val="00F35A7B"/>
    <w:rsid w:val="00F41696"/>
    <w:rsid w:val="00F416F4"/>
    <w:rsid w:val="00F424A1"/>
    <w:rsid w:val="00F43F47"/>
    <w:rsid w:val="00F45DA1"/>
    <w:rsid w:val="00F50667"/>
    <w:rsid w:val="00F50EA8"/>
    <w:rsid w:val="00F52ECC"/>
    <w:rsid w:val="00F53D6C"/>
    <w:rsid w:val="00F541C5"/>
    <w:rsid w:val="00F5430A"/>
    <w:rsid w:val="00F56476"/>
    <w:rsid w:val="00F57496"/>
    <w:rsid w:val="00F57548"/>
    <w:rsid w:val="00F62125"/>
    <w:rsid w:val="00F62A0F"/>
    <w:rsid w:val="00F62AC9"/>
    <w:rsid w:val="00F64674"/>
    <w:rsid w:val="00F6649E"/>
    <w:rsid w:val="00F71699"/>
    <w:rsid w:val="00F734E3"/>
    <w:rsid w:val="00F74590"/>
    <w:rsid w:val="00F76CC6"/>
    <w:rsid w:val="00F82FA9"/>
    <w:rsid w:val="00F84AA4"/>
    <w:rsid w:val="00F857EB"/>
    <w:rsid w:val="00F860BF"/>
    <w:rsid w:val="00F86E3A"/>
    <w:rsid w:val="00F90BA6"/>
    <w:rsid w:val="00F93993"/>
    <w:rsid w:val="00F972C2"/>
    <w:rsid w:val="00F97809"/>
    <w:rsid w:val="00FA0C08"/>
    <w:rsid w:val="00FA42ED"/>
    <w:rsid w:val="00FA4B16"/>
    <w:rsid w:val="00FA4E23"/>
    <w:rsid w:val="00FA57A0"/>
    <w:rsid w:val="00FB1498"/>
    <w:rsid w:val="00FB2C3E"/>
    <w:rsid w:val="00FC15B8"/>
    <w:rsid w:val="00FC3193"/>
    <w:rsid w:val="00FC3C25"/>
    <w:rsid w:val="00FC3E01"/>
    <w:rsid w:val="00FC55B9"/>
    <w:rsid w:val="00FE0742"/>
    <w:rsid w:val="00FE1678"/>
    <w:rsid w:val="00FE3D95"/>
    <w:rsid w:val="00FE40FB"/>
    <w:rsid w:val="00FE484B"/>
    <w:rsid w:val="00FE4E67"/>
    <w:rsid w:val="00FE62B5"/>
    <w:rsid w:val="00FF00F3"/>
    <w:rsid w:val="00FF2694"/>
    <w:rsid w:val="00FF329A"/>
    <w:rsid w:val="00FF53AB"/>
    <w:rsid w:val="00FF613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qFormat="1"/>
    <w:lsdException w:name="footnote text" w:uiPriority="99"/>
    <w:lsdException w:name="annotation text" w:uiPriority="99"/>
    <w:lsdException w:name="annotation reference" w:uiPriority="99"/>
    <w:lsdException w:name="Strong" w:uiPriority="22" w:qFormat="1"/>
    <w:lsdException w:name="Emphasis" w:uiPriority="20" w:qFormat="1"/>
    <w:lsdException w:name="annotation subject" w:uiPriority="99"/>
    <w:lsdException w:name="Balloon Text" w:uiPriority="99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List Paragraph" w:qFormat="1"/>
    <w:lsdException w:name="Subtle Emphasis" w:uiPriority="19" w:qFormat="1"/>
  </w:latentStyles>
  <w:style w:type="paragraph" w:default="1" w:styleId="Normal">
    <w:name w:val="Normal"/>
    <w:qFormat/>
    <w:rsid w:val="00595ED8"/>
  </w:style>
  <w:style w:type="paragraph" w:styleId="Heading1">
    <w:name w:val="heading 1"/>
    <w:basedOn w:val="Normal"/>
    <w:next w:val="Normal"/>
    <w:link w:val="Heading1Char"/>
    <w:rsid w:val="00C76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qFormat/>
    <w:rsid w:val="00C76C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3C56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F0291"/>
    <w:pPr>
      <w:ind w:left="720"/>
      <w:contextualSpacing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C76C6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76C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ddmd1">
    <w:name w:val="addmd1"/>
    <w:basedOn w:val="DefaultParagraphFont"/>
    <w:rsid w:val="00C76C60"/>
    <w:rPr>
      <w:rFonts w:ascii="Arial" w:hAnsi="Arial" w:cs="Arial" w:hint="default"/>
      <w:color w:val="777777"/>
      <w:sz w:val="20"/>
      <w:szCs w:val="20"/>
    </w:rPr>
  </w:style>
  <w:style w:type="paragraph" w:styleId="Header">
    <w:name w:val="header"/>
    <w:basedOn w:val="Normal"/>
    <w:link w:val="HeaderChar"/>
    <w:rsid w:val="00C76C6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C76C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C76C6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C76C6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C76C60"/>
  </w:style>
  <w:style w:type="numbering" w:styleId="1ai">
    <w:name w:val="Outline List 1"/>
    <w:basedOn w:val="NoList"/>
    <w:rsid w:val="00C76C60"/>
    <w:pPr>
      <w:numPr>
        <w:numId w:val="1"/>
      </w:numPr>
    </w:pPr>
  </w:style>
  <w:style w:type="paragraph" w:styleId="NoteLevel1">
    <w:name w:val="Note Level 1"/>
    <w:basedOn w:val="Normal"/>
    <w:uiPriority w:val="99"/>
    <w:unhideWhenUsed/>
    <w:rsid w:val="00C76C60"/>
    <w:pPr>
      <w:keepNext/>
      <w:numPr>
        <w:numId w:val="2"/>
      </w:numPr>
      <w:contextualSpacing/>
      <w:outlineLvl w:val="0"/>
    </w:pPr>
    <w:rPr>
      <w:rFonts w:ascii="Verdana" w:eastAsia="ＭＳ ゴシック" w:hAnsi="Verdana"/>
    </w:rPr>
  </w:style>
  <w:style w:type="paragraph" w:styleId="NoteLevel2">
    <w:name w:val="Note Level 2"/>
    <w:basedOn w:val="Normal"/>
    <w:uiPriority w:val="99"/>
    <w:unhideWhenUsed/>
    <w:rsid w:val="00C76C60"/>
    <w:pPr>
      <w:keepNext/>
      <w:numPr>
        <w:ilvl w:val="1"/>
        <w:numId w:val="2"/>
      </w:numPr>
      <w:contextualSpacing/>
      <w:outlineLvl w:val="1"/>
    </w:pPr>
    <w:rPr>
      <w:rFonts w:ascii="Verdana" w:eastAsia="ＭＳ ゴシック" w:hAnsi="Verdana"/>
    </w:rPr>
  </w:style>
  <w:style w:type="paragraph" w:styleId="NoteLevel3">
    <w:name w:val="Note Level 3"/>
    <w:basedOn w:val="Normal"/>
    <w:uiPriority w:val="99"/>
    <w:unhideWhenUsed/>
    <w:rsid w:val="00C76C60"/>
    <w:pPr>
      <w:keepNext/>
      <w:numPr>
        <w:ilvl w:val="2"/>
        <w:numId w:val="2"/>
      </w:numPr>
      <w:contextualSpacing/>
      <w:outlineLvl w:val="2"/>
    </w:pPr>
    <w:rPr>
      <w:rFonts w:ascii="Verdana" w:eastAsia="ＭＳ ゴシック" w:hAnsi="Verdana"/>
    </w:rPr>
  </w:style>
  <w:style w:type="paragraph" w:styleId="NoteLevel4">
    <w:name w:val="Note Level 4"/>
    <w:basedOn w:val="Normal"/>
    <w:uiPriority w:val="99"/>
    <w:unhideWhenUsed/>
    <w:rsid w:val="00C76C60"/>
    <w:pPr>
      <w:keepNext/>
      <w:numPr>
        <w:ilvl w:val="3"/>
        <w:numId w:val="2"/>
      </w:numPr>
      <w:contextualSpacing/>
      <w:outlineLvl w:val="3"/>
    </w:pPr>
    <w:rPr>
      <w:rFonts w:ascii="Verdana" w:eastAsia="ＭＳ ゴシック" w:hAnsi="Verdana"/>
    </w:rPr>
  </w:style>
  <w:style w:type="paragraph" w:styleId="NoteLevel5">
    <w:name w:val="Note Level 5"/>
    <w:basedOn w:val="Normal"/>
    <w:uiPriority w:val="99"/>
    <w:unhideWhenUsed/>
    <w:rsid w:val="00C76C60"/>
    <w:pPr>
      <w:keepNext/>
      <w:numPr>
        <w:ilvl w:val="4"/>
        <w:numId w:val="2"/>
      </w:numPr>
      <w:contextualSpacing/>
      <w:outlineLvl w:val="4"/>
    </w:pPr>
    <w:rPr>
      <w:rFonts w:ascii="Verdana" w:eastAsia="ＭＳ ゴシック" w:hAnsi="Verdana"/>
    </w:rPr>
  </w:style>
  <w:style w:type="paragraph" w:styleId="NoteLevel6">
    <w:name w:val="Note Level 6"/>
    <w:basedOn w:val="Normal"/>
    <w:uiPriority w:val="99"/>
    <w:unhideWhenUsed/>
    <w:rsid w:val="00C76C60"/>
    <w:pPr>
      <w:keepNext/>
      <w:numPr>
        <w:ilvl w:val="5"/>
        <w:numId w:val="2"/>
      </w:numPr>
      <w:contextualSpacing/>
      <w:outlineLvl w:val="5"/>
    </w:pPr>
    <w:rPr>
      <w:rFonts w:ascii="Verdana" w:eastAsia="ＭＳ ゴシック" w:hAnsi="Verdana"/>
    </w:rPr>
  </w:style>
  <w:style w:type="paragraph" w:styleId="NoteLevel7">
    <w:name w:val="Note Level 7"/>
    <w:basedOn w:val="Normal"/>
    <w:uiPriority w:val="99"/>
    <w:unhideWhenUsed/>
    <w:rsid w:val="00C76C60"/>
    <w:pPr>
      <w:keepNext/>
      <w:numPr>
        <w:ilvl w:val="6"/>
        <w:numId w:val="2"/>
      </w:numPr>
      <w:contextualSpacing/>
      <w:outlineLvl w:val="6"/>
    </w:pPr>
    <w:rPr>
      <w:rFonts w:ascii="Verdana" w:eastAsia="ＭＳ ゴシック" w:hAnsi="Verdana"/>
    </w:rPr>
  </w:style>
  <w:style w:type="paragraph" w:styleId="NoteLevel8">
    <w:name w:val="Note Level 8"/>
    <w:basedOn w:val="Normal"/>
    <w:uiPriority w:val="99"/>
    <w:unhideWhenUsed/>
    <w:rsid w:val="00C76C60"/>
    <w:pPr>
      <w:keepNext/>
      <w:numPr>
        <w:ilvl w:val="7"/>
        <w:numId w:val="2"/>
      </w:numPr>
      <w:contextualSpacing/>
      <w:outlineLvl w:val="7"/>
    </w:pPr>
    <w:rPr>
      <w:rFonts w:ascii="Verdana" w:eastAsia="ＭＳ ゴシック" w:hAnsi="Verdana"/>
    </w:rPr>
  </w:style>
  <w:style w:type="paragraph" w:styleId="NoteLevel9">
    <w:name w:val="Note Level 9"/>
    <w:basedOn w:val="Normal"/>
    <w:uiPriority w:val="99"/>
    <w:unhideWhenUsed/>
    <w:rsid w:val="00C76C60"/>
    <w:pPr>
      <w:keepNext/>
      <w:numPr>
        <w:ilvl w:val="8"/>
        <w:numId w:val="2"/>
      </w:numPr>
      <w:contextualSpacing/>
      <w:outlineLvl w:val="8"/>
    </w:pPr>
    <w:rPr>
      <w:rFonts w:ascii="Verdana" w:eastAsia="ＭＳ ゴシック" w:hAnsi="Verdana"/>
    </w:rPr>
  </w:style>
  <w:style w:type="character" w:styleId="Emphasis">
    <w:name w:val="Emphasis"/>
    <w:basedOn w:val="DefaultParagraphFont"/>
    <w:uiPriority w:val="20"/>
    <w:qFormat/>
    <w:rsid w:val="00C76C60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C76C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6C60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C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76C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76C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C76C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6C60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C76C60"/>
    <w:rPr>
      <w:b/>
      <w:bCs/>
    </w:rPr>
  </w:style>
  <w:style w:type="character" w:styleId="SubtleEmphasis">
    <w:name w:val="Subtle Emphasis"/>
    <w:aliases w:val="Cases"/>
    <w:uiPriority w:val="19"/>
    <w:qFormat/>
    <w:rsid w:val="00C76C60"/>
    <w:rPr>
      <w:i/>
      <w:iCs/>
      <w:color w:val="9A0040"/>
    </w:rPr>
  </w:style>
  <w:style w:type="paragraph" w:styleId="FootnoteText">
    <w:name w:val="footnote text"/>
    <w:basedOn w:val="Normal"/>
    <w:link w:val="FootnoteTextChar"/>
    <w:uiPriority w:val="99"/>
    <w:unhideWhenUsed/>
    <w:rsid w:val="00C76C60"/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6C60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8</Pages>
  <Words>5803</Words>
  <Characters>33079</Characters>
  <Application>Microsoft Macintosh Word</Application>
  <DocSecurity>0</DocSecurity>
  <Lines>275</Lines>
  <Paragraphs>66</Paragraphs>
  <ScaleCrop>false</ScaleCrop>
  <Company>NYU Law</Company>
  <LinksUpToDate>false</LinksUpToDate>
  <CharactersWithSpaces>40623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Goldberg</dc:creator>
  <cp:keywords/>
  <cp:lastModifiedBy>Benjamin Smith</cp:lastModifiedBy>
  <cp:revision>363</cp:revision>
  <cp:lastPrinted>2011-12-05T21:34:00Z</cp:lastPrinted>
  <dcterms:created xsi:type="dcterms:W3CDTF">2011-11-30T00:15:00Z</dcterms:created>
  <dcterms:modified xsi:type="dcterms:W3CDTF">2011-12-16T04:02:00Z</dcterms:modified>
</cp:coreProperties>
</file>